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9EE56" w14:textId="5A41D195" w:rsidR="006278C9" w:rsidRPr="0073325E" w:rsidRDefault="007308AF" w:rsidP="0073325E">
      <w:pPr>
        <w:spacing w:after="0" w:line="240" w:lineRule="auto"/>
        <w:ind w:left="6372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</w:t>
      </w:r>
      <w:r w:rsidR="00DE0110" w:rsidRPr="0073325E">
        <w:rPr>
          <w:rFonts w:cstheme="minorHAnsi"/>
          <w:b/>
          <w:szCs w:val="24"/>
        </w:rPr>
        <w:t xml:space="preserve">Załącznik nr </w:t>
      </w:r>
      <w:r w:rsidR="001500D6">
        <w:rPr>
          <w:rFonts w:cstheme="minorHAnsi"/>
          <w:b/>
          <w:szCs w:val="24"/>
        </w:rPr>
        <w:t>1</w:t>
      </w:r>
      <w:r w:rsidR="00B02030">
        <w:rPr>
          <w:rFonts w:cstheme="minorHAnsi"/>
          <w:b/>
          <w:szCs w:val="24"/>
        </w:rPr>
        <w:t>4</w:t>
      </w:r>
      <w:r w:rsidR="00DE0110" w:rsidRPr="0073325E">
        <w:rPr>
          <w:rFonts w:cstheme="minorHAnsi"/>
          <w:b/>
          <w:szCs w:val="24"/>
        </w:rPr>
        <w:t xml:space="preserve"> do SWZ</w:t>
      </w:r>
    </w:p>
    <w:p w14:paraId="18595135" w14:textId="77777777" w:rsidR="006278C9" w:rsidRPr="0073325E" w:rsidRDefault="00DE0110" w:rsidP="0073325E">
      <w:pPr>
        <w:pStyle w:val="Nagwek1"/>
        <w:tabs>
          <w:tab w:val="clear" w:pos="709"/>
          <w:tab w:val="left" w:pos="708"/>
        </w:tabs>
        <w:jc w:val="center"/>
        <w:rPr>
          <w:rFonts w:asciiTheme="minorHAnsi" w:hAnsiTheme="minorHAnsi" w:cstheme="minorHAnsi"/>
          <w:b/>
        </w:rPr>
      </w:pPr>
      <w:r w:rsidRPr="0073325E">
        <w:rPr>
          <w:rFonts w:asciiTheme="minorHAnsi" w:hAnsiTheme="minorHAnsi" w:cstheme="minorHAnsi"/>
          <w:b/>
        </w:rPr>
        <w:br/>
        <w:t>FORMULARZ OFERTOWY</w:t>
      </w:r>
    </w:p>
    <w:p w14:paraId="048FC794" w14:textId="77777777" w:rsidR="00C16A0D" w:rsidRPr="00217FD6" w:rsidRDefault="00C16A0D" w:rsidP="0073325E">
      <w:pPr>
        <w:jc w:val="both"/>
        <w:rPr>
          <w:rFonts w:cstheme="minorHAnsi"/>
          <w:sz w:val="20"/>
          <w:szCs w:val="20"/>
          <w:lang w:eastAsia="pl-PL"/>
        </w:rPr>
      </w:pPr>
    </w:p>
    <w:p w14:paraId="284ACF3B" w14:textId="4BDB11F0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Cs w:val="24"/>
          <w:lang w:eastAsia="pl-PL"/>
        </w:rPr>
      </w:pPr>
      <w:r w:rsidRPr="00FC72CE">
        <w:rPr>
          <w:rFonts w:eastAsia="Times New Roman" w:cstheme="minorHAnsi"/>
          <w:szCs w:val="24"/>
          <w:lang w:eastAsia="pl-PL"/>
        </w:rPr>
        <w:t>Wykonawca: ………………………………………………………………………………………………………………………………………………</w:t>
      </w:r>
      <w:r w:rsidR="00943405">
        <w:rPr>
          <w:rFonts w:eastAsia="Times New Roman" w:cstheme="minorHAnsi"/>
          <w:szCs w:val="24"/>
          <w:lang w:eastAsia="pl-PL"/>
        </w:rPr>
        <w:t>..</w:t>
      </w:r>
    </w:p>
    <w:p w14:paraId="58FCD0F1" w14:textId="53E34CCE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Cs w:val="24"/>
          <w:lang w:eastAsia="pl-PL"/>
        </w:rPr>
      </w:pPr>
      <w:r w:rsidRPr="00FC72CE">
        <w:rPr>
          <w:rFonts w:eastAsia="Times New Roman" w:cstheme="minorHAnsi"/>
          <w:szCs w:val="24"/>
          <w:lang w:eastAsia="pl-PL"/>
        </w:rPr>
        <w:t>Adres: ………………………………………………………………………………………………………………………………………………</w:t>
      </w:r>
      <w:r w:rsidR="00943405">
        <w:rPr>
          <w:rFonts w:eastAsia="Times New Roman" w:cstheme="minorHAnsi"/>
          <w:szCs w:val="24"/>
          <w:lang w:eastAsia="pl-PL"/>
        </w:rPr>
        <w:t>..</w:t>
      </w:r>
    </w:p>
    <w:p w14:paraId="75E88477" w14:textId="3EE5DB48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Cs w:val="24"/>
          <w:lang w:eastAsia="pl-PL"/>
        </w:rPr>
      </w:pPr>
      <w:r w:rsidRPr="00FC72CE">
        <w:rPr>
          <w:rFonts w:eastAsia="Times New Roman" w:cstheme="minorHAnsi"/>
          <w:szCs w:val="24"/>
          <w:lang w:eastAsia="pl-PL"/>
        </w:rPr>
        <w:t>Województwo:………………………………………………………………………………………………………………………..</w:t>
      </w:r>
    </w:p>
    <w:p w14:paraId="742EBE0A" w14:textId="67492F47" w:rsidR="0073325E" w:rsidRPr="00FC72CE" w:rsidRDefault="0073325E" w:rsidP="0073325E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Cs w:val="24"/>
          <w:lang w:eastAsia="pl-PL"/>
        </w:rPr>
      </w:pPr>
      <w:r w:rsidRPr="00FC72CE">
        <w:rPr>
          <w:rFonts w:eastAsia="Times New Roman" w:cstheme="minorHAnsi"/>
          <w:szCs w:val="24"/>
          <w:lang w:eastAsia="pl-PL"/>
        </w:rPr>
        <w:t xml:space="preserve">telefon ……………………………………………… </w:t>
      </w:r>
      <w:r w:rsidRPr="00FC72CE">
        <w:rPr>
          <w:rFonts w:eastAsia="Times New Roman" w:cstheme="minorHAnsi"/>
          <w:szCs w:val="24"/>
          <w:lang w:eastAsia="pl-PL"/>
        </w:rPr>
        <w:tab/>
        <w:t xml:space="preserve">    e-mail:………………………………………………………………</w:t>
      </w:r>
      <w:r>
        <w:rPr>
          <w:rFonts w:eastAsia="Times New Roman" w:cstheme="minorHAnsi"/>
          <w:szCs w:val="24"/>
          <w:lang w:eastAsia="pl-PL"/>
        </w:rPr>
        <w:t>…</w:t>
      </w:r>
      <w:r w:rsidR="00943405">
        <w:rPr>
          <w:rFonts w:eastAsia="Times New Roman" w:cstheme="minorHAnsi"/>
          <w:szCs w:val="24"/>
          <w:lang w:eastAsia="pl-PL"/>
        </w:rPr>
        <w:t>….</w:t>
      </w:r>
    </w:p>
    <w:p w14:paraId="403D8CBB" w14:textId="23459DF5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Cs w:val="24"/>
          <w:lang w:eastAsia="pl-PL"/>
        </w:rPr>
      </w:pPr>
      <w:r w:rsidRPr="00FC72CE">
        <w:rPr>
          <w:rFonts w:eastAsia="Times New Roman" w:cstheme="minorHAnsi"/>
          <w:szCs w:val="24"/>
          <w:lang w:eastAsia="pl-PL"/>
        </w:rPr>
        <w:t>NIP………………………</w:t>
      </w:r>
      <w:r>
        <w:rPr>
          <w:rFonts w:eastAsia="Times New Roman" w:cstheme="minorHAnsi"/>
          <w:szCs w:val="24"/>
          <w:lang w:eastAsia="pl-PL"/>
        </w:rPr>
        <w:t>……</w:t>
      </w:r>
      <w:r w:rsidRPr="00FC72CE">
        <w:rPr>
          <w:rFonts w:eastAsia="Times New Roman" w:cstheme="minorHAnsi"/>
          <w:szCs w:val="24"/>
          <w:lang w:eastAsia="pl-PL"/>
        </w:rPr>
        <w:t>……………</w:t>
      </w:r>
      <w:r>
        <w:rPr>
          <w:rFonts w:eastAsia="Times New Roman" w:cstheme="minorHAnsi"/>
          <w:szCs w:val="24"/>
          <w:lang w:eastAsia="pl-PL"/>
        </w:rPr>
        <w:t>REGON……………………………….</w:t>
      </w:r>
      <w:r w:rsidRPr="00FC72CE">
        <w:rPr>
          <w:rFonts w:eastAsia="Times New Roman" w:cstheme="minorHAnsi"/>
          <w:szCs w:val="24"/>
          <w:lang w:eastAsia="pl-PL"/>
        </w:rPr>
        <w:t>KRS…………………………………………</w:t>
      </w:r>
      <w:r w:rsidR="00943405">
        <w:rPr>
          <w:rFonts w:eastAsia="Times New Roman" w:cstheme="minorHAnsi"/>
          <w:szCs w:val="24"/>
          <w:lang w:eastAsia="pl-PL"/>
        </w:rPr>
        <w:t>…..</w:t>
      </w:r>
    </w:p>
    <w:p w14:paraId="144CA898" w14:textId="2C7A300F" w:rsidR="0073325E" w:rsidRDefault="0073325E" w:rsidP="0073325E">
      <w:pPr>
        <w:tabs>
          <w:tab w:val="left" w:pos="4032"/>
        </w:tabs>
        <w:spacing w:after="0" w:line="276" w:lineRule="auto"/>
        <w:jc w:val="both"/>
        <w:rPr>
          <w:rFonts w:cstheme="minorHAnsi"/>
          <w:szCs w:val="24"/>
        </w:rPr>
      </w:pPr>
      <w:r w:rsidRPr="00FC72CE">
        <w:rPr>
          <w:rFonts w:cstheme="minorHAnsi"/>
          <w:szCs w:val="24"/>
        </w:rPr>
        <w:t xml:space="preserve">W odpowiedzi na ogłoszenie dotyczące postępowania </w:t>
      </w:r>
      <w:r w:rsidRPr="00FC72CE">
        <w:rPr>
          <w:rFonts w:cstheme="minorHAnsi"/>
          <w:color w:val="000000"/>
          <w:szCs w:val="24"/>
        </w:rPr>
        <w:t xml:space="preserve">o udzielenie zamówienia publicznego </w:t>
      </w:r>
      <w:r w:rsidRPr="00FC72CE">
        <w:rPr>
          <w:rFonts w:cstheme="minorHAnsi"/>
          <w:color w:val="000000"/>
          <w:szCs w:val="24"/>
        </w:rPr>
        <w:br/>
      </w:r>
      <w:r w:rsidRPr="00FC72CE">
        <w:rPr>
          <w:rFonts w:cstheme="minorHAnsi"/>
          <w:szCs w:val="24"/>
        </w:rPr>
        <w:t>pn</w:t>
      </w:r>
      <w:bookmarkStart w:id="0" w:name="_Hlk219499957"/>
      <w:bookmarkStart w:id="1" w:name="_Hlk210906707"/>
      <w:bookmarkStart w:id="2" w:name="_Hlk219500778"/>
      <w:r w:rsidRPr="00C833E6">
        <w:rPr>
          <w:rFonts w:cstheme="minorHAnsi"/>
          <w:szCs w:val="24"/>
        </w:rPr>
        <w:t>.</w:t>
      </w:r>
      <w:bookmarkEnd w:id="0"/>
      <w:bookmarkEnd w:id="1"/>
      <w:bookmarkEnd w:id="2"/>
      <w:r w:rsidR="00981F19" w:rsidRPr="00981F19">
        <w:rPr>
          <w:rFonts w:eastAsia="Times New Roman" w:cstheme="minorHAnsi"/>
          <w:b/>
          <w:color w:val="000000" w:themeColor="text1"/>
          <w:szCs w:val="24"/>
          <w:lang w:eastAsia="pl-PL"/>
        </w:rPr>
        <w:t xml:space="preserve"> </w:t>
      </w:r>
      <w:r w:rsidR="00981F19" w:rsidRPr="00981F19">
        <w:rPr>
          <w:rFonts w:cstheme="minorHAnsi"/>
          <w:b/>
          <w:szCs w:val="24"/>
        </w:rPr>
        <w:t>„Dostawa i wdrożenie zintegrowanego systemu informatycznego klasy ERP na potrzeby Zarządu Komunalnych Zasobów Lokalowych sp. z o.o. w Poznaniu wraz ze świadczeniem usług serwisu utrzymaniowego”</w:t>
      </w:r>
      <w:r w:rsidR="00981F19">
        <w:rPr>
          <w:rFonts w:cstheme="minorHAnsi"/>
          <w:b/>
          <w:szCs w:val="24"/>
        </w:rPr>
        <w:t xml:space="preserve"> </w:t>
      </w:r>
      <w:r w:rsidRPr="00FC72CE">
        <w:rPr>
          <w:rFonts w:cstheme="minorHAnsi"/>
          <w:szCs w:val="24"/>
        </w:rPr>
        <w:t>składam</w:t>
      </w:r>
      <w:r>
        <w:rPr>
          <w:rFonts w:cstheme="minorHAnsi"/>
          <w:szCs w:val="24"/>
        </w:rPr>
        <w:t>/</w:t>
      </w:r>
      <w:r w:rsidRPr="00FC72CE">
        <w:rPr>
          <w:rFonts w:cstheme="minorHAnsi"/>
          <w:szCs w:val="24"/>
        </w:rPr>
        <w:t>y niniejszą ofertę i zobowiązuje</w:t>
      </w:r>
      <w:r>
        <w:rPr>
          <w:rFonts w:cstheme="minorHAnsi"/>
          <w:szCs w:val="24"/>
        </w:rPr>
        <w:t>/</w:t>
      </w:r>
      <w:r w:rsidRPr="00FC72CE">
        <w:rPr>
          <w:rFonts w:cstheme="minorHAnsi"/>
          <w:szCs w:val="24"/>
        </w:rPr>
        <w:t>my się do wykonania przedmiotu zamówienia na zasadach</w:t>
      </w:r>
      <w:r w:rsidR="00B83FDF">
        <w:rPr>
          <w:rFonts w:cstheme="minorHAnsi"/>
          <w:szCs w:val="24"/>
        </w:rPr>
        <w:t xml:space="preserve"> opisanych w niniejszej ofercie.</w:t>
      </w:r>
    </w:p>
    <w:p w14:paraId="5BEC8DB5" w14:textId="77777777" w:rsidR="0073325E" w:rsidRPr="00217FD6" w:rsidRDefault="0073325E" w:rsidP="0073325E">
      <w:pPr>
        <w:shd w:val="clear" w:color="auto" w:fill="FFFFFF"/>
        <w:spacing w:after="0" w:line="276" w:lineRule="auto"/>
        <w:rPr>
          <w:rStyle w:val="Brak"/>
          <w:rFonts w:cstheme="minorHAnsi"/>
          <w:sz w:val="10"/>
          <w:szCs w:val="10"/>
        </w:rPr>
      </w:pPr>
    </w:p>
    <w:p w14:paraId="1D054554" w14:textId="77777777" w:rsidR="0073325E" w:rsidRPr="00B83FDF" w:rsidRDefault="0073325E" w:rsidP="0073325E">
      <w:pPr>
        <w:shd w:val="clear" w:color="auto" w:fill="FFFFFF"/>
        <w:spacing w:after="0" w:line="276" w:lineRule="auto"/>
        <w:rPr>
          <w:rFonts w:cstheme="minorHAnsi"/>
          <w:szCs w:val="24"/>
          <w:u w:val="single"/>
        </w:rPr>
      </w:pPr>
      <w:r w:rsidRPr="00B83FDF">
        <w:rPr>
          <w:rStyle w:val="Brak"/>
          <w:rFonts w:cstheme="minorHAnsi"/>
          <w:szCs w:val="24"/>
          <w:u w:val="single"/>
        </w:rPr>
        <w:t xml:space="preserve">Oferujemy wykonanie przedmiotu zamówienia za łączną cenę: </w:t>
      </w:r>
    </w:p>
    <w:p w14:paraId="6E41628E" w14:textId="0FAB7681" w:rsidR="0073325E" w:rsidRPr="00C833E6" w:rsidRDefault="0073325E" w:rsidP="0073325E">
      <w:pPr>
        <w:shd w:val="clear" w:color="auto" w:fill="FFFFFF"/>
        <w:spacing w:after="0" w:line="276" w:lineRule="auto"/>
        <w:ind w:left="284" w:hanging="284"/>
        <w:rPr>
          <w:rFonts w:cstheme="minorHAnsi"/>
          <w:szCs w:val="24"/>
        </w:rPr>
      </w:pPr>
      <w:r w:rsidRPr="00C833E6">
        <w:rPr>
          <w:rStyle w:val="Brak"/>
          <w:rFonts w:cstheme="minorHAnsi"/>
          <w:szCs w:val="24"/>
        </w:rPr>
        <w:t xml:space="preserve">Cena </w:t>
      </w:r>
      <w:r w:rsidRPr="00C833E6">
        <w:rPr>
          <w:rStyle w:val="Brak"/>
          <w:rFonts w:cstheme="minorHAnsi"/>
          <w:szCs w:val="24"/>
          <w:lang w:val="it-IT"/>
        </w:rPr>
        <w:t>netto: …………………....z</w:t>
      </w:r>
      <w:r w:rsidRPr="00C833E6">
        <w:rPr>
          <w:rStyle w:val="Brak"/>
          <w:rFonts w:cstheme="minorHAnsi"/>
          <w:szCs w:val="24"/>
        </w:rPr>
        <w:t xml:space="preserve">ł  </w:t>
      </w:r>
    </w:p>
    <w:p w14:paraId="5D6EE6E2" w14:textId="3FEDE7C3" w:rsidR="0073325E" w:rsidRPr="00B854B4" w:rsidRDefault="0073325E" w:rsidP="0073325E">
      <w:pPr>
        <w:shd w:val="clear" w:color="auto" w:fill="FFFFFF"/>
        <w:spacing w:after="0" w:line="276" w:lineRule="auto"/>
        <w:rPr>
          <w:rStyle w:val="Brak"/>
          <w:rFonts w:cstheme="minorHAnsi"/>
          <w:b/>
          <w:bCs/>
          <w:szCs w:val="24"/>
        </w:rPr>
      </w:pPr>
      <w:r w:rsidRPr="00B854B4">
        <w:rPr>
          <w:rStyle w:val="Brak"/>
          <w:rFonts w:cstheme="minorHAnsi"/>
          <w:b/>
          <w:bCs/>
          <w:szCs w:val="24"/>
        </w:rPr>
        <w:t xml:space="preserve">Cena </w:t>
      </w:r>
      <w:r w:rsidRPr="00B854B4">
        <w:rPr>
          <w:rStyle w:val="Brak"/>
          <w:rFonts w:cstheme="minorHAnsi"/>
          <w:b/>
          <w:bCs/>
          <w:szCs w:val="24"/>
          <w:lang w:val="it-IT"/>
        </w:rPr>
        <w:t>brutto: …………………..z</w:t>
      </w:r>
      <w:r w:rsidRPr="00B854B4">
        <w:rPr>
          <w:rStyle w:val="Brak"/>
          <w:rFonts w:cstheme="minorHAnsi"/>
          <w:b/>
          <w:bCs/>
          <w:szCs w:val="24"/>
        </w:rPr>
        <w:t xml:space="preserve">ł </w:t>
      </w:r>
    </w:p>
    <w:p w14:paraId="029C4B57" w14:textId="77777777" w:rsidR="0073325E" w:rsidRDefault="0073325E" w:rsidP="0073325E">
      <w:pPr>
        <w:shd w:val="clear" w:color="auto" w:fill="FFFFFF"/>
        <w:spacing w:after="0" w:line="276" w:lineRule="auto"/>
        <w:rPr>
          <w:rStyle w:val="Brak"/>
          <w:rFonts w:cstheme="minorHAnsi"/>
          <w:szCs w:val="24"/>
        </w:rPr>
      </w:pPr>
      <w:r>
        <w:rPr>
          <w:rStyle w:val="Brak"/>
          <w:rFonts w:cstheme="minorHAnsi"/>
          <w:szCs w:val="24"/>
        </w:rPr>
        <w:t>VAT 23 %............................zł</w:t>
      </w:r>
    </w:p>
    <w:p w14:paraId="1D9BC6D2" w14:textId="77777777" w:rsidR="004F51B9" w:rsidRPr="00217FD6" w:rsidRDefault="004F51B9" w:rsidP="0073325E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cstheme="minorHAnsi"/>
          <w:b/>
          <w:bCs/>
          <w:sz w:val="10"/>
          <w:szCs w:val="10"/>
          <w:u w:val="single"/>
        </w:rPr>
      </w:pPr>
    </w:p>
    <w:p w14:paraId="2CF5F44D" w14:textId="72A9FCB8" w:rsidR="004E32F0" w:rsidRPr="004E32F0" w:rsidRDefault="00AF41F9" w:rsidP="0073325E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cstheme="minorHAnsi"/>
          <w:bCs/>
          <w:szCs w:val="24"/>
        </w:rPr>
      </w:pPr>
      <w:r w:rsidRPr="004E32F0">
        <w:rPr>
          <w:rFonts w:cstheme="minorHAnsi"/>
          <w:bCs/>
          <w:szCs w:val="24"/>
        </w:rPr>
        <w:t xml:space="preserve">Na cenę składają się elementy </w:t>
      </w:r>
      <w:r>
        <w:rPr>
          <w:rFonts w:cstheme="minorHAnsi"/>
          <w:bCs/>
          <w:szCs w:val="24"/>
        </w:rPr>
        <w:t xml:space="preserve">wyszczególnione w Tabeli nr 1. </w:t>
      </w:r>
    </w:p>
    <w:p w14:paraId="2A26D67C" w14:textId="2EFF19A1" w:rsidR="004E32F0" w:rsidRPr="004E32F0" w:rsidRDefault="000D1638" w:rsidP="0073325E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cstheme="minorHAnsi"/>
          <w:b/>
          <w:bCs/>
          <w:i/>
          <w:sz w:val="22"/>
          <w:szCs w:val="24"/>
          <w:u w:val="single"/>
        </w:rPr>
      </w:pPr>
      <w:r w:rsidRPr="004E32F0">
        <w:rPr>
          <w:rFonts w:cstheme="minorHAnsi"/>
          <w:b/>
          <w:bCs/>
          <w:i/>
          <w:sz w:val="22"/>
          <w:szCs w:val="24"/>
          <w:u w:val="single"/>
        </w:rPr>
        <w:t>Tabela nr 1</w:t>
      </w:r>
    </w:p>
    <w:tbl>
      <w:tblPr>
        <w:tblpPr w:leftFromText="141" w:rightFromText="141" w:vertAnchor="text" w:tblpX="-5" w:tblpY="1"/>
        <w:tblOverlap w:val="never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08"/>
        <w:gridCol w:w="1462"/>
        <w:gridCol w:w="1615"/>
        <w:gridCol w:w="1499"/>
      </w:tblGrid>
      <w:tr w:rsidR="00C42982" w:rsidRPr="004F51B9" w14:paraId="42957E5C" w14:textId="77777777" w:rsidTr="007E5793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CCBC1D" w14:textId="7F0BC40C" w:rsidR="005A0429" w:rsidRPr="004F51B9" w:rsidRDefault="00C42982" w:rsidP="004E32F0">
            <w:pPr>
              <w:pStyle w:val="Tekstpodstawowy"/>
              <w:tabs>
                <w:tab w:val="left" w:pos="360"/>
              </w:tabs>
              <w:spacing w:after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bookmarkStart w:id="3" w:name="_Hlk110429086"/>
            <w:r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5992AE" w14:textId="52A6F991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4F51B9">
              <w:rPr>
                <w:rFonts w:cstheme="minorHAnsi"/>
                <w:b/>
                <w:bCs/>
                <w:sz w:val="20"/>
                <w:szCs w:val="20"/>
              </w:rPr>
              <w:t>Opis elementu ceny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B8AF7" w14:textId="6E1F7827" w:rsidR="005A0429" w:rsidRPr="004F51B9" w:rsidRDefault="0028412B" w:rsidP="004E32F0">
            <w:pPr>
              <w:pStyle w:val="Tekstpodstawowy"/>
              <w:tabs>
                <w:tab w:val="left" w:pos="360"/>
              </w:tabs>
              <w:spacing w:after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  <w:r w:rsidR="005A0429">
              <w:rPr>
                <w:rFonts w:cstheme="minorHAnsi"/>
                <w:b/>
                <w:bCs/>
                <w:sz w:val="20"/>
                <w:szCs w:val="20"/>
              </w:rPr>
              <w:t xml:space="preserve"> netto</w:t>
            </w:r>
            <w:r w:rsidR="005F5FEB">
              <w:rPr>
                <w:rFonts w:cstheme="minorHAnsi"/>
                <w:b/>
                <w:bCs/>
                <w:sz w:val="20"/>
                <w:szCs w:val="20"/>
              </w:rPr>
              <w:t xml:space="preserve"> (PLN)</w:t>
            </w:r>
            <w:r w:rsidR="0078328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59651" w14:textId="06ECA94E" w:rsidR="00261BF0" w:rsidRPr="004F51B9" w:rsidRDefault="0078328B" w:rsidP="004E32F0">
            <w:pPr>
              <w:pStyle w:val="Tekstpodstawowy"/>
              <w:tabs>
                <w:tab w:val="left" w:pos="360"/>
              </w:tabs>
              <w:spacing w:after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Wartość podatku VAT </w:t>
            </w:r>
            <w:r w:rsidR="00C42982">
              <w:rPr>
                <w:rFonts w:cstheme="minorHAnsi"/>
                <w:b/>
                <w:bCs/>
                <w:sz w:val="20"/>
                <w:szCs w:val="20"/>
              </w:rPr>
              <w:t>(23</w:t>
            </w:r>
            <w:r w:rsidR="00261BF0">
              <w:rPr>
                <w:rFonts w:cstheme="minorHAnsi"/>
                <w:b/>
                <w:bCs/>
                <w:sz w:val="20"/>
                <w:szCs w:val="20"/>
              </w:rPr>
              <w:t>%</w:t>
            </w:r>
            <w:r w:rsidR="00C42982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5CF7A7" w14:textId="232C3264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4F51B9">
              <w:rPr>
                <w:rFonts w:cstheme="minorHAnsi"/>
                <w:b/>
                <w:bCs/>
                <w:sz w:val="20"/>
                <w:szCs w:val="20"/>
              </w:rPr>
              <w:t>Cena brutto</w:t>
            </w:r>
            <w:r w:rsidR="005F5FEB">
              <w:rPr>
                <w:rFonts w:cstheme="minorHAnsi"/>
                <w:b/>
                <w:bCs/>
                <w:sz w:val="20"/>
                <w:szCs w:val="20"/>
              </w:rPr>
              <w:t xml:space="preserve"> (PLN)</w:t>
            </w:r>
            <w:r w:rsidRPr="004F51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2982" w:rsidRPr="004F51B9" w14:paraId="54FD1287" w14:textId="53B3005A" w:rsidTr="007E579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44AF08" w14:textId="07EDD509" w:rsidR="00120710" w:rsidRPr="004F51B9" w:rsidRDefault="00120710" w:rsidP="004E32F0">
            <w:pPr>
              <w:pStyle w:val="Tekstpodstawowy"/>
              <w:tabs>
                <w:tab w:val="left" w:pos="360"/>
              </w:tabs>
              <w:spacing w:after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B76E9" w14:textId="4319C6C1" w:rsidR="00120710" w:rsidRPr="004F51B9" w:rsidRDefault="00120710" w:rsidP="004E32F0">
            <w:pPr>
              <w:pStyle w:val="Tekstpodstawowy"/>
              <w:tabs>
                <w:tab w:val="left" w:pos="360"/>
              </w:tabs>
              <w:spacing w:after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D9A8A" w14:textId="1B151FB0" w:rsidR="00120710" w:rsidRDefault="00120710" w:rsidP="004E32F0">
            <w:pPr>
              <w:pStyle w:val="Tekstpodstawowy"/>
              <w:tabs>
                <w:tab w:val="left" w:pos="360"/>
              </w:tabs>
              <w:spacing w:after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E8E6D" w14:textId="44E32C4A" w:rsidR="00120710" w:rsidRDefault="00120710" w:rsidP="004E32F0">
            <w:pPr>
              <w:pStyle w:val="Tekstpodstawowy"/>
              <w:tabs>
                <w:tab w:val="left" w:pos="360"/>
              </w:tabs>
              <w:spacing w:after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DAD3D3" w14:textId="1F888715" w:rsidR="00120710" w:rsidRPr="004F51B9" w:rsidRDefault="00120710" w:rsidP="004E32F0">
            <w:pPr>
              <w:pStyle w:val="Tekstpodstawowy"/>
              <w:tabs>
                <w:tab w:val="left" w:pos="360"/>
              </w:tabs>
              <w:spacing w:after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C42982" w:rsidRPr="004F51B9" w14:paraId="7CE24F4A" w14:textId="77777777" w:rsidTr="007E579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6E34" w14:textId="059DB864" w:rsidR="005A0429" w:rsidRPr="004F51B9" w:rsidRDefault="005A0429" w:rsidP="004E32F0">
            <w:pPr>
              <w:pStyle w:val="Tekstpodstawowy"/>
              <w:numPr>
                <w:ilvl w:val="0"/>
                <w:numId w:val="40"/>
              </w:numPr>
              <w:tabs>
                <w:tab w:val="left" w:pos="423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B87B" w14:textId="0D4BD049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bookmarkStart w:id="4" w:name="_Hlk36189875"/>
            <w:r w:rsidRPr="004F51B9">
              <w:rPr>
                <w:rFonts w:cstheme="minorHAnsi"/>
                <w:sz w:val="20"/>
                <w:szCs w:val="20"/>
              </w:rPr>
              <w:t xml:space="preserve">Cena za </w:t>
            </w:r>
            <w:bookmarkEnd w:id="4"/>
            <w:r w:rsidRPr="004F51B9">
              <w:rPr>
                <w:rFonts w:cstheme="minorHAnsi"/>
                <w:sz w:val="20"/>
                <w:szCs w:val="20"/>
              </w:rPr>
              <w:t>przygotowanie i przeprowadzenie Analizy Przedwdrożeniowej.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6CCCD" w14:textId="77777777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5724" w14:textId="77777777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F643" w14:textId="15C46563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ind w:left="-1134" w:right="1903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C42982" w:rsidRPr="004F51B9" w14:paraId="40A67BB8" w14:textId="77777777" w:rsidTr="007E5793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B9C1" w14:textId="0EB79046" w:rsidR="005A0429" w:rsidRPr="004F51B9" w:rsidRDefault="005A0429" w:rsidP="004E32F0">
            <w:pPr>
              <w:pStyle w:val="Tekstpodstawowy"/>
              <w:numPr>
                <w:ilvl w:val="0"/>
                <w:numId w:val="40"/>
              </w:numPr>
              <w:tabs>
                <w:tab w:val="left" w:pos="423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DBEF" w14:textId="7E511B5F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bookmarkStart w:id="5" w:name="_Hlk36189911"/>
            <w:r w:rsidRPr="004F51B9">
              <w:rPr>
                <w:rFonts w:cstheme="minorHAnsi"/>
                <w:sz w:val="20"/>
                <w:szCs w:val="20"/>
              </w:rPr>
              <w:t xml:space="preserve">Cena za udzielenie licencji nieograniczonej </w:t>
            </w:r>
            <w:r w:rsidRPr="00BA22A0">
              <w:rPr>
                <w:rFonts w:cstheme="minorHAnsi"/>
                <w:sz w:val="20"/>
                <w:szCs w:val="20"/>
              </w:rPr>
              <w:t xml:space="preserve">czasowo na korzystanie z Systemu </w:t>
            </w:r>
            <w:r w:rsidR="00C15AD7" w:rsidRPr="00BA22A0">
              <w:rPr>
                <w:rFonts w:cstheme="minorHAnsi"/>
                <w:sz w:val="20"/>
                <w:szCs w:val="20"/>
              </w:rPr>
              <w:t>n</w:t>
            </w:r>
            <w:r w:rsidR="00950AFF" w:rsidRPr="00BA22A0">
              <w:rPr>
                <w:rFonts w:cstheme="minorHAnsi"/>
                <w:sz w:val="20"/>
                <w:szCs w:val="20"/>
              </w:rPr>
              <w:t>a 450</w:t>
            </w:r>
            <w:r w:rsidR="00C15AD7" w:rsidRPr="004E32F0">
              <w:rPr>
                <w:rFonts w:cstheme="minorHAnsi"/>
                <w:sz w:val="20"/>
                <w:szCs w:val="20"/>
              </w:rPr>
              <w:t xml:space="preserve"> stanowiskach</w:t>
            </w:r>
            <w:bookmarkEnd w:id="5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AD312" w14:textId="77777777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48B8" w14:textId="77777777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29DA" w14:textId="7F85C130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C42982" w:rsidRPr="004F51B9" w14:paraId="1A0D5A55" w14:textId="77777777" w:rsidTr="007E5793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0E7F" w14:textId="33268CE5" w:rsidR="005A0429" w:rsidRPr="004F51B9" w:rsidRDefault="005A0429" w:rsidP="004E32F0">
            <w:pPr>
              <w:pStyle w:val="Tekstpodstawowy"/>
              <w:numPr>
                <w:ilvl w:val="0"/>
                <w:numId w:val="40"/>
              </w:numPr>
              <w:tabs>
                <w:tab w:val="left" w:pos="423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F101" w14:textId="0FDC908E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4F51B9">
              <w:rPr>
                <w:rFonts w:cstheme="minorHAnsi"/>
                <w:sz w:val="20"/>
                <w:szCs w:val="20"/>
              </w:rPr>
              <w:t xml:space="preserve">Cena za dostawę Systemu zgodnie z </w:t>
            </w:r>
            <w:r w:rsidRPr="004F51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F51B9">
              <w:rPr>
                <w:rFonts w:cstheme="minorHAnsi"/>
                <w:sz w:val="20"/>
                <w:szCs w:val="20"/>
              </w:rPr>
              <w:t>ofertą Wykonawcy,</w:t>
            </w:r>
            <w:r w:rsidR="00371CB5">
              <w:rPr>
                <w:rFonts w:cstheme="minorHAnsi"/>
                <w:sz w:val="20"/>
                <w:szCs w:val="20"/>
              </w:rPr>
              <w:t xml:space="preserve"> </w:t>
            </w:r>
            <w:r w:rsidRPr="004F51B9">
              <w:rPr>
                <w:rFonts w:cstheme="minorHAnsi"/>
                <w:sz w:val="20"/>
                <w:szCs w:val="20"/>
              </w:rPr>
              <w:t>zainstalowanie,</w:t>
            </w:r>
            <w:r w:rsidR="00371CB5">
              <w:rPr>
                <w:rFonts w:cstheme="minorHAnsi"/>
                <w:sz w:val="20"/>
                <w:szCs w:val="20"/>
              </w:rPr>
              <w:t xml:space="preserve"> </w:t>
            </w:r>
            <w:r w:rsidRPr="004F51B9">
              <w:rPr>
                <w:rFonts w:cstheme="minorHAnsi"/>
                <w:sz w:val="20"/>
                <w:szCs w:val="20"/>
              </w:rPr>
              <w:t>skonfigurowanie oraz uruchomienie Systemu w Infrastrukturze Sprzętowo-Programowej Zamawiającego, tj. przeprowadzenie instalacji i podstawow</w:t>
            </w:r>
            <w:r w:rsidR="00955AD6">
              <w:rPr>
                <w:rFonts w:cstheme="minorHAnsi"/>
                <w:sz w:val="20"/>
                <w:szCs w:val="20"/>
              </w:rPr>
              <w:t>ej</w:t>
            </w:r>
            <w:r w:rsidRPr="004F51B9">
              <w:rPr>
                <w:rFonts w:cstheme="minorHAnsi"/>
                <w:sz w:val="20"/>
                <w:szCs w:val="20"/>
              </w:rPr>
              <w:t xml:space="preserve"> konfiguracj</w:t>
            </w:r>
            <w:r w:rsidR="00955AD6">
              <w:rPr>
                <w:rFonts w:cstheme="minorHAnsi"/>
                <w:sz w:val="20"/>
                <w:szCs w:val="20"/>
              </w:rPr>
              <w:t>i</w:t>
            </w:r>
            <w:r w:rsidRPr="004F51B9">
              <w:rPr>
                <w:rFonts w:cstheme="minorHAnsi"/>
                <w:sz w:val="20"/>
                <w:szCs w:val="20"/>
              </w:rPr>
              <w:t xml:space="preserve"> na zasobach Zamawiającego wraz z konfiguracją środowiska roboczego i wersji testowej umożliwiającej równoczesne korzystanie z Systemu przez 450 Użytkowników Systemu bez strat wydajności przez dedykowaną aplikację.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7119" w14:textId="77777777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B247" w14:textId="77777777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AF84" w14:textId="4E5FA577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C42982" w:rsidRPr="004F51B9" w14:paraId="34FF914C" w14:textId="77777777" w:rsidTr="007E5793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40A1" w14:textId="68F80142" w:rsidR="005A0429" w:rsidRPr="004F51B9" w:rsidRDefault="005A0429" w:rsidP="004E32F0">
            <w:pPr>
              <w:pStyle w:val="Tekstpodstawowy"/>
              <w:numPr>
                <w:ilvl w:val="0"/>
                <w:numId w:val="40"/>
              </w:numPr>
              <w:tabs>
                <w:tab w:val="left" w:pos="423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1A7C" w14:textId="4027C823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bookmarkStart w:id="6" w:name="_Hlk36189976"/>
            <w:r w:rsidRPr="004F51B9">
              <w:rPr>
                <w:rFonts w:cstheme="minorHAnsi"/>
                <w:sz w:val="20"/>
                <w:szCs w:val="20"/>
              </w:rPr>
              <w:t xml:space="preserve">Cena za przeprowadzenie usługi wdrożenia, konfiguracji, rozszerzenia, uruchomienia </w:t>
            </w:r>
            <w:r w:rsidR="00371CB5">
              <w:rPr>
                <w:rFonts w:cstheme="minorHAnsi"/>
                <w:sz w:val="20"/>
                <w:szCs w:val="20"/>
              </w:rPr>
              <w:br/>
            </w:r>
            <w:r w:rsidRPr="004F51B9">
              <w:rPr>
                <w:rFonts w:cstheme="minorHAnsi"/>
                <w:sz w:val="20"/>
                <w:szCs w:val="20"/>
              </w:rPr>
              <w:t xml:space="preserve">i integracji wszystkich elementów obszarów funkcjonalnych Systemu z dostosowaniem go do </w:t>
            </w:r>
            <w:r w:rsidRPr="004F51B9">
              <w:rPr>
                <w:rFonts w:cstheme="minorHAnsi"/>
                <w:sz w:val="20"/>
                <w:szCs w:val="20"/>
              </w:rPr>
              <w:lastRenderedPageBreak/>
              <w:t>potrzeb Zamawiającego, wraz z mapowaniem procesów Zamawiającego</w:t>
            </w:r>
            <w:bookmarkEnd w:id="6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B07" w14:textId="77777777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0870" w14:textId="77777777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D127" w14:textId="46D324C9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C42982" w:rsidRPr="004F51B9" w14:paraId="1244F8CF" w14:textId="77777777" w:rsidTr="007E5793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D911" w14:textId="0D55398A" w:rsidR="005A0429" w:rsidRPr="004F51B9" w:rsidRDefault="005A0429" w:rsidP="004E32F0">
            <w:pPr>
              <w:pStyle w:val="Tekstpodstawowy"/>
              <w:numPr>
                <w:ilvl w:val="0"/>
                <w:numId w:val="40"/>
              </w:numPr>
              <w:tabs>
                <w:tab w:val="left" w:pos="423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2D75" w14:textId="6FCCC41D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bookmarkStart w:id="7" w:name="_Hlk36189992"/>
            <w:r w:rsidRPr="004F51B9">
              <w:rPr>
                <w:rFonts w:cstheme="minorHAnsi"/>
                <w:sz w:val="20"/>
                <w:szCs w:val="20"/>
              </w:rPr>
              <w:t>Cena za sporządzenie i dostarczenie Zamawiającemu Dokumentacji Systemu oraz interfejsu graficznego.</w:t>
            </w:r>
            <w:bookmarkEnd w:id="7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463D0" w14:textId="77777777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AA0E" w14:textId="77777777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9188" w14:textId="334B8D3A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C42982" w:rsidRPr="004F51B9" w14:paraId="00C83DCE" w14:textId="77777777" w:rsidTr="007E5793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FA" w14:textId="198D2094" w:rsidR="005A0429" w:rsidRPr="004F51B9" w:rsidRDefault="005A0429" w:rsidP="004E32F0">
            <w:pPr>
              <w:pStyle w:val="Tekstpodstawowy"/>
              <w:numPr>
                <w:ilvl w:val="0"/>
                <w:numId w:val="40"/>
              </w:numPr>
              <w:tabs>
                <w:tab w:val="left" w:pos="423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4B79" w14:textId="5135C666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4F51B9">
              <w:rPr>
                <w:rFonts w:cstheme="minorHAnsi"/>
                <w:sz w:val="20"/>
                <w:szCs w:val="20"/>
              </w:rPr>
              <w:t>Cena za wykonanie integracji Systemu z funkcjonującym u Zamawiającego systemami zgodnie z OPZ.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C4852" w14:textId="77777777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AF9C" w14:textId="77777777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3626" w14:textId="6109DFEF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C42982" w:rsidRPr="004F51B9" w14:paraId="445B3BDA" w14:textId="77777777" w:rsidTr="007E5793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ADD4" w14:textId="56277F24" w:rsidR="005A0429" w:rsidRPr="004F51B9" w:rsidRDefault="005A0429" w:rsidP="004E32F0">
            <w:pPr>
              <w:pStyle w:val="Tekstpodstawowy"/>
              <w:numPr>
                <w:ilvl w:val="0"/>
                <w:numId w:val="40"/>
              </w:numPr>
              <w:tabs>
                <w:tab w:val="left" w:pos="423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5503" w14:textId="17090F2C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4F51B9">
              <w:rPr>
                <w:rFonts w:cstheme="minorHAnsi"/>
                <w:sz w:val="20"/>
                <w:szCs w:val="20"/>
              </w:rPr>
              <w:t>Cena za wykonanie importów danych z systemów i baz plikowych Zamawiającego do Systemu.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924BE" w14:textId="77777777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2A82" w14:textId="77777777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45DE" w14:textId="10BDE112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C42982" w:rsidRPr="004F51B9" w14:paraId="4AB1EE60" w14:textId="77777777" w:rsidTr="007E5793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EABD" w14:textId="44457CD1" w:rsidR="005A0429" w:rsidRPr="004F51B9" w:rsidRDefault="005A0429" w:rsidP="004E32F0">
            <w:pPr>
              <w:pStyle w:val="Tekstpodstawowy"/>
              <w:numPr>
                <w:ilvl w:val="0"/>
                <w:numId w:val="40"/>
              </w:numPr>
              <w:tabs>
                <w:tab w:val="left" w:pos="423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5EFA" w14:textId="4949C12E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4F51B9">
              <w:rPr>
                <w:rFonts w:cstheme="minorHAnsi"/>
                <w:sz w:val="20"/>
                <w:szCs w:val="20"/>
              </w:rPr>
              <w:t>Cena za wprowadzenie modyfikacji Systemu na życzenie Zamawiającego</w:t>
            </w:r>
            <w:r w:rsidR="000016FE">
              <w:rPr>
                <w:rFonts w:cstheme="minorHAnsi"/>
                <w:sz w:val="20"/>
                <w:szCs w:val="20"/>
              </w:rPr>
              <w:t xml:space="preserve"> (maksymalnie 100 godzin)</w:t>
            </w:r>
            <w:r w:rsidRPr="004F51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09137" w14:textId="77777777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5C14" w14:textId="77777777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82A7" w14:textId="6D1B9531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C42982" w:rsidRPr="004F51B9" w14:paraId="4596BC7E" w14:textId="77777777" w:rsidTr="007E5793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AB13" w14:textId="38D2379E" w:rsidR="005A0429" w:rsidRPr="004F51B9" w:rsidRDefault="005A0429" w:rsidP="004E32F0">
            <w:pPr>
              <w:pStyle w:val="Tekstpodstawowy"/>
              <w:numPr>
                <w:ilvl w:val="0"/>
                <w:numId w:val="40"/>
              </w:numPr>
              <w:tabs>
                <w:tab w:val="left" w:pos="423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B559" w14:textId="77777777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4F51B9">
              <w:rPr>
                <w:rFonts w:cstheme="minorHAnsi"/>
                <w:sz w:val="20"/>
                <w:szCs w:val="20"/>
              </w:rPr>
              <w:t>Cena za przeprowadzenie szkolenia pracowników w siedzibie Zamawiającego zgodnie z zapisami Umowy.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4C13" w14:textId="77777777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81BD" w14:textId="77777777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C8B6" w14:textId="24D45F08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C42982" w:rsidRPr="004F51B9" w14:paraId="55189300" w14:textId="77777777" w:rsidTr="007E5793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E671" w14:textId="73AC6C21" w:rsidR="005A0429" w:rsidRPr="004F51B9" w:rsidRDefault="005A0429" w:rsidP="004E32F0">
            <w:pPr>
              <w:pStyle w:val="Tekstpodstawowy"/>
              <w:numPr>
                <w:ilvl w:val="0"/>
                <w:numId w:val="40"/>
              </w:numPr>
              <w:tabs>
                <w:tab w:val="left" w:pos="423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3AB7" w14:textId="5718C775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bookmarkStart w:id="8" w:name="_Hlk36190285"/>
            <w:r w:rsidRPr="004F51B9">
              <w:rPr>
                <w:rFonts w:cstheme="minorHAnsi"/>
                <w:sz w:val="20"/>
                <w:szCs w:val="20"/>
              </w:rPr>
              <w:t xml:space="preserve">Cena za świadczenie Usługi Utrzymaniowej Systemu oraz administrowanie Systemem przez okres 36 miesięcy, obejmująca świadczenie usługi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4F51B9">
              <w:rPr>
                <w:rFonts w:cstheme="minorHAnsi"/>
                <w:sz w:val="20"/>
                <w:szCs w:val="20"/>
              </w:rPr>
              <w:t>spomagania administrowania Systemem, świadczenie usług modyfikacji Systemu i utrzymania licencji.</w:t>
            </w:r>
            <w:bookmarkEnd w:id="8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C2315" w14:textId="77777777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1344" w14:textId="77777777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6B20" w14:textId="403769C2" w:rsidR="005A0429" w:rsidRPr="004F51B9" w:rsidRDefault="005A0429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E510D" w:rsidRPr="004F51B9" w14:paraId="26ED7868" w14:textId="77777777" w:rsidTr="007E5793">
        <w:trPr>
          <w:trHeight w:val="576"/>
        </w:trPr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F7AB" w14:textId="1BA66A17" w:rsidR="000E510D" w:rsidRPr="004F51B9" w:rsidRDefault="005F5FEB" w:rsidP="004E32F0">
            <w:pPr>
              <w:pStyle w:val="Tekstpodstawowy"/>
              <w:tabs>
                <w:tab w:val="left" w:pos="360"/>
              </w:tabs>
              <w:spacing w:after="0"/>
              <w:jc w:val="right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RAZEM ELEMENTY CENY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924B4" w14:textId="77777777" w:rsidR="000E510D" w:rsidRPr="004F51B9" w:rsidRDefault="000E510D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CF1A" w14:textId="77777777" w:rsidR="000E510D" w:rsidRPr="004F51B9" w:rsidRDefault="000E510D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FDC0" w14:textId="77777777" w:rsidR="000E510D" w:rsidRPr="004F51B9" w:rsidRDefault="000E510D" w:rsidP="004E32F0">
            <w:pPr>
              <w:pStyle w:val="Tekstpodstawowy"/>
              <w:tabs>
                <w:tab w:val="left" w:pos="360"/>
              </w:tabs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99A0239" w14:textId="1BA24CB6" w:rsidR="00B83FDF" w:rsidRDefault="004E32F0" w:rsidP="00B83FDF">
      <w:pPr>
        <w:spacing w:line="276" w:lineRule="auto"/>
        <w:ind w:right="-426"/>
        <w:jc w:val="both"/>
        <w:rPr>
          <w:i/>
          <w:sz w:val="20"/>
        </w:rPr>
      </w:pPr>
      <w:r>
        <w:rPr>
          <w:rFonts w:cstheme="minorHAnsi"/>
          <w:b/>
          <w:i/>
          <w:sz w:val="20"/>
        </w:rPr>
        <w:br w:type="textWrapping" w:clear="all"/>
      </w:r>
      <w:r w:rsidR="00B83FDF" w:rsidRPr="00B83FDF">
        <w:rPr>
          <w:rFonts w:cstheme="minorHAnsi"/>
          <w:b/>
          <w:i/>
          <w:sz w:val="20"/>
        </w:rPr>
        <w:t>Uwaga Zamawiającego</w:t>
      </w:r>
      <w:r w:rsidR="00B83FDF" w:rsidRPr="00B83FDF">
        <w:rPr>
          <w:rFonts w:cstheme="minorHAnsi"/>
          <w:b/>
          <w:i/>
          <w:sz w:val="20"/>
          <w:u w:val="single"/>
        </w:rPr>
        <w:t>:</w:t>
      </w:r>
      <w:r w:rsidR="00B83FDF" w:rsidRPr="00B83FDF">
        <w:rPr>
          <w:rFonts w:cstheme="minorHAnsi"/>
          <w:b/>
          <w:i/>
          <w:sz w:val="20"/>
        </w:rPr>
        <w:t xml:space="preserve"> </w:t>
      </w:r>
      <w:r w:rsidR="00B83FDF" w:rsidRPr="00B83FDF">
        <w:rPr>
          <w:rFonts w:cstheme="minorHAnsi"/>
          <w:i/>
          <w:sz w:val="20"/>
        </w:rPr>
        <w:t xml:space="preserve">przy każdej pozycji (od 1A do 3B) </w:t>
      </w:r>
      <w:r w:rsidR="00B83FDF" w:rsidRPr="00B83FDF">
        <w:rPr>
          <w:i/>
          <w:sz w:val="20"/>
        </w:rPr>
        <w:t xml:space="preserve">wymagane jest podanie jednej wartości przy każdej pozycji np. 300,00. Niedopuszczalne jest wpisanie wartości w formie zakresu/przedziału np. 100-200.  </w:t>
      </w:r>
    </w:p>
    <w:p w14:paraId="40D888F3" w14:textId="4A703081" w:rsidR="004E6456" w:rsidRDefault="00C15AD7" w:rsidP="007D7BBE">
      <w:pPr>
        <w:shd w:val="clear" w:color="auto" w:fill="FFFFFF"/>
        <w:spacing w:after="0" w:line="276" w:lineRule="auto"/>
        <w:jc w:val="both"/>
        <w:rPr>
          <w:rStyle w:val="Brak"/>
          <w:szCs w:val="24"/>
        </w:rPr>
      </w:pPr>
      <w:r>
        <w:rPr>
          <w:rStyle w:val="Brak"/>
          <w:rFonts w:cstheme="minorHAnsi"/>
          <w:szCs w:val="24"/>
        </w:rPr>
        <w:t>Wykonawca oświadcza, że dopuszcza możliwość podpisani</w:t>
      </w:r>
      <w:r w:rsidR="001D27CB">
        <w:rPr>
          <w:rStyle w:val="Brak"/>
          <w:rFonts w:cstheme="minorHAnsi"/>
          <w:szCs w:val="24"/>
        </w:rPr>
        <w:t>a</w:t>
      </w:r>
      <w:r>
        <w:rPr>
          <w:rStyle w:val="Brak"/>
          <w:rFonts w:cstheme="minorHAnsi"/>
          <w:szCs w:val="24"/>
        </w:rPr>
        <w:t xml:space="preserve"> aneksu do Umowy </w:t>
      </w:r>
      <w:r w:rsidR="007D7BBE">
        <w:rPr>
          <w:rStyle w:val="Brak"/>
          <w:rFonts w:cstheme="minorHAnsi"/>
          <w:szCs w:val="24"/>
        </w:rPr>
        <w:t xml:space="preserve"> </w:t>
      </w:r>
      <w:r>
        <w:rPr>
          <w:rStyle w:val="Brak"/>
          <w:rFonts w:cstheme="minorHAnsi"/>
          <w:szCs w:val="24"/>
        </w:rPr>
        <w:t>w</w:t>
      </w:r>
      <w:r w:rsidR="004E6456" w:rsidRPr="004E6456">
        <w:rPr>
          <w:rStyle w:val="Brak"/>
          <w:rFonts w:cstheme="minorHAnsi"/>
          <w:szCs w:val="24"/>
        </w:rPr>
        <w:t xml:space="preserve"> przypadku pojawienia się po stronie Zamawiającego potrzeby wykonania dodatkowych modyfikacji Systemu, wykraczających poza limit określony w</w:t>
      </w:r>
      <w:r w:rsidR="004E6456">
        <w:rPr>
          <w:rStyle w:val="Brak"/>
          <w:rFonts w:cstheme="minorHAnsi"/>
          <w:szCs w:val="24"/>
        </w:rPr>
        <w:t xml:space="preserve"> tabeli nr 1 w pk</w:t>
      </w:r>
      <w:r w:rsidR="001D27CB">
        <w:rPr>
          <w:rStyle w:val="Brak"/>
          <w:rFonts w:cstheme="minorHAnsi"/>
          <w:szCs w:val="24"/>
        </w:rPr>
        <w:t>t 8.</w:t>
      </w:r>
      <w:r w:rsidR="004E6456" w:rsidRPr="004E6456">
        <w:rPr>
          <w:rStyle w:val="Brak"/>
          <w:rFonts w:cstheme="minorHAnsi"/>
          <w:szCs w:val="24"/>
        </w:rPr>
        <w:t xml:space="preserve"> </w:t>
      </w:r>
      <w:r w:rsidR="004E6456">
        <w:rPr>
          <w:rStyle w:val="Brak"/>
          <w:rFonts w:cstheme="minorHAnsi"/>
          <w:szCs w:val="24"/>
        </w:rPr>
        <w:t>Cena za wykonanie takiej modyfikacji Systemu, o któr</w:t>
      </w:r>
      <w:r w:rsidR="001D27CB">
        <w:rPr>
          <w:rStyle w:val="Brak"/>
          <w:rFonts w:cstheme="minorHAnsi"/>
          <w:szCs w:val="24"/>
        </w:rPr>
        <w:t>ej</w:t>
      </w:r>
      <w:r w:rsidR="004E6456">
        <w:rPr>
          <w:rStyle w:val="Brak"/>
          <w:rFonts w:cstheme="minorHAnsi"/>
          <w:szCs w:val="24"/>
        </w:rPr>
        <w:t xml:space="preserve"> mowa w </w:t>
      </w:r>
      <w:r w:rsidR="004E6456" w:rsidRPr="007D7BBE">
        <w:rPr>
          <w:rStyle w:val="Brak"/>
          <w:szCs w:val="24"/>
        </w:rPr>
        <w:t>§9 Umowy</w:t>
      </w:r>
      <w:r w:rsidR="004E6456">
        <w:rPr>
          <w:rStyle w:val="Brak"/>
          <w:szCs w:val="24"/>
        </w:rPr>
        <w:t xml:space="preserve">, rozliczana będzie wg stawki za jedną godzinę pracy wynoszącą </w:t>
      </w:r>
      <w:r w:rsidR="000016FE" w:rsidRPr="004E6456">
        <w:rPr>
          <w:rStyle w:val="Brak"/>
          <w:szCs w:val="24"/>
        </w:rPr>
        <w:t xml:space="preserve">[___] </w:t>
      </w:r>
      <w:r w:rsidR="004E6456" w:rsidRPr="004E6456">
        <w:rPr>
          <w:rStyle w:val="Brak"/>
          <w:szCs w:val="24"/>
        </w:rPr>
        <w:t xml:space="preserve">PLN netto </w:t>
      </w:r>
      <w:r w:rsidR="000016FE">
        <w:rPr>
          <w:rStyle w:val="Brak"/>
          <w:szCs w:val="24"/>
        </w:rPr>
        <w:t xml:space="preserve">, </w:t>
      </w:r>
      <w:r w:rsidR="004E6456" w:rsidRPr="004E6456">
        <w:rPr>
          <w:rStyle w:val="Brak"/>
          <w:szCs w:val="24"/>
        </w:rPr>
        <w:t>[___] PLN brutto</w:t>
      </w:r>
      <w:r w:rsidR="000016FE">
        <w:rPr>
          <w:rStyle w:val="Brak"/>
          <w:szCs w:val="24"/>
        </w:rPr>
        <w:t xml:space="preserve"> (stawka VAT 23%)</w:t>
      </w:r>
      <w:r w:rsidR="004E6456">
        <w:rPr>
          <w:rStyle w:val="Brak"/>
          <w:szCs w:val="24"/>
        </w:rPr>
        <w:t>.</w:t>
      </w:r>
      <w:r w:rsidR="00DE0A67" w:rsidRPr="00DE0A67">
        <w:t xml:space="preserve"> </w:t>
      </w:r>
      <w:r w:rsidR="00DE0A67" w:rsidRPr="00DE0A67">
        <w:rPr>
          <w:rStyle w:val="Brak"/>
          <w:szCs w:val="24"/>
        </w:rPr>
        <w:t>Zmiana wartości Umowy nie może przekroczyć 10% wartości pierwotnej Umowy (na dzień jej podpisania).</w:t>
      </w:r>
    </w:p>
    <w:p w14:paraId="2CF0DAC3" w14:textId="77777777" w:rsidR="000016FE" w:rsidRDefault="000016FE" w:rsidP="00B83FDF">
      <w:pPr>
        <w:pStyle w:val="Tekstpodstawowy"/>
        <w:tabs>
          <w:tab w:val="left" w:pos="360"/>
        </w:tabs>
        <w:spacing w:after="0"/>
        <w:jc w:val="both"/>
        <w:textAlignment w:val="baseline"/>
        <w:rPr>
          <w:rStyle w:val="Brak"/>
          <w:rFonts w:cstheme="minorHAnsi"/>
          <w:szCs w:val="24"/>
        </w:rPr>
      </w:pPr>
    </w:p>
    <w:p w14:paraId="731DAADF" w14:textId="51F83B5F" w:rsidR="0032188C" w:rsidRDefault="00C15AD7" w:rsidP="007D7BBE">
      <w:pPr>
        <w:pStyle w:val="Tekstpodstawowy"/>
        <w:tabs>
          <w:tab w:val="left" w:pos="360"/>
        </w:tabs>
        <w:spacing w:after="0"/>
        <w:jc w:val="both"/>
        <w:textAlignment w:val="baseline"/>
        <w:rPr>
          <w:rStyle w:val="Brak"/>
          <w:szCs w:val="24"/>
        </w:rPr>
      </w:pPr>
      <w:r>
        <w:rPr>
          <w:rStyle w:val="Brak"/>
          <w:rFonts w:cstheme="minorHAnsi"/>
          <w:szCs w:val="24"/>
        </w:rPr>
        <w:t>Wykonawca oświadcza, że możliwe jest podpisanie aneksu do Umowy w</w:t>
      </w:r>
      <w:r w:rsidR="004E6456" w:rsidRPr="004E6456">
        <w:rPr>
          <w:rStyle w:val="Brak"/>
          <w:rFonts w:cstheme="minorHAnsi"/>
          <w:szCs w:val="24"/>
        </w:rPr>
        <w:t xml:space="preserve"> przypadku pojawienia się po stronie Zamawiającego potrzeby dostarczenia dodatkowych licencji, wykraczających poza liczbę określoną w </w:t>
      </w:r>
      <w:r>
        <w:rPr>
          <w:rStyle w:val="Brak"/>
          <w:rFonts w:cstheme="minorHAnsi"/>
          <w:szCs w:val="24"/>
        </w:rPr>
        <w:t xml:space="preserve">Tabeli nr 1 w pkt </w:t>
      </w:r>
      <w:r w:rsidR="001D27CB">
        <w:rPr>
          <w:rStyle w:val="Brak"/>
          <w:rFonts w:cstheme="minorHAnsi"/>
          <w:szCs w:val="24"/>
        </w:rPr>
        <w:t>2. Cena</w:t>
      </w:r>
      <w:r>
        <w:rPr>
          <w:rStyle w:val="Brak"/>
          <w:rFonts w:cstheme="minorHAnsi"/>
          <w:szCs w:val="24"/>
        </w:rPr>
        <w:t xml:space="preserve"> </w:t>
      </w:r>
      <w:r w:rsidR="001D27CB">
        <w:rPr>
          <w:rStyle w:val="Brak"/>
          <w:rFonts w:cstheme="minorHAnsi"/>
          <w:szCs w:val="24"/>
        </w:rPr>
        <w:t>za dostarczenie dodatkowej licencji</w:t>
      </w:r>
      <w:r w:rsidR="004E6456" w:rsidRPr="004E6456">
        <w:rPr>
          <w:rStyle w:val="Brak"/>
          <w:rFonts w:cstheme="minorHAnsi"/>
          <w:szCs w:val="24"/>
        </w:rPr>
        <w:t xml:space="preserve"> </w:t>
      </w:r>
      <w:r w:rsidR="00950AFF">
        <w:rPr>
          <w:rStyle w:val="Brak"/>
          <w:rFonts w:cstheme="minorHAnsi"/>
          <w:szCs w:val="24"/>
        </w:rPr>
        <w:t>rozliczana będzie</w:t>
      </w:r>
      <w:r w:rsidR="004E6456" w:rsidRPr="004E6456">
        <w:rPr>
          <w:rStyle w:val="Brak"/>
          <w:rFonts w:cstheme="minorHAnsi"/>
          <w:szCs w:val="24"/>
        </w:rPr>
        <w:t xml:space="preserve"> wg stawki za jednego użytkownika</w:t>
      </w:r>
      <w:r w:rsidR="00950AFF">
        <w:rPr>
          <w:rStyle w:val="Brak"/>
          <w:rFonts w:cstheme="minorHAnsi"/>
          <w:szCs w:val="24"/>
        </w:rPr>
        <w:t xml:space="preserve"> </w:t>
      </w:r>
      <w:r w:rsidR="007D7BBE">
        <w:rPr>
          <w:rStyle w:val="Brak"/>
          <w:szCs w:val="24"/>
        </w:rPr>
        <w:t xml:space="preserve">wynoszącą </w:t>
      </w:r>
      <w:r w:rsidR="007D7BBE" w:rsidRPr="004E6456">
        <w:rPr>
          <w:rStyle w:val="Brak"/>
          <w:szCs w:val="24"/>
        </w:rPr>
        <w:t xml:space="preserve">[___] PLN netto </w:t>
      </w:r>
      <w:r w:rsidR="007D7BBE">
        <w:rPr>
          <w:rStyle w:val="Brak"/>
          <w:szCs w:val="24"/>
        </w:rPr>
        <w:t xml:space="preserve">, </w:t>
      </w:r>
      <w:r w:rsidR="007D7BBE" w:rsidRPr="004E6456">
        <w:rPr>
          <w:rStyle w:val="Brak"/>
          <w:szCs w:val="24"/>
        </w:rPr>
        <w:t>[___] PLN brutto</w:t>
      </w:r>
      <w:r w:rsidR="007D7BBE">
        <w:rPr>
          <w:rStyle w:val="Brak"/>
          <w:szCs w:val="24"/>
        </w:rPr>
        <w:t xml:space="preserve"> (stawka VAT 23%).</w:t>
      </w:r>
      <w:r w:rsidR="00DE0A67" w:rsidRPr="00DE0A67">
        <w:rPr>
          <w:rStyle w:val="NagwekZnak"/>
          <w:szCs w:val="24"/>
        </w:rPr>
        <w:t xml:space="preserve"> </w:t>
      </w:r>
      <w:r w:rsidR="00DE0A67" w:rsidRPr="00DE0A67">
        <w:rPr>
          <w:rStyle w:val="Brak"/>
          <w:szCs w:val="24"/>
        </w:rPr>
        <w:t>Zmiana wartości Umowy nie może przekroczyć 10% wartości pierwotnej Umowy (na dzień jej podpisania).</w:t>
      </w:r>
    </w:p>
    <w:p w14:paraId="7A871A0E" w14:textId="77777777" w:rsidR="0032188C" w:rsidRDefault="0032188C" w:rsidP="007D7BBE">
      <w:pPr>
        <w:pStyle w:val="Tekstpodstawowy"/>
        <w:tabs>
          <w:tab w:val="left" w:pos="360"/>
        </w:tabs>
        <w:spacing w:after="0"/>
        <w:jc w:val="both"/>
        <w:textAlignment w:val="baseline"/>
        <w:rPr>
          <w:rStyle w:val="Brak"/>
          <w:rFonts w:cstheme="minorHAnsi"/>
          <w:szCs w:val="24"/>
        </w:rPr>
      </w:pPr>
    </w:p>
    <w:p w14:paraId="2BFF8692" w14:textId="77777777" w:rsidR="0032188C" w:rsidRPr="00C833E6" w:rsidRDefault="0032188C" w:rsidP="0032188C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cstheme="minorHAnsi"/>
          <w:b/>
          <w:bCs/>
          <w:szCs w:val="24"/>
        </w:rPr>
      </w:pPr>
      <w:r w:rsidRPr="00FC72CE">
        <w:rPr>
          <w:rFonts w:cstheme="minorHAnsi"/>
          <w:b/>
          <w:szCs w:val="24"/>
        </w:rPr>
        <w:t>UWAGA:</w:t>
      </w:r>
    </w:p>
    <w:p w14:paraId="04DA4FB5" w14:textId="77777777" w:rsidR="0032188C" w:rsidRPr="00FC72CE" w:rsidRDefault="0032188C" w:rsidP="0032188C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FC72CE">
        <w:rPr>
          <w:rFonts w:asciiTheme="minorHAnsi" w:hAnsiTheme="minorHAnsi" w:cstheme="minorHAnsi"/>
          <w:b/>
          <w:bCs/>
        </w:rPr>
        <w:t xml:space="preserve">Wskazane stawki VAT są właściwe dla przedmiotu zamówienia. Zamawiający dopuszcza zastosowanie innych stawek VAT na podstawie właściwych przepisów. Jeśli Wykonawca </w:t>
      </w:r>
      <w:r w:rsidRPr="00FC72CE">
        <w:rPr>
          <w:rFonts w:asciiTheme="minorHAnsi" w:hAnsiTheme="minorHAnsi" w:cstheme="minorHAnsi"/>
          <w:b/>
          <w:bCs/>
        </w:rPr>
        <w:lastRenderedPageBreak/>
        <w:t>zastosuje inną stawkę VAT niż wskazana w dokumentacji, zobowiązany jest do podania podstawy prawnej, która uprawnia Wykonawcę do jej stosowania.</w:t>
      </w:r>
    </w:p>
    <w:bookmarkEnd w:id="3"/>
    <w:p w14:paraId="2972E249" w14:textId="0E0DAB44" w:rsidR="0073325E" w:rsidRPr="00FC72CE" w:rsidRDefault="0073325E" w:rsidP="0073325E">
      <w:pPr>
        <w:tabs>
          <w:tab w:val="left" w:pos="426"/>
        </w:tabs>
        <w:spacing w:after="0" w:line="276" w:lineRule="auto"/>
        <w:jc w:val="both"/>
        <w:rPr>
          <w:rFonts w:cstheme="minorHAnsi"/>
          <w:szCs w:val="24"/>
        </w:rPr>
      </w:pPr>
      <w:r w:rsidRPr="00FC72CE">
        <w:rPr>
          <w:rFonts w:cstheme="minorHAnsi"/>
          <w:b/>
          <w:szCs w:val="24"/>
        </w:rPr>
        <w:t>Niniejszym:</w:t>
      </w:r>
    </w:p>
    <w:p w14:paraId="375FCD35" w14:textId="77777777" w:rsidR="0073325E" w:rsidRPr="00FC72CE" w:rsidRDefault="0073325E" w:rsidP="0064342A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Cs w:val="24"/>
        </w:rPr>
      </w:pPr>
      <w:r w:rsidRPr="00FC72CE">
        <w:rPr>
          <w:rFonts w:eastAsia="Times New Roman" w:cstheme="minorHAnsi"/>
          <w:szCs w:val="24"/>
          <w:lang w:eastAsia="pl-PL"/>
        </w:rPr>
        <w:t xml:space="preserve">Oświadczamy, że zapoznaliśmy się z warunkami przystąpienia do zamówienia określonymi </w:t>
      </w:r>
      <w:r w:rsidRPr="00FC72CE">
        <w:rPr>
          <w:rFonts w:eastAsia="Times New Roman" w:cstheme="minorHAnsi"/>
          <w:szCs w:val="24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7150370D" w14:textId="77777777" w:rsidR="0073325E" w:rsidRPr="00FC72CE" w:rsidRDefault="0073325E" w:rsidP="0064342A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Oświadczamy, iż zrealizujemy zamówienie zgodnie z wymogami objętymi </w:t>
      </w:r>
      <w:r>
        <w:rPr>
          <w:rFonts w:asciiTheme="minorHAnsi" w:hAnsiTheme="minorHAnsi" w:cstheme="minorHAnsi"/>
        </w:rPr>
        <w:t>S</w:t>
      </w:r>
      <w:r w:rsidRPr="00FC72CE">
        <w:rPr>
          <w:rFonts w:asciiTheme="minorHAnsi" w:hAnsiTheme="minorHAnsi" w:cstheme="minorHAnsi"/>
        </w:rPr>
        <w:t xml:space="preserve">pecyfikacją </w:t>
      </w:r>
      <w:r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 xml:space="preserve">arunków </w:t>
      </w:r>
      <w:r>
        <w:rPr>
          <w:rFonts w:asciiTheme="minorHAnsi" w:hAnsiTheme="minorHAnsi" w:cstheme="minorHAnsi"/>
        </w:rPr>
        <w:t>Z</w:t>
      </w:r>
      <w:r w:rsidRPr="00FC72CE">
        <w:rPr>
          <w:rFonts w:asciiTheme="minorHAnsi" w:hAnsiTheme="minorHAnsi" w:cstheme="minorHAnsi"/>
        </w:rPr>
        <w:t>amówienia.</w:t>
      </w:r>
    </w:p>
    <w:p w14:paraId="2D5CF4E5" w14:textId="77777777" w:rsidR="0073325E" w:rsidRPr="00FC72CE" w:rsidRDefault="0073325E" w:rsidP="0064342A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  <w:color w:val="000000"/>
        </w:rPr>
        <w:t>W trakcie trwania postępowania mieliśmy świadomość możliwości składania zapytań dotyczących treści Specyfikacji Warunków Zamówienia.</w:t>
      </w:r>
    </w:p>
    <w:p w14:paraId="622BC2BE" w14:textId="77777777" w:rsidR="0073325E" w:rsidRPr="00FC72CE" w:rsidRDefault="0073325E" w:rsidP="0064342A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Cs w:val="24"/>
        </w:rPr>
      </w:pPr>
      <w:r w:rsidRPr="00FC72CE">
        <w:rPr>
          <w:rFonts w:eastAsia="Times New Roman" w:cstheme="minorHAnsi"/>
          <w:szCs w:val="24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43DACCCA" w14:textId="77777777" w:rsidR="0073325E" w:rsidRPr="00B0513C" w:rsidRDefault="0073325E" w:rsidP="0064342A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Cs w:val="24"/>
        </w:rPr>
      </w:pPr>
      <w:r w:rsidRPr="00FC72CE">
        <w:rPr>
          <w:rFonts w:eastAsia="Times New Roman" w:cstheme="minorHAnsi"/>
          <w:szCs w:val="24"/>
          <w:lang w:eastAsia="pl-PL"/>
        </w:rPr>
        <w:t>Oświadczamy, że uważamy się za związanych niniejszą ofertą przez okres wskazany przez Zamawiającego w treści Specyfikacji Warunków Zamówienia.</w:t>
      </w:r>
    </w:p>
    <w:p w14:paraId="49E1A2C1" w14:textId="5E8C7CB8" w:rsidR="0073325E" w:rsidRPr="00FC72CE" w:rsidRDefault="0073325E" w:rsidP="0064342A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Cs w:val="24"/>
        </w:rPr>
      </w:pPr>
      <w:r w:rsidRPr="00FC72CE">
        <w:rPr>
          <w:rFonts w:cstheme="minorHAnsi"/>
          <w:szCs w:val="24"/>
        </w:rPr>
        <w:t xml:space="preserve">W przypadku wyboru naszej oferty zobowiązujemy się do wniesienia, przed podpisaniem umowy, zabezpieczenia należytego wykonania umowy zgodnie z zapisami </w:t>
      </w:r>
      <w:r>
        <w:rPr>
          <w:rFonts w:cstheme="minorHAnsi"/>
          <w:szCs w:val="24"/>
        </w:rPr>
        <w:t>S</w:t>
      </w:r>
      <w:r w:rsidRPr="00FC72CE">
        <w:rPr>
          <w:rFonts w:cstheme="minorHAnsi"/>
          <w:szCs w:val="24"/>
        </w:rPr>
        <w:t xml:space="preserve">pecyfikacji </w:t>
      </w:r>
      <w:r>
        <w:rPr>
          <w:rFonts w:cstheme="minorHAnsi"/>
          <w:szCs w:val="24"/>
        </w:rPr>
        <w:t>W</w:t>
      </w:r>
      <w:r w:rsidRPr="00FC72CE">
        <w:rPr>
          <w:rFonts w:cstheme="minorHAnsi"/>
          <w:szCs w:val="24"/>
        </w:rPr>
        <w:t xml:space="preserve">arunków </w:t>
      </w:r>
      <w:r>
        <w:rPr>
          <w:rFonts w:cstheme="minorHAnsi"/>
          <w:szCs w:val="24"/>
        </w:rPr>
        <w:t>Z</w:t>
      </w:r>
      <w:r w:rsidRPr="00FC72CE">
        <w:rPr>
          <w:rFonts w:cstheme="minorHAnsi"/>
          <w:szCs w:val="24"/>
        </w:rPr>
        <w:t>amówienia oraz Projektowanymi postanowieniami umowy.</w:t>
      </w:r>
      <w:r>
        <w:rPr>
          <w:rFonts w:cstheme="minorHAnsi"/>
          <w:szCs w:val="24"/>
        </w:rPr>
        <w:t xml:space="preserve"> </w:t>
      </w:r>
    </w:p>
    <w:p w14:paraId="702DA6B1" w14:textId="22B630F0" w:rsidR="0073325E" w:rsidRPr="00FC72CE" w:rsidRDefault="0073325E" w:rsidP="0064342A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Cs w:val="24"/>
        </w:rPr>
      </w:pPr>
      <w:r w:rsidRPr="00FC72CE">
        <w:rPr>
          <w:rFonts w:cstheme="minorHAnsi"/>
          <w:szCs w:val="24"/>
        </w:rPr>
        <w:t>Oświadczamy, że w</w:t>
      </w:r>
      <w:r w:rsidR="00941D4E">
        <w:rPr>
          <w:rFonts w:cstheme="minorHAnsi"/>
          <w:szCs w:val="24"/>
        </w:rPr>
        <w:t xml:space="preserve"> </w:t>
      </w:r>
      <w:r w:rsidRPr="00FC72CE">
        <w:rPr>
          <w:rFonts w:cstheme="minorHAnsi"/>
          <w:szCs w:val="24"/>
        </w:rPr>
        <w:t>cenie oferty zostały uwzględnione wszystkie koszty realizacji przyszłego świadczenia umownego.</w:t>
      </w:r>
    </w:p>
    <w:p w14:paraId="2B8FEF7F" w14:textId="5CE38738" w:rsidR="00941D4E" w:rsidRDefault="00941D4E" w:rsidP="0064342A">
      <w:pPr>
        <w:numPr>
          <w:ilvl w:val="0"/>
          <w:numId w:val="8"/>
        </w:numPr>
        <w:spacing w:after="0" w:line="276" w:lineRule="auto"/>
        <w:jc w:val="both"/>
        <w:rPr>
          <w:rFonts w:cstheme="minorHAnsi"/>
          <w:szCs w:val="24"/>
        </w:rPr>
      </w:pPr>
      <w:r w:rsidRPr="00FC72CE">
        <w:rPr>
          <w:rFonts w:cstheme="minorHAnsi"/>
          <w:szCs w:val="24"/>
        </w:rPr>
        <w:t xml:space="preserve">Zamierzamy powierzyć następujące części przedmiotu zamówienia niżej wymienionym podwykonawcom*:   </w:t>
      </w:r>
    </w:p>
    <w:tbl>
      <w:tblPr>
        <w:tblStyle w:val="Tabela-Siatka"/>
        <w:tblpPr w:leftFromText="141" w:rightFromText="141" w:vertAnchor="text" w:horzAnchor="margin" w:tblpY="54"/>
        <w:tblW w:w="9186" w:type="dxa"/>
        <w:tblLook w:val="04A0" w:firstRow="1" w:lastRow="0" w:firstColumn="1" w:lastColumn="0" w:noHBand="0" w:noVBand="1"/>
      </w:tblPr>
      <w:tblGrid>
        <w:gridCol w:w="567"/>
        <w:gridCol w:w="4148"/>
        <w:gridCol w:w="4471"/>
      </w:tblGrid>
      <w:tr w:rsidR="00941D4E" w:rsidRPr="00FC72CE" w14:paraId="0A5B1B6F" w14:textId="77777777" w:rsidTr="00941D4E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380F037" w14:textId="77777777" w:rsidR="00941D4E" w:rsidRPr="00FC72CE" w:rsidRDefault="00941D4E" w:rsidP="00941D4E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Cs w:val="24"/>
              </w:rPr>
            </w:pPr>
            <w:r w:rsidRPr="00FC72CE">
              <w:rPr>
                <w:rFonts w:eastAsia="Calibri" w:cstheme="minorHAnsi"/>
                <w:szCs w:val="24"/>
              </w:rPr>
              <w:t>Lp.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48C2BF3" w14:textId="77777777" w:rsidR="00941D4E" w:rsidRPr="00FC72CE" w:rsidRDefault="00941D4E" w:rsidP="00941D4E">
            <w:pPr>
              <w:widowControl w:val="0"/>
              <w:spacing w:after="0" w:line="276" w:lineRule="auto"/>
              <w:jc w:val="center"/>
              <w:rPr>
                <w:rFonts w:cstheme="minorHAnsi"/>
                <w:szCs w:val="24"/>
              </w:rPr>
            </w:pPr>
            <w:r w:rsidRPr="00FC72CE">
              <w:rPr>
                <w:rFonts w:eastAsia="Calibri" w:cstheme="minorHAnsi"/>
                <w:szCs w:val="24"/>
              </w:rPr>
              <w:t>Podwykonawca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07EC512" w14:textId="77777777" w:rsidR="00941D4E" w:rsidRPr="00FC72CE" w:rsidRDefault="00941D4E" w:rsidP="00941D4E">
            <w:pPr>
              <w:widowControl w:val="0"/>
              <w:spacing w:after="0" w:line="276" w:lineRule="auto"/>
              <w:jc w:val="center"/>
              <w:rPr>
                <w:rFonts w:cstheme="minorHAnsi"/>
                <w:szCs w:val="24"/>
              </w:rPr>
            </w:pPr>
            <w:r w:rsidRPr="00FC72CE">
              <w:rPr>
                <w:rFonts w:eastAsia="Calibri" w:cstheme="minorHAnsi"/>
                <w:szCs w:val="24"/>
              </w:rPr>
              <w:t>Przedmiot zamówienia, który wykonawca zamierza powierzyć podwykonawcy</w:t>
            </w:r>
          </w:p>
        </w:tc>
      </w:tr>
      <w:tr w:rsidR="00941D4E" w:rsidRPr="00FC72CE" w14:paraId="05D3724D" w14:textId="77777777" w:rsidTr="00941D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2745" w14:textId="77777777" w:rsidR="00941D4E" w:rsidRPr="00FC72CE" w:rsidRDefault="00941D4E" w:rsidP="00941D4E">
            <w:pPr>
              <w:widowControl w:val="0"/>
              <w:spacing w:after="0" w:line="276" w:lineRule="auto"/>
              <w:jc w:val="center"/>
              <w:rPr>
                <w:rFonts w:cstheme="minorHAnsi"/>
                <w:szCs w:val="24"/>
              </w:rPr>
            </w:pPr>
            <w:r w:rsidRPr="00FC72CE">
              <w:rPr>
                <w:rFonts w:eastAsia="Calibri" w:cstheme="minorHAnsi"/>
                <w:szCs w:val="24"/>
              </w:rPr>
              <w:t>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79E0" w14:textId="77777777" w:rsidR="00941D4E" w:rsidRPr="00FC72CE" w:rsidRDefault="00941D4E" w:rsidP="00941D4E">
            <w:pPr>
              <w:widowControl w:val="0"/>
              <w:spacing w:after="0" w:line="276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713A" w14:textId="77777777" w:rsidR="00941D4E" w:rsidRPr="00FC72CE" w:rsidRDefault="00941D4E" w:rsidP="00941D4E">
            <w:pPr>
              <w:widowControl w:val="0"/>
              <w:spacing w:after="0" w:line="276" w:lineRule="auto"/>
              <w:jc w:val="center"/>
              <w:rPr>
                <w:rFonts w:cstheme="minorHAnsi"/>
                <w:szCs w:val="24"/>
              </w:rPr>
            </w:pPr>
          </w:p>
        </w:tc>
      </w:tr>
      <w:tr w:rsidR="00941D4E" w:rsidRPr="00FC72CE" w14:paraId="4E6BBFAF" w14:textId="77777777" w:rsidTr="00941D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983E" w14:textId="77777777" w:rsidR="00941D4E" w:rsidRPr="00FC72CE" w:rsidRDefault="00941D4E" w:rsidP="00941D4E">
            <w:pPr>
              <w:widowControl w:val="0"/>
              <w:spacing w:after="0" w:line="276" w:lineRule="auto"/>
              <w:jc w:val="center"/>
              <w:rPr>
                <w:rFonts w:cstheme="minorHAnsi"/>
                <w:szCs w:val="24"/>
              </w:rPr>
            </w:pPr>
            <w:r w:rsidRPr="00FC72CE">
              <w:rPr>
                <w:rFonts w:eastAsia="Calibri" w:cstheme="minorHAnsi"/>
                <w:szCs w:val="24"/>
              </w:rPr>
              <w:t>2.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32B4" w14:textId="77777777" w:rsidR="00941D4E" w:rsidRPr="00FC72CE" w:rsidRDefault="00941D4E" w:rsidP="00941D4E">
            <w:pPr>
              <w:widowControl w:val="0"/>
              <w:spacing w:after="0" w:line="276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55C" w14:textId="77777777" w:rsidR="00941D4E" w:rsidRPr="00FC72CE" w:rsidRDefault="00941D4E" w:rsidP="00941D4E">
            <w:pPr>
              <w:widowControl w:val="0"/>
              <w:spacing w:after="0" w:line="276" w:lineRule="auto"/>
              <w:jc w:val="center"/>
              <w:rPr>
                <w:rFonts w:cstheme="minorHAnsi"/>
                <w:szCs w:val="24"/>
              </w:rPr>
            </w:pPr>
          </w:p>
        </w:tc>
      </w:tr>
      <w:tr w:rsidR="00941D4E" w:rsidRPr="00FC72CE" w14:paraId="646C97A6" w14:textId="77777777" w:rsidTr="00941D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80C2" w14:textId="77777777" w:rsidR="00941D4E" w:rsidRPr="00FC72CE" w:rsidRDefault="00941D4E" w:rsidP="00941D4E">
            <w:pPr>
              <w:widowControl w:val="0"/>
              <w:spacing w:after="0" w:line="276" w:lineRule="auto"/>
              <w:jc w:val="center"/>
              <w:rPr>
                <w:rFonts w:cstheme="minorHAnsi"/>
                <w:szCs w:val="24"/>
              </w:rPr>
            </w:pPr>
            <w:r w:rsidRPr="00FC72CE">
              <w:rPr>
                <w:rFonts w:eastAsia="Calibri" w:cstheme="minorHAnsi"/>
                <w:szCs w:val="24"/>
              </w:rPr>
              <w:t>…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4055" w14:textId="77777777" w:rsidR="00941D4E" w:rsidRPr="00FC72CE" w:rsidRDefault="00941D4E" w:rsidP="00941D4E">
            <w:pPr>
              <w:widowControl w:val="0"/>
              <w:spacing w:after="0" w:line="276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DD04" w14:textId="77777777" w:rsidR="00941D4E" w:rsidRPr="00FC72CE" w:rsidRDefault="00941D4E" w:rsidP="00941D4E">
            <w:pPr>
              <w:widowControl w:val="0"/>
              <w:spacing w:after="0" w:line="276" w:lineRule="auto"/>
              <w:jc w:val="center"/>
              <w:rPr>
                <w:rFonts w:cstheme="minorHAnsi"/>
                <w:szCs w:val="24"/>
              </w:rPr>
            </w:pPr>
          </w:p>
        </w:tc>
      </w:tr>
    </w:tbl>
    <w:p w14:paraId="631892D4" w14:textId="0BE98130" w:rsidR="0064342A" w:rsidRPr="0033068D" w:rsidRDefault="00941D4E" w:rsidP="0064342A">
      <w:pPr>
        <w:widowControl w:val="0"/>
        <w:tabs>
          <w:tab w:val="left" w:pos="426"/>
        </w:tabs>
        <w:spacing w:after="0" w:line="240" w:lineRule="auto"/>
        <w:jc w:val="both"/>
        <w:rPr>
          <w:rFonts w:cstheme="minorHAnsi"/>
          <w:i/>
          <w:szCs w:val="24"/>
        </w:rPr>
      </w:pPr>
      <w:r w:rsidRPr="0033068D">
        <w:rPr>
          <w:rFonts w:cstheme="minorHAnsi"/>
          <w:i/>
          <w:szCs w:val="24"/>
        </w:rPr>
        <w:t>* Jeżeli Wykonawca nie zamierza powierzyć części przedmiotu zamówienia podwykonawcy/podwykonawcom tabelę należy przekreślić albo pozostawić niewypełnioną.</w:t>
      </w:r>
      <w:r w:rsidR="0033068D" w:rsidRPr="0033068D">
        <w:rPr>
          <w:rFonts w:cstheme="minorHAnsi"/>
          <w:i/>
          <w:szCs w:val="24"/>
        </w:rPr>
        <w:t xml:space="preserve">  </w:t>
      </w:r>
    </w:p>
    <w:p w14:paraId="7EBCD3BF" w14:textId="77777777" w:rsidR="0064342A" w:rsidRPr="0064342A" w:rsidRDefault="0064342A" w:rsidP="0064342A">
      <w:pPr>
        <w:widowControl w:val="0"/>
        <w:tabs>
          <w:tab w:val="left" w:pos="426"/>
        </w:tabs>
        <w:spacing w:after="0" w:line="240" w:lineRule="auto"/>
        <w:jc w:val="both"/>
        <w:rPr>
          <w:rFonts w:cstheme="minorHAnsi"/>
          <w:i/>
          <w:sz w:val="20"/>
        </w:rPr>
      </w:pPr>
    </w:p>
    <w:p w14:paraId="7CEE7D06" w14:textId="77777777" w:rsidR="0073325E" w:rsidRPr="00425CAD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szCs w:val="24"/>
          <w:lang w:eastAsia="pl-PL"/>
        </w:rPr>
      </w:pPr>
      <w:r w:rsidRPr="00FC72CE">
        <w:rPr>
          <w:rFonts w:eastAsia="Times New Roman" w:cstheme="minorHAnsi"/>
          <w:szCs w:val="24"/>
          <w:lang w:eastAsia="pl-PL"/>
        </w:rPr>
        <w:t xml:space="preserve">Informujemy, że nasza oferta </w:t>
      </w:r>
      <w:r w:rsidRPr="00425CAD">
        <w:rPr>
          <w:rFonts w:cstheme="minorHAnsi"/>
          <w:iCs/>
          <w:szCs w:val="24"/>
        </w:rPr>
        <w:t>(zaznaczyć właściwe)</w:t>
      </w:r>
      <w:r w:rsidRPr="00425CAD">
        <w:rPr>
          <w:rFonts w:eastAsia="Times New Roman" w:cstheme="minorHAnsi"/>
          <w:iCs/>
          <w:szCs w:val="24"/>
          <w:lang w:eastAsia="pl-PL"/>
        </w:rPr>
        <w:t>:</w:t>
      </w:r>
    </w:p>
    <w:p w14:paraId="643F4DF5" w14:textId="2863EC37" w:rsidR="0073325E" w:rsidRPr="00153522" w:rsidRDefault="0014137A" w:rsidP="00941D4E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3559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88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2188C">
        <w:rPr>
          <w:rFonts w:asciiTheme="minorHAnsi" w:hAnsiTheme="minorHAnsi" w:cstheme="minorHAnsi"/>
        </w:rPr>
        <w:t xml:space="preserve"> </w:t>
      </w:r>
      <w:r w:rsidR="0073325E" w:rsidRPr="00153522">
        <w:rPr>
          <w:rFonts w:asciiTheme="minorHAnsi" w:hAnsiTheme="minorHAnsi" w:cstheme="minorHAnsi"/>
        </w:rPr>
        <w:t>nie zawiera informacji stanowiących tajemnicę przedsiębiorstwa,</w:t>
      </w:r>
    </w:p>
    <w:p w14:paraId="6B9E96BA" w14:textId="6F55955E" w:rsidR="0073325E" w:rsidRPr="00322967" w:rsidRDefault="0014137A" w:rsidP="00941D4E">
      <w:pPr>
        <w:spacing w:line="276" w:lineRule="auto"/>
        <w:ind w:left="426"/>
        <w:jc w:val="both"/>
        <w:rPr>
          <w:rFonts w:cstheme="minorHAnsi"/>
        </w:rPr>
      </w:pPr>
      <w:sdt>
        <w:sdtPr>
          <w:rPr>
            <w:rFonts w:cstheme="minorHAnsi"/>
          </w:rPr>
          <w:id w:val="83496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88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2188C">
        <w:rPr>
          <w:rFonts w:cstheme="minorHAnsi"/>
        </w:rPr>
        <w:t xml:space="preserve"> </w:t>
      </w:r>
      <w:r w:rsidR="0073325E" w:rsidRPr="00322967">
        <w:rPr>
          <w:rFonts w:cstheme="minorHAnsi"/>
        </w:rPr>
        <w:t>zawiera informacje stanowiące tajemnicę przedsiębiorstwa.</w:t>
      </w:r>
    </w:p>
    <w:p w14:paraId="404A4F70" w14:textId="0720D887" w:rsidR="0073325E" w:rsidRPr="00541F47" w:rsidRDefault="0073325E">
      <w:pPr>
        <w:pStyle w:val="Akapitzlist"/>
        <w:spacing w:line="276" w:lineRule="auto"/>
        <w:ind w:left="567"/>
        <w:jc w:val="both"/>
      </w:pPr>
      <w:r w:rsidRPr="00FC72CE">
        <w:rPr>
          <w:rFonts w:asciiTheme="minorHAnsi" w:hAnsiTheme="minorHAnsi" w:cstheme="minorHAnsi"/>
        </w:rPr>
        <w:t xml:space="preserve">Informujemy, że tajemnicę przedsiębiorstwa w rozumieniu przepisów ustawy z dnia </w:t>
      </w:r>
      <w:r w:rsidRPr="00FC72CE">
        <w:rPr>
          <w:rFonts w:asciiTheme="minorHAnsi" w:hAnsiTheme="minorHAnsi" w:cstheme="minorHAnsi"/>
        </w:rPr>
        <w:br/>
        <w:t>16 kwietnia 1993 r. o zwalczaniu nieuczciwej konkurencji (</w:t>
      </w:r>
      <w:proofErr w:type="spellStart"/>
      <w:r w:rsidRPr="00FC72CE">
        <w:rPr>
          <w:rFonts w:asciiTheme="minorHAnsi" w:hAnsiTheme="minorHAnsi" w:cstheme="minorHAnsi"/>
        </w:rPr>
        <w:t>t.j</w:t>
      </w:r>
      <w:proofErr w:type="spellEnd"/>
      <w:r w:rsidRPr="00FC72CE">
        <w:rPr>
          <w:rFonts w:asciiTheme="minorHAnsi" w:hAnsiTheme="minorHAnsi" w:cstheme="minorHAnsi"/>
        </w:rPr>
        <w:t xml:space="preserve">. Dz. U. z 2020 r., poz. 1913) stanowią informacje </w:t>
      </w:r>
      <w:r w:rsidRPr="00FC72CE">
        <w:rPr>
          <w:rFonts w:asciiTheme="minorHAnsi" w:hAnsiTheme="minorHAnsi" w:cstheme="minorHAnsi"/>
          <w:color w:val="000000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7DD64749" w14:textId="77777777" w:rsidR="0073325E" w:rsidRDefault="0073325E" w:rsidP="0073325E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szCs w:val="24"/>
          <w:lang w:eastAsia="pl-PL"/>
        </w:rPr>
      </w:pPr>
      <w:r w:rsidRPr="00FC72CE">
        <w:rPr>
          <w:rFonts w:eastAsia="Times New Roman" w:cstheme="minorHAnsi"/>
          <w:szCs w:val="24"/>
          <w:lang w:eastAsia="pl-PL"/>
        </w:rPr>
        <w:lastRenderedPageBreak/>
        <w:t>Zamierzamy korzystać, na zasadach określonych w art. 118 ustawy PZP, z zasobów następujących podmiotów i w następującym zakresie*:</w:t>
      </w:r>
    </w:p>
    <w:p w14:paraId="17E41B4D" w14:textId="77777777" w:rsidR="0033068D" w:rsidRPr="00FC72CE" w:rsidRDefault="0033068D" w:rsidP="0033068D">
      <w:pPr>
        <w:spacing w:after="0" w:line="276" w:lineRule="auto"/>
        <w:ind w:left="360"/>
        <w:jc w:val="both"/>
        <w:rPr>
          <w:rFonts w:eastAsia="Times New Roman" w:cstheme="minorHAnsi"/>
          <w:szCs w:val="24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73325E" w:rsidRPr="00FC72CE" w14:paraId="49B99AF4" w14:textId="77777777" w:rsidTr="00A2766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79C64A" w14:textId="77777777" w:rsidR="0073325E" w:rsidRPr="00FC72CE" w:rsidRDefault="0073325E" w:rsidP="00A27663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Cs w:val="24"/>
              </w:rPr>
            </w:pPr>
            <w:r w:rsidRPr="00FC72CE">
              <w:rPr>
                <w:rFonts w:eastAsia="Calibri" w:cstheme="minorHAnsi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AB8C7A4" w14:textId="77777777" w:rsidR="0073325E" w:rsidRPr="00FC72CE" w:rsidRDefault="0073325E" w:rsidP="00A27663">
            <w:pPr>
              <w:widowControl w:val="0"/>
              <w:spacing w:after="0" w:line="276" w:lineRule="auto"/>
              <w:jc w:val="center"/>
              <w:rPr>
                <w:rFonts w:cstheme="minorHAnsi"/>
                <w:szCs w:val="24"/>
              </w:rPr>
            </w:pPr>
            <w:r w:rsidRPr="00FC72CE">
              <w:rPr>
                <w:rFonts w:eastAsia="Calibri" w:cstheme="minorHAnsi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DCFD8B7" w14:textId="77777777" w:rsidR="0073325E" w:rsidRPr="00FC72CE" w:rsidRDefault="0073325E" w:rsidP="00A27663">
            <w:pPr>
              <w:widowControl w:val="0"/>
              <w:spacing w:after="0" w:line="276" w:lineRule="auto"/>
              <w:jc w:val="center"/>
              <w:rPr>
                <w:rFonts w:cstheme="minorHAnsi"/>
                <w:szCs w:val="24"/>
              </w:rPr>
            </w:pPr>
            <w:r w:rsidRPr="00FC72CE">
              <w:rPr>
                <w:rFonts w:cstheme="minorHAnsi"/>
                <w:color w:val="000000"/>
                <w:szCs w:val="24"/>
              </w:rPr>
              <w:t>Określić zakres przez wskazanie warunku udziału w postępowaniu wg rozdz. VI SWZ</w:t>
            </w:r>
          </w:p>
        </w:tc>
      </w:tr>
      <w:tr w:rsidR="0073325E" w:rsidRPr="00FC72CE" w14:paraId="77417758" w14:textId="77777777" w:rsidTr="00A2766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5E80" w14:textId="77777777" w:rsidR="0073325E" w:rsidRPr="00FC72CE" w:rsidRDefault="0073325E" w:rsidP="00A27663">
            <w:pPr>
              <w:widowControl w:val="0"/>
              <w:spacing w:after="0" w:line="276" w:lineRule="auto"/>
              <w:jc w:val="center"/>
              <w:rPr>
                <w:rFonts w:cstheme="minorHAnsi"/>
                <w:szCs w:val="24"/>
              </w:rPr>
            </w:pPr>
            <w:r w:rsidRPr="00FC72CE">
              <w:rPr>
                <w:rFonts w:eastAsia="Calibri" w:cstheme="minorHAnsi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48DE" w14:textId="77777777" w:rsidR="0073325E" w:rsidRPr="00FC72CE" w:rsidRDefault="0073325E" w:rsidP="00A27663">
            <w:pPr>
              <w:widowControl w:val="0"/>
              <w:spacing w:after="0" w:line="276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2393" w14:textId="77777777" w:rsidR="0073325E" w:rsidRPr="00FC72CE" w:rsidRDefault="0073325E" w:rsidP="00A27663">
            <w:pPr>
              <w:widowControl w:val="0"/>
              <w:spacing w:after="0" w:line="276" w:lineRule="auto"/>
              <w:jc w:val="center"/>
              <w:rPr>
                <w:rFonts w:cstheme="minorHAnsi"/>
                <w:szCs w:val="24"/>
              </w:rPr>
            </w:pPr>
          </w:p>
        </w:tc>
      </w:tr>
      <w:tr w:rsidR="0073325E" w:rsidRPr="00FC72CE" w14:paraId="6857A237" w14:textId="77777777" w:rsidTr="00A2766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6CF9" w14:textId="77777777" w:rsidR="0073325E" w:rsidRPr="00FC72CE" w:rsidRDefault="0073325E" w:rsidP="00A27663">
            <w:pPr>
              <w:widowControl w:val="0"/>
              <w:spacing w:after="0" w:line="276" w:lineRule="auto"/>
              <w:jc w:val="center"/>
              <w:rPr>
                <w:rFonts w:cstheme="minorHAnsi"/>
                <w:szCs w:val="24"/>
              </w:rPr>
            </w:pPr>
            <w:r w:rsidRPr="00FC72CE">
              <w:rPr>
                <w:rFonts w:eastAsia="Calibri" w:cstheme="minorHAnsi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45A1" w14:textId="77777777" w:rsidR="0073325E" w:rsidRPr="00FC72CE" w:rsidRDefault="0073325E" w:rsidP="00A27663">
            <w:pPr>
              <w:widowControl w:val="0"/>
              <w:spacing w:after="0" w:line="276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FBAB" w14:textId="77777777" w:rsidR="0073325E" w:rsidRPr="00FC72CE" w:rsidRDefault="0073325E" w:rsidP="00A27663">
            <w:pPr>
              <w:widowControl w:val="0"/>
              <w:spacing w:after="0" w:line="276" w:lineRule="auto"/>
              <w:jc w:val="center"/>
              <w:rPr>
                <w:rFonts w:cstheme="minorHAnsi"/>
                <w:szCs w:val="24"/>
              </w:rPr>
            </w:pPr>
          </w:p>
        </w:tc>
      </w:tr>
      <w:tr w:rsidR="0073325E" w:rsidRPr="00FC72CE" w14:paraId="6A148252" w14:textId="77777777" w:rsidTr="00A2766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02AF" w14:textId="77777777" w:rsidR="0073325E" w:rsidRPr="00FC72CE" w:rsidRDefault="0073325E" w:rsidP="00A27663">
            <w:pPr>
              <w:widowControl w:val="0"/>
              <w:spacing w:after="0" w:line="276" w:lineRule="auto"/>
              <w:jc w:val="center"/>
              <w:rPr>
                <w:rFonts w:cstheme="minorHAnsi"/>
                <w:szCs w:val="24"/>
              </w:rPr>
            </w:pPr>
            <w:r w:rsidRPr="00FC72CE">
              <w:rPr>
                <w:rFonts w:eastAsia="Calibri" w:cstheme="minorHAnsi"/>
                <w:szCs w:val="24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99DE" w14:textId="77777777" w:rsidR="0073325E" w:rsidRPr="00FC72CE" w:rsidRDefault="0073325E" w:rsidP="00A27663">
            <w:pPr>
              <w:widowControl w:val="0"/>
              <w:spacing w:after="0" w:line="276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8627" w14:textId="77777777" w:rsidR="0073325E" w:rsidRPr="00FC72CE" w:rsidRDefault="0073325E" w:rsidP="00A27663">
            <w:pPr>
              <w:widowControl w:val="0"/>
              <w:spacing w:after="0" w:line="276" w:lineRule="auto"/>
              <w:jc w:val="center"/>
              <w:rPr>
                <w:rFonts w:cstheme="minorHAnsi"/>
                <w:szCs w:val="24"/>
              </w:rPr>
            </w:pPr>
          </w:p>
        </w:tc>
      </w:tr>
    </w:tbl>
    <w:p w14:paraId="60BE4415" w14:textId="77777777" w:rsidR="0033068D" w:rsidRPr="00425CAD" w:rsidRDefault="0033068D" w:rsidP="0033068D">
      <w:pPr>
        <w:widowControl w:val="0"/>
        <w:tabs>
          <w:tab w:val="left" w:pos="-1560"/>
        </w:tabs>
        <w:spacing w:after="0" w:line="276" w:lineRule="auto"/>
        <w:jc w:val="both"/>
        <w:rPr>
          <w:rStyle w:val="Brak"/>
          <w:rFonts w:cstheme="minorHAnsi"/>
          <w:szCs w:val="24"/>
        </w:rPr>
      </w:pPr>
      <w:r w:rsidRPr="00425CAD">
        <w:rPr>
          <w:rFonts w:cstheme="minorHAnsi"/>
          <w:color w:val="000000"/>
          <w:szCs w:val="24"/>
        </w:rPr>
        <w:t>* Jeżeli Wykonawca nie zamierza polegać na zasobach innych podmiotów tabelę należy przekreślić albo pozostawić niewypełnioną.</w:t>
      </w:r>
    </w:p>
    <w:p w14:paraId="7E46BEDB" w14:textId="4BCA8A66" w:rsidR="0033068D" w:rsidRPr="00FC72CE" w:rsidRDefault="0033068D" w:rsidP="003306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FC72CE">
        <w:rPr>
          <w:rStyle w:val="Brak"/>
          <w:rFonts w:asciiTheme="minorHAnsi" w:hAnsiTheme="minorHAnsi" w:cstheme="minorHAnsi"/>
          <w:b/>
        </w:rPr>
        <w:t xml:space="preserve">W przypadku polegania na zasobach innych podmiotów, należy wraz z ofertą </w:t>
      </w:r>
      <w:r w:rsidRPr="00FC72CE">
        <w:rPr>
          <w:rStyle w:val="Brak"/>
          <w:rFonts w:asciiTheme="minorHAnsi" w:hAnsiTheme="minorHAnsi" w:cstheme="minorHAnsi"/>
          <w:b/>
          <w:bCs/>
        </w:rPr>
        <w:t>przedłożyć</w:t>
      </w:r>
      <w:r w:rsidRPr="00FC72CE">
        <w:rPr>
          <w:rStyle w:val="Brak"/>
          <w:rFonts w:asciiTheme="minorHAnsi" w:hAnsiTheme="minorHAnsi" w:cstheme="minorHAnsi"/>
          <w:b/>
        </w:rPr>
        <w:t xml:space="preserve"> zobowiązania tych podmiotów do udostępnienia zasobów – propozycję stanowi załącznik </w:t>
      </w:r>
      <w:r>
        <w:rPr>
          <w:rStyle w:val="Brak"/>
          <w:rFonts w:asciiTheme="minorHAnsi" w:hAnsiTheme="minorHAnsi" w:cstheme="minorHAnsi"/>
          <w:b/>
        </w:rPr>
        <w:br/>
      </w:r>
      <w:r w:rsidRPr="00FC72CE">
        <w:rPr>
          <w:rStyle w:val="Brak"/>
          <w:rFonts w:asciiTheme="minorHAnsi" w:hAnsiTheme="minorHAnsi" w:cstheme="minorHAnsi"/>
          <w:b/>
        </w:rPr>
        <w:t xml:space="preserve">nr </w:t>
      </w:r>
      <w:r>
        <w:rPr>
          <w:rStyle w:val="Brak"/>
          <w:rFonts w:asciiTheme="minorHAnsi" w:hAnsiTheme="minorHAnsi" w:cstheme="minorHAnsi"/>
          <w:b/>
        </w:rPr>
        <w:t>12</w:t>
      </w:r>
      <w:r w:rsidRPr="00FC72CE">
        <w:rPr>
          <w:rStyle w:val="Brak"/>
          <w:rFonts w:asciiTheme="minorHAnsi" w:hAnsiTheme="minorHAnsi" w:cstheme="minorHAnsi"/>
          <w:b/>
        </w:rPr>
        <w:t xml:space="preserve"> do SWZ.</w:t>
      </w:r>
    </w:p>
    <w:p w14:paraId="62089265" w14:textId="5A14EEB0" w:rsidR="0073325E" w:rsidRPr="0033068D" w:rsidRDefault="0073325E" w:rsidP="00950FF7">
      <w:pPr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33068D">
        <w:rPr>
          <w:rFonts w:cstheme="minorHAnsi"/>
        </w:rPr>
        <w:t xml:space="preserve">Oświadczamy, że wybór naszej oferty </w:t>
      </w:r>
      <w:r w:rsidRPr="0033068D">
        <w:rPr>
          <w:rFonts w:cstheme="minorHAnsi"/>
          <w:iCs/>
        </w:rPr>
        <w:t>(zaznaczyć właściwe)*:</w:t>
      </w:r>
    </w:p>
    <w:p w14:paraId="7DE51D88" w14:textId="5ECB4033" w:rsidR="0073325E" w:rsidRPr="00322967" w:rsidRDefault="0014137A" w:rsidP="00322967">
      <w:pPr>
        <w:spacing w:line="276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8306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6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D1FFC">
        <w:rPr>
          <w:rFonts w:cstheme="minorHAnsi"/>
        </w:rPr>
        <w:t xml:space="preserve"> </w:t>
      </w:r>
      <w:r w:rsidR="0073325E" w:rsidRPr="00322967">
        <w:rPr>
          <w:rFonts w:cstheme="minorHAnsi"/>
        </w:rPr>
        <w:t xml:space="preserve">nie będzie prowadzić u Zamawiającego do powstania obowiązku podatkowego zgodnie </w:t>
      </w:r>
      <w:r w:rsidR="00541F47">
        <w:rPr>
          <w:rFonts w:cstheme="minorHAnsi"/>
        </w:rPr>
        <w:br/>
      </w:r>
      <w:r w:rsidR="0073325E" w:rsidRPr="00322967">
        <w:rPr>
          <w:rFonts w:cstheme="minorHAnsi"/>
        </w:rPr>
        <w:t xml:space="preserve">z ustawą z dnia 11 marca 2014 r. o podatku od towarów i usług (Dz. U. z 2018 r. poz. 2174, </w:t>
      </w:r>
      <w:r w:rsidR="00541F47">
        <w:rPr>
          <w:rFonts w:cstheme="minorHAnsi"/>
        </w:rPr>
        <w:br/>
      </w:r>
      <w:r w:rsidR="0073325E" w:rsidRPr="00322967">
        <w:rPr>
          <w:rFonts w:cstheme="minorHAnsi"/>
        </w:rPr>
        <w:t>z późn. zm.)</w:t>
      </w:r>
    </w:p>
    <w:p w14:paraId="0A62122B" w14:textId="36F42EB6" w:rsidR="0073325E" w:rsidRPr="00322967" w:rsidRDefault="0014137A" w:rsidP="00322967">
      <w:pPr>
        <w:spacing w:line="276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33049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F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D1FFC">
        <w:rPr>
          <w:rFonts w:cstheme="minorHAnsi"/>
        </w:rPr>
        <w:t xml:space="preserve"> </w:t>
      </w:r>
      <w:r w:rsidR="0073325E" w:rsidRPr="00322967">
        <w:rPr>
          <w:rFonts w:cstheme="minorHAnsi"/>
        </w:rPr>
        <w:t xml:space="preserve">będzie prowadzić u Zamawiającego do powstania obowiązku podatkowego zgodnie </w:t>
      </w:r>
      <w:r w:rsidR="0043124C" w:rsidRPr="00322967">
        <w:rPr>
          <w:rFonts w:cstheme="minorHAnsi"/>
        </w:rPr>
        <w:br/>
      </w:r>
      <w:r w:rsidR="0073325E" w:rsidRPr="00322967">
        <w:rPr>
          <w:rFonts w:cstheme="minorHAnsi"/>
        </w:rPr>
        <w:t xml:space="preserve">z ustawą z dnia 11 marca 2014 r. o podatku od towarów i usług (Dz. U. z 2018 r. poz. 2174, </w:t>
      </w:r>
      <w:r w:rsidR="00541F47">
        <w:rPr>
          <w:rFonts w:cstheme="minorHAnsi"/>
        </w:rPr>
        <w:br/>
      </w:r>
      <w:r w:rsidR="0073325E" w:rsidRPr="00322967">
        <w:rPr>
          <w:rFonts w:cstheme="minorHAnsi"/>
        </w:rPr>
        <w:t>z późn.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186" w:type="dxa"/>
        <w:tblInd w:w="-5" w:type="dxa"/>
        <w:tblLook w:val="04A0" w:firstRow="1" w:lastRow="0" w:firstColumn="1" w:lastColumn="0" w:noHBand="0" w:noVBand="1"/>
      </w:tblPr>
      <w:tblGrid>
        <w:gridCol w:w="709"/>
        <w:gridCol w:w="3236"/>
        <w:gridCol w:w="2690"/>
        <w:gridCol w:w="2551"/>
      </w:tblGrid>
      <w:tr w:rsidR="0073325E" w:rsidRPr="00FC72CE" w14:paraId="2136BAC1" w14:textId="77777777" w:rsidTr="00EB2710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F5FAA60" w14:textId="77777777" w:rsidR="0073325E" w:rsidRPr="00FC72CE" w:rsidRDefault="0073325E" w:rsidP="00A27663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4"/>
              </w:rPr>
            </w:pPr>
            <w:r w:rsidRPr="00FC72CE">
              <w:rPr>
                <w:rFonts w:eastAsia="Times New Roman" w:cstheme="minorHAnsi"/>
                <w:szCs w:val="24"/>
              </w:rPr>
              <w:t>Lp.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4180BE7" w14:textId="77777777" w:rsidR="0073325E" w:rsidRPr="00FC72CE" w:rsidRDefault="0073325E" w:rsidP="00A27663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4"/>
              </w:rPr>
            </w:pPr>
            <w:r w:rsidRPr="00FC72CE">
              <w:rPr>
                <w:rFonts w:eastAsia="Times New Roman" w:cstheme="minorHAnsi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98D6D77" w14:textId="77777777" w:rsidR="0073325E" w:rsidRPr="00FC72CE" w:rsidRDefault="0073325E" w:rsidP="00A27663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4"/>
              </w:rPr>
            </w:pPr>
            <w:r w:rsidRPr="00FC72CE">
              <w:rPr>
                <w:rFonts w:eastAsia="Times New Roman" w:cstheme="minorHAnsi"/>
                <w:szCs w:val="24"/>
              </w:rPr>
              <w:t xml:space="preserve">Wartość towaru lub usługi objętego obowiązkiem podatkowym </w:t>
            </w:r>
            <w:r>
              <w:rPr>
                <w:rFonts w:eastAsia="Times New Roman" w:cstheme="minorHAnsi"/>
                <w:szCs w:val="24"/>
              </w:rPr>
              <w:t>Z</w:t>
            </w:r>
            <w:r w:rsidRPr="00FC72CE">
              <w:rPr>
                <w:rFonts w:eastAsia="Times New Roman" w:cstheme="minorHAnsi"/>
                <w:szCs w:val="24"/>
              </w:rPr>
              <w:t>amawiającego, bez kwoty podatku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1AD522F" w14:textId="77777777" w:rsidR="0073325E" w:rsidRPr="00FC72CE" w:rsidRDefault="0073325E" w:rsidP="00A27663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4"/>
              </w:rPr>
            </w:pPr>
            <w:r w:rsidRPr="00FC72CE">
              <w:rPr>
                <w:rFonts w:eastAsia="Times New Roman" w:cstheme="minorHAnsi"/>
                <w:szCs w:val="24"/>
              </w:rPr>
              <w:t xml:space="preserve">Stawka podatku od towarów i usług, która będzie miała zastosowanie, zgodnie z wiedzą </w:t>
            </w:r>
            <w:r>
              <w:rPr>
                <w:rFonts w:eastAsia="Times New Roman" w:cstheme="minorHAnsi"/>
                <w:szCs w:val="24"/>
              </w:rPr>
              <w:t>W</w:t>
            </w:r>
            <w:r w:rsidRPr="00FC72CE">
              <w:rPr>
                <w:rFonts w:eastAsia="Times New Roman" w:cstheme="minorHAnsi"/>
                <w:szCs w:val="24"/>
              </w:rPr>
              <w:t>ykonawcy</w:t>
            </w:r>
          </w:p>
        </w:tc>
      </w:tr>
      <w:tr w:rsidR="0073325E" w:rsidRPr="00FC72CE" w14:paraId="483CBE18" w14:textId="77777777" w:rsidTr="00EB2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4452" w14:textId="77777777" w:rsidR="0073325E" w:rsidRPr="00FC72CE" w:rsidRDefault="0073325E" w:rsidP="00A27663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4"/>
              </w:rPr>
            </w:pPr>
            <w:r w:rsidRPr="00FC72CE">
              <w:rPr>
                <w:rFonts w:eastAsia="Times New Roman" w:cstheme="minorHAnsi"/>
                <w:szCs w:val="24"/>
              </w:rPr>
              <w:t>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DF32" w14:textId="77777777" w:rsidR="0073325E" w:rsidRPr="00FC72CE" w:rsidRDefault="0073325E" w:rsidP="00A27663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019" w14:textId="77777777" w:rsidR="0073325E" w:rsidRPr="00FC72CE" w:rsidRDefault="0073325E" w:rsidP="00A27663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7E52" w14:textId="77777777" w:rsidR="0073325E" w:rsidRPr="00FC72CE" w:rsidRDefault="0073325E" w:rsidP="00A27663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4"/>
              </w:rPr>
            </w:pPr>
          </w:p>
        </w:tc>
      </w:tr>
      <w:tr w:rsidR="0073325E" w:rsidRPr="00FC72CE" w14:paraId="55AAA290" w14:textId="77777777" w:rsidTr="00EB2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824C" w14:textId="77777777" w:rsidR="0073325E" w:rsidRPr="00FC72CE" w:rsidRDefault="0073325E" w:rsidP="00A27663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4"/>
              </w:rPr>
            </w:pPr>
            <w:r w:rsidRPr="00FC72CE">
              <w:rPr>
                <w:rFonts w:eastAsia="Times New Roman" w:cstheme="minorHAnsi"/>
                <w:szCs w:val="24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86CF" w14:textId="77777777" w:rsidR="0073325E" w:rsidRPr="00FC72CE" w:rsidRDefault="0073325E" w:rsidP="00A27663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8DEF" w14:textId="77777777" w:rsidR="0073325E" w:rsidRPr="00FC72CE" w:rsidRDefault="0073325E" w:rsidP="00A27663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8C1" w14:textId="77777777" w:rsidR="0073325E" w:rsidRPr="00FC72CE" w:rsidRDefault="0073325E" w:rsidP="00A27663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4"/>
              </w:rPr>
            </w:pPr>
          </w:p>
        </w:tc>
      </w:tr>
      <w:tr w:rsidR="0073325E" w:rsidRPr="00FC72CE" w14:paraId="373E761E" w14:textId="77777777" w:rsidTr="00EB2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4EF9" w14:textId="77777777" w:rsidR="0073325E" w:rsidRPr="00FC72CE" w:rsidRDefault="0073325E" w:rsidP="00A27663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4"/>
              </w:rPr>
            </w:pPr>
            <w:r w:rsidRPr="00FC72CE">
              <w:rPr>
                <w:rFonts w:eastAsia="Times New Roman" w:cstheme="minorHAnsi"/>
                <w:szCs w:val="24"/>
              </w:rPr>
              <w:t>…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6613" w14:textId="77777777" w:rsidR="0073325E" w:rsidRPr="00FC72CE" w:rsidRDefault="0073325E" w:rsidP="00A27663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A28C" w14:textId="77777777" w:rsidR="0073325E" w:rsidRPr="00FC72CE" w:rsidRDefault="0073325E" w:rsidP="00A27663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ED0" w14:textId="77777777" w:rsidR="0073325E" w:rsidRPr="00FC72CE" w:rsidRDefault="0073325E" w:rsidP="00A27663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4"/>
              </w:rPr>
            </w:pPr>
          </w:p>
        </w:tc>
      </w:tr>
    </w:tbl>
    <w:p w14:paraId="02E6D71A" w14:textId="77777777" w:rsidR="0033068D" w:rsidRPr="00E10B0E" w:rsidRDefault="0033068D" w:rsidP="0033068D">
      <w:pPr>
        <w:spacing w:after="0" w:line="276" w:lineRule="auto"/>
        <w:jc w:val="both"/>
        <w:rPr>
          <w:rFonts w:cstheme="minorHAnsi"/>
          <w:szCs w:val="24"/>
        </w:rPr>
      </w:pPr>
      <w:r w:rsidRPr="00E10B0E">
        <w:rPr>
          <w:rFonts w:cstheme="minorHAnsi"/>
          <w:color w:val="000000"/>
          <w:szCs w:val="24"/>
        </w:rPr>
        <w:t xml:space="preserve">* Wykonawca, składając ofertę, zobowiązany jest poinformować zamawiającego, czy wybór oferty będzie prowadzić do powstania u zamawiającego obowiązku podatkowego zgodnie </w:t>
      </w:r>
      <w:r>
        <w:rPr>
          <w:rFonts w:cstheme="minorHAnsi"/>
          <w:color w:val="000000"/>
          <w:szCs w:val="24"/>
        </w:rPr>
        <w:br/>
      </w:r>
      <w:r w:rsidRPr="00E10B0E">
        <w:rPr>
          <w:rFonts w:cstheme="minorHAnsi"/>
          <w:color w:val="000000"/>
          <w:szCs w:val="24"/>
        </w:rPr>
        <w:t>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58B0B970" w14:textId="77777777" w:rsidR="00BD1FFC" w:rsidRDefault="00BD1FFC" w:rsidP="0033068D">
      <w:pPr>
        <w:spacing w:after="0" w:line="240" w:lineRule="auto"/>
        <w:jc w:val="both"/>
        <w:rPr>
          <w:rFonts w:cstheme="minorHAnsi"/>
          <w:i/>
          <w:sz w:val="22"/>
          <w:szCs w:val="24"/>
        </w:rPr>
      </w:pPr>
    </w:p>
    <w:p w14:paraId="5482723E" w14:textId="77777777" w:rsidR="0033068D" w:rsidRDefault="0033068D" w:rsidP="0033068D">
      <w:pPr>
        <w:spacing w:after="0" w:line="240" w:lineRule="auto"/>
        <w:jc w:val="both"/>
        <w:rPr>
          <w:rFonts w:cstheme="minorHAnsi"/>
          <w:i/>
          <w:sz w:val="22"/>
          <w:szCs w:val="24"/>
        </w:rPr>
      </w:pPr>
    </w:p>
    <w:p w14:paraId="2B65A392" w14:textId="77777777" w:rsidR="0033068D" w:rsidRPr="0033068D" w:rsidRDefault="0033068D" w:rsidP="0033068D">
      <w:pPr>
        <w:spacing w:after="0" w:line="240" w:lineRule="auto"/>
        <w:jc w:val="both"/>
        <w:rPr>
          <w:rFonts w:cstheme="minorHAnsi"/>
          <w:i/>
          <w:sz w:val="22"/>
          <w:szCs w:val="24"/>
        </w:rPr>
      </w:pPr>
    </w:p>
    <w:p w14:paraId="0950121D" w14:textId="77777777" w:rsidR="0073325E" w:rsidRPr="00FC72CE" w:rsidRDefault="0073325E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lastRenderedPageBreak/>
        <w:t xml:space="preserve">Rodzaj </w:t>
      </w:r>
      <w:r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>ykonawcy składającego ofertę</w:t>
      </w:r>
      <w:r w:rsidRPr="00153522">
        <w:rPr>
          <w:rFonts w:asciiTheme="minorHAnsi" w:hAnsiTheme="minorHAnsi" w:cstheme="minorHAnsi"/>
        </w:rPr>
        <w:t xml:space="preserve"> (zaznaczyć właściwe):</w:t>
      </w:r>
    </w:p>
    <w:p w14:paraId="5FD3999B" w14:textId="07A269DA" w:rsidR="0073325E" w:rsidRPr="005B1CAB" w:rsidRDefault="0014137A" w:rsidP="007D7BBE">
      <w:pPr>
        <w:spacing w:after="0"/>
        <w:ind w:left="357"/>
        <w:jc w:val="both"/>
      </w:pPr>
      <w:sdt>
        <w:sdtPr>
          <w:rPr>
            <w:rFonts w:hint="eastAsia"/>
            <w:szCs w:val="24"/>
          </w:rPr>
          <w:id w:val="53763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CA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F41F9" w:rsidRPr="007D7BBE">
        <w:rPr>
          <w:szCs w:val="24"/>
        </w:rPr>
        <w:t xml:space="preserve"> </w:t>
      </w:r>
      <w:r w:rsidR="0073325E" w:rsidRPr="007D7BBE">
        <w:rPr>
          <w:szCs w:val="24"/>
        </w:rPr>
        <w:t>mikroprzedsiębiorstwo,</w:t>
      </w:r>
    </w:p>
    <w:p w14:paraId="53B8BC8E" w14:textId="0AB6FB39" w:rsidR="0073325E" w:rsidRPr="005B1CAB" w:rsidRDefault="0014137A" w:rsidP="007D7BBE">
      <w:pPr>
        <w:spacing w:after="0"/>
        <w:ind w:left="357"/>
        <w:jc w:val="both"/>
      </w:pPr>
      <w:sdt>
        <w:sdtPr>
          <w:rPr>
            <w:szCs w:val="24"/>
          </w:rPr>
          <w:id w:val="35107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1F9" w:rsidRPr="007D7BB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F41F9" w:rsidRPr="007D7BBE">
        <w:rPr>
          <w:szCs w:val="24"/>
        </w:rPr>
        <w:t xml:space="preserve"> </w:t>
      </w:r>
      <w:r w:rsidR="0073325E" w:rsidRPr="007D7BBE">
        <w:rPr>
          <w:szCs w:val="24"/>
        </w:rPr>
        <w:t>małe przedsiębiorstwo,</w:t>
      </w:r>
    </w:p>
    <w:p w14:paraId="712666FA" w14:textId="6171CCEB" w:rsidR="0073325E" w:rsidRPr="005B1CAB" w:rsidRDefault="0014137A" w:rsidP="007D7BBE">
      <w:pPr>
        <w:spacing w:after="0"/>
        <w:ind w:left="357"/>
        <w:jc w:val="both"/>
      </w:pPr>
      <w:sdt>
        <w:sdtPr>
          <w:rPr>
            <w:szCs w:val="24"/>
          </w:rPr>
          <w:id w:val="174391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1F9" w:rsidRPr="007D7BB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F41F9" w:rsidRPr="007D7BBE">
        <w:rPr>
          <w:szCs w:val="24"/>
        </w:rPr>
        <w:t xml:space="preserve"> </w:t>
      </w:r>
      <w:r w:rsidR="0073325E" w:rsidRPr="007D7BBE">
        <w:rPr>
          <w:szCs w:val="24"/>
        </w:rPr>
        <w:t>średnie przedsiębiorstwo</w:t>
      </w:r>
      <w:r w:rsidR="00B62D70">
        <w:rPr>
          <w:szCs w:val="24"/>
        </w:rPr>
        <w:t>,</w:t>
      </w:r>
    </w:p>
    <w:p w14:paraId="69498B64" w14:textId="65CF43FD" w:rsidR="0073325E" w:rsidRPr="005B1CAB" w:rsidRDefault="0014137A" w:rsidP="007D7BBE">
      <w:pPr>
        <w:spacing w:after="0"/>
        <w:ind w:left="357"/>
        <w:jc w:val="both"/>
      </w:pPr>
      <w:sdt>
        <w:sdtPr>
          <w:rPr>
            <w:szCs w:val="24"/>
          </w:rPr>
          <w:id w:val="98921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1F9" w:rsidRPr="007D7BB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F41F9" w:rsidRPr="007D7BBE">
        <w:rPr>
          <w:szCs w:val="24"/>
        </w:rPr>
        <w:t xml:space="preserve"> </w:t>
      </w:r>
      <w:r w:rsidR="0073325E" w:rsidRPr="007D7BBE">
        <w:rPr>
          <w:szCs w:val="24"/>
        </w:rPr>
        <w:t>jednoosobowa działalność gospodarcza</w:t>
      </w:r>
      <w:r w:rsidR="00B62D70">
        <w:rPr>
          <w:szCs w:val="24"/>
        </w:rPr>
        <w:t>,</w:t>
      </w:r>
    </w:p>
    <w:p w14:paraId="45755DDC" w14:textId="5B701AF9" w:rsidR="0073325E" w:rsidRPr="005B1CAB" w:rsidRDefault="0014137A" w:rsidP="007D7BBE">
      <w:pPr>
        <w:spacing w:after="0"/>
        <w:ind w:left="357"/>
        <w:jc w:val="both"/>
      </w:pPr>
      <w:sdt>
        <w:sdtPr>
          <w:rPr>
            <w:szCs w:val="24"/>
          </w:rPr>
          <w:id w:val="93616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1F9" w:rsidRPr="007D7BB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F41F9" w:rsidRPr="007D7BBE">
        <w:rPr>
          <w:szCs w:val="24"/>
        </w:rPr>
        <w:t xml:space="preserve"> </w:t>
      </w:r>
      <w:r w:rsidR="0073325E" w:rsidRPr="007D7BBE">
        <w:rPr>
          <w:szCs w:val="24"/>
        </w:rPr>
        <w:t>osoba fizyczna nieprowadząca działalności gospodarczej</w:t>
      </w:r>
      <w:r w:rsidR="00B62D70">
        <w:rPr>
          <w:szCs w:val="24"/>
        </w:rPr>
        <w:t>,</w:t>
      </w:r>
    </w:p>
    <w:p w14:paraId="429E954B" w14:textId="5C6F1EB2" w:rsidR="0073325E" w:rsidRPr="005B1CAB" w:rsidRDefault="0014137A" w:rsidP="00DD5227">
      <w:pPr>
        <w:spacing w:after="120"/>
        <w:ind w:left="357"/>
        <w:jc w:val="both"/>
      </w:pPr>
      <w:sdt>
        <w:sdtPr>
          <w:rPr>
            <w:szCs w:val="24"/>
          </w:rPr>
          <w:id w:val="31237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1F9" w:rsidRPr="007D7BB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F41F9" w:rsidRPr="007D7BBE">
        <w:rPr>
          <w:szCs w:val="24"/>
        </w:rPr>
        <w:t xml:space="preserve"> </w:t>
      </w:r>
      <w:r w:rsidR="0073325E" w:rsidRPr="007D7BBE">
        <w:rPr>
          <w:szCs w:val="24"/>
        </w:rPr>
        <w:t>inne.</w:t>
      </w:r>
    </w:p>
    <w:p w14:paraId="58D225F4" w14:textId="77777777" w:rsidR="0073325E" w:rsidRPr="00FC72CE" w:rsidRDefault="0073325E">
      <w:pPr>
        <w:pStyle w:val="Zwykytek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Wykonawca oświadcza, że </w:t>
      </w:r>
      <w:r w:rsidRPr="00153522">
        <w:rPr>
          <w:rFonts w:asciiTheme="minorHAnsi" w:hAnsiTheme="minorHAnsi" w:cstheme="minorHAnsi"/>
          <w:iCs/>
        </w:rPr>
        <w:t>(zaznaczyć właściwe):</w:t>
      </w:r>
    </w:p>
    <w:p w14:paraId="1106D4F7" w14:textId="0B53835F" w:rsidR="0073325E" w:rsidRPr="005B1CAB" w:rsidRDefault="0014137A" w:rsidP="007D7BBE">
      <w:pPr>
        <w:spacing w:after="120"/>
        <w:ind w:left="357"/>
        <w:jc w:val="both"/>
      </w:pPr>
      <w:sdt>
        <w:sdtPr>
          <w:rPr>
            <w:szCs w:val="24"/>
          </w:rPr>
          <w:id w:val="-23347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1F9" w:rsidRPr="007D7BBE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AF41F9" w:rsidRPr="007D7BBE">
        <w:rPr>
          <w:szCs w:val="24"/>
        </w:rPr>
        <w:t xml:space="preserve"> </w:t>
      </w:r>
      <w:r w:rsidR="0073325E" w:rsidRPr="007D7BBE">
        <w:rPr>
          <w:szCs w:val="24"/>
        </w:rPr>
        <w:t>jest czynnym podatnikiem VAT i numer rachunku rozliczeniowego wskazany we wszystkich   fakturach wystawianych</w:t>
      </w:r>
      <w:r w:rsidR="00B14836" w:rsidRPr="007D7BBE">
        <w:rPr>
          <w:szCs w:val="24"/>
        </w:rPr>
        <w:t xml:space="preserve"> do przedmiotowej umowy, należy </w:t>
      </w:r>
      <w:r w:rsidR="0073325E" w:rsidRPr="007D7BBE">
        <w:rPr>
          <w:szCs w:val="24"/>
        </w:rPr>
        <w:t>do Wykonawcy i jest rachunkiem, dla którego zgodnie z Rozdziałem 3a ustawy z dnia 29 sierpnia 1997 r. - Prawo Bankowe (Dz. U. z 2018 r. poz. 2187 ze zm.) prowadzony jest rachunek VAT,</w:t>
      </w:r>
    </w:p>
    <w:p w14:paraId="4E24BA9B" w14:textId="1AFF75DB" w:rsidR="0073325E" w:rsidRPr="005B1CAB" w:rsidRDefault="0014137A" w:rsidP="007D7BBE">
      <w:pPr>
        <w:spacing w:after="120"/>
        <w:ind w:left="357"/>
        <w:jc w:val="both"/>
      </w:pPr>
      <w:sdt>
        <w:sdtPr>
          <w:rPr>
            <w:szCs w:val="24"/>
          </w:rPr>
          <w:id w:val="42863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1F9" w:rsidRPr="007D7BBE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AF41F9" w:rsidRPr="007D7BBE">
        <w:rPr>
          <w:szCs w:val="24"/>
        </w:rPr>
        <w:t xml:space="preserve"> </w:t>
      </w:r>
      <w:r w:rsidR="0073325E" w:rsidRPr="007D7BBE">
        <w:rPr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7217B2F5" w14:textId="77777777" w:rsidR="0073325E" w:rsidRPr="00153522" w:rsidRDefault="0073325E" w:rsidP="00DD5227">
      <w:pPr>
        <w:pStyle w:val="Zwykytekst"/>
        <w:numPr>
          <w:ilvl w:val="0"/>
          <w:numId w:val="11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  <w:color w:val="000000"/>
        </w:rPr>
        <w:t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53522">
        <w:rPr>
          <w:rFonts w:asciiTheme="minorHAnsi" w:hAnsiTheme="minorHAnsi" w:cstheme="minorHAnsi"/>
          <w:color w:val="000000"/>
        </w:rPr>
        <w:t>Dz.Urz</w:t>
      </w:r>
      <w:proofErr w:type="spellEnd"/>
      <w:r w:rsidRPr="00153522">
        <w:rPr>
          <w:rFonts w:asciiTheme="minorHAnsi" w:hAnsiTheme="minorHAnsi" w:cstheme="minorHAnsi"/>
          <w:color w:val="000000"/>
        </w:rPr>
        <w:t xml:space="preserve">. UE L 119 z 04.05.2016 r.) – dalej RODO), zawarta w </w:t>
      </w:r>
      <w:r>
        <w:rPr>
          <w:rFonts w:asciiTheme="minorHAnsi" w:hAnsiTheme="minorHAnsi" w:cstheme="minorHAnsi"/>
          <w:color w:val="000000"/>
        </w:rPr>
        <w:t>S</w:t>
      </w:r>
      <w:r w:rsidRPr="00153522">
        <w:rPr>
          <w:rFonts w:asciiTheme="minorHAnsi" w:hAnsiTheme="minorHAnsi" w:cstheme="minorHAnsi"/>
          <w:color w:val="000000"/>
        </w:rPr>
        <w:t xml:space="preserve">pecyfikacji </w:t>
      </w:r>
      <w:r>
        <w:rPr>
          <w:rFonts w:asciiTheme="minorHAnsi" w:hAnsiTheme="minorHAnsi" w:cstheme="minorHAnsi"/>
          <w:color w:val="000000"/>
        </w:rPr>
        <w:t>W</w:t>
      </w:r>
      <w:r w:rsidRPr="00153522">
        <w:rPr>
          <w:rFonts w:asciiTheme="minorHAnsi" w:hAnsiTheme="minorHAnsi" w:cstheme="minorHAnsi"/>
          <w:color w:val="000000"/>
        </w:rPr>
        <w:t xml:space="preserve">arunków </w:t>
      </w:r>
      <w:r>
        <w:rPr>
          <w:rFonts w:asciiTheme="minorHAnsi" w:hAnsiTheme="minorHAnsi" w:cstheme="minorHAnsi"/>
          <w:color w:val="000000"/>
        </w:rPr>
        <w:t>Z</w:t>
      </w:r>
      <w:r w:rsidRPr="00153522">
        <w:rPr>
          <w:rFonts w:asciiTheme="minorHAnsi" w:hAnsiTheme="minorHAnsi" w:cstheme="minorHAnsi"/>
          <w:color w:val="000000"/>
        </w:rPr>
        <w:t>amówienia.</w:t>
      </w:r>
    </w:p>
    <w:p w14:paraId="12395B5D" w14:textId="77777777" w:rsidR="0073325E" w:rsidRPr="00153522" w:rsidRDefault="0073325E" w:rsidP="00DD5227">
      <w:pPr>
        <w:pStyle w:val="Zwykytek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3D72CA17" w14:textId="77777777" w:rsidR="0073325E" w:rsidRPr="00DD5227" w:rsidRDefault="0073325E" w:rsidP="00DD5227">
      <w:pPr>
        <w:pStyle w:val="Zwykytekst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DD5227">
        <w:rPr>
          <w:rFonts w:asciiTheme="minorHAnsi" w:hAnsiTheme="minorHAnsi" w:cstheme="minorHAnsi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BF9CE2" w14:textId="22B1C69D" w:rsidR="0073325E" w:rsidRDefault="0073325E" w:rsidP="00DD5227">
      <w:pPr>
        <w:pStyle w:val="Zwykytekst"/>
        <w:spacing w:line="276" w:lineRule="auto"/>
        <w:ind w:left="425" w:hanging="426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</w:rPr>
        <w:t>1</w:t>
      </w:r>
      <w:r w:rsidR="0014137A">
        <w:rPr>
          <w:rFonts w:asciiTheme="minorHAnsi" w:hAnsiTheme="minorHAnsi" w:cstheme="minorHAnsi"/>
        </w:rPr>
        <w:t>6</w:t>
      </w:r>
      <w:r w:rsidRPr="00153522">
        <w:rPr>
          <w:rFonts w:asciiTheme="minorHAnsi" w:hAnsiTheme="minorHAnsi" w:cstheme="minorHAnsi"/>
        </w:rPr>
        <w:t xml:space="preserve">. </w:t>
      </w:r>
      <w:r w:rsidRPr="00153522">
        <w:rPr>
          <w:rFonts w:asciiTheme="minorHAnsi" w:hAnsiTheme="minorHAnsi" w:cstheme="minorHAnsi"/>
          <w:color w:val="000000"/>
        </w:rPr>
        <w:t>Oświadczamy</w:t>
      </w:r>
      <w:r w:rsidRPr="00FC72CE">
        <w:rPr>
          <w:rFonts w:asciiTheme="minorHAnsi" w:hAnsiTheme="minorHAnsi" w:cstheme="minorHAnsi"/>
          <w:color w:val="000000"/>
        </w:rPr>
        <w:t xml:space="preserve">, że w przypadku uzyskania przedmiotowego zamówienia publicznego zgodnie 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</w:t>
      </w:r>
      <w:r w:rsidR="001F27F0">
        <w:rPr>
          <w:rFonts w:asciiTheme="minorHAnsi" w:hAnsiTheme="minorHAnsi" w:cstheme="minorHAnsi"/>
          <w:color w:val="000000"/>
        </w:rPr>
        <w:br/>
      </w:r>
      <w:r w:rsidRPr="00FC72CE">
        <w:rPr>
          <w:rFonts w:asciiTheme="minorHAnsi" w:hAnsiTheme="minorHAnsi" w:cstheme="minorHAnsi"/>
          <w:color w:val="000000"/>
        </w:rPr>
        <w:t>z zapisem art. 22 § 1 ustawy z dnia 26 czerwca 1974r. Kodeks Pracy).</w:t>
      </w:r>
    </w:p>
    <w:p w14:paraId="5E5F339B" w14:textId="77777777" w:rsidR="0073325E" w:rsidRPr="00FC72CE" w:rsidRDefault="0073325E" w:rsidP="0014137A">
      <w:pPr>
        <w:pStyle w:val="Zwykytekst"/>
        <w:numPr>
          <w:ilvl w:val="0"/>
          <w:numId w:val="4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Załącznikami do oferty, stanowiącymi jej integralną część są: </w:t>
      </w:r>
      <w:bookmarkStart w:id="9" w:name="_GoBack"/>
      <w:bookmarkEnd w:id="9"/>
    </w:p>
    <w:p w14:paraId="526E2F96" w14:textId="77777777" w:rsidR="00DD5227" w:rsidRPr="00FC72CE" w:rsidRDefault="00DD5227" w:rsidP="00DD5227">
      <w:pPr>
        <w:pStyle w:val="Zwykytekst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68246D19" w14:textId="77777777" w:rsidR="00DD5227" w:rsidRPr="00FC72CE" w:rsidRDefault="00DD5227" w:rsidP="00DD5227">
      <w:pPr>
        <w:pStyle w:val="Zwykytekst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587A4F97" w14:textId="77777777" w:rsidR="00DD5227" w:rsidRPr="00FC72CE" w:rsidRDefault="00DD5227" w:rsidP="00DD5227">
      <w:pPr>
        <w:pStyle w:val="Zwykytekst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5E1F458" w14:textId="1E0EDCE8" w:rsidR="007E3264" w:rsidRDefault="00DD5227" w:rsidP="00DD5227">
      <w:pPr>
        <w:spacing w:line="240" w:lineRule="auto"/>
        <w:ind w:left="426"/>
        <w:jc w:val="both"/>
        <w:rPr>
          <w:rFonts w:cstheme="minorHAnsi"/>
          <w:szCs w:val="24"/>
        </w:rPr>
      </w:pPr>
      <w:r>
        <w:rPr>
          <w:rFonts w:cstheme="minorHAnsi"/>
        </w:rPr>
        <w:t xml:space="preserve">4)    </w:t>
      </w:r>
      <w:r w:rsidRPr="00DD5227">
        <w:rPr>
          <w:rFonts w:cstheme="minorHAnsi"/>
        </w:rPr>
        <w:t>………………………………………………………………………………………………….</w:t>
      </w:r>
    </w:p>
    <w:sectPr w:rsidR="007E3264" w:rsidSect="007E57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1416" w:bottom="1417" w:left="1417" w:header="568" w:footer="372" w:gutter="0"/>
      <w:cols w:space="708"/>
      <w:formProt w:val="0"/>
      <w:titlePg/>
      <w:docGrid w:linePitch="360" w:charSpace="1228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7E80B" w16cex:dateUtc="2022-08-05T17:03:00Z"/>
  <w16cex:commentExtensible w16cex:durableId="26988C83" w16cex:dateUtc="2022-08-06T04:45:00Z"/>
  <w16cex:commentExtensible w16cex:durableId="2699E164" w16cex:dateUtc="2022-08-07T04:59:00Z"/>
  <w16cex:commentExtensible w16cex:durableId="2699F901" w16cex:dateUtc="2022-08-07T06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3666" w14:textId="77777777" w:rsidR="00A27663" w:rsidRDefault="00A27663">
      <w:pPr>
        <w:spacing w:after="0" w:line="240" w:lineRule="auto"/>
      </w:pPr>
      <w:r>
        <w:separator/>
      </w:r>
    </w:p>
  </w:endnote>
  <w:endnote w:type="continuationSeparator" w:id="0">
    <w:p w14:paraId="1430BB7F" w14:textId="77777777" w:rsidR="00A27663" w:rsidRDefault="00A2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900510"/>
      <w:docPartObj>
        <w:docPartGallery w:val="Page Numbers (Bottom of Page)"/>
        <w:docPartUnique/>
      </w:docPartObj>
    </w:sdtPr>
    <w:sdtEndPr/>
    <w:sdtContent>
      <w:p w14:paraId="052FB5FB" w14:textId="4B85A501" w:rsidR="007E5793" w:rsidRDefault="007E57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DFC72A" w14:textId="77777777" w:rsidR="007E5793" w:rsidRDefault="007E57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6881503"/>
      <w:docPartObj>
        <w:docPartGallery w:val="Page Numbers (Bottom of Page)"/>
        <w:docPartUnique/>
      </w:docPartObj>
    </w:sdtPr>
    <w:sdtEndPr/>
    <w:sdtContent>
      <w:p w14:paraId="1CCE71B0" w14:textId="1C4DEC8D" w:rsidR="007E5793" w:rsidRDefault="007E57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74AAF9" w14:textId="77777777" w:rsidR="007E5793" w:rsidRDefault="007E5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38DA2" w14:textId="77777777" w:rsidR="00A27663" w:rsidRDefault="00A27663">
      <w:pPr>
        <w:rPr>
          <w:sz w:val="12"/>
        </w:rPr>
      </w:pPr>
      <w:r>
        <w:separator/>
      </w:r>
    </w:p>
  </w:footnote>
  <w:footnote w:type="continuationSeparator" w:id="0">
    <w:p w14:paraId="2738CE40" w14:textId="77777777" w:rsidR="00A27663" w:rsidRDefault="00A2766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9F96" w14:textId="21C877D7" w:rsidR="00A27663" w:rsidRDefault="00A27663" w:rsidP="00122679">
    <w:pPr>
      <w:pStyle w:val="Nagwek"/>
      <w:tabs>
        <w:tab w:val="clear" w:pos="4536"/>
        <w:tab w:val="clear" w:pos="9072"/>
        <w:tab w:val="left" w:pos="960"/>
      </w:tabs>
      <w:jc w:val="right"/>
    </w:pPr>
    <w:bookmarkStart w:id="10" w:name="_Hlk111724175"/>
    <w:r>
      <w:t>ZP</w:t>
    </w:r>
    <w:r w:rsidR="00E90240">
      <w:t>.</w:t>
    </w:r>
    <w:r w:rsidR="00E90240" w:rsidRPr="00E90240">
      <w:t>200.16.2022</w:t>
    </w:r>
  </w:p>
  <w:bookmarkEnd w:id="10"/>
  <w:p w14:paraId="437D60DB" w14:textId="77777777" w:rsidR="00A27663" w:rsidRDefault="00A276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71CA" w14:textId="7146BA61" w:rsidR="00A27663" w:rsidRDefault="00A27663">
    <w:pPr>
      <w:pStyle w:val="Nagwek"/>
      <w:tabs>
        <w:tab w:val="clear" w:pos="4536"/>
        <w:tab w:val="clear" w:pos="9072"/>
        <w:tab w:val="left" w:pos="960"/>
      </w:tabs>
      <w:jc w:val="right"/>
    </w:pPr>
    <w:r>
      <w:tab/>
    </w:r>
    <w:bookmarkStart w:id="11" w:name="_Hlk94165660"/>
    <w:bookmarkStart w:id="12" w:name="_Hlk94165661"/>
    <w:bookmarkStart w:id="13" w:name="_Hlk95284921"/>
    <w:r w:rsidR="00B62D70">
      <w:t>ZP.</w:t>
    </w:r>
    <w:r w:rsidR="00B62D70" w:rsidRPr="00E90240">
      <w:t>200.16.2022</w:t>
    </w:r>
    <w:bookmarkEnd w:id="11"/>
    <w:bookmarkEnd w:id="12"/>
  </w:p>
  <w:bookmarkEnd w:id="13"/>
  <w:p w14:paraId="3678912F" w14:textId="31BBE021" w:rsidR="00A27663" w:rsidRDefault="00A27663">
    <w:pPr>
      <w:pStyle w:val="Nagwek"/>
      <w:tabs>
        <w:tab w:val="clear" w:pos="4536"/>
        <w:tab w:val="clear" w:pos="9072"/>
        <w:tab w:val="left" w:pos="960"/>
        <w:tab w:val="right" w:pos="69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09D"/>
    <w:multiLevelType w:val="multilevel"/>
    <w:tmpl w:val="61186E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1083"/>
    <w:multiLevelType w:val="hybridMultilevel"/>
    <w:tmpl w:val="65D05B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424F0"/>
    <w:multiLevelType w:val="multilevel"/>
    <w:tmpl w:val="5B9E3E94"/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6" w:hanging="360"/>
      </w:pPr>
      <w:rPr>
        <w:rFonts w:hint="default"/>
        <w:b w:val="0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786" w:hanging="360"/>
      </w:pPr>
      <w:rPr>
        <w:rFonts w:asciiTheme="minorHAnsi" w:eastAsia="Calibri" w:hAnsiTheme="minorHAnsi" w:cstheme="minorHAnsi" w:hint="default"/>
        <w:b w:val="0"/>
        <w:bCs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hint="default"/>
      </w:rPr>
    </w:lvl>
  </w:abstractNum>
  <w:abstractNum w:abstractNumId="4" w15:restartNumberingAfterBreak="0">
    <w:nsid w:val="17B83538"/>
    <w:multiLevelType w:val="multilevel"/>
    <w:tmpl w:val="C7B61F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96E5655"/>
    <w:multiLevelType w:val="hybridMultilevel"/>
    <w:tmpl w:val="3804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2197F"/>
    <w:multiLevelType w:val="hybridMultilevel"/>
    <w:tmpl w:val="B6C2B6FE"/>
    <w:lvl w:ilvl="0" w:tplc="0CD229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2825"/>
    <w:multiLevelType w:val="multilevel"/>
    <w:tmpl w:val="B7500D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DDB1BFE"/>
    <w:multiLevelType w:val="multilevel"/>
    <w:tmpl w:val="EDE61918"/>
    <w:lvl w:ilvl="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9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E293077"/>
    <w:multiLevelType w:val="multilevel"/>
    <w:tmpl w:val="233C00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5653B74"/>
    <w:multiLevelType w:val="hybridMultilevel"/>
    <w:tmpl w:val="06A8C45E"/>
    <w:lvl w:ilvl="0" w:tplc="F2AC50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C54A8"/>
    <w:multiLevelType w:val="hybridMultilevel"/>
    <w:tmpl w:val="FB8A8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 w15:restartNumberingAfterBreak="0">
    <w:nsid w:val="2F6F665C"/>
    <w:multiLevelType w:val="hybridMultilevel"/>
    <w:tmpl w:val="439E6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02D654A"/>
    <w:multiLevelType w:val="multilevel"/>
    <w:tmpl w:val="1AB02C5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30527D35"/>
    <w:multiLevelType w:val="hybridMultilevel"/>
    <w:tmpl w:val="7076D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E3911"/>
    <w:multiLevelType w:val="hybridMultilevel"/>
    <w:tmpl w:val="E364EFD4"/>
    <w:lvl w:ilvl="0" w:tplc="698A68D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D22B7"/>
    <w:multiLevelType w:val="multilevel"/>
    <w:tmpl w:val="E5AA4E42"/>
    <w:lvl w:ilvl="0">
      <w:start w:val="1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410E0548"/>
    <w:multiLevelType w:val="multilevel"/>
    <w:tmpl w:val="B7966400"/>
    <w:lvl w:ilvl="0">
      <w:start w:val="1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37354"/>
    <w:multiLevelType w:val="hybridMultilevel"/>
    <w:tmpl w:val="7C44A3D8"/>
    <w:lvl w:ilvl="0" w:tplc="C2C2169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16611"/>
    <w:multiLevelType w:val="hybridMultilevel"/>
    <w:tmpl w:val="1FBA6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A77FA"/>
    <w:multiLevelType w:val="multilevel"/>
    <w:tmpl w:val="E376DA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582418A3"/>
    <w:multiLevelType w:val="hybridMultilevel"/>
    <w:tmpl w:val="A56E1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81A99"/>
    <w:multiLevelType w:val="hybridMultilevel"/>
    <w:tmpl w:val="1A4C14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1C7EF5"/>
    <w:multiLevelType w:val="hybridMultilevel"/>
    <w:tmpl w:val="84B21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54AF1"/>
    <w:multiLevelType w:val="hybridMultilevel"/>
    <w:tmpl w:val="73561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044A2"/>
    <w:multiLevelType w:val="multilevel"/>
    <w:tmpl w:val="007041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12C89"/>
    <w:multiLevelType w:val="multilevel"/>
    <w:tmpl w:val="6BFE6B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6C6357A5"/>
    <w:multiLevelType w:val="hybridMultilevel"/>
    <w:tmpl w:val="A5A8A0D8"/>
    <w:lvl w:ilvl="0" w:tplc="F80A5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A4FB5"/>
    <w:multiLevelType w:val="multilevel"/>
    <w:tmpl w:val="1182229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117426E"/>
    <w:multiLevelType w:val="hybridMultilevel"/>
    <w:tmpl w:val="BAF4A124"/>
    <w:lvl w:ilvl="0" w:tplc="530438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132DE"/>
    <w:multiLevelType w:val="hybridMultilevel"/>
    <w:tmpl w:val="5CB02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C6D47"/>
    <w:multiLevelType w:val="hybridMultilevel"/>
    <w:tmpl w:val="F66C3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AE61F97"/>
    <w:multiLevelType w:val="hybridMultilevel"/>
    <w:tmpl w:val="2A821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34"/>
  </w:num>
  <w:num w:numId="4">
    <w:abstractNumId w:val="7"/>
  </w:num>
  <w:num w:numId="5">
    <w:abstractNumId w:val="15"/>
  </w:num>
  <w:num w:numId="6">
    <w:abstractNumId w:val="20"/>
  </w:num>
  <w:num w:numId="7">
    <w:abstractNumId w:val="25"/>
  </w:num>
  <w:num w:numId="8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1"/>
  </w:num>
  <w:num w:numId="11">
    <w:abstractNumId w:val="30"/>
  </w:num>
  <w:num w:numId="12">
    <w:abstractNumId w:val="1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2"/>
  </w:num>
  <w:num w:numId="15">
    <w:abstractNumId w:val="37"/>
  </w:num>
  <w:num w:numId="16">
    <w:abstractNumId w:val="9"/>
  </w:num>
  <w:num w:numId="17">
    <w:abstractNumId w:val="40"/>
  </w:num>
  <w:num w:numId="18">
    <w:abstractNumId w:val="17"/>
  </w:num>
  <w:num w:numId="19">
    <w:abstractNumId w:val="19"/>
  </w:num>
  <w:num w:numId="20">
    <w:abstractNumId w:val="1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3"/>
    <w:lvlOverride w:ilvl="0">
      <w:startOverride w:val="1"/>
    </w:lvlOverride>
  </w:num>
  <w:num w:numId="24">
    <w:abstractNumId w:val="11"/>
  </w:num>
  <w:num w:numId="25">
    <w:abstractNumId w:val="33"/>
  </w:num>
  <w:num w:numId="26">
    <w:abstractNumId w:val="35"/>
  </w:num>
  <w:num w:numId="27">
    <w:abstractNumId w:val="5"/>
  </w:num>
  <w:num w:numId="28">
    <w:abstractNumId w:val="24"/>
  </w:num>
  <w:num w:numId="29">
    <w:abstractNumId w:val="12"/>
  </w:num>
  <w:num w:numId="30">
    <w:abstractNumId w:val="41"/>
  </w:num>
  <w:num w:numId="31">
    <w:abstractNumId w:val="38"/>
  </w:num>
  <w:num w:numId="32">
    <w:abstractNumId w:val="36"/>
  </w:num>
  <w:num w:numId="33">
    <w:abstractNumId w:val="28"/>
  </w:num>
  <w:num w:numId="34">
    <w:abstractNumId w:val="6"/>
  </w:num>
  <w:num w:numId="35">
    <w:abstractNumId w:val="0"/>
  </w:num>
  <w:num w:numId="36">
    <w:abstractNumId w:val="10"/>
  </w:num>
  <w:num w:numId="37">
    <w:abstractNumId w:val="3"/>
  </w:num>
  <w:num w:numId="38">
    <w:abstractNumId w:val="16"/>
  </w:num>
  <w:num w:numId="39">
    <w:abstractNumId w:val="26"/>
  </w:num>
  <w:num w:numId="40">
    <w:abstractNumId w:val="14"/>
  </w:num>
  <w:num w:numId="41">
    <w:abstractNumId w:val="27"/>
  </w:num>
  <w:num w:numId="42">
    <w:abstractNumId w:val="2"/>
  </w:num>
  <w:num w:numId="43">
    <w:abstractNumId w:val="2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8C9"/>
    <w:rsid w:val="000016FE"/>
    <w:rsid w:val="0005050D"/>
    <w:rsid w:val="00084904"/>
    <w:rsid w:val="00084A54"/>
    <w:rsid w:val="00087313"/>
    <w:rsid w:val="00095776"/>
    <w:rsid w:val="000A291A"/>
    <w:rsid w:val="000C3231"/>
    <w:rsid w:val="000C3E46"/>
    <w:rsid w:val="000C549A"/>
    <w:rsid w:val="000D1638"/>
    <w:rsid w:val="000E510D"/>
    <w:rsid w:val="0010760F"/>
    <w:rsid w:val="00120710"/>
    <w:rsid w:val="00122679"/>
    <w:rsid w:val="0014137A"/>
    <w:rsid w:val="001500D6"/>
    <w:rsid w:val="001779ED"/>
    <w:rsid w:val="0018733F"/>
    <w:rsid w:val="00190533"/>
    <w:rsid w:val="00190A6E"/>
    <w:rsid w:val="001B68E7"/>
    <w:rsid w:val="001C20A1"/>
    <w:rsid w:val="001D27CB"/>
    <w:rsid w:val="001F27F0"/>
    <w:rsid w:val="001F52F3"/>
    <w:rsid w:val="00210E1E"/>
    <w:rsid w:val="00217FD6"/>
    <w:rsid w:val="00247630"/>
    <w:rsid w:val="00261BF0"/>
    <w:rsid w:val="00271260"/>
    <w:rsid w:val="00277202"/>
    <w:rsid w:val="00277A06"/>
    <w:rsid w:val="0028412B"/>
    <w:rsid w:val="002B71FA"/>
    <w:rsid w:val="002D3B94"/>
    <w:rsid w:val="002E774A"/>
    <w:rsid w:val="003075B0"/>
    <w:rsid w:val="0032188C"/>
    <w:rsid w:val="00322967"/>
    <w:rsid w:val="0033068D"/>
    <w:rsid w:val="00347C3B"/>
    <w:rsid w:val="00353F67"/>
    <w:rsid w:val="00367741"/>
    <w:rsid w:val="00371CB5"/>
    <w:rsid w:val="00376E83"/>
    <w:rsid w:val="00386480"/>
    <w:rsid w:val="003A0A98"/>
    <w:rsid w:val="003A20EC"/>
    <w:rsid w:val="003A5709"/>
    <w:rsid w:val="003C1660"/>
    <w:rsid w:val="003E4BC6"/>
    <w:rsid w:val="003E7713"/>
    <w:rsid w:val="0041583A"/>
    <w:rsid w:val="00415A58"/>
    <w:rsid w:val="00416845"/>
    <w:rsid w:val="0043124C"/>
    <w:rsid w:val="00433AAF"/>
    <w:rsid w:val="00441789"/>
    <w:rsid w:val="00476D0F"/>
    <w:rsid w:val="00481EC4"/>
    <w:rsid w:val="00486DB6"/>
    <w:rsid w:val="00492675"/>
    <w:rsid w:val="004B041E"/>
    <w:rsid w:val="004B4CF4"/>
    <w:rsid w:val="004B7DBC"/>
    <w:rsid w:val="004E32F0"/>
    <w:rsid w:val="004E6456"/>
    <w:rsid w:val="004F51B9"/>
    <w:rsid w:val="005051B8"/>
    <w:rsid w:val="00506F43"/>
    <w:rsid w:val="00541F47"/>
    <w:rsid w:val="005532BB"/>
    <w:rsid w:val="0058466C"/>
    <w:rsid w:val="005A0429"/>
    <w:rsid w:val="005A2E24"/>
    <w:rsid w:val="005A7368"/>
    <w:rsid w:val="005B1CAB"/>
    <w:rsid w:val="005B1D32"/>
    <w:rsid w:val="005C6515"/>
    <w:rsid w:val="005F11DC"/>
    <w:rsid w:val="005F5FEB"/>
    <w:rsid w:val="006016F0"/>
    <w:rsid w:val="0061538A"/>
    <w:rsid w:val="006231D9"/>
    <w:rsid w:val="006278C9"/>
    <w:rsid w:val="0064342A"/>
    <w:rsid w:val="00655AC2"/>
    <w:rsid w:val="00670A6E"/>
    <w:rsid w:val="0069316E"/>
    <w:rsid w:val="006E19C6"/>
    <w:rsid w:val="006E2894"/>
    <w:rsid w:val="006E4995"/>
    <w:rsid w:val="006F1797"/>
    <w:rsid w:val="00704282"/>
    <w:rsid w:val="00705E86"/>
    <w:rsid w:val="00706F93"/>
    <w:rsid w:val="007265DF"/>
    <w:rsid w:val="007308AF"/>
    <w:rsid w:val="0073325E"/>
    <w:rsid w:val="0078328B"/>
    <w:rsid w:val="0078598F"/>
    <w:rsid w:val="00796AE6"/>
    <w:rsid w:val="007A52DA"/>
    <w:rsid w:val="007B418F"/>
    <w:rsid w:val="007D7BBE"/>
    <w:rsid w:val="007E3264"/>
    <w:rsid w:val="007E5793"/>
    <w:rsid w:val="00803FF0"/>
    <w:rsid w:val="00813816"/>
    <w:rsid w:val="0084710D"/>
    <w:rsid w:val="008830B0"/>
    <w:rsid w:val="008A01D5"/>
    <w:rsid w:val="008A4C1D"/>
    <w:rsid w:val="008B45E3"/>
    <w:rsid w:val="008B597B"/>
    <w:rsid w:val="008C5660"/>
    <w:rsid w:val="00934922"/>
    <w:rsid w:val="00941D4E"/>
    <w:rsid w:val="00943405"/>
    <w:rsid w:val="00944229"/>
    <w:rsid w:val="00950AFF"/>
    <w:rsid w:val="00950FF7"/>
    <w:rsid w:val="00955AD6"/>
    <w:rsid w:val="00981F19"/>
    <w:rsid w:val="00982EF3"/>
    <w:rsid w:val="00990A5B"/>
    <w:rsid w:val="0099469B"/>
    <w:rsid w:val="009949C1"/>
    <w:rsid w:val="009C574F"/>
    <w:rsid w:val="009E7C36"/>
    <w:rsid w:val="009F33E4"/>
    <w:rsid w:val="00A25478"/>
    <w:rsid w:val="00A27663"/>
    <w:rsid w:val="00A30A8C"/>
    <w:rsid w:val="00A3683F"/>
    <w:rsid w:val="00A400EB"/>
    <w:rsid w:val="00A6520D"/>
    <w:rsid w:val="00A66B67"/>
    <w:rsid w:val="00AA0076"/>
    <w:rsid w:val="00AA0F42"/>
    <w:rsid w:val="00AC1670"/>
    <w:rsid w:val="00AD6EC7"/>
    <w:rsid w:val="00AE3BC6"/>
    <w:rsid w:val="00AF41F9"/>
    <w:rsid w:val="00B02030"/>
    <w:rsid w:val="00B03494"/>
    <w:rsid w:val="00B0796B"/>
    <w:rsid w:val="00B14836"/>
    <w:rsid w:val="00B36137"/>
    <w:rsid w:val="00B57FE3"/>
    <w:rsid w:val="00B62D70"/>
    <w:rsid w:val="00B72572"/>
    <w:rsid w:val="00B83FDF"/>
    <w:rsid w:val="00B955AB"/>
    <w:rsid w:val="00BA22A0"/>
    <w:rsid w:val="00BA3540"/>
    <w:rsid w:val="00BA7007"/>
    <w:rsid w:val="00BB0653"/>
    <w:rsid w:val="00BC2459"/>
    <w:rsid w:val="00BD1FFC"/>
    <w:rsid w:val="00C15AD7"/>
    <w:rsid w:val="00C16A0D"/>
    <w:rsid w:val="00C35E5A"/>
    <w:rsid w:val="00C42982"/>
    <w:rsid w:val="00C779DD"/>
    <w:rsid w:val="00C903C8"/>
    <w:rsid w:val="00C92BBE"/>
    <w:rsid w:val="00CE0E85"/>
    <w:rsid w:val="00D00A29"/>
    <w:rsid w:val="00D01644"/>
    <w:rsid w:val="00D27D19"/>
    <w:rsid w:val="00D67C39"/>
    <w:rsid w:val="00D77274"/>
    <w:rsid w:val="00D90AEF"/>
    <w:rsid w:val="00DA2F58"/>
    <w:rsid w:val="00DA3407"/>
    <w:rsid w:val="00DD5227"/>
    <w:rsid w:val="00DE0110"/>
    <w:rsid w:val="00DE0A67"/>
    <w:rsid w:val="00DF6E75"/>
    <w:rsid w:val="00E10E2C"/>
    <w:rsid w:val="00E3393E"/>
    <w:rsid w:val="00E663FA"/>
    <w:rsid w:val="00E84D07"/>
    <w:rsid w:val="00E90240"/>
    <w:rsid w:val="00E91F1F"/>
    <w:rsid w:val="00EB20B5"/>
    <w:rsid w:val="00EB2710"/>
    <w:rsid w:val="00F700AB"/>
    <w:rsid w:val="00F70FE7"/>
    <w:rsid w:val="00F95110"/>
    <w:rsid w:val="00FA0BCA"/>
    <w:rsid w:val="00FB0FE1"/>
    <w:rsid w:val="00FB2AFC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D975A3"/>
  <w15:docId w15:val="{24069833-538B-4E51-A85F-1A6A28F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88C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BB6499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Brak">
    <w:name w:val="Brak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aliases w:val="wypunktowanie Znak,L1 Znak,Numerowanie Znak,Akapit z listą5 Znak,Akapit z listą BS Znak,Kolorowa lista — akcent 11 Znak,List Paragraph1 Znak,lp1 Znak,Preambuła Znak,maz_wyliczenie Znak,opis dzialania Znak,K-P_odwolanie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L1,Numerowanie,Akapit z listą5,Akapit z listą BS,Kolorowa lista — akcent 11,List Paragraph1,lp1,Preambuła,maz_wyliczenie,opis dzialania,K-P_odwolanie,A_wyliczenie,Akapit z listą 1,T_SZ_List Paragraph,Lista PR,BulletC,Obiekt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F58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2F58"/>
    <w:rPr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41E"/>
    <w:rPr>
      <w:vertAlign w:val="superscript"/>
    </w:rPr>
  </w:style>
  <w:style w:type="paragraph" w:customStyle="1" w:styleId="Standard">
    <w:name w:val="Standard"/>
    <w:rsid w:val="006231D9"/>
    <w:pPr>
      <w:autoSpaceDN w:val="0"/>
      <w:textAlignment w:val="baseline"/>
    </w:pPr>
    <w:rPr>
      <w:rFonts w:ascii="Calibri" w:eastAsia="SimSun" w:hAnsi="Calibri" w:cs="Calibri"/>
      <w:kern w:val="3"/>
      <w:sz w:val="22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6231D9"/>
    <w:rPr>
      <w:rFonts w:ascii="Century Schoolbook" w:hAnsi="Century Schoolbook" w:cs="Century Schoolbook"/>
      <w:spacing w:val="-2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231D9"/>
    <w:pPr>
      <w:widowControl w:val="0"/>
      <w:shd w:val="clear" w:color="auto" w:fill="FFFFFF"/>
      <w:suppressAutoHyphens w:val="0"/>
      <w:spacing w:before="1020" w:after="360" w:line="240" w:lineRule="atLeast"/>
      <w:ind w:hanging="680"/>
      <w:jc w:val="center"/>
    </w:pPr>
    <w:rPr>
      <w:rFonts w:ascii="Century Schoolbook" w:hAnsi="Century Schoolbook" w:cs="Century Schoolbook"/>
      <w:spacing w:val="-2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17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1797"/>
    <w:rPr>
      <w:sz w:val="22"/>
    </w:rPr>
  </w:style>
  <w:style w:type="paragraph" w:customStyle="1" w:styleId="Akapitzlist1">
    <w:name w:val="Akapit z listą1"/>
    <w:basedOn w:val="Normalny"/>
    <w:link w:val="ListParagraphChar"/>
    <w:rsid w:val="003C1660"/>
    <w:pPr>
      <w:suppressAutoHyphens w:val="0"/>
      <w:spacing w:before="120"/>
      <w:ind w:left="720"/>
      <w:contextualSpacing/>
      <w:jc w:val="both"/>
    </w:pPr>
    <w:rPr>
      <w:rFonts w:ascii="Calibri" w:eastAsia="Times New Roman" w:hAnsi="Calibri" w:cs="Times New Roman"/>
      <w:szCs w:val="20"/>
      <w:lang w:val="x-none"/>
    </w:rPr>
  </w:style>
  <w:style w:type="character" w:customStyle="1" w:styleId="ListParagraphChar">
    <w:name w:val="List Paragraph Char"/>
    <w:link w:val="Akapitzlist1"/>
    <w:rsid w:val="003C1660"/>
    <w:rPr>
      <w:rFonts w:ascii="Calibri" w:eastAsia="Times New Roman" w:hAnsi="Calibri" w:cs="Times New Roman"/>
      <w:sz w:val="22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13EC2-5EF9-4E30-A7A9-846F2ED4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dc:description/>
  <cp:lastModifiedBy>Elżbieta Jakubiak-Kaczmarek</cp:lastModifiedBy>
  <cp:revision>3</cp:revision>
  <cp:lastPrinted>2018-06-11T07:59:00Z</cp:lastPrinted>
  <dcterms:created xsi:type="dcterms:W3CDTF">2022-08-23T06:15:00Z</dcterms:created>
  <dcterms:modified xsi:type="dcterms:W3CDTF">2022-09-02T09:27:00Z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