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F9C9" w14:textId="77777777" w:rsidR="00E72371" w:rsidRDefault="00E72371" w:rsidP="00E9510C"/>
    <w:p w14:paraId="2D8C271F" w14:textId="3E07CF59" w:rsidR="00084F9E" w:rsidRPr="00B2100A" w:rsidRDefault="00084F9E" w:rsidP="00084F9E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Lublin, dnia </w:t>
      </w:r>
      <w:r>
        <w:rPr>
          <w:rFonts w:ascii="Calibri" w:hAnsi="Calibri" w:cs="Calibri"/>
          <w:bCs/>
          <w:sz w:val="22"/>
          <w:szCs w:val="22"/>
          <w:lang w:eastAsia="zh-CN"/>
        </w:rPr>
        <w:t>14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>.0</w:t>
      </w:r>
      <w:r>
        <w:rPr>
          <w:rFonts w:ascii="Calibri" w:hAnsi="Calibri" w:cs="Calibri"/>
          <w:bCs/>
          <w:sz w:val="22"/>
          <w:szCs w:val="22"/>
          <w:lang w:eastAsia="zh-CN"/>
        </w:rPr>
        <w:t>5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74C58D8D" w14:textId="77777777" w:rsidR="00084F9E" w:rsidRDefault="00084F9E" w:rsidP="00084F9E">
      <w:pPr>
        <w:tabs>
          <w:tab w:val="left" w:pos="284"/>
        </w:tabs>
        <w:ind w:left="567"/>
        <w:contextualSpacing/>
        <w:jc w:val="both"/>
        <w:rPr>
          <w:rFonts w:ascii="Arial" w:hAnsi="Arial" w:cs="Arial"/>
          <w:color w:val="000000"/>
        </w:rPr>
      </w:pPr>
    </w:p>
    <w:p w14:paraId="59D455E4" w14:textId="77777777" w:rsidR="00084F9E" w:rsidRDefault="00084F9E" w:rsidP="00084F9E">
      <w:pPr>
        <w:tabs>
          <w:tab w:val="left" w:pos="284"/>
        </w:tabs>
        <w:ind w:left="567"/>
        <w:contextualSpacing/>
        <w:jc w:val="both"/>
        <w:rPr>
          <w:rFonts w:ascii="Arial" w:hAnsi="Arial" w:cs="Arial"/>
          <w:color w:val="000000"/>
        </w:rPr>
      </w:pPr>
    </w:p>
    <w:p w14:paraId="41EFF135" w14:textId="77777777" w:rsidR="00084F9E" w:rsidRDefault="00084F9E" w:rsidP="00084F9E">
      <w:pPr>
        <w:tabs>
          <w:tab w:val="left" w:pos="284"/>
        </w:tabs>
        <w:ind w:left="567"/>
        <w:contextualSpacing/>
        <w:jc w:val="both"/>
        <w:rPr>
          <w:rFonts w:ascii="Arial" w:hAnsi="Arial" w:cs="Arial"/>
          <w:color w:val="000000"/>
        </w:rPr>
      </w:pPr>
    </w:p>
    <w:p w14:paraId="2D054EE1" w14:textId="77777777" w:rsidR="00084F9E" w:rsidRPr="00084F9E" w:rsidRDefault="00084F9E" w:rsidP="00084F9E">
      <w:p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084F9E">
        <w:rPr>
          <w:rFonts w:ascii="Calibri" w:eastAsia="Calibri" w:hAnsi="Calibri" w:cs="Calibri"/>
          <w:sz w:val="22"/>
          <w:szCs w:val="22"/>
        </w:rPr>
        <w:t>SZP.26.2.66.2024</w:t>
      </w:r>
    </w:p>
    <w:p w14:paraId="3FAFD24C" w14:textId="77777777" w:rsidR="00084F9E" w:rsidRPr="00C42E25" w:rsidRDefault="00084F9E" w:rsidP="00084F9E">
      <w:pPr>
        <w:suppressAutoHyphens/>
        <w:autoSpaceDN w:val="0"/>
        <w:ind w:left="57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C42E25">
        <w:rPr>
          <w:rFonts w:asciiTheme="minorHAnsi" w:hAnsiTheme="minorHAnsi" w:cstheme="minorHAnsi"/>
          <w:sz w:val="22"/>
          <w:szCs w:val="22"/>
          <w:lang w:eastAsia="zh-CN"/>
        </w:rPr>
        <w:t>Do wszystkich Wykonawców</w:t>
      </w:r>
    </w:p>
    <w:p w14:paraId="57238F2A" w14:textId="77777777" w:rsidR="00084F9E" w:rsidRPr="00C42E25" w:rsidRDefault="00084F9E" w:rsidP="00084F9E">
      <w:pPr>
        <w:widowControl w:val="0"/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A382B22" w14:textId="77777777" w:rsidR="00084F9E" w:rsidRPr="00C42E25" w:rsidRDefault="00084F9E" w:rsidP="00084F9E">
      <w:pPr>
        <w:widowControl w:val="0"/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27DB67E8" w14:textId="77777777" w:rsidR="00084F9E" w:rsidRPr="00C42E25" w:rsidRDefault="00084F9E" w:rsidP="00084F9E">
      <w:pPr>
        <w:pStyle w:val="Listapunktowana21"/>
        <w:ind w:left="0" w:firstLine="0"/>
        <w:jc w:val="center"/>
        <w:rPr>
          <w:rFonts w:asciiTheme="minorHAnsi" w:hAnsiTheme="minorHAnsi" w:cstheme="minorHAnsi"/>
          <w:b/>
          <w:color w:val="auto"/>
        </w:rPr>
      </w:pPr>
      <w:r w:rsidRPr="00C42E25">
        <w:rPr>
          <w:rFonts w:asciiTheme="minorHAnsi" w:hAnsiTheme="minorHAnsi" w:cstheme="minorHAnsi"/>
        </w:rPr>
        <w:t>Dotyczy postępowania prowadzonego w trybie podstawowym:</w:t>
      </w:r>
      <w:r w:rsidRPr="00C42E25">
        <w:rPr>
          <w:rFonts w:asciiTheme="minorHAnsi" w:hAnsiTheme="minorHAnsi" w:cstheme="minorHAnsi"/>
          <w:b/>
          <w:i/>
        </w:rPr>
        <w:t xml:space="preserve"> </w:t>
      </w:r>
      <w:r w:rsidRPr="00C42E25">
        <w:rPr>
          <w:rFonts w:asciiTheme="minorHAnsi" w:hAnsiTheme="minorHAnsi" w:cstheme="minorHAnsi"/>
          <w:b/>
          <w:color w:val="auto"/>
        </w:rPr>
        <w:t>Dostawa pojemników pustych                            do przechowywania KKP</w:t>
      </w:r>
    </w:p>
    <w:p w14:paraId="272DFDBC" w14:textId="77777777" w:rsidR="00084F9E" w:rsidRPr="00C42E25" w:rsidRDefault="00084F9E" w:rsidP="00084F9E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b/>
          <w:i/>
          <w:sz w:val="22"/>
          <w:szCs w:val="22"/>
        </w:rPr>
      </w:pPr>
    </w:p>
    <w:p w14:paraId="01441FFF" w14:textId="77777777" w:rsidR="00084F9E" w:rsidRPr="00C42E25" w:rsidRDefault="00084F9E" w:rsidP="00084F9E">
      <w:pPr>
        <w:suppressAutoHyphens/>
        <w:autoSpaceDN w:val="0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61B0A8ED" w14:textId="537D1965" w:rsidR="00B2100A" w:rsidRPr="00C42E25" w:rsidRDefault="00B2100A" w:rsidP="00B2100A">
      <w:pPr>
        <w:suppressAutoHyphens/>
        <w:autoSpaceDN w:val="0"/>
        <w:jc w:val="center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C42E25">
        <w:rPr>
          <w:rFonts w:asciiTheme="minorHAnsi" w:eastAsia="Calibri" w:hAnsiTheme="minorHAnsi" w:cstheme="minorHAnsi"/>
          <w:bCs/>
          <w:sz w:val="22"/>
          <w:szCs w:val="22"/>
        </w:rPr>
        <w:t>INFORMACJA Z OTWARCIA OFERT</w:t>
      </w:r>
    </w:p>
    <w:p w14:paraId="514D791E" w14:textId="77777777" w:rsidR="00B2100A" w:rsidRPr="00C42E25" w:rsidRDefault="00B2100A" w:rsidP="00B2100A">
      <w:pPr>
        <w:widowControl w:val="0"/>
        <w:suppressAutoHyphens/>
        <w:autoSpaceDE w:val="0"/>
        <w:jc w:val="center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</w:p>
    <w:p w14:paraId="242C58C1" w14:textId="77777777" w:rsidR="00B2100A" w:rsidRPr="00C42E25" w:rsidRDefault="00B2100A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5455AA52" w14:textId="77777777" w:rsidR="00B2100A" w:rsidRPr="00C42E25" w:rsidRDefault="00B2100A" w:rsidP="00B2100A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C42E25">
        <w:rPr>
          <w:rFonts w:asciiTheme="minorHAnsi" w:eastAsia="Calibri" w:hAnsiTheme="minorHAnsi" w:cstheme="minorHAnsi"/>
          <w:bCs/>
          <w:sz w:val="22"/>
          <w:szCs w:val="22"/>
        </w:rPr>
        <w:t xml:space="preserve">              Regionalne Centrum Krwiodawstwa i Krwiolecznictwa w Lublinie, działając w oparciu          </w:t>
      </w:r>
    </w:p>
    <w:p w14:paraId="7573ED31" w14:textId="77777777" w:rsidR="00B2100A" w:rsidRPr="00C42E25" w:rsidRDefault="00B2100A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C42E25">
        <w:rPr>
          <w:rFonts w:asciiTheme="minorHAnsi" w:eastAsia="Calibri" w:hAnsiTheme="minorHAnsi" w:cstheme="minorHAnsi"/>
          <w:bCs/>
          <w:sz w:val="22"/>
          <w:szCs w:val="22"/>
        </w:rPr>
        <w:t>o zapisy art. 222 ust. 5 ustawy z dnia 11 września 2019 r. Prawo zamówień publicznych, przekazuje informacje o:</w:t>
      </w:r>
    </w:p>
    <w:p w14:paraId="7B5F7618" w14:textId="77777777" w:rsidR="00B2100A" w:rsidRPr="00C42E25" w:rsidRDefault="00B2100A" w:rsidP="00B2100A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71643464" w14:textId="77777777" w:rsidR="006C28AA" w:rsidRPr="00C42E25" w:rsidRDefault="00B2100A" w:rsidP="006C28AA">
      <w:pPr>
        <w:numPr>
          <w:ilvl w:val="0"/>
          <w:numId w:val="6"/>
        </w:numPr>
        <w:suppressAutoHyphens/>
        <w:autoSpaceDN w:val="0"/>
        <w:ind w:left="851" w:hanging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C42E25">
        <w:rPr>
          <w:rFonts w:asciiTheme="minorHAnsi" w:eastAsia="Calibri" w:hAnsiTheme="minorHAnsi" w:cstheme="minorHAnsi"/>
          <w:bCs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49A8042B" w14:textId="5CEFAA46" w:rsidR="00B2100A" w:rsidRPr="00C42E25" w:rsidRDefault="00B2100A" w:rsidP="006C28AA">
      <w:pPr>
        <w:numPr>
          <w:ilvl w:val="0"/>
          <w:numId w:val="6"/>
        </w:numPr>
        <w:suppressAutoHyphens/>
        <w:autoSpaceDN w:val="0"/>
        <w:ind w:left="851" w:hanging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C42E25">
        <w:rPr>
          <w:rFonts w:asciiTheme="minorHAnsi" w:eastAsia="Calibri" w:hAnsiTheme="minorHAnsi" w:cstheme="minorHAnsi"/>
          <w:bCs/>
          <w:sz w:val="22"/>
          <w:szCs w:val="22"/>
        </w:rPr>
        <w:t xml:space="preserve">cenach zawartych w ofertach </w:t>
      </w:r>
    </w:p>
    <w:p w14:paraId="3D8929C2" w14:textId="77777777" w:rsidR="007D6885" w:rsidRPr="00C42E25" w:rsidRDefault="007D6885" w:rsidP="007D6885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89D1659" w14:textId="77777777" w:rsidR="007D6885" w:rsidRPr="00C42E25" w:rsidRDefault="007D6885" w:rsidP="007D6885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40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2552"/>
      </w:tblGrid>
      <w:tr w:rsidR="00B2100A" w:rsidRPr="00C42E25" w14:paraId="49C8B352" w14:textId="77777777" w:rsidTr="00142A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D02B" w14:textId="77777777" w:rsidR="00B2100A" w:rsidRPr="00C42E25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bookmarkStart w:id="1" w:name="_Hlk47688445"/>
            <w:bookmarkStart w:id="2" w:name="_Hlk163809970"/>
            <w:r w:rsidRPr="00C42E25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E6B3" w14:textId="77777777" w:rsidR="00B2100A" w:rsidRPr="00C42E25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C42E25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3C25" w14:textId="77777777" w:rsidR="00B2100A" w:rsidRPr="00C42E25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C42E25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Cena brutto</w:t>
            </w:r>
          </w:p>
          <w:p w14:paraId="4605061F" w14:textId="77777777" w:rsidR="00B2100A" w:rsidRPr="00C42E25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C42E25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(PLN)</w:t>
            </w:r>
          </w:p>
        </w:tc>
      </w:tr>
      <w:tr w:rsidR="00B2100A" w:rsidRPr="00C42E25" w14:paraId="1FE9C445" w14:textId="77777777" w:rsidTr="00142A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30D9" w14:textId="7BAA93F1" w:rsidR="00B2100A" w:rsidRPr="00C42E25" w:rsidRDefault="00E220CE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C42E25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9E7C" w14:textId="77777777" w:rsidR="007D6885" w:rsidRPr="00C42E25" w:rsidRDefault="007D6885" w:rsidP="007D6885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42E25">
              <w:rPr>
                <w:rFonts w:asciiTheme="minorHAnsi" w:hAnsiTheme="minorHAnsi" w:cstheme="minorHAnsi"/>
                <w:sz w:val="22"/>
                <w:szCs w:val="22"/>
              </w:rPr>
              <w:t>Novohemo</w:t>
            </w:r>
            <w:proofErr w:type="spellEnd"/>
            <w:r w:rsidRPr="00C42E25">
              <w:rPr>
                <w:rFonts w:asciiTheme="minorHAnsi" w:hAnsiTheme="minorHAnsi" w:cstheme="minorHAnsi"/>
                <w:sz w:val="22"/>
                <w:szCs w:val="22"/>
              </w:rPr>
              <w:t xml:space="preserve"> K. E. Nyczka Sp. J.</w:t>
            </w:r>
          </w:p>
          <w:p w14:paraId="693EA0E2" w14:textId="77777777" w:rsidR="007D6885" w:rsidRPr="00C42E25" w:rsidRDefault="007D6885" w:rsidP="007D6885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42E25">
              <w:rPr>
                <w:rFonts w:asciiTheme="minorHAnsi" w:hAnsiTheme="minorHAnsi" w:cstheme="minorHAnsi"/>
                <w:sz w:val="22"/>
                <w:szCs w:val="22"/>
              </w:rPr>
              <w:t>51-502 Wrocław, ul. Mydlana 1</w:t>
            </w:r>
          </w:p>
          <w:p w14:paraId="59D0D993" w14:textId="22AEF3E4" w:rsidR="00B2100A" w:rsidRPr="00C42E25" w:rsidRDefault="007D6885" w:rsidP="007D6885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2E25">
              <w:rPr>
                <w:rFonts w:asciiTheme="minorHAnsi" w:hAnsiTheme="minorHAnsi" w:cstheme="minorHAnsi"/>
                <w:sz w:val="22"/>
                <w:szCs w:val="22"/>
              </w:rPr>
              <w:t>NIP 8952189463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B8AD" w14:textId="2DEAF1A5" w:rsidR="00B2100A" w:rsidRPr="00C42E25" w:rsidRDefault="00B2100A" w:rsidP="00B210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286D3297" w14:textId="77777777" w:rsidR="00C42E25" w:rsidRPr="00C42E25" w:rsidRDefault="00C42E25" w:rsidP="00C42E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30895E" w14:textId="4503222E" w:rsidR="00E220CE" w:rsidRPr="00C42E25" w:rsidRDefault="00C42E25" w:rsidP="00C42E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42E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Pr="00C42E25">
              <w:rPr>
                <w:rFonts w:asciiTheme="minorHAnsi" w:hAnsiTheme="minorHAnsi" w:cstheme="minorHAnsi"/>
                <w:sz w:val="22"/>
                <w:szCs w:val="22"/>
              </w:rPr>
              <w:t>10 281,60</w:t>
            </w:r>
          </w:p>
          <w:p w14:paraId="4120BC6F" w14:textId="2013631F" w:rsidR="00B2100A" w:rsidRPr="00C42E25" w:rsidRDefault="00B2100A" w:rsidP="00E220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bookmarkEnd w:id="0"/>
    <w:bookmarkEnd w:id="1"/>
    <w:p w14:paraId="620F9F38" w14:textId="4CAA5DC7" w:rsidR="0090308F" w:rsidRPr="007D6885" w:rsidRDefault="0090308F" w:rsidP="00B2100A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E220CE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     </w:t>
      </w:r>
      <w:bookmarkEnd w:id="2"/>
    </w:p>
    <w:p w14:paraId="13E6F3F1" w14:textId="77777777" w:rsidR="00A960F6" w:rsidRDefault="00A960F6" w:rsidP="00E9510C">
      <w:pPr>
        <w:rPr>
          <w:rFonts w:asciiTheme="minorHAnsi" w:hAnsiTheme="minorHAnsi" w:cstheme="minorHAnsi"/>
          <w:sz w:val="22"/>
          <w:szCs w:val="22"/>
        </w:rPr>
      </w:pPr>
    </w:p>
    <w:p w14:paraId="65C4BC42" w14:textId="77777777" w:rsidR="007D6885" w:rsidRDefault="007D6885" w:rsidP="00E9510C">
      <w:pPr>
        <w:rPr>
          <w:rFonts w:asciiTheme="minorHAnsi" w:hAnsiTheme="minorHAnsi" w:cstheme="minorHAnsi"/>
          <w:sz w:val="22"/>
          <w:szCs w:val="22"/>
        </w:rPr>
      </w:pPr>
    </w:p>
    <w:p w14:paraId="13F6615A" w14:textId="28DA1E4B" w:rsidR="007D6885" w:rsidRPr="00E220CE" w:rsidRDefault="007D6885" w:rsidP="00E9510C">
      <w:pPr>
        <w:rPr>
          <w:rFonts w:asciiTheme="minorHAnsi" w:hAnsiTheme="minorHAnsi" w:cstheme="minorHAnsi"/>
          <w:sz w:val="22"/>
          <w:szCs w:val="22"/>
        </w:rPr>
      </w:pPr>
    </w:p>
    <w:sectPr w:rsidR="007D6885" w:rsidRPr="00E220CE" w:rsidSect="00FB48EC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4FE07" w14:textId="77777777" w:rsidR="00FB48EC" w:rsidRDefault="00FB48EC" w:rsidP="00E13AEB">
      <w:r>
        <w:separator/>
      </w:r>
    </w:p>
  </w:endnote>
  <w:endnote w:type="continuationSeparator" w:id="0">
    <w:p w14:paraId="3DEB2E96" w14:textId="77777777" w:rsidR="00FB48EC" w:rsidRDefault="00FB48EC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21401883"/>
  <w:bookmarkStart w:id="4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3"/>
    <w:bookmarkEnd w:id="4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BACA9" w14:textId="77777777" w:rsidR="00FB48EC" w:rsidRDefault="00FB48EC" w:rsidP="00E13AEB">
      <w:r>
        <w:separator/>
      </w:r>
    </w:p>
  </w:footnote>
  <w:footnote w:type="continuationSeparator" w:id="0">
    <w:p w14:paraId="2BF491C1" w14:textId="77777777" w:rsidR="00FB48EC" w:rsidRDefault="00FB48EC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84F9E"/>
    <w:rsid w:val="00094439"/>
    <w:rsid w:val="000E3B5B"/>
    <w:rsid w:val="001117E2"/>
    <w:rsid w:val="00151561"/>
    <w:rsid w:val="002D5D47"/>
    <w:rsid w:val="002F3872"/>
    <w:rsid w:val="003456A8"/>
    <w:rsid w:val="00472AB8"/>
    <w:rsid w:val="0057765C"/>
    <w:rsid w:val="006C28AA"/>
    <w:rsid w:val="006F6A49"/>
    <w:rsid w:val="00707815"/>
    <w:rsid w:val="00712033"/>
    <w:rsid w:val="00767558"/>
    <w:rsid w:val="007D6885"/>
    <w:rsid w:val="008D4A87"/>
    <w:rsid w:val="008E326A"/>
    <w:rsid w:val="0090308F"/>
    <w:rsid w:val="009B244A"/>
    <w:rsid w:val="009E4D27"/>
    <w:rsid w:val="009E5C26"/>
    <w:rsid w:val="00A62D8D"/>
    <w:rsid w:val="00A914ED"/>
    <w:rsid w:val="00A960F6"/>
    <w:rsid w:val="00AA1078"/>
    <w:rsid w:val="00AD08B6"/>
    <w:rsid w:val="00B2100A"/>
    <w:rsid w:val="00B301FC"/>
    <w:rsid w:val="00BB59FE"/>
    <w:rsid w:val="00C071A0"/>
    <w:rsid w:val="00C31ED5"/>
    <w:rsid w:val="00C42E25"/>
    <w:rsid w:val="00D35703"/>
    <w:rsid w:val="00D478FB"/>
    <w:rsid w:val="00DB0F41"/>
    <w:rsid w:val="00DC1BAA"/>
    <w:rsid w:val="00E13AEB"/>
    <w:rsid w:val="00E220CE"/>
    <w:rsid w:val="00E72371"/>
    <w:rsid w:val="00E9510C"/>
    <w:rsid w:val="00F2277C"/>
    <w:rsid w:val="00F47814"/>
    <w:rsid w:val="00F634B7"/>
    <w:rsid w:val="00FB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8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E22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Listapunktowana21">
    <w:name w:val="Lista punktowana 21"/>
    <w:basedOn w:val="Normalny"/>
    <w:rsid w:val="00084F9E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5</cp:revision>
  <cp:lastPrinted>2024-05-14T08:14:00Z</cp:lastPrinted>
  <dcterms:created xsi:type="dcterms:W3CDTF">2024-05-14T07:07:00Z</dcterms:created>
  <dcterms:modified xsi:type="dcterms:W3CDTF">2024-05-14T09:20:00Z</dcterms:modified>
</cp:coreProperties>
</file>