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7C4968" w:rsidRDefault="00EF0373" w:rsidP="007C4968">
      <w:pPr>
        <w:rPr>
          <w:rFonts w:asciiTheme="minorHAnsi" w:eastAsia="Calibri" w:hAnsiTheme="minorHAnsi" w:cstheme="minorHAnsi"/>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32B5B94E"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2021 r. poz. 1129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30A49132" w14:textId="63C02ADE" w:rsidR="008870AA" w:rsidRDefault="000B3878" w:rsidP="008870AA">
      <w:pPr>
        <w:spacing w:line="319" w:lineRule="auto"/>
        <w:jc w:val="center"/>
        <w:rPr>
          <w:rFonts w:asciiTheme="minorHAnsi" w:hAnsiTheme="minorHAnsi" w:cstheme="minorHAnsi"/>
        </w:rPr>
      </w:pPr>
      <w:r>
        <w:rPr>
          <w:rFonts w:asciiTheme="minorHAnsi" w:eastAsia="Times New Roman" w:hAnsiTheme="minorHAnsi" w:cstheme="minorHAnsi"/>
          <w:b/>
          <w:iCs/>
          <w:lang w:eastAsia="zh-CN"/>
        </w:rPr>
        <w:t>Remont pałacu w Dąbrówce na terenie XVIII wiecznego parku, działka nr 76 – etap pierwszy w zakresie: wymiana dachu, izolacja ścian fundamentowych i wymiana instalacji odgromowej</w:t>
      </w:r>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3"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3"/>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5BD55A75"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E40F1A">
        <w:rPr>
          <w:rFonts w:asciiTheme="minorHAnsi" w:hAnsiTheme="minorHAnsi" w:cstheme="minorHAnsi"/>
          <w:b/>
          <w:bCs/>
        </w:rPr>
        <w:t>1</w:t>
      </w:r>
      <w:r w:rsidR="000B3878">
        <w:rPr>
          <w:rFonts w:asciiTheme="minorHAnsi" w:hAnsiTheme="minorHAnsi" w:cstheme="minorHAnsi"/>
          <w:b/>
          <w:bCs/>
        </w:rPr>
        <w:t>9</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46D1B741"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0B3878">
        <w:rPr>
          <w:rFonts w:asciiTheme="minorHAnsi" w:eastAsia="Times New Roman" w:hAnsiTheme="minorHAnsi" w:cstheme="minorHAnsi"/>
          <w:b/>
          <w:bCs/>
        </w:rPr>
        <w:t>7</w:t>
      </w:r>
      <w:r w:rsidR="00311B20" w:rsidRPr="00311B20">
        <w:rPr>
          <w:rFonts w:asciiTheme="minorHAnsi" w:eastAsia="Times New Roman" w:hAnsiTheme="minorHAnsi" w:cstheme="minorHAnsi"/>
          <w:b/>
          <w:bCs/>
        </w:rPr>
        <w:t>.</w:t>
      </w:r>
      <w:r w:rsidR="004C26A5">
        <w:rPr>
          <w:rFonts w:asciiTheme="minorHAnsi" w:eastAsia="Times New Roman" w:hAnsiTheme="minorHAnsi" w:cstheme="minorHAnsi"/>
          <w:b/>
          <w:bCs/>
        </w:rPr>
        <w:t>0</w:t>
      </w:r>
      <w:r w:rsidR="000B3878">
        <w:rPr>
          <w:rFonts w:asciiTheme="minorHAnsi" w:eastAsia="Times New Roman" w:hAnsiTheme="minorHAnsi" w:cstheme="minorHAnsi"/>
          <w:b/>
          <w:bCs/>
        </w:rPr>
        <w:t>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4"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77777777" w:rsidR="00850910" w:rsidRPr="008870AA" w:rsidRDefault="00850910"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id w:val="-2065566209"/>
        <w:docPartObj>
          <w:docPartGallery w:val="Table of Contents"/>
          <w:docPartUnique/>
        </w:docPartObj>
      </w:sdtPr>
      <w:sdtEndPr>
        <w:rPr>
          <w:rFonts w:asciiTheme="minorHAnsi" w:hAnsiTheme="minorHAnsi" w:cstheme="minorHAnsi"/>
        </w:rPr>
      </w:sdtEndPr>
      <w:sdtContent>
        <w:p w14:paraId="587551C4" w14:textId="77777777" w:rsidR="004C6E37" w:rsidRDefault="008870AA" w:rsidP="004C6E37">
          <w:pPr>
            <w:pStyle w:val="Spistreci2"/>
            <w:rPr>
              <w:noProof/>
            </w:rPr>
          </w:pPr>
          <w:r w:rsidRPr="008870AA">
            <w:fldChar w:fldCharType="begin"/>
          </w:r>
          <w:r w:rsidRPr="008870AA">
            <w:instrText xml:space="preserve"> TOC \h \u \z </w:instrText>
          </w:r>
          <w:r w:rsidRPr="008870AA">
            <w:fldChar w:fldCharType="separate"/>
          </w:r>
          <w:r w:rsidR="004C6E37" w:rsidRPr="004C6E37">
            <w:rPr>
              <w:noProof/>
            </w:rPr>
            <w:t xml:space="preserve"> </w:t>
          </w:r>
        </w:p>
        <w:sdt>
          <w:sdtPr>
            <w:rPr>
              <w:noProof/>
            </w:rPr>
            <w:id w:val="-1672874046"/>
            <w:docPartObj>
              <w:docPartGallery w:val="Table of Contents"/>
              <w:docPartUnique/>
            </w:docPartObj>
          </w:sdtPr>
          <w:sdtEndPr>
            <w:rPr>
              <w:rFonts w:asciiTheme="minorHAnsi" w:hAnsiTheme="minorHAnsi" w:cstheme="minorHAnsi"/>
            </w:rPr>
          </w:sdtEndPr>
          <w:sdtContent>
            <w:p w14:paraId="26FA0BCC" w14:textId="7A45E92B" w:rsidR="004C6E37" w:rsidRPr="008870AA" w:rsidRDefault="004C6E37" w:rsidP="004C6E37">
              <w:pPr>
                <w:pStyle w:val="Spistreci2"/>
                <w:rPr>
                  <w:noProof/>
                </w:rPr>
              </w:pPr>
              <w:r w:rsidRPr="008870AA">
                <w:rPr>
                  <w:noProof/>
                </w:rPr>
                <w:fldChar w:fldCharType="begin"/>
              </w:r>
              <w:r w:rsidRPr="008870AA">
                <w:rPr>
                  <w:noProof/>
                </w:rPr>
                <w:instrText xml:space="preserve"> TOC \h \u \z </w:instrText>
              </w:r>
              <w:r w:rsidRPr="008870AA">
                <w:rPr>
                  <w:noProof/>
                </w:rPr>
                <w:fldChar w:fldCharType="separate"/>
              </w:r>
              <w:hyperlink w:anchor="_Toc65495843" w:history="1">
                <w:r w:rsidRPr="008870AA">
                  <w:rPr>
                    <w:rStyle w:val="Hipercze"/>
                    <w:rFonts w:asciiTheme="minorHAnsi" w:hAnsiTheme="minorHAnsi" w:cstheme="minorHAnsi"/>
                    <w:b/>
                    <w:bCs/>
                    <w:noProof/>
                  </w:rPr>
                  <w:t>I. Nazwa oraz adres Zamawiającego</w:t>
                </w:r>
                <w:r w:rsidRPr="008870AA">
                  <w:rPr>
                    <w:noProof/>
                    <w:webHidden/>
                  </w:rPr>
                  <w:tab/>
                </w:r>
                <w:r w:rsidRPr="008870AA">
                  <w:rPr>
                    <w:noProof/>
                    <w:webHidden/>
                  </w:rPr>
                  <w:fldChar w:fldCharType="begin"/>
                </w:r>
                <w:r w:rsidRPr="008870AA">
                  <w:rPr>
                    <w:noProof/>
                    <w:webHidden/>
                  </w:rPr>
                  <w:instrText xml:space="preserve"> PAGEREF _Toc65495843 \h </w:instrText>
                </w:r>
                <w:r w:rsidRPr="008870AA">
                  <w:rPr>
                    <w:noProof/>
                    <w:webHidden/>
                  </w:rPr>
                </w:r>
                <w:r w:rsidRPr="008870AA">
                  <w:rPr>
                    <w:noProof/>
                    <w:webHidden/>
                  </w:rPr>
                  <w:fldChar w:fldCharType="separate"/>
                </w:r>
                <w:r w:rsidR="00C53D48">
                  <w:rPr>
                    <w:noProof/>
                    <w:webHidden/>
                  </w:rPr>
                  <w:t>3</w:t>
                </w:r>
                <w:r w:rsidRPr="008870AA">
                  <w:rPr>
                    <w:noProof/>
                    <w:webHidden/>
                  </w:rPr>
                  <w:fldChar w:fldCharType="end"/>
                </w:r>
              </w:hyperlink>
            </w:p>
            <w:p w14:paraId="61A34EEC" w14:textId="33142FF5" w:rsidR="004C6E37" w:rsidRPr="008870AA" w:rsidRDefault="00E56F05" w:rsidP="004C6E37">
              <w:pPr>
                <w:pStyle w:val="Spistreci2"/>
                <w:rPr>
                  <w:noProof/>
                </w:rPr>
              </w:pPr>
              <w:hyperlink w:anchor="_Toc65495844" w:history="1">
                <w:r w:rsidR="004C6E37" w:rsidRPr="008870AA">
                  <w:rPr>
                    <w:rStyle w:val="Hipercze"/>
                    <w:rFonts w:asciiTheme="minorHAnsi" w:hAnsiTheme="minorHAnsi" w:cstheme="minorHAnsi"/>
                    <w:b/>
                    <w:bCs/>
                    <w:noProof/>
                  </w:rPr>
                  <w:t>II. Ochrona danych osobowych</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_Toc65495844 \h </w:instrText>
                </w:r>
                <w:r w:rsidR="004C6E37" w:rsidRPr="008870AA">
                  <w:rPr>
                    <w:noProof/>
                    <w:webHidden/>
                  </w:rPr>
                </w:r>
                <w:r w:rsidR="004C6E37" w:rsidRPr="008870AA">
                  <w:rPr>
                    <w:noProof/>
                    <w:webHidden/>
                  </w:rPr>
                  <w:fldChar w:fldCharType="separate"/>
                </w:r>
                <w:r w:rsidR="00C53D48">
                  <w:rPr>
                    <w:noProof/>
                    <w:webHidden/>
                  </w:rPr>
                  <w:t>3</w:t>
                </w:r>
                <w:r w:rsidR="004C6E37" w:rsidRPr="008870AA">
                  <w:rPr>
                    <w:noProof/>
                    <w:webHidden/>
                  </w:rPr>
                  <w:fldChar w:fldCharType="end"/>
                </w:r>
              </w:hyperlink>
            </w:p>
            <w:p w14:paraId="5117AE51" w14:textId="6720A969" w:rsidR="004C6E37" w:rsidRPr="008870AA" w:rsidRDefault="00E56F05" w:rsidP="004C6E37">
              <w:pPr>
                <w:pStyle w:val="Spistreci2"/>
                <w:rPr>
                  <w:noProof/>
                </w:rPr>
              </w:pPr>
              <w:hyperlink w:anchor="_Toc65495845" w:history="1">
                <w:r w:rsidR="004C6E37" w:rsidRPr="008870AA">
                  <w:rPr>
                    <w:rStyle w:val="Hipercze"/>
                    <w:rFonts w:asciiTheme="minorHAnsi" w:hAnsiTheme="minorHAnsi" w:cstheme="minorHAnsi"/>
                    <w:b/>
                    <w:bCs/>
                    <w:noProof/>
                  </w:rPr>
                  <w:t>III. Tryb udzielania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_Toc65495845 \h </w:instrText>
                </w:r>
                <w:r w:rsidR="004C6E37" w:rsidRPr="008870AA">
                  <w:rPr>
                    <w:noProof/>
                    <w:webHidden/>
                  </w:rPr>
                </w:r>
                <w:r w:rsidR="004C6E37" w:rsidRPr="008870AA">
                  <w:rPr>
                    <w:noProof/>
                    <w:webHidden/>
                  </w:rPr>
                  <w:fldChar w:fldCharType="separate"/>
                </w:r>
                <w:r w:rsidR="00C53D48">
                  <w:rPr>
                    <w:noProof/>
                    <w:webHidden/>
                  </w:rPr>
                  <w:t>4</w:t>
                </w:r>
                <w:r w:rsidR="004C6E37" w:rsidRPr="008870AA">
                  <w:rPr>
                    <w:noProof/>
                    <w:webHidden/>
                  </w:rPr>
                  <w:fldChar w:fldCharType="end"/>
                </w:r>
              </w:hyperlink>
            </w:p>
            <w:p w14:paraId="14873990" w14:textId="1CB68B79" w:rsidR="004C6E37" w:rsidRPr="008870AA" w:rsidRDefault="00E56F05" w:rsidP="004C6E37">
              <w:pPr>
                <w:pStyle w:val="Spistreci2"/>
                <w:rPr>
                  <w:noProof/>
                </w:rPr>
              </w:pPr>
              <w:hyperlink w:anchor="_Toc65495846" w:history="1">
                <w:r w:rsidR="004C6E37" w:rsidRPr="008870AA">
                  <w:rPr>
                    <w:rStyle w:val="Hipercze"/>
                    <w:rFonts w:asciiTheme="minorHAnsi" w:hAnsiTheme="minorHAnsi" w:cstheme="minorHAnsi"/>
                    <w:b/>
                    <w:bCs/>
                    <w:noProof/>
                  </w:rPr>
                  <w:t>IV. Opis przedmiotu zamówienia</w:t>
                </w:r>
                <w:r w:rsidR="004C6E37" w:rsidRPr="008870AA">
                  <w:rPr>
                    <w:noProof/>
                    <w:webHidden/>
                  </w:rPr>
                  <w:tab/>
                </w:r>
                <w:r w:rsidR="004C6E37">
                  <w:rPr>
                    <w:noProof/>
                    <w:webHidden/>
                  </w:rPr>
                  <w:t>5</w:t>
                </w:r>
              </w:hyperlink>
            </w:p>
            <w:p w14:paraId="22B7FE84" w14:textId="61BA2916" w:rsidR="004C6E37" w:rsidRPr="008870AA" w:rsidRDefault="00E56F05" w:rsidP="004C6E37">
              <w:pPr>
                <w:pStyle w:val="Spistreci2"/>
                <w:rPr>
                  <w:noProof/>
                </w:rPr>
              </w:pPr>
              <w:hyperlink w:anchor="_Toc65495850" w:history="1">
                <w:r w:rsidR="004C6E37" w:rsidRPr="008870AA">
                  <w:rPr>
                    <w:rStyle w:val="Hipercze"/>
                    <w:rFonts w:asciiTheme="minorHAnsi" w:hAnsiTheme="minorHAnsi" w:cstheme="minorHAnsi"/>
                    <w:b/>
                    <w:bCs/>
                    <w:noProof/>
                  </w:rPr>
                  <w:t>V. Wizja lokalna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_Toc65495850 \h </w:instrText>
                </w:r>
                <w:r w:rsidR="004C6E37" w:rsidRPr="008870AA">
                  <w:rPr>
                    <w:noProof/>
                    <w:webHidden/>
                  </w:rPr>
                </w:r>
                <w:r w:rsidR="004C6E37" w:rsidRPr="008870AA">
                  <w:rPr>
                    <w:noProof/>
                    <w:webHidden/>
                  </w:rPr>
                  <w:fldChar w:fldCharType="separate"/>
                </w:r>
                <w:r w:rsidR="00C53D48">
                  <w:rPr>
                    <w:noProof/>
                    <w:webHidden/>
                  </w:rPr>
                  <w:t>7</w:t>
                </w:r>
                <w:r w:rsidR="004C6E37" w:rsidRPr="008870AA">
                  <w:rPr>
                    <w:noProof/>
                    <w:webHidden/>
                  </w:rPr>
                  <w:fldChar w:fldCharType="end"/>
                </w:r>
              </w:hyperlink>
            </w:p>
            <w:p w14:paraId="07ABC015" w14:textId="17BDE1A4" w:rsidR="004C6E37" w:rsidRPr="008870AA" w:rsidRDefault="00E56F05" w:rsidP="004C6E37">
              <w:pPr>
                <w:pStyle w:val="Spistreci2"/>
                <w:rPr>
                  <w:noProof/>
                </w:rPr>
              </w:pPr>
              <w:hyperlink w:anchor="_Toc65495851" w:history="1">
                <w:r w:rsidR="004C6E37" w:rsidRPr="008870AA">
                  <w:rPr>
                    <w:rStyle w:val="Hipercze"/>
                    <w:rFonts w:asciiTheme="minorHAnsi" w:hAnsiTheme="minorHAnsi" w:cstheme="minorHAnsi"/>
                    <w:b/>
                    <w:bCs/>
                    <w:noProof/>
                  </w:rPr>
                  <w:t>VI. Podwykonawstwo</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_Toc65495851 \h </w:instrText>
                </w:r>
                <w:r w:rsidR="004C6E37" w:rsidRPr="008870AA">
                  <w:rPr>
                    <w:noProof/>
                    <w:webHidden/>
                  </w:rPr>
                </w:r>
                <w:r w:rsidR="004C6E37" w:rsidRPr="008870AA">
                  <w:rPr>
                    <w:noProof/>
                    <w:webHidden/>
                  </w:rPr>
                  <w:fldChar w:fldCharType="separate"/>
                </w:r>
                <w:r w:rsidR="00C53D48">
                  <w:rPr>
                    <w:noProof/>
                    <w:webHidden/>
                  </w:rPr>
                  <w:t>8</w:t>
                </w:r>
                <w:r w:rsidR="004C6E37" w:rsidRPr="008870AA">
                  <w:rPr>
                    <w:noProof/>
                    <w:webHidden/>
                  </w:rPr>
                  <w:fldChar w:fldCharType="end"/>
                </w:r>
              </w:hyperlink>
            </w:p>
            <w:p w14:paraId="62F4ACF5" w14:textId="532FA003" w:rsidR="004C6E37" w:rsidRPr="008870AA" w:rsidRDefault="00E56F05" w:rsidP="004C6E37">
              <w:pPr>
                <w:pStyle w:val="Spistreci2"/>
                <w:rPr>
                  <w:noProof/>
                </w:rPr>
              </w:pPr>
              <w:hyperlink w:anchor="_Toc65495852" w:history="1">
                <w:r w:rsidR="004C6E37" w:rsidRPr="008870AA">
                  <w:rPr>
                    <w:rStyle w:val="Hipercze"/>
                    <w:rFonts w:asciiTheme="minorHAnsi" w:hAnsiTheme="minorHAnsi" w:cstheme="minorHAnsi"/>
                    <w:b/>
                    <w:bCs/>
                    <w:noProof/>
                  </w:rPr>
                  <w:t>VII. Termin wykonania zamówienia</w:t>
                </w:r>
                <w:r w:rsidR="004C6E37" w:rsidRPr="008870AA">
                  <w:rPr>
                    <w:noProof/>
                    <w:webHidden/>
                  </w:rPr>
                  <w:tab/>
                </w:r>
                <w:r w:rsidR="004C6E37">
                  <w:rPr>
                    <w:noProof/>
                    <w:webHidden/>
                  </w:rPr>
                  <w:t>8</w:t>
                </w:r>
              </w:hyperlink>
            </w:p>
            <w:p w14:paraId="5F9C3035" w14:textId="651A6EF3" w:rsidR="004C6E37" w:rsidRPr="008870AA" w:rsidRDefault="00E56F05" w:rsidP="004C6E37">
              <w:pPr>
                <w:pStyle w:val="Spistreci2"/>
                <w:rPr>
                  <w:noProof/>
                </w:rPr>
              </w:pPr>
              <w:hyperlink w:anchor="_Toc65495853" w:history="1">
                <w:r w:rsidR="004C6E37" w:rsidRPr="008870AA">
                  <w:rPr>
                    <w:rStyle w:val="Hipercze"/>
                    <w:rFonts w:asciiTheme="minorHAnsi" w:hAnsiTheme="minorHAnsi" w:cstheme="minorHAnsi"/>
                    <w:b/>
                    <w:bCs/>
                    <w:noProof/>
                  </w:rPr>
                  <w:t>VIII. Warunki udziału w postępowaniu</w:t>
                </w:r>
                <w:r w:rsidR="004C6E37" w:rsidRPr="008870AA">
                  <w:rPr>
                    <w:noProof/>
                    <w:webHidden/>
                  </w:rPr>
                  <w:tab/>
                </w:r>
                <w:r w:rsidR="004C6E37">
                  <w:rPr>
                    <w:noProof/>
                    <w:webHidden/>
                  </w:rPr>
                  <w:t>8</w:t>
                </w:r>
              </w:hyperlink>
            </w:p>
            <w:p w14:paraId="05F24F1A" w14:textId="421F54A4" w:rsidR="004C6E37" w:rsidRPr="008870AA" w:rsidRDefault="00E56F05" w:rsidP="004C6E37">
              <w:pPr>
                <w:pStyle w:val="Spistreci2"/>
                <w:rPr>
                  <w:noProof/>
                </w:rPr>
              </w:pPr>
              <w:hyperlink w:anchor="_Toc65495854" w:history="1">
                <w:r w:rsidR="004C6E37" w:rsidRPr="008870AA">
                  <w:rPr>
                    <w:rStyle w:val="Hipercze"/>
                    <w:rFonts w:asciiTheme="minorHAnsi" w:hAnsiTheme="minorHAnsi" w:cstheme="minorHAnsi"/>
                    <w:b/>
                    <w:bCs/>
                    <w:noProof/>
                  </w:rPr>
                  <w:t>IX. Podstawy wykluczenia z postępowania</w:t>
                </w:r>
                <w:r w:rsidR="004C6E37" w:rsidRPr="008870AA">
                  <w:rPr>
                    <w:noProof/>
                    <w:webHidden/>
                  </w:rPr>
                  <w:tab/>
                </w:r>
                <w:r w:rsidR="004C6E37">
                  <w:rPr>
                    <w:noProof/>
                    <w:webHidden/>
                  </w:rPr>
                  <w:t>11</w:t>
                </w:r>
              </w:hyperlink>
            </w:p>
            <w:p w14:paraId="3BD156DC" w14:textId="331F95B5" w:rsidR="004C6E37" w:rsidRPr="008870AA" w:rsidRDefault="00E56F05" w:rsidP="004C6E37">
              <w:pPr>
                <w:pStyle w:val="Spistreci2"/>
                <w:rPr>
                  <w:noProof/>
                </w:rPr>
              </w:pPr>
              <w:hyperlink w:anchor="_Toc65495855" w:history="1">
                <w:r w:rsidR="004C6E37" w:rsidRPr="008870AA">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_Toc65495855 \h </w:instrText>
                </w:r>
                <w:r w:rsidR="004C6E37" w:rsidRPr="008870AA">
                  <w:rPr>
                    <w:noProof/>
                    <w:webHidden/>
                  </w:rPr>
                </w:r>
                <w:r w:rsidR="004C6E37" w:rsidRPr="008870AA">
                  <w:rPr>
                    <w:noProof/>
                    <w:webHidden/>
                  </w:rPr>
                  <w:fldChar w:fldCharType="separate"/>
                </w:r>
                <w:r w:rsidR="00C53D48">
                  <w:rPr>
                    <w:noProof/>
                    <w:webHidden/>
                  </w:rPr>
                  <w:t>12</w:t>
                </w:r>
                <w:r w:rsidR="004C6E37" w:rsidRPr="008870AA">
                  <w:rPr>
                    <w:noProof/>
                    <w:webHidden/>
                  </w:rPr>
                  <w:fldChar w:fldCharType="end"/>
                </w:r>
              </w:hyperlink>
            </w:p>
            <w:p w14:paraId="68FE1B86" w14:textId="045E2E12" w:rsidR="004C6E37" w:rsidRPr="008870AA" w:rsidRDefault="00E56F05" w:rsidP="004C6E37">
              <w:pPr>
                <w:pStyle w:val="Spistreci2"/>
                <w:rPr>
                  <w:noProof/>
                </w:rPr>
              </w:pPr>
              <w:hyperlink w:anchor="_Toc65495856" w:history="1">
                <w:r w:rsidR="004C6E37" w:rsidRPr="008870AA">
                  <w:rPr>
                    <w:rStyle w:val="Hipercze"/>
                    <w:rFonts w:asciiTheme="minorHAnsi" w:hAnsiTheme="minorHAnsi" w:cstheme="minorHAnsi"/>
                    <w:b/>
                    <w:bCs/>
                    <w:noProof/>
                  </w:rPr>
                  <w:t>XI. Poleganie na zasobach innych podmiotów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_Toc65495856 \h </w:instrText>
                </w:r>
                <w:r w:rsidR="004C6E37" w:rsidRPr="008870AA">
                  <w:rPr>
                    <w:noProof/>
                    <w:webHidden/>
                  </w:rPr>
                </w:r>
                <w:r w:rsidR="004C6E37" w:rsidRPr="008870AA">
                  <w:rPr>
                    <w:noProof/>
                    <w:webHidden/>
                  </w:rPr>
                  <w:fldChar w:fldCharType="separate"/>
                </w:r>
                <w:r w:rsidR="00C53D48">
                  <w:rPr>
                    <w:noProof/>
                    <w:webHidden/>
                  </w:rPr>
                  <w:t>13</w:t>
                </w:r>
                <w:r w:rsidR="004C6E37" w:rsidRPr="008870AA">
                  <w:rPr>
                    <w:noProof/>
                    <w:webHidden/>
                  </w:rPr>
                  <w:fldChar w:fldCharType="end"/>
                </w:r>
              </w:hyperlink>
            </w:p>
            <w:p w14:paraId="7772C934" w14:textId="01E2496C" w:rsidR="004C6E37" w:rsidRPr="008870AA" w:rsidRDefault="00E56F05" w:rsidP="004C6E37">
              <w:pPr>
                <w:pStyle w:val="Spistreci2"/>
                <w:rPr>
                  <w:noProof/>
                </w:rPr>
              </w:pPr>
              <w:hyperlink w:anchor="_Toc65495857" w:history="1">
                <w:r w:rsidR="004C6E37" w:rsidRPr="008870AA">
                  <w:rPr>
                    <w:rStyle w:val="Hipercze"/>
                    <w:rFonts w:asciiTheme="minorHAnsi" w:hAnsiTheme="minorHAnsi" w:cstheme="minorHAnsi"/>
                    <w:b/>
                    <w:bCs/>
                    <w:noProof/>
                  </w:rPr>
                  <w:t>XII. Informacja dla Wykonawców wspólnie ubiegających się o udzielenie zamówienia</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_Toc65495857 \h </w:instrText>
                </w:r>
                <w:r w:rsidR="004C6E37" w:rsidRPr="008870AA">
                  <w:rPr>
                    <w:noProof/>
                    <w:webHidden/>
                  </w:rPr>
                </w:r>
                <w:r w:rsidR="004C6E37" w:rsidRPr="008870AA">
                  <w:rPr>
                    <w:noProof/>
                    <w:webHidden/>
                  </w:rPr>
                  <w:fldChar w:fldCharType="separate"/>
                </w:r>
                <w:r w:rsidR="00C53D48">
                  <w:rPr>
                    <w:noProof/>
                    <w:webHidden/>
                  </w:rPr>
                  <w:t>14</w:t>
                </w:r>
                <w:r w:rsidR="004C6E37" w:rsidRPr="008870AA">
                  <w:rPr>
                    <w:noProof/>
                    <w:webHidden/>
                  </w:rPr>
                  <w:fldChar w:fldCharType="end"/>
                </w:r>
              </w:hyperlink>
            </w:p>
            <w:p w14:paraId="099DD4D1" w14:textId="3D781D2D" w:rsidR="004C6E37" w:rsidRPr="008870AA" w:rsidRDefault="00E56F05" w:rsidP="004C6E37">
              <w:pPr>
                <w:pStyle w:val="Spistreci2"/>
                <w:rPr>
                  <w:noProof/>
                </w:rPr>
              </w:pPr>
              <w:hyperlink w:anchor="_Toc65495858" w:history="1">
                <w:r w:rsidR="004C6E37" w:rsidRPr="008870AA">
                  <w:rPr>
                    <w:rStyle w:val="Hipercze"/>
                    <w:rFonts w:asciiTheme="minorHAnsi" w:hAnsiTheme="minorHAnsi" w:cstheme="minorHAnsi"/>
                    <w:b/>
                    <w:bCs/>
                    <w:noProof/>
                  </w:rPr>
                  <w:t>XIII. Informacje o sposobie porozumiewania się zamawiającego z Wykonawcami oraz przekazywania oświadczeń lub dokumentów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_Toc65495858 \h </w:instrText>
                </w:r>
                <w:r w:rsidR="004C6E37" w:rsidRPr="008870AA">
                  <w:rPr>
                    <w:noProof/>
                    <w:webHidden/>
                  </w:rPr>
                </w:r>
                <w:r w:rsidR="004C6E37" w:rsidRPr="008870AA">
                  <w:rPr>
                    <w:noProof/>
                    <w:webHidden/>
                  </w:rPr>
                  <w:fldChar w:fldCharType="separate"/>
                </w:r>
                <w:r w:rsidR="00C53D48">
                  <w:rPr>
                    <w:noProof/>
                    <w:webHidden/>
                  </w:rPr>
                  <w:t>14</w:t>
                </w:r>
                <w:r w:rsidR="004C6E37" w:rsidRPr="008870AA">
                  <w:rPr>
                    <w:noProof/>
                    <w:webHidden/>
                  </w:rPr>
                  <w:fldChar w:fldCharType="end"/>
                </w:r>
              </w:hyperlink>
            </w:p>
            <w:p w14:paraId="06FA1266" w14:textId="2D585B3F" w:rsidR="004C6E37" w:rsidRPr="008870AA" w:rsidRDefault="00E56F05" w:rsidP="004C6E37">
              <w:pPr>
                <w:pStyle w:val="Spistreci2"/>
                <w:rPr>
                  <w:noProof/>
                </w:rPr>
              </w:pPr>
              <w:hyperlink w:anchor="_Toc65495859" w:history="1">
                <w:r w:rsidR="004C6E37" w:rsidRPr="008870AA">
                  <w:rPr>
                    <w:rStyle w:val="Hipercze"/>
                    <w:rFonts w:asciiTheme="minorHAnsi" w:hAnsiTheme="minorHAnsi" w:cstheme="minorHAnsi"/>
                    <w:b/>
                    <w:bCs/>
                    <w:noProof/>
                  </w:rPr>
                  <w:t>XIV. Opis sposobu przygotowania ofert oraz dokumentów wymaganych przez Zamawiającego w SWZ</w:t>
                </w:r>
                <w:r w:rsidR="004C6E37" w:rsidRPr="008870AA">
                  <w:rPr>
                    <w:noProof/>
                    <w:webHidden/>
                  </w:rPr>
                  <w:tab/>
                </w:r>
                <w:r w:rsidR="004C6E37">
                  <w:rPr>
                    <w:noProof/>
                    <w:webHidden/>
                  </w:rPr>
                  <w:t>20</w:t>
                </w:r>
              </w:hyperlink>
            </w:p>
            <w:p w14:paraId="42A07692" w14:textId="6A9D0116" w:rsidR="004C6E37" w:rsidRPr="008870AA" w:rsidRDefault="00E56F05" w:rsidP="004C6E37">
              <w:pPr>
                <w:pStyle w:val="Spistreci2"/>
                <w:rPr>
                  <w:noProof/>
                </w:rPr>
              </w:pPr>
              <w:hyperlink w:anchor="_Toc65495860" w:history="1">
                <w:r w:rsidR="004C6E37" w:rsidRPr="008870AA">
                  <w:rPr>
                    <w:rStyle w:val="Hipercze"/>
                    <w:rFonts w:asciiTheme="minorHAnsi" w:hAnsiTheme="minorHAnsi" w:cstheme="minorHAnsi"/>
                    <w:b/>
                    <w:bCs/>
                    <w:noProof/>
                  </w:rPr>
                  <w:t>XV. Sposób obliczania ceny oferty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_Toc65495860 \h </w:instrText>
                </w:r>
                <w:r w:rsidR="004C6E37" w:rsidRPr="008870AA">
                  <w:rPr>
                    <w:noProof/>
                    <w:webHidden/>
                  </w:rPr>
                </w:r>
                <w:r w:rsidR="004C6E37" w:rsidRPr="008870AA">
                  <w:rPr>
                    <w:noProof/>
                    <w:webHidden/>
                  </w:rPr>
                  <w:fldChar w:fldCharType="separate"/>
                </w:r>
                <w:r w:rsidR="00C53D48">
                  <w:rPr>
                    <w:noProof/>
                    <w:webHidden/>
                  </w:rPr>
                  <w:t>21</w:t>
                </w:r>
                <w:r w:rsidR="004C6E37" w:rsidRPr="008870AA">
                  <w:rPr>
                    <w:noProof/>
                    <w:webHidden/>
                  </w:rPr>
                  <w:fldChar w:fldCharType="end"/>
                </w:r>
              </w:hyperlink>
            </w:p>
            <w:p w14:paraId="20F19CA0" w14:textId="35BB7DD5" w:rsidR="004C6E37" w:rsidRPr="008870AA" w:rsidRDefault="00E56F05" w:rsidP="004C6E37">
              <w:pPr>
                <w:pStyle w:val="Spistreci2"/>
                <w:rPr>
                  <w:noProof/>
                </w:rPr>
              </w:pPr>
              <w:hyperlink w:anchor="_Toc65495861" w:history="1">
                <w:r w:rsidR="004C6E37" w:rsidRPr="008870AA">
                  <w:rPr>
                    <w:rStyle w:val="Hipercze"/>
                    <w:rFonts w:asciiTheme="minorHAnsi" w:hAnsiTheme="minorHAnsi" w:cstheme="minorHAnsi"/>
                    <w:b/>
                    <w:bCs/>
                    <w:noProof/>
                  </w:rPr>
                  <w:t>XVI. Wymagania dotyczące wadium</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_Toc65495861 \h </w:instrText>
                </w:r>
                <w:r w:rsidR="004C6E37" w:rsidRPr="008870AA">
                  <w:rPr>
                    <w:noProof/>
                    <w:webHidden/>
                  </w:rPr>
                </w:r>
                <w:r w:rsidR="004C6E37" w:rsidRPr="008870AA">
                  <w:rPr>
                    <w:noProof/>
                    <w:webHidden/>
                  </w:rPr>
                  <w:fldChar w:fldCharType="separate"/>
                </w:r>
                <w:r w:rsidR="00C53D48">
                  <w:rPr>
                    <w:noProof/>
                    <w:webHidden/>
                  </w:rPr>
                  <w:t>22</w:t>
                </w:r>
                <w:r w:rsidR="004C6E37" w:rsidRPr="008870AA">
                  <w:rPr>
                    <w:noProof/>
                    <w:webHidden/>
                  </w:rPr>
                  <w:fldChar w:fldCharType="end"/>
                </w:r>
              </w:hyperlink>
            </w:p>
            <w:p w14:paraId="70127AF1" w14:textId="7E51494C" w:rsidR="004C6E37" w:rsidRPr="008870AA" w:rsidRDefault="00E56F05" w:rsidP="004C6E37">
              <w:pPr>
                <w:pStyle w:val="Spistreci2"/>
                <w:rPr>
                  <w:noProof/>
                </w:rPr>
              </w:pPr>
              <w:hyperlink w:anchor="_Toc65495862" w:history="1">
                <w:r w:rsidR="004C6E37" w:rsidRPr="008870AA">
                  <w:rPr>
                    <w:rStyle w:val="Hipercze"/>
                    <w:rFonts w:asciiTheme="minorHAnsi" w:hAnsiTheme="minorHAnsi" w:cstheme="minorHAnsi"/>
                    <w:b/>
                    <w:bCs/>
                    <w:noProof/>
                  </w:rPr>
                  <w:t>XVII. Termin związania ofertą</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_Toc65495862 \h </w:instrText>
                </w:r>
                <w:r w:rsidR="004C6E37" w:rsidRPr="008870AA">
                  <w:rPr>
                    <w:noProof/>
                    <w:webHidden/>
                  </w:rPr>
                </w:r>
                <w:r w:rsidR="004C6E37" w:rsidRPr="008870AA">
                  <w:rPr>
                    <w:noProof/>
                    <w:webHidden/>
                  </w:rPr>
                  <w:fldChar w:fldCharType="separate"/>
                </w:r>
                <w:r w:rsidR="00C53D48">
                  <w:rPr>
                    <w:noProof/>
                    <w:webHidden/>
                  </w:rPr>
                  <w:t>22</w:t>
                </w:r>
                <w:r w:rsidR="004C6E37" w:rsidRPr="008870AA">
                  <w:rPr>
                    <w:noProof/>
                    <w:webHidden/>
                  </w:rPr>
                  <w:fldChar w:fldCharType="end"/>
                </w:r>
              </w:hyperlink>
            </w:p>
            <w:p w14:paraId="10036112" w14:textId="37EA56E6" w:rsidR="004C6E37" w:rsidRPr="008870AA" w:rsidRDefault="00E56F05" w:rsidP="004C6E37">
              <w:pPr>
                <w:pStyle w:val="Spistreci2"/>
                <w:rPr>
                  <w:noProof/>
                </w:rPr>
              </w:pPr>
              <w:hyperlink w:anchor="_Toc65495863" w:history="1">
                <w:r w:rsidR="004C6E37" w:rsidRPr="008870AA">
                  <w:rPr>
                    <w:rStyle w:val="Hipercze"/>
                    <w:rFonts w:asciiTheme="minorHAnsi" w:hAnsiTheme="minorHAnsi" w:cstheme="minorHAnsi"/>
                    <w:b/>
                    <w:bCs/>
                    <w:noProof/>
                  </w:rPr>
                  <w:t>XVIII. Miejsce, sposób oraz termin składania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_Toc65495863 \h </w:instrText>
                </w:r>
                <w:r w:rsidR="004C6E37" w:rsidRPr="008870AA">
                  <w:rPr>
                    <w:noProof/>
                    <w:webHidden/>
                  </w:rPr>
                </w:r>
                <w:r w:rsidR="004C6E37" w:rsidRPr="008870AA">
                  <w:rPr>
                    <w:noProof/>
                    <w:webHidden/>
                  </w:rPr>
                  <w:fldChar w:fldCharType="separate"/>
                </w:r>
                <w:r w:rsidR="00C53D48">
                  <w:rPr>
                    <w:noProof/>
                    <w:webHidden/>
                  </w:rPr>
                  <w:t>23</w:t>
                </w:r>
                <w:r w:rsidR="004C6E37" w:rsidRPr="008870AA">
                  <w:rPr>
                    <w:noProof/>
                    <w:webHidden/>
                  </w:rPr>
                  <w:fldChar w:fldCharType="end"/>
                </w:r>
              </w:hyperlink>
            </w:p>
            <w:p w14:paraId="6CAFAA35" w14:textId="128915FB" w:rsidR="004C6E37" w:rsidRPr="008870AA" w:rsidRDefault="00E56F05" w:rsidP="004C6E37">
              <w:pPr>
                <w:pStyle w:val="Spistreci2"/>
                <w:rPr>
                  <w:noProof/>
                </w:rPr>
              </w:pPr>
              <w:hyperlink w:anchor="_Toc65495864" w:history="1">
                <w:r w:rsidR="004C6E37" w:rsidRPr="008870AA">
                  <w:rPr>
                    <w:rStyle w:val="Hipercze"/>
                    <w:rFonts w:asciiTheme="minorHAnsi" w:hAnsiTheme="minorHAnsi" w:cstheme="minorHAnsi"/>
                    <w:b/>
                    <w:bCs/>
                    <w:noProof/>
                  </w:rPr>
                  <w:t>XIX. Otwarcie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_Toc65495864 \h </w:instrText>
                </w:r>
                <w:r w:rsidR="004C6E37" w:rsidRPr="008870AA">
                  <w:rPr>
                    <w:noProof/>
                    <w:webHidden/>
                  </w:rPr>
                </w:r>
                <w:r w:rsidR="004C6E37" w:rsidRPr="008870AA">
                  <w:rPr>
                    <w:noProof/>
                    <w:webHidden/>
                  </w:rPr>
                  <w:fldChar w:fldCharType="separate"/>
                </w:r>
                <w:r w:rsidR="00C53D48">
                  <w:rPr>
                    <w:noProof/>
                    <w:webHidden/>
                  </w:rPr>
                  <w:t>23</w:t>
                </w:r>
                <w:r w:rsidR="004C6E37" w:rsidRPr="008870AA">
                  <w:rPr>
                    <w:noProof/>
                    <w:webHidden/>
                  </w:rPr>
                  <w:fldChar w:fldCharType="end"/>
                </w:r>
              </w:hyperlink>
            </w:p>
            <w:p w14:paraId="2A2195B6" w14:textId="622A89A9" w:rsidR="004C6E37" w:rsidRPr="008870AA" w:rsidRDefault="00E56F05" w:rsidP="004C6E37">
              <w:pPr>
                <w:pStyle w:val="Spistreci2"/>
                <w:rPr>
                  <w:noProof/>
                </w:rPr>
              </w:pPr>
              <w:hyperlink w:anchor="_Toc65495865" w:history="1">
                <w:r w:rsidR="004C6E37" w:rsidRPr="008870AA">
                  <w:rPr>
                    <w:rStyle w:val="Hipercze"/>
                    <w:rFonts w:asciiTheme="minorHAnsi" w:hAnsiTheme="minorHAnsi" w:cstheme="minorHAnsi"/>
                    <w:b/>
                    <w:bCs/>
                    <w:noProof/>
                  </w:rPr>
                  <w:t>XX. Opis kryteriów oceny ofert wraz z podaniem wag tych kryteriów i sposobu oceny ofert</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_Toc65495865 \h </w:instrText>
                </w:r>
                <w:r w:rsidR="004C6E37" w:rsidRPr="008870AA">
                  <w:rPr>
                    <w:noProof/>
                    <w:webHidden/>
                  </w:rPr>
                </w:r>
                <w:r w:rsidR="004C6E37" w:rsidRPr="008870AA">
                  <w:rPr>
                    <w:noProof/>
                    <w:webHidden/>
                  </w:rPr>
                  <w:fldChar w:fldCharType="separate"/>
                </w:r>
                <w:r w:rsidR="00C53D48">
                  <w:rPr>
                    <w:noProof/>
                    <w:webHidden/>
                  </w:rPr>
                  <w:t>24</w:t>
                </w:r>
                <w:r w:rsidR="004C6E37" w:rsidRPr="008870AA">
                  <w:rPr>
                    <w:noProof/>
                    <w:webHidden/>
                  </w:rPr>
                  <w:fldChar w:fldCharType="end"/>
                </w:r>
              </w:hyperlink>
            </w:p>
            <w:p w14:paraId="657934AA" w14:textId="54355914" w:rsidR="004C6E37" w:rsidRPr="008870AA" w:rsidRDefault="00E56F05" w:rsidP="004C6E37">
              <w:pPr>
                <w:pStyle w:val="Spistreci2"/>
                <w:rPr>
                  <w:noProof/>
                </w:rPr>
              </w:pPr>
              <w:hyperlink w:anchor="_Toc65495866" w:history="1">
                <w:r w:rsidR="004C6E37" w:rsidRPr="008870AA">
                  <w:rPr>
                    <w:rStyle w:val="Hipercze"/>
                    <w:rFonts w:asciiTheme="minorHAnsi" w:hAnsiTheme="minorHAnsi" w:cstheme="minorHAnsi"/>
                    <w:b/>
                    <w:bCs/>
                    <w:noProof/>
                  </w:rPr>
                  <w:t>XXI. Wymagania dotyczące zabezpieczenia należytego wykonania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_Toc65495866 \h </w:instrText>
                </w:r>
                <w:r w:rsidR="004C6E37" w:rsidRPr="008870AA">
                  <w:rPr>
                    <w:noProof/>
                    <w:webHidden/>
                  </w:rPr>
                </w:r>
                <w:r w:rsidR="004C6E37" w:rsidRPr="008870AA">
                  <w:rPr>
                    <w:noProof/>
                    <w:webHidden/>
                  </w:rPr>
                  <w:fldChar w:fldCharType="separate"/>
                </w:r>
                <w:r w:rsidR="00C53D48">
                  <w:rPr>
                    <w:noProof/>
                    <w:webHidden/>
                  </w:rPr>
                  <w:t>25</w:t>
                </w:r>
                <w:r w:rsidR="004C6E37" w:rsidRPr="008870AA">
                  <w:rPr>
                    <w:noProof/>
                    <w:webHidden/>
                  </w:rPr>
                  <w:fldChar w:fldCharType="end"/>
                </w:r>
              </w:hyperlink>
            </w:p>
            <w:p w14:paraId="75E65DE2" w14:textId="3574C762" w:rsidR="004C6E37" w:rsidRPr="008870AA" w:rsidRDefault="00E56F05" w:rsidP="004C6E37">
              <w:pPr>
                <w:pStyle w:val="Spistreci2"/>
                <w:rPr>
                  <w:noProof/>
                </w:rPr>
              </w:pPr>
              <w:hyperlink w:anchor="_Toc65495867" w:history="1">
                <w:r w:rsidR="004C6E37" w:rsidRPr="008870AA">
                  <w:rPr>
                    <w:rStyle w:val="Hipercze"/>
                    <w:rFonts w:asciiTheme="minorHAnsi" w:hAnsiTheme="minorHAnsi" w:cstheme="minorHAnsi"/>
                    <w:b/>
                    <w:bCs/>
                    <w:noProof/>
                  </w:rPr>
                  <w:t>XXII. Informacje o formalnościach, jakie powinny być dopełnione po wyborze oferty w celu zawarcia umowy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_Toc65495867 \h </w:instrText>
                </w:r>
                <w:r w:rsidR="004C6E37" w:rsidRPr="008870AA">
                  <w:rPr>
                    <w:noProof/>
                    <w:webHidden/>
                  </w:rPr>
                </w:r>
                <w:r w:rsidR="004C6E37" w:rsidRPr="008870AA">
                  <w:rPr>
                    <w:noProof/>
                    <w:webHidden/>
                  </w:rPr>
                  <w:fldChar w:fldCharType="separate"/>
                </w:r>
                <w:r w:rsidR="00C53D48">
                  <w:rPr>
                    <w:noProof/>
                    <w:webHidden/>
                  </w:rPr>
                  <w:t>25</w:t>
                </w:r>
                <w:r w:rsidR="004C6E37" w:rsidRPr="008870AA">
                  <w:rPr>
                    <w:noProof/>
                    <w:webHidden/>
                  </w:rPr>
                  <w:fldChar w:fldCharType="end"/>
                </w:r>
              </w:hyperlink>
            </w:p>
            <w:p w14:paraId="21AC982C" w14:textId="2F5E0F46" w:rsidR="004C6E37" w:rsidRPr="008870AA" w:rsidRDefault="00E56F05" w:rsidP="004C6E37">
              <w:pPr>
                <w:pStyle w:val="Spistreci2"/>
                <w:rPr>
                  <w:noProof/>
                </w:rPr>
              </w:pPr>
              <w:hyperlink w:anchor="_Toc65495868" w:history="1">
                <w:r w:rsidR="004C6E37" w:rsidRPr="008870AA">
                  <w:rPr>
                    <w:rStyle w:val="Hipercze"/>
                    <w:rFonts w:asciiTheme="minorHAnsi" w:hAnsiTheme="minorHAnsi" w:cstheme="minorHAnsi"/>
                    <w:b/>
                    <w:bCs/>
                    <w:noProof/>
                  </w:rPr>
                  <w:t>XXIII. Informacje o treści zawieranej umowy oraz możliwości jej zmiany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_Toc65495868 \h </w:instrText>
                </w:r>
                <w:r w:rsidR="004C6E37" w:rsidRPr="008870AA">
                  <w:rPr>
                    <w:noProof/>
                    <w:webHidden/>
                  </w:rPr>
                </w:r>
                <w:r w:rsidR="004C6E37" w:rsidRPr="008870AA">
                  <w:rPr>
                    <w:noProof/>
                    <w:webHidden/>
                  </w:rPr>
                  <w:fldChar w:fldCharType="separate"/>
                </w:r>
                <w:r w:rsidR="00C53D48">
                  <w:rPr>
                    <w:noProof/>
                    <w:webHidden/>
                  </w:rPr>
                  <w:t>26</w:t>
                </w:r>
                <w:r w:rsidR="004C6E37" w:rsidRPr="008870AA">
                  <w:rPr>
                    <w:noProof/>
                    <w:webHidden/>
                  </w:rPr>
                  <w:fldChar w:fldCharType="end"/>
                </w:r>
              </w:hyperlink>
            </w:p>
            <w:p w14:paraId="75568734" w14:textId="388E9719" w:rsidR="004C6E37" w:rsidRPr="008870AA" w:rsidRDefault="00E56F05" w:rsidP="004C6E37">
              <w:pPr>
                <w:pStyle w:val="Spistreci2"/>
                <w:rPr>
                  <w:noProof/>
                </w:rPr>
              </w:pPr>
              <w:hyperlink w:anchor="_Toc65495869" w:history="1">
                <w:r w:rsidR="004C6E37" w:rsidRPr="008870AA">
                  <w:rPr>
                    <w:rStyle w:val="Hipercze"/>
                    <w:rFonts w:asciiTheme="minorHAnsi" w:hAnsiTheme="minorHAnsi" w:cstheme="minorHAnsi"/>
                    <w:b/>
                    <w:bCs/>
                    <w:noProof/>
                  </w:rPr>
                  <w:t>XXIV. Pouczenie o środkach ochrony prawnej przysługujących Wykonawcy</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_Toc65495869 \h </w:instrText>
                </w:r>
                <w:r w:rsidR="004C6E37" w:rsidRPr="008870AA">
                  <w:rPr>
                    <w:noProof/>
                    <w:webHidden/>
                  </w:rPr>
                </w:r>
                <w:r w:rsidR="004C6E37" w:rsidRPr="008870AA">
                  <w:rPr>
                    <w:noProof/>
                    <w:webHidden/>
                  </w:rPr>
                  <w:fldChar w:fldCharType="separate"/>
                </w:r>
                <w:r w:rsidR="00C53D48">
                  <w:rPr>
                    <w:noProof/>
                    <w:webHidden/>
                  </w:rPr>
                  <w:t>26</w:t>
                </w:r>
                <w:r w:rsidR="004C6E37" w:rsidRPr="008870AA">
                  <w:rPr>
                    <w:noProof/>
                    <w:webHidden/>
                  </w:rPr>
                  <w:fldChar w:fldCharType="end"/>
                </w:r>
              </w:hyperlink>
            </w:p>
            <w:p w14:paraId="429A910E" w14:textId="3C42A166" w:rsidR="004C6E37" w:rsidRPr="008870AA" w:rsidRDefault="00E56F05" w:rsidP="004C6E37">
              <w:pPr>
                <w:pStyle w:val="Spistreci2"/>
                <w:rPr>
                  <w:noProof/>
                </w:rPr>
              </w:pPr>
              <w:hyperlink w:anchor="_Toc65495870" w:history="1">
                <w:r w:rsidR="004C6E37" w:rsidRPr="008870AA">
                  <w:rPr>
                    <w:rStyle w:val="Hipercze"/>
                    <w:rFonts w:asciiTheme="minorHAnsi" w:hAnsiTheme="minorHAnsi" w:cstheme="minorHAnsi"/>
                    <w:b/>
                    <w:bCs/>
                    <w:noProof/>
                  </w:rPr>
                  <w:t>XXV. Spis załączników</w:t>
                </w:r>
                <w:r w:rsidR="004C6E37" w:rsidRPr="008870AA">
                  <w:rPr>
                    <w:noProof/>
                    <w:webHidden/>
                  </w:rPr>
                  <w:tab/>
                </w:r>
                <w:r w:rsidR="004C6E37" w:rsidRPr="008870AA">
                  <w:rPr>
                    <w:noProof/>
                    <w:webHidden/>
                  </w:rPr>
                  <w:fldChar w:fldCharType="begin"/>
                </w:r>
                <w:r w:rsidR="004C6E37" w:rsidRPr="008870AA">
                  <w:rPr>
                    <w:noProof/>
                    <w:webHidden/>
                  </w:rPr>
                  <w:instrText xml:space="preserve"> PAGEREF _Toc65495870 \h </w:instrText>
                </w:r>
                <w:r w:rsidR="004C6E37" w:rsidRPr="008870AA">
                  <w:rPr>
                    <w:noProof/>
                    <w:webHidden/>
                  </w:rPr>
                </w:r>
                <w:r w:rsidR="004C6E37" w:rsidRPr="008870AA">
                  <w:rPr>
                    <w:noProof/>
                    <w:webHidden/>
                  </w:rPr>
                  <w:fldChar w:fldCharType="separate"/>
                </w:r>
                <w:r w:rsidR="00C53D48">
                  <w:rPr>
                    <w:noProof/>
                    <w:webHidden/>
                  </w:rPr>
                  <w:t>27</w:t>
                </w:r>
                <w:r w:rsidR="004C6E37" w:rsidRPr="008870AA">
                  <w:rPr>
                    <w:noProof/>
                    <w:webHidden/>
                  </w:rPr>
                  <w:fldChar w:fldCharType="end"/>
                </w:r>
              </w:hyperlink>
            </w:p>
            <w:p w14:paraId="7AC9D3BF" w14:textId="6F42440B" w:rsidR="008870AA" w:rsidRPr="004C6E37" w:rsidRDefault="004C6E37" w:rsidP="004C6E37">
              <w:pPr>
                <w:tabs>
                  <w:tab w:val="right" w:pos="9025"/>
                </w:tabs>
                <w:spacing w:line="319" w:lineRule="auto"/>
                <w:rPr>
                  <w:rFonts w:asciiTheme="minorHAnsi" w:hAnsiTheme="minorHAnsi" w:cstheme="minorHAnsi"/>
                  <w:noProof/>
                </w:rPr>
              </w:pPr>
              <w:r w:rsidRPr="008870AA">
                <w:rPr>
                  <w:rFonts w:asciiTheme="minorHAnsi" w:hAnsiTheme="minorHAnsi" w:cstheme="minorHAnsi"/>
                  <w:noProof/>
                </w:rPr>
                <w:fldChar w:fldCharType="end"/>
              </w:r>
            </w:p>
          </w:sdtContent>
        </w:sdt>
        <w:p w14:paraId="65A520DB" w14:textId="13702E45" w:rsid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rPr>
            <w:fldChar w:fldCharType="end"/>
          </w:r>
        </w:p>
      </w:sdtContent>
    </w:sdt>
    <w:bookmarkEnd w:id="4" w:displacedByCustomXml="prev"/>
    <w:bookmarkStart w:id="5" w:name="_Toc65495843" w:displacedByCustomXml="prev"/>
    <w:p w14:paraId="51B6DA9B" w14:textId="77777777" w:rsidR="00857B2A" w:rsidRDefault="00857B2A" w:rsidP="004C6E37">
      <w:pPr>
        <w:tabs>
          <w:tab w:val="right" w:pos="9025"/>
        </w:tabs>
        <w:spacing w:line="319" w:lineRule="auto"/>
        <w:rPr>
          <w:rFonts w:asciiTheme="minorHAnsi" w:hAnsiTheme="minorHAnsi" w:cstheme="minorHAnsi"/>
          <w:b/>
          <w:bCs/>
          <w:sz w:val="24"/>
          <w:szCs w:val="24"/>
        </w:rPr>
      </w:pPr>
    </w:p>
    <w:p w14:paraId="462986B3" w14:textId="77777777" w:rsidR="004471EA" w:rsidRDefault="004471E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bookmarkEnd w:id="5"/>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7"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8"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9"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6549584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6549584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56EE1A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określa dodatkowych wymagań związanych z zatrudnianiem osób, o których mowa w art. 96 ust. 2 pkt 2 PZP.</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77777777" w:rsidR="008870AA" w:rsidRPr="00EA047D" w:rsidRDefault="008870AA" w:rsidP="008870AA">
      <w:pPr>
        <w:pStyle w:val="Nagwek2"/>
        <w:spacing w:before="0" w:after="0" w:line="319" w:lineRule="auto"/>
        <w:rPr>
          <w:rFonts w:asciiTheme="minorHAnsi" w:hAnsiTheme="minorHAnsi" w:cstheme="minorHAnsi"/>
          <w:b/>
          <w:bCs/>
          <w:sz w:val="24"/>
          <w:szCs w:val="24"/>
        </w:rPr>
      </w:pPr>
      <w:bookmarkStart w:id="9" w:name="_Toc65495846"/>
      <w:bookmarkStart w:id="10" w:name="_Hlk66787009"/>
      <w:r w:rsidRPr="00EA047D">
        <w:rPr>
          <w:rFonts w:asciiTheme="minorHAnsi" w:hAnsiTheme="minorHAnsi" w:cstheme="minorHAnsi"/>
          <w:b/>
          <w:bCs/>
          <w:sz w:val="24"/>
          <w:szCs w:val="24"/>
        </w:rPr>
        <w:t>IV. Opis przedmiotu zamówienia</w:t>
      </w:r>
      <w:bookmarkEnd w:id="9"/>
    </w:p>
    <w:p w14:paraId="7B9F8E96" w14:textId="792F739A" w:rsidR="0089362D" w:rsidRPr="00EA047D" w:rsidRDefault="008870AA" w:rsidP="0089362D">
      <w:pPr>
        <w:jc w:val="both"/>
        <w:rPr>
          <w:rFonts w:asciiTheme="minorHAnsi" w:eastAsia="Times New Roman" w:hAnsiTheme="minorHAnsi" w:cstheme="minorHAnsi"/>
          <w:bCs/>
          <w:iCs/>
          <w:lang w:eastAsia="zh-CN"/>
        </w:rPr>
      </w:pPr>
      <w:bookmarkStart w:id="11" w:name="_Hlk86912487"/>
      <w:r w:rsidRPr="00EA047D">
        <w:rPr>
          <w:rFonts w:asciiTheme="minorHAnsi" w:hAnsiTheme="minorHAnsi" w:cstheme="minorHAnsi"/>
          <w:b/>
          <w:bCs/>
        </w:rPr>
        <w:t>1.</w:t>
      </w:r>
      <w:r w:rsidRPr="00EA047D">
        <w:rPr>
          <w:rFonts w:asciiTheme="minorHAnsi" w:hAnsiTheme="minorHAnsi" w:cstheme="minorHAnsi"/>
        </w:rPr>
        <w:t xml:space="preserve"> Przedmiotem zamówienia jest </w:t>
      </w:r>
      <w:r w:rsidR="00DC6B77" w:rsidRPr="00EA047D">
        <w:rPr>
          <w:rFonts w:asciiTheme="minorHAnsi" w:eastAsia="Times New Roman" w:hAnsiTheme="minorHAnsi" w:cstheme="minorHAnsi"/>
          <w:bCs/>
          <w:iCs/>
          <w:lang w:eastAsia="zh-CN"/>
        </w:rPr>
        <w:t xml:space="preserve">remont pałacu w Dąbrówce na terenie XVIII wiecznego parku, działka nr 76 – etap pierwszy w </w:t>
      </w:r>
      <w:r w:rsidR="00B54669" w:rsidRPr="00EA047D">
        <w:rPr>
          <w:rFonts w:asciiTheme="minorHAnsi" w:eastAsia="Times New Roman" w:hAnsiTheme="minorHAnsi" w:cstheme="minorHAnsi"/>
          <w:bCs/>
          <w:iCs/>
          <w:lang w:eastAsia="zh-CN"/>
        </w:rPr>
        <w:t xml:space="preserve">następującym </w:t>
      </w:r>
      <w:r w:rsidR="00DC6B77" w:rsidRPr="00EA047D">
        <w:rPr>
          <w:rFonts w:asciiTheme="minorHAnsi" w:eastAsia="Times New Roman" w:hAnsiTheme="minorHAnsi" w:cstheme="minorHAnsi"/>
          <w:bCs/>
          <w:iCs/>
          <w:lang w:eastAsia="zh-CN"/>
        </w:rPr>
        <w:t>zakresie: wymian</w:t>
      </w:r>
      <w:r w:rsidR="000F31D5" w:rsidRPr="00EA047D">
        <w:rPr>
          <w:rFonts w:asciiTheme="minorHAnsi" w:eastAsia="Times New Roman" w:hAnsiTheme="minorHAnsi" w:cstheme="minorHAnsi"/>
          <w:bCs/>
          <w:iCs/>
          <w:lang w:eastAsia="zh-CN"/>
        </w:rPr>
        <w:t>a</w:t>
      </w:r>
      <w:r w:rsidR="00DC6B77" w:rsidRPr="00EA047D">
        <w:rPr>
          <w:rFonts w:asciiTheme="minorHAnsi" w:eastAsia="Times New Roman" w:hAnsiTheme="minorHAnsi" w:cstheme="minorHAnsi"/>
          <w:bCs/>
          <w:iCs/>
          <w:lang w:eastAsia="zh-CN"/>
        </w:rPr>
        <w:t xml:space="preserve"> dachu, izolacja ścian fundamentowych i wymiana instalacji odgromowej</w:t>
      </w:r>
      <w:r w:rsidR="00166E71" w:rsidRPr="00EA047D">
        <w:rPr>
          <w:rFonts w:asciiTheme="minorHAnsi" w:eastAsia="Times New Roman" w:hAnsiTheme="minorHAnsi" w:cstheme="minorHAnsi"/>
          <w:bCs/>
          <w:iCs/>
          <w:lang w:eastAsia="zh-CN"/>
        </w:rPr>
        <w:t>.</w:t>
      </w:r>
    </w:p>
    <w:p w14:paraId="17D487C6" w14:textId="140557F0" w:rsidR="004E0FA6" w:rsidRPr="00EA047D" w:rsidRDefault="00166E71" w:rsidP="004E0FA6">
      <w:pPr>
        <w:widowControl w:val="0"/>
        <w:suppressAutoHyphens/>
        <w:autoSpaceDN w:val="0"/>
        <w:spacing w:after="160" w:line="319" w:lineRule="auto"/>
        <w:jc w:val="both"/>
        <w:textAlignment w:val="baseline"/>
        <w:rPr>
          <w:rFonts w:asciiTheme="minorHAnsi" w:eastAsiaTheme="minorHAnsi" w:hAnsiTheme="minorHAnsi" w:cstheme="minorHAnsi"/>
          <w:kern w:val="3"/>
          <w:lang w:val="pl-PL" w:eastAsia="en-US"/>
        </w:rPr>
      </w:pPr>
      <w:r w:rsidRPr="00EA047D">
        <w:rPr>
          <w:rFonts w:asciiTheme="minorHAnsi" w:eastAsiaTheme="minorHAnsi" w:hAnsiTheme="minorHAnsi" w:cstheme="minorHAnsi"/>
          <w:kern w:val="3"/>
          <w:lang w:val="pl-PL" w:eastAsia="en-US"/>
        </w:rPr>
        <w:t>Prace w ramach zamówienia prowadzone będą pod nadzorem Powiatowego Konserwatora Zabytków.</w:t>
      </w:r>
    </w:p>
    <w:p w14:paraId="77EB2582" w14:textId="2A1063EB" w:rsidR="004E0FA6" w:rsidRPr="00EA047D" w:rsidRDefault="004E0FA6" w:rsidP="004E0FA6">
      <w:pPr>
        <w:widowControl w:val="0"/>
        <w:suppressAutoHyphens/>
        <w:autoSpaceDN w:val="0"/>
        <w:spacing w:after="160" w:line="319" w:lineRule="auto"/>
        <w:jc w:val="both"/>
        <w:textAlignment w:val="baseline"/>
        <w:rPr>
          <w:rFonts w:asciiTheme="minorHAnsi" w:eastAsia="Arial Unicode MS" w:hAnsiTheme="minorHAnsi" w:cstheme="minorHAnsi"/>
          <w:kern w:val="3"/>
          <w:lang w:val="pl-PL" w:eastAsia="en-US"/>
        </w:rPr>
      </w:pPr>
      <w:r w:rsidRPr="00EA047D">
        <w:rPr>
          <w:rFonts w:asciiTheme="minorHAnsi" w:eastAsiaTheme="minorHAnsi" w:hAnsiTheme="minorHAnsi" w:cstheme="minorHAnsi"/>
          <w:kern w:val="3"/>
          <w:lang w:val="pl-PL" w:eastAsia="en-US"/>
        </w:rPr>
        <w:t>W budynku objętym pracami w ramach niniejszego zamówienia, zlokalizowana jest funkcjonująca szkoła podstawowa, roboty wynikające z niniejszego zamówienia, odbywać się będą w czasie funkcjonowania szkoły,  wobec czego Wykonawca zobowiązany jest w szczególności:</w:t>
      </w:r>
    </w:p>
    <w:p w14:paraId="55171E5F" w14:textId="77777777" w:rsidR="00EA047D" w:rsidRPr="00EA047D" w:rsidRDefault="00EA047D" w:rsidP="00EA047D">
      <w:pPr>
        <w:numPr>
          <w:ilvl w:val="0"/>
          <w:numId w:val="37"/>
        </w:numPr>
        <w:spacing w:after="200" w:line="259" w:lineRule="auto"/>
        <w:contextualSpacing/>
        <w:jc w:val="both"/>
        <w:rPr>
          <w:rFonts w:asciiTheme="minorHAnsi" w:eastAsiaTheme="minorHAnsi" w:hAnsiTheme="minorHAnsi" w:cstheme="minorHAnsi"/>
          <w:iCs/>
          <w:color w:val="000000" w:themeColor="text1"/>
          <w:kern w:val="3"/>
          <w:lang w:val="pl-PL" w:eastAsia="en-US"/>
        </w:rPr>
      </w:pPr>
      <w:r w:rsidRPr="00EA047D">
        <w:rPr>
          <w:rFonts w:asciiTheme="minorHAnsi" w:eastAsiaTheme="minorHAnsi" w:hAnsiTheme="minorHAnsi" w:cstheme="minorHAnsi"/>
          <w:iCs/>
          <w:color w:val="000000" w:themeColor="text1"/>
          <w:kern w:val="3"/>
          <w:lang w:val="pl-PL" w:eastAsia="en-US"/>
        </w:rPr>
        <w:t>uzgodnić z Dyrektorem szkoły dojazd do budowy,</w:t>
      </w:r>
    </w:p>
    <w:p w14:paraId="72F51034" w14:textId="77777777" w:rsidR="00EA047D" w:rsidRPr="00EA047D" w:rsidRDefault="00EA047D" w:rsidP="00EA047D">
      <w:pPr>
        <w:numPr>
          <w:ilvl w:val="0"/>
          <w:numId w:val="37"/>
        </w:numPr>
        <w:spacing w:after="160" w:line="259" w:lineRule="auto"/>
        <w:contextualSpacing/>
        <w:jc w:val="both"/>
        <w:rPr>
          <w:rFonts w:asciiTheme="minorHAnsi" w:eastAsiaTheme="minorHAnsi" w:hAnsiTheme="minorHAnsi" w:cstheme="minorHAnsi"/>
          <w:iCs/>
          <w:color w:val="000000" w:themeColor="text1"/>
          <w:kern w:val="3"/>
          <w:lang w:val="pl-PL" w:eastAsia="en-US"/>
        </w:rPr>
      </w:pPr>
      <w:r w:rsidRPr="00EA047D">
        <w:rPr>
          <w:rFonts w:asciiTheme="minorHAnsi" w:eastAsiaTheme="minorHAnsi" w:hAnsiTheme="minorHAnsi" w:cstheme="minorHAnsi"/>
          <w:iCs/>
          <w:color w:val="000000" w:themeColor="text1"/>
          <w:kern w:val="3"/>
          <w:lang w:val="pl-PL" w:eastAsia="en-US"/>
        </w:rPr>
        <w:t>informować Dyrektora o czasie i charakterze prac, w celu zminimalizowania niedogodności w prowadzeniu zajęć,</w:t>
      </w:r>
    </w:p>
    <w:p w14:paraId="3E7B9819" w14:textId="77777777" w:rsidR="00EA047D" w:rsidRPr="00EA047D" w:rsidRDefault="00EA047D" w:rsidP="00EA047D">
      <w:pPr>
        <w:numPr>
          <w:ilvl w:val="0"/>
          <w:numId w:val="37"/>
        </w:numPr>
        <w:spacing w:after="160" w:line="240" w:lineRule="auto"/>
        <w:jc w:val="both"/>
        <w:rPr>
          <w:rFonts w:asciiTheme="minorHAnsi" w:eastAsiaTheme="minorHAnsi" w:hAnsiTheme="minorHAnsi" w:cstheme="minorHAnsi"/>
          <w:kern w:val="3"/>
          <w:lang w:val="pl-PL" w:eastAsia="en-US"/>
        </w:rPr>
      </w:pPr>
      <w:r w:rsidRPr="00EA047D">
        <w:rPr>
          <w:rFonts w:asciiTheme="minorHAnsi" w:eastAsiaTheme="minorHAnsi" w:hAnsiTheme="minorHAnsi" w:cstheme="minorHAnsi"/>
          <w:color w:val="000000" w:themeColor="text1"/>
          <w:kern w:val="3"/>
          <w:lang w:val="pl-PL" w:eastAsia="en-US"/>
        </w:rPr>
        <w:t xml:space="preserve">zabezpieczyć i odgrodzić miejsca prowadzenia prac w istniejącej części szkoły </w:t>
      </w:r>
      <w:r w:rsidRPr="00EA047D">
        <w:rPr>
          <w:rFonts w:asciiTheme="minorHAnsi" w:eastAsiaTheme="minorHAnsi" w:hAnsiTheme="minorHAnsi" w:cstheme="minorHAnsi"/>
          <w:kern w:val="3"/>
          <w:lang w:val="pl-PL" w:eastAsia="en-US"/>
        </w:rPr>
        <w:t>oraz odpowiednio oznakować miejsca prowadzenia prac oraz wytyczyć w widoczny sposób dojście do szkoły oraz części działki, gdzie mogą przebywać uczniowie i personel szkoły,</w:t>
      </w:r>
    </w:p>
    <w:p w14:paraId="2686BEA4" w14:textId="77777777" w:rsidR="00EA047D" w:rsidRPr="00EA047D" w:rsidRDefault="00EA047D" w:rsidP="00EA047D">
      <w:pPr>
        <w:numPr>
          <w:ilvl w:val="0"/>
          <w:numId w:val="37"/>
        </w:numPr>
        <w:spacing w:after="160" w:line="240" w:lineRule="auto"/>
        <w:jc w:val="both"/>
        <w:rPr>
          <w:rFonts w:asciiTheme="minorHAnsi" w:eastAsiaTheme="minorHAnsi" w:hAnsiTheme="minorHAnsi" w:cstheme="minorHAnsi"/>
          <w:color w:val="000000" w:themeColor="text1"/>
          <w:kern w:val="3"/>
          <w:lang w:val="pl-PL" w:eastAsia="en-US"/>
        </w:rPr>
      </w:pPr>
      <w:r w:rsidRPr="00EA047D">
        <w:rPr>
          <w:rFonts w:asciiTheme="minorHAnsi" w:eastAsiaTheme="minorHAnsi" w:hAnsiTheme="minorHAnsi" w:cstheme="minorHAnsi"/>
          <w:color w:val="000000" w:themeColor="text1"/>
          <w:kern w:val="3"/>
          <w:lang w:val="pl-PL" w:eastAsia="en-US"/>
        </w:rPr>
        <w:lastRenderedPageBreak/>
        <w:t xml:space="preserve">w </w:t>
      </w:r>
      <w:r w:rsidRPr="00EA047D">
        <w:rPr>
          <w:rFonts w:asciiTheme="minorHAnsi" w:eastAsiaTheme="minorHAnsi" w:hAnsiTheme="minorHAnsi" w:cstheme="minorHAnsi"/>
          <w:kern w:val="3"/>
          <w:lang w:val="pl-PL" w:eastAsia="en-US"/>
        </w:rPr>
        <w:t xml:space="preserve">przypadku zanieczyszczenia lub zabrudzenia </w:t>
      </w:r>
      <w:r w:rsidRPr="00EA047D">
        <w:rPr>
          <w:rFonts w:asciiTheme="minorHAnsi" w:eastAsiaTheme="minorHAnsi" w:hAnsiTheme="minorHAnsi" w:cstheme="minorHAnsi"/>
          <w:color w:val="000000" w:themeColor="text1"/>
          <w:kern w:val="3"/>
          <w:lang w:val="pl-PL" w:eastAsia="en-US"/>
        </w:rPr>
        <w:t>przez Wykonawcę istniejącej części szkoły, sprzątnięcie ich zaraz po zakończeniu danych prac.</w:t>
      </w:r>
    </w:p>
    <w:p w14:paraId="1800F607" w14:textId="77777777" w:rsidR="004E0FA6" w:rsidRPr="004B7028" w:rsidRDefault="004E0FA6" w:rsidP="0089362D">
      <w:pPr>
        <w:jc w:val="both"/>
        <w:rPr>
          <w:rFonts w:asciiTheme="minorHAnsi" w:hAnsiTheme="minorHAnsi" w:cstheme="minorHAnsi"/>
          <w:highlight w:val="yellow"/>
        </w:rPr>
      </w:pPr>
    </w:p>
    <w:p w14:paraId="066D53E9" w14:textId="3CE6C3EF" w:rsidR="00C34DDD" w:rsidRPr="00EA047D" w:rsidRDefault="00C34DDD" w:rsidP="0089362D">
      <w:pPr>
        <w:jc w:val="both"/>
        <w:rPr>
          <w:rFonts w:asciiTheme="minorHAnsi" w:hAnsiTheme="minorHAnsi" w:cstheme="minorHAnsi"/>
          <w:b/>
          <w:bCs/>
        </w:rPr>
      </w:pPr>
      <w:r w:rsidRPr="00EA047D">
        <w:rPr>
          <w:rFonts w:asciiTheme="minorHAnsi" w:hAnsiTheme="minorHAnsi" w:cstheme="minorHAnsi"/>
          <w:b/>
          <w:bCs/>
        </w:rPr>
        <w:t>Krótki opis przedmiotu zamówienia:</w:t>
      </w:r>
    </w:p>
    <w:p w14:paraId="70B7BC75" w14:textId="611FBC3D" w:rsidR="00DC6B77" w:rsidRPr="00EA047D" w:rsidRDefault="00DC6B77" w:rsidP="00DC6B77">
      <w:pPr>
        <w:spacing w:line="240" w:lineRule="auto"/>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 xml:space="preserve">Remont pałacu w Dąbrówce w zakresie: </w:t>
      </w:r>
    </w:p>
    <w:p w14:paraId="53C5C917" w14:textId="77777777" w:rsidR="00DC6B77" w:rsidRPr="00EA047D" w:rsidRDefault="00DC6B77" w:rsidP="00DC6B77">
      <w:pPr>
        <w:spacing w:line="240" w:lineRule="auto"/>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 xml:space="preserve">- wymiany dachu polegającej na: </w:t>
      </w:r>
    </w:p>
    <w:p w14:paraId="65C06978"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rozebraniu pokrycia z papy, deskowania, rynien, rur spustowych, obróbek i kominów,</w:t>
      </w:r>
    </w:p>
    <w:p w14:paraId="219B12F0"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 xml:space="preserve">wymurowaniu kominów, </w:t>
      </w:r>
    </w:p>
    <w:p w14:paraId="55323BB5"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 xml:space="preserve">wykonaniu impregnacji więźby, </w:t>
      </w:r>
    </w:p>
    <w:p w14:paraId="03296347"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wykonaniu izolacji wełną mineralną,</w:t>
      </w:r>
    </w:p>
    <w:p w14:paraId="65D24A12"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deskowaniu połaci płytą OSB i pokryciu membraną,</w:t>
      </w:r>
    </w:p>
    <w:p w14:paraId="4F7085FB"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wykonaniu obróbek blacharskich,</w:t>
      </w:r>
    </w:p>
    <w:p w14:paraId="2AD0DF2D"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montażu nowych rynien i rur spustowych,</w:t>
      </w:r>
    </w:p>
    <w:p w14:paraId="2A0E97E4" w14:textId="77777777" w:rsidR="00DC6B77" w:rsidRPr="00EA047D" w:rsidRDefault="00DC6B77" w:rsidP="002556FB">
      <w:pPr>
        <w:numPr>
          <w:ilvl w:val="0"/>
          <w:numId w:val="35"/>
        </w:numPr>
        <w:spacing w:after="160" w:line="240" w:lineRule="auto"/>
        <w:contextualSpacing/>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wymianie wpustu dachowego.</w:t>
      </w:r>
    </w:p>
    <w:p w14:paraId="0CE5D7CE" w14:textId="77777777" w:rsidR="00DC6B77" w:rsidRPr="00EA047D" w:rsidRDefault="00DC6B77" w:rsidP="00DC6B77">
      <w:pPr>
        <w:spacing w:line="240" w:lineRule="auto"/>
        <w:jc w:val="both"/>
        <w:rPr>
          <w:rFonts w:ascii="Times New Roman" w:eastAsiaTheme="minorHAnsi" w:hAnsi="Times New Roman" w:cs="Calibri"/>
          <w:kern w:val="3"/>
          <w:sz w:val="24"/>
          <w:lang w:val="pl-PL" w:eastAsia="en-US"/>
        </w:rPr>
      </w:pPr>
      <w:r w:rsidRPr="00EA047D">
        <w:rPr>
          <w:rFonts w:ascii="Times New Roman" w:eastAsiaTheme="minorHAnsi" w:hAnsi="Times New Roman" w:cs="Calibri"/>
          <w:kern w:val="3"/>
          <w:sz w:val="24"/>
          <w:lang w:val="pl-PL" w:eastAsia="en-US"/>
        </w:rPr>
        <w:t>- izolacji ścian fundamentowych folią kubełkową wraz z robotami towarzyszącymi,</w:t>
      </w:r>
    </w:p>
    <w:p w14:paraId="6894A25F" w14:textId="49AA09F6" w:rsidR="00DC6B77" w:rsidRPr="00DC6B77" w:rsidRDefault="00DC6B77" w:rsidP="00DC6B77">
      <w:pPr>
        <w:spacing w:line="240" w:lineRule="auto"/>
        <w:jc w:val="both"/>
        <w:rPr>
          <w:rFonts w:ascii="Times New Roman" w:eastAsiaTheme="minorHAnsi" w:hAnsi="Times New Roman" w:cs="Times New Roman"/>
          <w:bCs/>
          <w:kern w:val="3"/>
          <w:sz w:val="24"/>
          <w:szCs w:val="24"/>
          <w:lang w:val="pl-PL" w:eastAsia="en-US"/>
        </w:rPr>
      </w:pPr>
      <w:r w:rsidRPr="00EA047D">
        <w:rPr>
          <w:rFonts w:ascii="Times New Roman" w:eastAsiaTheme="minorHAnsi" w:hAnsi="Times New Roman" w:cs="Calibri"/>
          <w:kern w:val="3"/>
          <w:sz w:val="24"/>
          <w:lang w:val="pl-PL" w:eastAsia="en-US"/>
        </w:rPr>
        <w:t>- wymiany instalacji odgromowej.</w:t>
      </w:r>
    </w:p>
    <w:p w14:paraId="4AC737C5" w14:textId="77777777" w:rsidR="00C34DDD" w:rsidRDefault="00C34DDD" w:rsidP="00500A00">
      <w:pPr>
        <w:spacing w:line="240" w:lineRule="auto"/>
        <w:jc w:val="both"/>
        <w:rPr>
          <w:rFonts w:asciiTheme="minorHAnsi" w:eastAsia="Times New Roman" w:hAnsiTheme="minorHAnsi" w:cstheme="minorHAnsi"/>
          <w:b/>
        </w:rPr>
      </w:pPr>
    </w:p>
    <w:p w14:paraId="22D79036" w14:textId="46FF4A03" w:rsidR="00595D00" w:rsidRPr="00220671" w:rsidRDefault="00595D00" w:rsidP="00500A00">
      <w:pPr>
        <w:spacing w:line="240" w:lineRule="auto"/>
        <w:jc w:val="both"/>
        <w:rPr>
          <w:rFonts w:asciiTheme="minorHAnsi" w:eastAsia="Times New Roman" w:hAnsiTheme="minorHAnsi" w:cstheme="minorHAnsi"/>
          <w:lang w:val="pl-PL"/>
        </w:rPr>
      </w:pPr>
      <w:r w:rsidRPr="00EE0719">
        <w:rPr>
          <w:rFonts w:asciiTheme="minorHAnsi" w:eastAsia="Times New Roman" w:hAnsiTheme="minorHAnsi" w:cstheme="minorHAnsi"/>
          <w:b/>
        </w:rPr>
        <w:t>Wspólny Słownik Zamówień (CPV):</w:t>
      </w:r>
      <w:r w:rsidRPr="008870AA">
        <w:rPr>
          <w:rFonts w:asciiTheme="minorHAnsi" w:eastAsia="Times New Roman" w:hAnsiTheme="minorHAnsi" w:cstheme="minorHAnsi"/>
          <w:b/>
        </w:rPr>
        <w:t xml:space="preserve">  </w:t>
      </w:r>
    </w:p>
    <w:bookmarkEnd w:id="11"/>
    <w:p w14:paraId="5BDE2391" w14:textId="77777777" w:rsidR="000F31D5" w:rsidRPr="000F31D5" w:rsidRDefault="000F31D5" w:rsidP="000F31D5">
      <w:pPr>
        <w:autoSpaceDE w:val="0"/>
        <w:autoSpaceDN w:val="0"/>
        <w:adjustRightInd w:val="0"/>
        <w:spacing w:line="240" w:lineRule="auto"/>
        <w:rPr>
          <w:rFonts w:asciiTheme="minorHAnsi" w:eastAsiaTheme="minorHAnsi" w:hAnsiTheme="minorHAnsi" w:cstheme="minorHAnsi"/>
          <w:bCs/>
          <w:kern w:val="3"/>
          <w:lang w:val="pl-PL" w:eastAsia="en-US"/>
        </w:rPr>
      </w:pPr>
      <w:r w:rsidRPr="000F31D5">
        <w:rPr>
          <w:rFonts w:asciiTheme="minorHAnsi" w:eastAsiaTheme="minorHAnsi" w:hAnsiTheme="minorHAnsi" w:cstheme="minorHAnsi"/>
          <w:bCs/>
          <w:kern w:val="3"/>
          <w:lang w:val="pl-PL" w:eastAsia="en-US"/>
        </w:rPr>
        <w:t>Główny kod CPV: 45453000-7 Roboty remontowe i renowacyjne</w:t>
      </w:r>
    </w:p>
    <w:p w14:paraId="7407569A" w14:textId="77777777" w:rsidR="000F31D5" w:rsidRPr="000F31D5" w:rsidRDefault="000F31D5" w:rsidP="000F31D5">
      <w:pPr>
        <w:spacing w:line="240" w:lineRule="auto"/>
        <w:outlineLvl w:val="2"/>
        <w:rPr>
          <w:rFonts w:asciiTheme="minorHAnsi" w:eastAsiaTheme="minorHAnsi" w:hAnsiTheme="minorHAnsi" w:cstheme="minorHAnsi"/>
          <w:bCs/>
          <w:kern w:val="3"/>
          <w:lang w:val="pl-PL" w:eastAsia="en-US"/>
        </w:rPr>
      </w:pPr>
      <w:r w:rsidRPr="000F31D5">
        <w:rPr>
          <w:rFonts w:asciiTheme="minorHAnsi" w:eastAsiaTheme="minorHAnsi" w:hAnsiTheme="minorHAnsi" w:cstheme="minorHAnsi"/>
          <w:bCs/>
          <w:kern w:val="3"/>
          <w:lang w:val="pl-PL" w:eastAsia="en-US"/>
        </w:rPr>
        <w:t xml:space="preserve">Dodatkowy kod CPV: </w:t>
      </w:r>
    </w:p>
    <w:p w14:paraId="5892457C" w14:textId="77777777" w:rsidR="000F31D5" w:rsidRPr="000F31D5" w:rsidRDefault="000F31D5" w:rsidP="000F31D5">
      <w:pPr>
        <w:autoSpaceDE w:val="0"/>
        <w:autoSpaceDN w:val="0"/>
        <w:adjustRightInd w:val="0"/>
        <w:spacing w:line="240" w:lineRule="auto"/>
        <w:rPr>
          <w:rFonts w:asciiTheme="minorHAnsi" w:eastAsiaTheme="minorHAnsi" w:hAnsiTheme="minorHAnsi" w:cstheme="minorHAnsi"/>
          <w:bCs/>
          <w:kern w:val="3"/>
          <w:lang w:val="pl-PL" w:eastAsia="en-US"/>
        </w:rPr>
      </w:pPr>
      <w:r w:rsidRPr="000F31D5">
        <w:rPr>
          <w:rFonts w:asciiTheme="minorHAnsi" w:eastAsiaTheme="minorHAnsi" w:hAnsiTheme="minorHAnsi" w:cstheme="minorHAnsi"/>
          <w:bCs/>
          <w:kern w:val="3"/>
          <w:lang w:val="pl-PL" w:eastAsia="en-US"/>
        </w:rPr>
        <w:t>45320000-6 Roboty izolacyjne</w:t>
      </w:r>
    </w:p>
    <w:p w14:paraId="7E80837B" w14:textId="77777777" w:rsidR="000F31D5" w:rsidRPr="000F31D5" w:rsidRDefault="000F31D5" w:rsidP="000F31D5">
      <w:pPr>
        <w:spacing w:line="240" w:lineRule="auto"/>
        <w:rPr>
          <w:rFonts w:asciiTheme="minorHAnsi" w:eastAsiaTheme="minorHAnsi" w:hAnsiTheme="minorHAnsi" w:cstheme="minorHAnsi"/>
          <w:bCs/>
          <w:kern w:val="3"/>
          <w:lang w:val="pl-PL" w:eastAsia="en-US"/>
        </w:rPr>
      </w:pPr>
      <w:r w:rsidRPr="000F31D5">
        <w:rPr>
          <w:rFonts w:asciiTheme="minorHAnsi" w:eastAsiaTheme="minorHAnsi" w:hAnsiTheme="minorHAnsi" w:cstheme="minorHAnsi"/>
          <w:bCs/>
          <w:kern w:val="3"/>
          <w:lang w:val="pl-PL" w:eastAsia="en-US"/>
        </w:rPr>
        <w:t>45261000-4 Wykonywanie pokryć i konstrukcji dachowych oraz podobne roboty</w:t>
      </w:r>
    </w:p>
    <w:p w14:paraId="37E2F083" w14:textId="77777777" w:rsidR="008509B7" w:rsidRPr="000F31D5" w:rsidRDefault="008509B7" w:rsidP="008509B7">
      <w:pPr>
        <w:spacing w:line="240" w:lineRule="auto"/>
        <w:jc w:val="both"/>
        <w:rPr>
          <w:rFonts w:asciiTheme="minorHAnsi" w:eastAsia="Times New Roman" w:hAnsiTheme="minorHAnsi" w:cstheme="minorHAnsi"/>
          <w:lang w:val="pl-PL"/>
        </w:rPr>
      </w:pPr>
    </w:p>
    <w:p w14:paraId="3899AE86" w14:textId="21936C00" w:rsidR="00B02E9C" w:rsidRPr="00857B2A" w:rsidRDefault="00857B2A" w:rsidP="00857B2A">
      <w:pPr>
        <w:spacing w:line="319" w:lineRule="auto"/>
        <w:jc w:val="both"/>
        <w:rPr>
          <w:rFonts w:asciiTheme="minorHAnsi" w:eastAsia="Times New Roman" w:hAnsiTheme="minorHAnsi" w:cstheme="minorHAnsi"/>
          <w:b/>
        </w:rPr>
      </w:pPr>
      <w:r>
        <w:rPr>
          <w:rFonts w:asciiTheme="minorHAnsi" w:eastAsia="Times New Roman" w:hAnsiTheme="minorHAnsi" w:cstheme="minorHAnsi"/>
          <w:b/>
        </w:rPr>
        <w:t xml:space="preserve">2. </w:t>
      </w:r>
      <w:r w:rsidR="00B02E9C" w:rsidRPr="00857B2A">
        <w:rPr>
          <w:rFonts w:asciiTheme="minorHAnsi" w:eastAsia="Times New Roman" w:hAnsiTheme="minorHAnsi" w:cstheme="minorHAnsi"/>
          <w:b/>
        </w:rPr>
        <w:t>Przedmiot zamówienia został szczegółowo opisany w  następujących dokumentach stanowiących załącznik</w:t>
      </w:r>
      <w:r w:rsidR="002D4F56" w:rsidRPr="00857B2A">
        <w:rPr>
          <w:rFonts w:asciiTheme="minorHAnsi" w:eastAsia="Times New Roman" w:hAnsiTheme="minorHAnsi" w:cstheme="minorHAnsi"/>
          <w:b/>
        </w:rPr>
        <w:t>i</w:t>
      </w:r>
      <w:r w:rsidR="00B02E9C" w:rsidRPr="00857B2A">
        <w:rPr>
          <w:rFonts w:asciiTheme="minorHAnsi" w:eastAsia="Times New Roman" w:hAnsiTheme="minorHAnsi" w:cstheme="minorHAnsi"/>
          <w:b/>
        </w:rPr>
        <w:t xml:space="preserve"> do niniejszej SWZ:</w:t>
      </w:r>
    </w:p>
    <w:p w14:paraId="7AC91FCC" w14:textId="7CB26120" w:rsidR="00B02E9C" w:rsidRPr="00A65A72" w:rsidRDefault="00B02E9C" w:rsidP="002556FB">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Default="00B02E9C" w:rsidP="002556FB">
      <w:pPr>
        <w:pStyle w:val="Akapitzlist"/>
        <w:numPr>
          <w:ilvl w:val="0"/>
          <w:numId w:val="33"/>
        </w:numPr>
        <w:spacing w:after="0" w:line="319" w:lineRule="auto"/>
        <w:ind w:left="567" w:hanging="141"/>
        <w:jc w:val="both"/>
        <w:rPr>
          <w:rFonts w:asciiTheme="minorHAnsi" w:eastAsia="Times New Roman" w:hAnsiTheme="minorHAnsi" w:cstheme="minorHAnsi"/>
          <w:color w:val="000000"/>
        </w:rPr>
      </w:pPr>
      <w:r w:rsidRPr="00A65A72">
        <w:rPr>
          <w:rFonts w:asciiTheme="minorHAnsi" w:eastAsia="Times New Roman" w:hAnsiTheme="minorHAnsi" w:cstheme="minorHAnsi"/>
          <w:color w:val="000000"/>
        </w:rPr>
        <w:t>dokumentacja projektowa, specyfikacj</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techniczn</w:t>
      </w:r>
      <w:r w:rsidR="0053564D">
        <w:rPr>
          <w:rFonts w:asciiTheme="minorHAnsi" w:eastAsia="Times New Roman" w:hAnsiTheme="minorHAnsi" w:cstheme="minorHAnsi"/>
          <w:color w:val="000000"/>
        </w:rPr>
        <w:t>a</w:t>
      </w:r>
      <w:r w:rsidRPr="00A65A72">
        <w:rPr>
          <w:rFonts w:asciiTheme="minorHAnsi" w:eastAsia="Times New Roman" w:hAnsiTheme="minorHAnsi" w:cstheme="minorHAnsi"/>
          <w:color w:val="000000"/>
        </w:rPr>
        <w:t xml:space="preserve"> wykonania i odbioru robót</w:t>
      </w:r>
      <w:r w:rsidR="000248BC">
        <w:rPr>
          <w:rFonts w:asciiTheme="minorHAnsi" w:eastAsia="Times New Roman" w:hAnsiTheme="minorHAnsi" w:cstheme="minorHAnsi"/>
          <w:color w:val="000000"/>
        </w:rPr>
        <w:t>.</w:t>
      </w:r>
    </w:p>
    <w:p w14:paraId="02B1664C" w14:textId="3B85BF9B" w:rsidR="00A65A72" w:rsidRPr="000248BC" w:rsidRDefault="00CC779D" w:rsidP="000248BC">
      <w:pPr>
        <w:spacing w:line="31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Uwaga: z</w:t>
      </w:r>
      <w:r w:rsidR="000248BC">
        <w:rPr>
          <w:rFonts w:asciiTheme="minorHAnsi" w:eastAsia="Times New Roman" w:hAnsiTheme="minorHAnsi" w:cstheme="minorHAnsi"/>
          <w:color w:val="000000"/>
        </w:rPr>
        <w:t>ałączony do SWZ P</w:t>
      </w:r>
      <w:r w:rsidR="002D4F56" w:rsidRPr="000248BC">
        <w:rPr>
          <w:rFonts w:asciiTheme="minorHAnsi" w:eastAsia="Times New Roman" w:hAnsiTheme="minorHAnsi" w:cstheme="minorHAnsi"/>
          <w:color w:val="000000"/>
        </w:rPr>
        <w:t xml:space="preserve">rzedmiar robót </w:t>
      </w:r>
      <w:r w:rsidR="00A65A72" w:rsidRPr="000248BC">
        <w:rPr>
          <w:rFonts w:asciiTheme="minorHAnsi" w:hAnsiTheme="minorHAnsi" w:cstheme="minorHAnsi"/>
          <w:lang w:eastAsia="ar-SA"/>
        </w:rPr>
        <w:t xml:space="preserve">należy traktować jako element dodatkowy (pomocniczy), a nie służący do </w:t>
      </w:r>
      <w:r w:rsidR="000248BC">
        <w:rPr>
          <w:rFonts w:asciiTheme="minorHAnsi" w:hAnsiTheme="minorHAnsi" w:cstheme="minorHAnsi"/>
          <w:lang w:eastAsia="ar-SA"/>
        </w:rPr>
        <w:t xml:space="preserve">opisu przedmiotu zamówienia i </w:t>
      </w:r>
      <w:r w:rsidR="00A65A72" w:rsidRPr="000248BC">
        <w:rPr>
          <w:rFonts w:asciiTheme="minorHAnsi" w:hAnsiTheme="minorHAnsi" w:cstheme="minorHAnsi"/>
          <w:lang w:eastAsia="ar-SA"/>
        </w:rPr>
        <w:t>obliczenia ceny ofertowej.</w:t>
      </w:r>
    </w:p>
    <w:p w14:paraId="38B5DD6F" w14:textId="77777777" w:rsidR="00B02E9C" w:rsidRPr="008870AA"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7DC13B2" w:rsidR="00392D2A" w:rsidRPr="00392D2A" w:rsidRDefault="00857B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DC7156">
        <w:rPr>
          <w:rFonts w:asciiTheme="minorHAnsi" w:eastAsia="Times New Roman" w:hAnsiTheme="minorHAnsi" w:cstheme="minorHAnsi"/>
          <w:b/>
          <w:bCs/>
          <w:szCs w:val="24"/>
        </w:rPr>
        <w:t>3</w:t>
      </w:r>
      <w:r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szCs w:val="24"/>
        </w:rPr>
        <w:t xml:space="preserve">Zamawiający wymaga, aby przedmiot zamówienia był objęty minimum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w:t>
      </w:r>
      <w:r w:rsidR="00392D2A" w:rsidRPr="00392D2A">
        <w:rPr>
          <w:rFonts w:asciiTheme="minorHAnsi" w:eastAsia="Times New Roman" w:hAnsiTheme="minorHAnsi" w:cstheme="minorHAnsi"/>
          <w:szCs w:val="24"/>
        </w:rPr>
        <w:t xml:space="preserve"> </w:t>
      </w:r>
      <w:r w:rsidR="00392D2A" w:rsidRPr="00392D2A">
        <w:rPr>
          <w:rFonts w:asciiTheme="minorHAnsi" w:eastAsia="Times New Roman" w:hAnsiTheme="minorHAnsi" w:cstheme="minorHAnsi"/>
          <w:b/>
          <w:szCs w:val="24"/>
        </w:rPr>
        <w:t xml:space="preserve">okresem gwarancji oraz </w:t>
      </w:r>
      <w:r w:rsidR="006E2E3E">
        <w:rPr>
          <w:rFonts w:asciiTheme="minorHAnsi" w:eastAsia="Times New Roman" w:hAnsiTheme="minorHAnsi" w:cstheme="minorHAnsi"/>
          <w:b/>
          <w:szCs w:val="24"/>
        </w:rPr>
        <w:t>36</w:t>
      </w:r>
      <w:r w:rsidR="00392D2A" w:rsidRPr="00392D2A">
        <w:rPr>
          <w:rFonts w:asciiTheme="minorHAnsi" w:eastAsia="Times New Roman" w:hAnsiTheme="minorHAnsi" w:cstheme="minorHAnsi"/>
          <w:b/>
          <w:szCs w:val="24"/>
        </w:rPr>
        <w:t xml:space="preserve"> miesięcznym okresem rękojmi</w:t>
      </w:r>
      <w:r w:rsidR="00392D2A" w:rsidRPr="00392D2A">
        <w:rPr>
          <w:rFonts w:asciiTheme="minorHAnsi" w:eastAsia="Times New Roman" w:hAnsiTheme="minorHAnsi" w:cstheme="minorHAnsi"/>
          <w:szCs w:val="24"/>
        </w:rPr>
        <w:t xml:space="preserve">. W przypadku wydłużenia okresu gwarancji jednoczesnemu wydłużeniu ulega </w:t>
      </w:r>
      <w:r w:rsidR="00392D2A" w:rsidRPr="00392D2A">
        <w:rPr>
          <w:rFonts w:asciiTheme="minorHAnsi" w:eastAsia="Times New Roman" w:hAnsiTheme="minorHAnsi" w:cstheme="minorHAnsi"/>
          <w:b/>
          <w:szCs w:val="24"/>
        </w:rPr>
        <w:t>okres rękojmi.</w:t>
      </w:r>
      <w:r w:rsidR="00392D2A" w:rsidRPr="00392D2A">
        <w:rPr>
          <w:rFonts w:asciiTheme="minorHAnsi" w:eastAsia="Times New Roman" w:hAnsiTheme="minorHAnsi" w:cstheme="minorHAnsi"/>
          <w:szCs w:val="24"/>
        </w:rPr>
        <w:t xml:space="preserve"> </w:t>
      </w:r>
    </w:p>
    <w:p w14:paraId="59E9DF7A" w14:textId="2C8A9BAD"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392D2A">
        <w:rPr>
          <w:rFonts w:asciiTheme="minorHAnsi" w:eastAsia="Times New Roman" w:hAnsiTheme="minorHAnsi" w:cstheme="minorHAnsi"/>
          <w:szCs w:val="24"/>
        </w:rPr>
        <w:t xml:space="preserve">Maksymalny okres gwarancji i rękojmi zaoferowany przez Wykonawcę, może wynosić </w:t>
      </w:r>
      <w:r w:rsidR="006E2E3E">
        <w:rPr>
          <w:rFonts w:asciiTheme="minorHAnsi" w:eastAsia="Times New Roman" w:hAnsiTheme="minorHAnsi" w:cstheme="minorHAnsi"/>
          <w:b/>
          <w:bCs/>
          <w:szCs w:val="24"/>
        </w:rPr>
        <w:t>60</w:t>
      </w:r>
      <w:r w:rsidRPr="00392D2A">
        <w:rPr>
          <w:rFonts w:asciiTheme="minorHAnsi" w:eastAsia="Times New Roman" w:hAnsiTheme="minorHAnsi" w:cstheme="minorHAnsi"/>
          <w:b/>
          <w:bCs/>
          <w:szCs w:val="24"/>
        </w:rPr>
        <w:t xml:space="preserve"> miesi</w:t>
      </w:r>
      <w:r w:rsidR="006E2E3E">
        <w:rPr>
          <w:rFonts w:asciiTheme="minorHAnsi" w:eastAsia="Times New Roman" w:hAnsiTheme="minorHAnsi" w:cstheme="minorHAnsi"/>
          <w:b/>
          <w:bCs/>
          <w:szCs w:val="24"/>
        </w:rPr>
        <w:t>ęcy.</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5077EB88" w:rsidR="008870AA" w:rsidRPr="008870AA" w:rsidRDefault="00B02E9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4.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538B40AE" w:rsidR="008870AA" w:rsidRDefault="00B02E9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 xml:space="preserve">5.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 xml:space="preserve">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w:t>
      </w:r>
      <w:r w:rsidRPr="007800A9">
        <w:rPr>
          <w:rFonts w:asciiTheme="minorHAnsi" w:hAnsiTheme="minorHAnsi" w:cstheme="minorHAnsi"/>
        </w:rPr>
        <w:lastRenderedPageBreak/>
        <w:t>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77777777" w:rsidR="008870AA" w:rsidRPr="008870AA" w:rsidRDefault="008870AA" w:rsidP="008870AA">
      <w:pPr>
        <w:spacing w:line="312"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Zamawiający nie dopuszcza składania ofert wariantowych.</w:t>
      </w:r>
    </w:p>
    <w:p w14:paraId="2EDA0693" w14:textId="4371309A" w:rsidR="00A65A72" w:rsidRPr="00567DD2" w:rsidRDefault="008870AA" w:rsidP="008870AA">
      <w:pPr>
        <w:spacing w:line="312" w:lineRule="auto"/>
        <w:jc w:val="both"/>
        <w:rPr>
          <w:rFonts w:asciiTheme="minorHAnsi" w:hAnsiTheme="minorHAnsi" w:cstheme="minorHAnsi"/>
        </w:rPr>
      </w:pPr>
      <w:r w:rsidRPr="00567DD2">
        <w:rPr>
          <w:rFonts w:asciiTheme="minorHAnsi" w:hAnsiTheme="minorHAnsi" w:cstheme="minorHAnsi"/>
          <w:b/>
          <w:bCs/>
        </w:rPr>
        <w:t>7.</w:t>
      </w:r>
      <w:r w:rsidRPr="00567DD2">
        <w:rPr>
          <w:rFonts w:asciiTheme="minorHAnsi" w:hAnsiTheme="minorHAnsi" w:cstheme="minorHAnsi"/>
        </w:rPr>
        <w:t xml:space="preserve"> Zamawiający nie przewiduje udzielania zamówień, o których mowa w art. 214 ust. 1 pkt 7.</w:t>
      </w:r>
    </w:p>
    <w:p w14:paraId="5B753FAD" w14:textId="7326B426" w:rsidR="008870AA" w:rsidRPr="004B091D" w:rsidRDefault="008870AA" w:rsidP="008870AA">
      <w:pPr>
        <w:spacing w:line="312" w:lineRule="auto"/>
        <w:jc w:val="both"/>
        <w:rPr>
          <w:rFonts w:asciiTheme="minorHAnsi" w:hAnsiTheme="minorHAnsi" w:cstheme="minorHAnsi"/>
        </w:rPr>
      </w:pPr>
      <w:r w:rsidRPr="004B091D">
        <w:rPr>
          <w:rFonts w:asciiTheme="minorHAnsi" w:hAnsiTheme="minorHAnsi" w:cstheme="minorHAnsi"/>
          <w:b/>
          <w:bCs/>
        </w:rPr>
        <w:t>8.</w:t>
      </w:r>
      <w:r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2" w:name="_Toc65495850"/>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226D9632"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0DE09738" w:rsidR="008870AA" w:rsidRDefault="00C27963" w:rsidP="008870AA">
      <w:pPr>
        <w:spacing w:line="319" w:lineRule="auto"/>
        <w:jc w:val="both"/>
        <w:rPr>
          <w:rFonts w:asciiTheme="minorHAnsi" w:hAnsiTheme="minorHAnsi" w:cstheme="minorHAnsi"/>
        </w:rPr>
      </w:pPr>
      <w:r>
        <w:rPr>
          <w:rFonts w:asciiTheme="minorHAnsi" w:hAnsiTheme="minorHAnsi" w:cstheme="minorHAnsi"/>
        </w:rPr>
        <w:t xml:space="preserve">1. </w:t>
      </w:r>
      <w:r w:rsidR="008870AA"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008870AA" w:rsidRPr="008870AA">
        <w:rPr>
          <w:rFonts w:asciiTheme="minorHAnsi" w:hAnsiTheme="minorHAnsi" w:cstheme="minorHAnsi"/>
        </w:rPr>
        <w:t>Pzp</w:t>
      </w:r>
      <w:proofErr w:type="spellEnd"/>
      <w:r w:rsidR="008870AA" w:rsidRPr="008870AA">
        <w:rPr>
          <w:rFonts w:asciiTheme="minorHAnsi" w:hAnsiTheme="minorHAnsi" w:cstheme="minorHAnsi"/>
        </w:rPr>
        <w:t>.</w:t>
      </w:r>
    </w:p>
    <w:p w14:paraId="06F28941"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21882A1A" w14:textId="77777777" w:rsidR="00C27963" w:rsidRDefault="00C27963" w:rsidP="00C27963">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7FC3F6B7" w14:textId="75E33B62"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1BDCD16E" w14:textId="0C37F1D1" w:rsidR="00C27963" w:rsidRDefault="00C27963" w:rsidP="00C27963">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015B21B0" w14:textId="68408A2A" w:rsidR="00C27963" w:rsidRPr="008870AA" w:rsidRDefault="00E56F05" w:rsidP="00C27963">
      <w:pPr>
        <w:spacing w:line="319" w:lineRule="auto"/>
        <w:jc w:val="both"/>
        <w:rPr>
          <w:rFonts w:asciiTheme="minorHAnsi" w:hAnsiTheme="minorHAnsi" w:cstheme="minorHAnsi"/>
        </w:rPr>
      </w:pPr>
      <w:hyperlink r:id="rId10" w:history="1">
        <w:r w:rsidR="00C27963" w:rsidRPr="002675A3">
          <w:rPr>
            <w:rStyle w:val="Hipercze"/>
            <w:rFonts w:asciiTheme="minorHAnsi" w:hAnsiTheme="minorHAnsi" w:cstheme="minorHAnsi"/>
          </w:rPr>
          <w:t>https://platformazakupowa.pl/pn/dopiewo</w:t>
        </w:r>
      </w:hyperlink>
      <w:r w:rsidR="00C27963">
        <w:rPr>
          <w:rFonts w:asciiTheme="minorHAnsi" w:hAnsiTheme="minorHAnsi" w:cstheme="minorHAnsi"/>
        </w:rPr>
        <w:t>, dotyczącą niniejszego postępowania, podając datę i godzinę odpowiadającą Wykonawcy.</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65495851"/>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40F5EB2F"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bookmarkStart w:id="14" w:name="_Toc65495852"/>
      <w:r w:rsidRPr="008870AA">
        <w:rPr>
          <w:rFonts w:asciiTheme="minorHAnsi" w:hAnsiTheme="minorHAnsi" w:cstheme="minorHAnsi"/>
          <w:b/>
          <w:bCs/>
          <w:sz w:val="24"/>
          <w:szCs w:val="24"/>
        </w:rPr>
        <w:t>VII. Termin wykonania zamówienia</w:t>
      </w:r>
      <w:bookmarkEnd w:id="14"/>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92658F">
        <w:rPr>
          <w:rFonts w:asciiTheme="minorHAnsi" w:hAnsiTheme="minorHAnsi" w:cstheme="minorHAnsi"/>
          <w:b/>
          <w:bCs/>
        </w:rPr>
        <w:t>3</w:t>
      </w:r>
      <w:r w:rsidR="00C64A36" w:rsidRPr="00F24D6E">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77777777"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65495853"/>
      <w:r w:rsidRPr="000C69D0">
        <w:rPr>
          <w:rFonts w:asciiTheme="minorHAnsi" w:hAnsiTheme="minorHAnsi" w:cstheme="minorHAnsi"/>
          <w:b/>
          <w:bCs/>
          <w:sz w:val="22"/>
          <w:szCs w:val="22"/>
        </w:rPr>
        <w:lastRenderedPageBreak/>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5E4A82"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technicznej lub zawodowej</w:t>
      </w:r>
      <w:r w:rsidRPr="005E4A82">
        <w:rPr>
          <w:rFonts w:asciiTheme="minorHAnsi" w:hAnsiTheme="minorHAnsi" w:cstheme="minorHAnsi"/>
          <w:b/>
        </w:rPr>
        <w:t>:</w:t>
      </w:r>
      <w:r w:rsidR="003E39FC" w:rsidRPr="005E4A82">
        <w:rPr>
          <w:rFonts w:asciiTheme="minorHAnsi" w:hAnsiTheme="minorHAnsi" w:cstheme="minorHAnsi"/>
          <w:b/>
        </w:rPr>
        <w:t xml:space="preserve"> </w:t>
      </w:r>
    </w:p>
    <w:p w14:paraId="597DCF5B" w14:textId="34439B9D" w:rsidR="009429AE" w:rsidRPr="005E4A82" w:rsidRDefault="009429AE" w:rsidP="009429AE">
      <w:pPr>
        <w:pStyle w:val="Akapitzlist"/>
        <w:numPr>
          <w:ilvl w:val="1"/>
          <w:numId w:val="16"/>
        </w:numPr>
        <w:spacing w:line="312" w:lineRule="auto"/>
        <w:ind w:left="567" w:hanging="43"/>
        <w:jc w:val="both"/>
        <w:rPr>
          <w:rFonts w:eastAsiaTheme="minorHAnsi" w:cs="Calibri"/>
        </w:rPr>
      </w:pPr>
      <w:bookmarkStart w:id="16" w:name="_Hlk101946125"/>
      <w:bookmarkStart w:id="17" w:name="_Hlk5877927"/>
      <w:bookmarkStart w:id="18" w:name="_Hlk87001286"/>
      <w:bookmarkStart w:id="19" w:name="_Hlk87005844"/>
      <w:r w:rsidRPr="005E4A82">
        <w:rPr>
          <w:rFonts w:cs="Calibri"/>
        </w:rPr>
        <w:t xml:space="preserve"> </w:t>
      </w:r>
      <w:r w:rsidR="00835CAF" w:rsidRPr="005E4A82">
        <w:rPr>
          <w:rFonts w:cs="Calibri"/>
        </w:rPr>
        <w:t>Wykonawca spełni warunek jeżeli wykaże, że w okresie ostatnich 5 lat przed upływem terminu składania ofert, a jeżeli okres prowadzenia działalności jest krótszy – w tym okresie</w:t>
      </w:r>
      <w:bookmarkEnd w:id="16"/>
      <w:r w:rsidRPr="005E4A82">
        <w:rPr>
          <w:rFonts w:cs="Calibri"/>
        </w:rPr>
        <w:t xml:space="preserve">, </w:t>
      </w:r>
      <w:r w:rsidRPr="005E4A82">
        <w:rPr>
          <w:b/>
          <w:bCs/>
        </w:rPr>
        <w:t xml:space="preserve">należycie wykonał co najmniej jedną robotę budowlaną </w:t>
      </w:r>
      <w:r w:rsidR="00B54669" w:rsidRPr="005E4A82">
        <w:rPr>
          <w:b/>
          <w:bCs/>
        </w:rPr>
        <w:t xml:space="preserve">(zrealizowaną w ramach jednej umowy) </w:t>
      </w:r>
      <w:r w:rsidRPr="005E4A82">
        <w:rPr>
          <w:b/>
          <w:bCs/>
        </w:rPr>
        <w:t xml:space="preserve">o wartości co najmniej </w:t>
      </w:r>
      <w:r w:rsidR="00B54669" w:rsidRPr="005E4A82">
        <w:rPr>
          <w:b/>
          <w:bCs/>
        </w:rPr>
        <w:t>200</w:t>
      </w:r>
      <w:r w:rsidRPr="005E4A82">
        <w:rPr>
          <w:b/>
          <w:bCs/>
        </w:rPr>
        <w:t xml:space="preserve">.000,00 zł brutto </w:t>
      </w:r>
      <w:r w:rsidRPr="005E4A82">
        <w:rPr>
          <w:b/>
          <w:bCs/>
          <w:lang w:eastAsia="pl-PL"/>
        </w:rPr>
        <w:t>przedmiotem, której był</w:t>
      </w:r>
      <w:r w:rsidR="00B54669" w:rsidRPr="005E4A82">
        <w:rPr>
          <w:b/>
          <w:bCs/>
          <w:lang w:eastAsia="pl-PL"/>
        </w:rPr>
        <w:t>y</w:t>
      </w:r>
      <w:r w:rsidRPr="005E4A82">
        <w:rPr>
          <w:b/>
          <w:bCs/>
          <w:lang w:eastAsia="pl-PL"/>
        </w:rPr>
        <w:t xml:space="preserve"> </w:t>
      </w:r>
      <w:r w:rsidR="00B54669" w:rsidRPr="005E4A82">
        <w:rPr>
          <w:b/>
          <w:bCs/>
          <w:lang w:eastAsia="pl-PL"/>
        </w:rPr>
        <w:t>roboty ogólnobudowlane</w:t>
      </w:r>
      <w:r w:rsidR="005E4A82" w:rsidRPr="005E4A82">
        <w:rPr>
          <w:b/>
          <w:bCs/>
          <w:lang w:eastAsia="pl-PL"/>
        </w:rPr>
        <w:t>.</w:t>
      </w:r>
    </w:p>
    <w:p w14:paraId="13103850" w14:textId="4A88BE35" w:rsidR="00C34DDD" w:rsidRPr="005E4A82" w:rsidRDefault="00C34DDD" w:rsidP="009429AE">
      <w:pPr>
        <w:pStyle w:val="Akapitzlist"/>
        <w:spacing w:after="0" w:line="319" w:lineRule="auto"/>
        <w:ind w:left="567"/>
        <w:jc w:val="both"/>
        <w:rPr>
          <w:rFonts w:asciiTheme="minorHAnsi" w:eastAsia="Times New Roman" w:hAnsiTheme="minorHAnsi" w:cstheme="minorHAnsi"/>
        </w:rPr>
      </w:pPr>
    </w:p>
    <w:p w14:paraId="12827913" w14:textId="5901496E" w:rsidR="00AB7F95" w:rsidRPr="005E4A82" w:rsidRDefault="00AF1F40" w:rsidP="00031056">
      <w:pPr>
        <w:pStyle w:val="Akapitzlist"/>
        <w:spacing w:line="319" w:lineRule="auto"/>
        <w:ind w:left="567"/>
        <w:jc w:val="both"/>
        <w:rPr>
          <w:rFonts w:asciiTheme="minorHAnsi" w:eastAsia="Times New Roman" w:hAnsiTheme="minorHAnsi" w:cstheme="minorHAnsi"/>
        </w:rPr>
      </w:pPr>
      <w:r w:rsidRPr="005E4A82">
        <w:rPr>
          <w:rFonts w:asciiTheme="minorHAnsi" w:eastAsia="Times New Roman" w:hAnsiTheme="minorHAnsi" w:cstheme="minorHAnsi"/>
        </w:rPr>
        <w:t xml:space="preserve">Wykonawca nie może sumować wartości kilku robót </w:t>
      </w:r>
      <w:r w:rsidR="00A92B17" w:rsidRPr="005E4A82">
        <w:rPr>
          <w:rFonts w:asciiTheme="minorHAnsi" w:eastAsia="Times New Roman" w:hAnsiTheme="minorHAnsi" w:cstheme="minorHAnsi"/>
        </w:rPr>
        <w:t xml:space="preserve">(umów) </w:t>
      </w:r>
      <w:r w:rsidRPr="005E4A82">
        <w:rPr>
          <w:rFonts w:asciiTheme="minorHAnsi" w:eastAsia="Times New Roman" w:hAnsiTheme="minorHAnsi" w:cstheme="minorHAnsi"/>
        </w:rPr>
        <w:t>o mniejszym zakresie i cenie dla wykazania spełniania przedmiotowego warunku w zakresie wymaganej roboty referencyjnej.</w:t>
      </w:r>
    </w:p>
    <w:p w14:paraId="5C3225FA" w14:textId="22BE9340" w:rsidR="00FE6FFF" w:rsidRPr="005E4A82" w:rsidRDefault="004A3292" w:rsidP="00715F38">
      <w:pPr>
        <w:spacing w:line="319" w:lineRule="auto"/>
        <w:ind w:left="567"/>
        <w:jc w:val="both"/>
        <w:rPr>
          <w:rFonts w:asciiTheme="minorHAnsi" w:hAnsiTheme="minorHAnsi" w:cstheme="minorHAnsi"/>
        </w:rPr>
      </w:pPr>
      <w:bookmarkStart w:id="20" w:name="_Hlk85019839"/>
      <w:r w:rsidRPr="005E4A82">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5E4A82">
        <w:rPr>
          <w:rFonts w:asciiTheme="minorHAnsi" w:hAnsiTheme="minorHAnsi" w:cstheme="minorHAnsi"/>
        </w:rPr>
        <w:t xml:space="preserve"> </w:t>
      </w:r>
      <w:r w:rsidRPr="005E4A82">
        <w:rPr>
          <w:rFonts w:asciiTheme="minorHAnsi" w:hAnsiTheme="minorHAnsi" w:cstheme="minorHAnsi"/>
        </w:rPr>
        <w:t xml:space="preserve">odpowiednio </w:t>
      </w:r>
      <w:r w:rsidR="00BF1623" w:rsidRPr="005E4A82">
        <w:rPr>
          <w:rFonts w:asciiTheme="minorHAnsi" w:hAnsiTheme="minorHAnsi" w:cstheme="minorHAnsi"/>
        </w:rPr>
        <w:t xml:space="preserve">jeden </w:t>
      </w:r>
      <w:r w:rsidRPr="005E4A82">
        <w:rPr>
          <w:rFonts w:asciiTheme="minorHAnsi" w:hAnsiTheme="minorHAnsi" w:cstheme="minorHAnsi"/>
        </w:rPr>
        <w:t>z wykonawców wspólnie ubiegających się o udzielenie zamówienia lub podmiot udostępniający zasoby</w:t>
      </w:r>
      <w:r w:rsidR="00BF35CA" w:rsidRPr="005E4A82">
        <w:rPr>
          <w:rFonts w:asciiTheme="minorHAnsi" w:hAnsiTheme="minorHAnsi" w:cstheme="minorHAnsi"/>
        </w:rPr>
        <w:t>.</w:t>
      </w:r>
    </w:p>
    <w:bookmarkEnd w:id="20"/>
    <w:p w14:paraId="6024455C" w14:textId="77777777" w:rsidR="00AB7F95" w:rsidRPr="005E4A82" w:rsidRDefault="00AB7F95" w:rsidP="00715F38">
      <w:pPr>
        <w:spacing w:line="319" w:lineRule="auto"/>
        <w:jc w:val="both"/>
        <w:rPr>
          <w:rFonts w:asciiTheme="minorHAnsi" w:eastAsia="Times New Roman" w:hAnsiTheme="minorHAnsi" w:cstheme="minorHAnsi"/>
        </w:rPr>
      </w:pPr>
    </w:p>
    <w:p w14:paraId="756F6017" w14:textId="4A712A92" w:rsidR="00764A11" w:rsidRPr="005E4A82" w:rsidRDefault="00764A11" w:rsidP="00715F38">
      <w:pPr>
        <w:spacing w:line="319" w:lineRule="auto"/>
        <w:ind w:left="540"/>
        <w:jc w:val="both"/>
        <w:rPr>
          <w:rFonts w:asciiTheme="minorHAnsi" w:eastAsia="Times New Roman" w:hAnsiTheme="minorHAnsi" w:cstheme="minorHAnsi"/>
        </w:rPr>
      </w:pPr>
      <w:r w:rsidRPr="005E4A82">
        <w:rPr>
          <w:rFonts w:asciiTheme="minorHAnsi" w:eastAsia="Times New Roman" w:hAnsiTheme="minorHAnsi" w:cstheme="minorHAnsi"/>
        </w:rPr>
        <w:t xml:space="preserve">Zgodnie z art. 117 ust. 3 </w:t>
      </w:r>
      <w:proofErr w:type="spellStart"/>
      <w:r w:rsidRPr="005E4A82">
        <w:rPr>
          <w:rFonts w:asciiTheme="minorHAnsi" w:eastAsia="Times New Roman" w:hAnsiTheme="minorHAnsi" w:cstheme="minorHAnsi"/>
        </w:rPr>
        <w:t>Pzp</w:t>
      </w:r>
      <w:proofErr w:type="spellEnd"/>
      <w:r w:rsidRPr="005E4A82">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sidRPr="005E4A82">
        <w:rPr>
          <w:rFonts w:asciiTheme="minorHAnsi" w:eastAsia="Times New Roman" w:hAnsiTheme="minorHAnsi" w:cstheme="minorHAnsi"/>
        </w:rPr>
        <w:t>mogą</w:t>
      </w:r>
      <w:r w:rsidRPr="005E4A82">
        <w:rPr>
          <w:rFonts w:asciiTheme="minorHAnsi" w:eastAsia="Times New Roman" w:hAnsiTheme="minorHAnsi" w:cstheme="minorHAnsi"/>
        </w:rPr>
        <w:t xml:space="preserve"> polegać </w:t>
      </w:r>
      <w:r w:rsidR="007769DC" w:rsidRPr="005E4A82">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Pr="005E4A82"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5E4A82" w:rsidRDefault="00AB7F95" w:rsidP="00715F38">
      <w:pPr>
        <w:spacing w:line="319" w:lineRule="auto"/>
        <w:ind w:left="540"/>
        <w:jc w:val="both"/>
        <w:rPr>
          <w:rFonts w:asciiTheme="minorHAnsi" w:eastAsia="Times New Roman" w:hAnsiTheme="minorHAnsi" w:cstheme="minorHAnsi"/>
        </w:rPr>
      </w:pPr>
      <w:r w:rsidRPr="005E4A82">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5E4A82" w:rsidRDefault="00AB7F95" w:rsidP="00715F38">
      <w:pPr>
        <w:spacing w:line="319" w:lineRule="auto"/>
        <w:jc w:val="both"/>
        <w:rPr>
          <w:rFonts w:asciiTheme="minorHAnsi" w:eastAsia="Times New Roman" w:hAnsiTheme="minorHAnsi" w:cstheme="minorHAnsi"/>
          <w:b/>
        </w:rPr>
      </w:pPr>
    </w:p>
    <w:p w14:paraId="4E6F7783" w14:textId="15A455BE" w:rsidR="00AB7F95" w:rsidRPr="005E4A82" w:rsidRDefault="009E1A40" w:rsidP="00715F38">
      <w:pPr>
        <w:spacing w:line="319" w:lineRule="auto"/>
        <w:ind w:left="540"/>
        <w:jc w:val="both"/>
        <w:rPr>
          <w:rFonts w:asciiTheme="minorHAnsi" w:eastAsia="Times New Roman" w:hAnsiTheme="minorHAnsi" w:cstheme="minorHAnsi"/>
        </w:rPr>
      </w:pPr>
      <w:r w:rsidRPr="005E4A82">
        <w:rPr>
          <w:rFonts w:asciiTheme="minorHAnsi" w:eastAsia="Times New Roman" w:hAnsiTheme="minorHAnsi" w:cstheme="minorHAnsi"/>
          <w:b/>
        </w:rPr>
        <w:t xml:space="preserve">b) </w:t>
      </w:r>
      <w:r w:rsidR="00AB7F95" w:rsidRPr="005E4A82">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39463498" w14:textId="4FF5B734" w:rsidR="008E0673" w:rsidRPr="008E0673" w:rsidRDefault="008E0673" w:rsidP="008E0673">
      <w:pPr>
        <w:spacing w:line="319" w:lineRule="auto"/>
        <w:ind w:left="539"/>
        <w:jc w:val="both"/>
        <w:rPr>
          <w:rFonts w:ascii="Calibri" w:eastAsia="Times New Roman" w:hAnsi="Calibri" w:cs="Calibri"/>
          <w:b/>
          <w:lang w:val="pl-PL"/>
        </w:rPr>
      </w:pPr>
      <w:r w:rsidRPr="005E4A82">
        <w:rPr>
          <w:rFonts w:ascii="Calibri" w:eastAsia="Times New Roman" w:hAnsi="Calibri" w:cs="Calibri"/>
          <w:b/>
          <w:lang w:val="pl-PL"/>
        </w:rPr>
        <w:t>- kierownikiem budowy – min. jedn</w:t>
      </w:r>
      <w:r w:rsidR="00A92B17" w:rsidRPr="005E4A82">
        <w:rPr>
          <w:rFonts w:ascii="Calibri" w:eastAsia="Times New Roman" w:hAnsi="Calibri" w:cs="Calibri"/>
          <w:b/>
          <w:lang w:val="pl-PL"/>
        </w:rPr>
        <w:t>ą</w:t>
      </w:r>
      <w:r w:rsidRPr="005E4A82">
        <w:rPr>
          <w:rFonts w:ascii="Calibri" w:eastAsia="Times New Roman" w:hAnsi="Calibri" w:cs="Calibri"/>
          <w:b/>
          <w:lang w:val="pl-PL"/>
        </w:rPr>
        <w:t xml:space="preserve"> osob</w:t>
      </w:r>
      <w:r w:rsidR="00A92B17" w:rsidRPr="005E4A82">
        <w:rPr>
          <w:rFonts w:ascii="Calibri" w:eastAsia="Times New Roman" w:hAnsi="Calibri" w:cs="Calibri"/>
          <w:b/>
          <w:lang w:val="pl-PL"/>
        </w:rPr>
        <w:t>ą</w:t>
      </w:r>
      <w:r w:rsidRPr="005E4A82">
        <w:rPr>
          <w:rFonts w:ascii="Calibri" w:eastAsia="Times New Roman" w:hAnsi="Calibri" w:cs="Calibri"/>
          <w:b/>
          <w:lang w:val="pl-PL"/>
        </w:rPr>
        <w:t xml:space="preserve"> posiadając</w:t>
      </w:r>
      <w:r w:rsidR="00A92B17" w:rsidRPr="005E4A82">
        <w:rPr>
          <w:rFonts w:ascii="Calibri" w:eastAsia="Times New Roman" w:hAnsi="Calibri" w:cs="Calibri"/>
          <w:b/>
          <w:lang w:val="pl-PL"/>
        </w:rPr>
        <w:t>ą</w:t>
      </w:r>
      <w:r w:rsidRPr="005E4A82">
        <w:rPr>
          <w:rFonts w:ascii="Calibri" w:eastAsia="Times New Roman" w:hAnsi="Calibri" w:cs="Calibri"/>
          <w:b/>
          <w:lang w:val="pl-PL"/>
        </w:rPr>
        <w:t xml:space="preserve"> uprawnienia budowlane w specjalności </w:t>
      </w:r>
      <w:r w:rsidR="00031056" w:rsidRPr="005E4A82">
        <w:rPr>
          <w:rFonts w:ascii="Calibri" w:eastAsia="Times New Roman" w:hAnsi="Calibri" w:cs="Calibri"/>
          <w:b/>
          <w:lang w:val="pl-PL"/>
        </w:rPr>
        <w:t>konstrukcyjno-budowlanej</w:t>
      </w:r>
      <w:r w:rsidR="00A92B17" w:rsidRPr="005E4A82">
        <w:rPr>
          <w:rFonts w:ascii="Calibri" w:eastAsia="Times New Roman" w:hAnsi="Calibri" w:cs="Calibri"/>
          <w:b/>
          <w:lang w:val="pl-PL"/>
        </w:rPr>
        <w:t xml:space="preserve"> oraz </w:t>
      </w:r>
      <w:r w:rsidR="00AE19BB" w:rsidRPr="005E4A82">
        <w:rPr>
          <w:rFonts w:ascii="Calibri" w:eastAsia="Times New Roman" w:hAnsi="Calibri" w:cs="Calibri"/>
          <w:b/>
          <w:lang w:val="pl-PL"/>
        </w:rPr>
        <w:t>która przez co najmniej 18 miesięcy brała udział w robotach budowlanych prowadzonych przy zabytkach nieruchomych wpisanych do rejestru lub inwentarza muzeum będącego instytucją kultury.</w:t>
      </w:r>
    </w:p>
    <w:p w14:paraId="66C49871" w14:textId="77777777" w:rsidR="000E7830" w:rsidRDefault="000E7830" w:rsidP="000E7830">
      <w:pPr>
        <w:spacing w:line="319" w:lineRule="auto"/>
        <w:ind w:left="539"/>
        <w:jc w:val="both"/>
        <w:rPr>
          <w:rFonts w:asciiTheme="minorHAnsi" w:eastAsia="Times New Roman" w:hAnsiTheme="minorHAnsi" w:cstheme="minorHAnsi"/>
        </w:rPr>
      </w:pPr>
    </w:p>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lastRenderedPageBreak/>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1"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bookmarkEnd w:id="19"/>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7777777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2" w:name="_Toc65495854"/>
      <w:r w:rsidRPr="008870AA">
        <w:rPr>
          <w:rFonts w:asciiTheme="minorHAnsi" w:hAnsiTheme="minorHAnsi" w:cstheme="minorHAnsi"/>
          <w:b/>
          <w:bCs/>
          <w:sz w:val="24"/>
          <w:szCs w:val="24"/>
        </w:rPr>
        <w:t>IX. Podstawy wykluczenia z postępowania</w:t>
      </w:r>
      <w:bookmarkEnd w:id="2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w:t>
      </w:r>
      <w:r w:rsidRPr="00697C0A">
        <w:rPr>
          <w:rFonts w:asciiTheme="minorHAnsi" w:eastAsia="Times New Roman" w:hAnsiTheme="minorHAnsi" w:cstheme="minorHAnsi"/>
        </w:rPr>
        <w:lastRenderedPageBreak/>
        <w:t>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w:t>
      </w:r>
      <w:r w:rsidRPr="008870AA">
        <w:rPr>
          <w:rFonts w:asciiTheme="minorHAnsi" w:eastAsia="Times New Roman" w:hAnsiTheme="minorHAnsi" w:cstheme="minorHAnsi"/>
        </w:rPr>
        <w:lastRenderedPageBreak/>
        <w:t>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65495855"/>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lastRenderedPageBreak/>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lastRenderedPageBreak/>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4" w:name="_Toc65495856"/>
      <w:r w:rsidRPr="008870AA">
        <w:rPr>
          <w:rFonts w:asciiTheme="minorHAnsi" w:hAnsiTheme="minorHAnsi" w:cstheme="minorHAnsi"/>
          <w:b/>
          <w:bCs/>
          <w:sz w:val="22"/>
          <w:szCs w:val="22"/>
        </w:rPr>
        <w:t>XI. Poleganie na zasobach innych podmiotów</w:t>
      </w:r>
      <w:bookmarkEnd w:id="2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lastRenderedPageBreak/>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5" w:name="_Hlk65499459"/>
      <w:r w:rsidRPr="008870AA">
        <w:rPr>
          <w:rFonts w:asciiTheme="minorHAnsi" w:hAnsiTheme="minorHAnsi" w:cstheme="minorHAnsi"/>
        </w:rPr>
        <w:t xml:space="preserve">Wykonawca powołuje się na jego zasoby, </w:t>
      </w:r>
      <w:bookmarkEnd w:id="2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6" w:name="_Toc65495857"/>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XII. Informacja dla Wykonawców wspólnie ubiegających się o udzielenie zamówienia</w:t>
      </w:r>
      <w:bookmarkEnd w:id="2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7" w:name="_Hlk63772459"/>
      <w:r w:rsidRPr="008870AA">
        <w:rPr>
          <w:rFonts w:asciiTheme="minorHAnsi" w:hAnsiTheme="minorHAnsi" w:cstheme="minorHAnsi"/>
        </w:rPr>
        <w:t xml:space="preserve">Wykonawcy wspólnie ubiegający się o udzielenie zamówienia dołączają do oferty </w:t>
      </w:r>
      <w:bookmarkStart w:id="2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7"/>
    <w:bookmarkEnd w:id="28"/>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65495858"/>
      <w:bookmarkStart w:id="3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2"/>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65495859"/>
      <w:bookmarkStart w:id="35" w:name="_Hlk66110879"/>
      <w:r w:rsidRPr="008870AA">
        <w:rPr>
          <w:rFonts w:asciiTheme="minorHAnsi" w:hAnsiTheme="minorHAnsi" w:cstheme="minorHAnsi"/>
          <w:b/>
          <w:bCs/>
          <w:sz w:val="24"/>
          <w:szCs w:val="24"/>
        </w:rPr>
        <w:t>XIV. Opis sposobu przygotowania ofert oraz dokumentów wymaganych przez Zamawiającego w SWZ</w:t>
      </w:r>
      <w:bookmarkEnd w:id="3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364E1E" w:rsidRDefault="008870AA" w:rsidP="00972E16">
      <w:pPr>
        <w:pStyle w:val="Akapitzlist"/>
        <w:numPr>
          <w:ilvl w:val="1"/>
          <w:numId w:val="27"/>
        </w:numPr>
        <w:spacing w:after="0" w:line="319" w:lineRule="auto"/>
        <w:jc w:val="both"/>
        <w:rPr>
          <w:rFonts w:asciiTheme="minorHAnsi" w:hAnsiTheme="minorHAnsi" w:cstheme="minorHAnsi"/>
        </w:rPr>
      </w:pPr>
      <w:r w:rsidRPr="00364E1E">
        <w:rPr>
          <w:rFonts w:asciiTheme="minorHAnsi" w:hAnsiTheme="minorHAnsi" w:cstheme="minorHAnsi"/>
          <w:b/>
          <w:bCs/>
        </w:rPr>
        <w:t>Formularz ofertowy</w:t>
      </w:r>
      <w:r w:rsidRPr="00364E1E">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364E1E" w:rsidRDefault="001C0A5A" w:rsidP="001C0A5A">
      <w:pPr>
        <w:pStyle w:val="Akapitzlist"/>
        <w:numPr>
          <w:ilvl w:val="1"/>
          <w:numId w:val="27"/>
        </w:numPr>
        <w:spacing w:after="0" w:line="319" w:lineRule="auto"/>
        <w:jc w:val="both"/>
        <w:rPr>
          <w:rFonts w:asciiTheme="minorHAnsi" w:hAnsiTheme="minorHAnsi" w:cstheme="minorHAnsi"/>
          <w:b/>
          <w:bCs/>
        </w:rPr>
      </w:pPr>
      <w:r w:rsidRPr="00364E1E">
        <w:rPr>
          <w:rFonts w:asciiTheme="minorHAnsi" w:hAnsiTheme="minorHAnsi" w:cstheme="minorHAnsi"/>
          <w:b/>
          <w:bCs/>
        </w:rPr>
        <w:t xml:space="preserve">Oświadczenia, o których mowa w Rozdziale X ust. 1: </w:t>
      </w:r>
    </w:p>
    <w:p w14:paraId="3AC5F5BE" w14:textId="77777777" w:rsidR="001C0A5A" w:rsidRPr="00364E1E"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364E1E">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364E1E"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364E1E">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364E1E" w:rsidRDefault="001C0A5A" w:rsidP="001C0A5A">
      <w:pPr>
        <w:pStyle w:val="Akapitzlist"/>
        <w:spacing w:after="0" w:line="319" w:lineRule="auto"/>
        <w:ind w:left="1560"/>
        <w:jc w:val="both"/>
        <w:rPr>
          <w:rFonts w:asciiTheme="minorHAnsi" w:hAnsiTheme="minorHAnsi" w:cstheme="minorHAnsi"/>
        </w:rPr>
      </w:pPr>
      <w:r w:rsidRPr="00364E1E">
        <w:rPr>
          <w:rFonts w:asciiTheme="minorHAnsi" w:hAnsiTheme="minorHAnsi" w:cstheme="minorHAnsi"/>
        </w:rPr>
        <w:t xml:space="preserve">W przypadku wspólnego ubiegania się o zamówienie przez Wykonawców, </w:t>
      </w:r>
      <w:bookmarkStart w:id="36" w:name="_Hlk65238743"/>
      <w:r w:rsidRPr="00364E1E">
        <w:rPr>
          <w:rFonts w:asciiTheme="minorHAnsi" w:hAnsiTheme="minorHAnsi" w:cstheme="minorHAnsi"/>
        </w:rPr>
        <w:t xml:space="preserve">oświadczenie o niepodleganiu wykluczeniu składa </w:t>
      </w:r>
      <w:bookmarkEnd w:id="36"/>
      <w:r w:rsidRPr="00364E1E">
        <w:rPr>
          <w:rFonts w:asciiTheme="minorHAnsi" w:hAnsiTheme="minorHAnsi" w:cstheme="minorHAnsi"/>
        </w:rPr>
        <w:t>każdy Wykonawca.</w:t>
      </w:r>
    </w:p>
    <w:p w14:paraId="5ABA089F" w14:textId="77777777" w:rsidR="001C0A5A" w:rsidRPr="00364E1E" w:rsidRDefault="001C0A5A" w:rsidP="001C0A5A">
      <w:pPr>
        <w:pStyle w:val="Akapitzlist"/>
        <w:spacing w:after="0" w:line="319" w:lineRule="auto"/>
        <w:ind w:left="1560"/>
        <w:jc w:val="both"/>
        <w:rPr>
          <w:rFonts w:asciiTheme="minorHAnsi" w:hAnsiTheme="minorHAnsi" w:cstheme="minorHAnsi"/>
        </w:rPr>
      </w:pPr>
      <w:r w:rsidRPr="00364E1E">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364E1E" w:rsidRDefault="001C0A5A" w:rsidP="001C0A5A">
      <w:pPr>
        <w:pStyle w:val="Akapitzlist"/>
        <w:numPr>
          <w:ilvl w:val="1"/>
          <w:numId w:val="27"/>
        </w:numPr>
        <w:spacing w:after="0" w:line="319" w:lineRule="auto"/>
        <w:jc w:val="both"/>
        <w:rPr>
          <w:rFonts w:asciiTheme="minorHAnsi" w:hAnsiTheme="minorHAnsi" w:cstheme="minorHAnsi"/>
        </w:rPr>
      </w:pPr>
      <w:r w:rsidRPr="00364E1E">
        <w:rPr>
          <w:rFonts w:asciiTheme="minorHAnsi" w:hAnsiTheme="minorHAnsi" w:cstheme="minorHAnsi"/>
          <w:b/>
          <w:bCs/>
        </w:rPr>
        <w:t>Zobowiązanie innego podmiotu</w:t>
      </w:r>
      <w:r w:rsidRPr="00364E1E">
        <w:rPr>
          <w:rFonts w:asciiTheme="minorHAnsi" w:hAnsiTheme="minorHAnsi" w:cstheme="minorHAnsi"/>
        </w:rPr>
        <w:t>, o którym mowa w Rozdziale XI ust. 3 SWZ (jeżeli dotyczy)</w:t>
      </w:r>
      <w:r w:rsidR="00EE44B6" w:rsidRPr="00364E1E">
        <w:rPr>
          <w:rFonts w:asciiTheme="minorHAnsi" w:hAnsiTheme="minorHAnsi" w:cstheme="minorHAnsi"/>
        </w:rPr>
        <w:t xml:space="preserve"> – wzór oświadczenia stanowi załącznik nr 8 do SWZ.</w:t>
      </w:r>
    </w:p>
    <w:p w14:paraId="747C0DDB" w14:textId="77777777" w:rsidR="001C0A5A" w:rsidRPr="00364E1E" w:rsidRDefault="001C0A5A" w:rsidP="001C0A5A">
      <w:pPr>
        <w:pStyle w:val="Akapitzlist"/>
        <w:numPr>
          <w:ilvl w:val="1"/>
          <w:numId w:val="27"/>
        </w:numPr>
        <w:spacing w:after="0" w:line="319" w:lineRule="auto"/>
        <w:jc w:val="both"/>
        <w:rPr>
          <w:rFonts w:asciiTheme="minorHAnsi" w:hAnsiTheme="minorHAnsi" w:cstheme="minorHAnsi"/>
          <w:b/>
          <w:bCs/>
        </w:rPr>
      </w:pPr>
      <w:r w:rsidRPr="00364E1E">
        <w:rPr>
          <w:rFonts w:asciiTheme="minorHAnsi" w:hAnsiTheme="minorHAnsi" w:cstheme="minorHAnsi"/>
          <w:b/>
          <w:bCs/>
        </w:rPr>
        <w:t>Oświadczenie</w:t>
      </w:r>
      <w:r w:rsidRPr="00364E1E">
        <w:rPr>
          <w:rFonts w:asciiTheme="minorHAnsi" w:hAnsiTheme="minorHAnsi" w:cstheme="minorHAnsi"/>
        </w:rPr>
        <w:t xml:space="preserve">, z którego wynika, które usługi wykonają poszczególni wykonawcy, według wzoru stanowiącego </w:t>
      </w:r>
      <w:r w:rsidRPr="00364E1E">
        <w:rPr>
          <w:rFonts w:asciiTheme="minorHAnsi" w:hAnsiTheme="minorHAnsi" w:cstheme="minorHAnsi"/>
          <w:b/>
          <w:bCs/>
        </w:rPr>
        <w:t>załącznik nr 7 do SWZ</w:t>
      </w:r>
      <w:r w:rsidRPr="00364E1E">
        <w:rPr>
          <w:rFonts w:asciiTheme="minorHAnsi" w:hAnsiTheme="minorHAnsi" w:cstheme="minorHAnsi"/>
        </w:rPr>
        <w:t xml:space="preserve"> – </w:t>
      </w:r>
      <w:r w:rsidRPr="00364E1E">
        <w:rPr>
          <w:rFonts w:asciiTheme="minorHAnsi" w:hAnsiTheme="minorHAnsi" w:cstheme="minorHAnsi"/>
          <w:b/>
          <w:bCs/>
        </w:rPr>
        <w:t>dotyczy  przypadku Wykonawców wspólnie ubiegających się o zamówienie.</w:t>
      </w:r>
    </w:p>
    <w:p w14:paraId="05D9EC55" w14:textId="77777777" w:rsidR="001C0A5A" w:rsidRPr="00364E1E" w:rsidRDefault="001C0A5A" w:rsidP="001C0A5A">
      <w:pPr>
        <w:pStyle w:val="Akapitzlist"/>
        <w:numPr>
          <w:ilvl w:val="1"/>
          <w:numId w:val="27"/>
        </w:numPr>
        <w:spacing w:after="0" w:line="319" w:lineRule="auto"/>
        <w:jc w:val="both"/>
        <w:rPr>
          <w:rFonts w:asciiTheme="minorHAnsi" w:hAnsiTheme="minorHAnsi" w:cstheme="minorHAnsi"/>
        </w:rPr>
      </w:pPr>
      <w:r w:rsidRPr="00364E1E">
        <w:rPr>
          <w:rFonts w:asciiTheme="minorHAnsi" w:hAnsiTheme="minorHAnsi" w:cstheme="minorHAnsi"/>
          <w:b/>
          <w:bCs/>
        </w:rPr>
        <w:t>Pełnomocnictwa</w:t>
      </w:r>
      <w:r w:rsidRPr="00364E1E">
        <w:rPr>
          <w:rFonts w:asciiTheme="minorHAnsi" w:hAnsiTheme="minorHAnsi" w:cstheme="minorHAnsi"/>
        </w:rPr>
        <w:t xml:space="preserve"> upoważniające do złożenia oferty, o ile ofertę składa pełnomocnik.</w:t>
      </w:r>
    </w:p>
    <w:p w14:paraId="144C2AA2" w14:textId="2BF45E1B" w:rsidR="001C0A5A" w:rsidRPr="00364E1E" w:rsidRDefault="001C0A5A" w:rsidP="001C0A5A">
      <w:pPr>
        <w:pStyle w:val="Akapitzlist"/>
        <w:numPr>
          <w:ilvl w:val="1"/>
          <w:numId w:val="27"/>
        </w:numPr>
        <w:spacing w:after="0" w:line="319" w:lineRule="auto"/>
        <w:jc w:val="both"/>
        <w:rPr>
          <w:rFonts w:asciiTheme="minorHAnsi" w:hAnsiTheme="minorHAnsi" w:cstheme="minorHAnsi"/>
        </w:rPr>
      </w:pPr>
      <w:r w:rsidRPr="00364E1E">
        <w:rPr>
          <w:rFonts w:asciiTheme="minorHAnsi" w:hAnsiTheme="minorHAnsi" w:cstheme="minorHAnsi"/>
          <w:b/>
          <w:bCs/>
        </w:rPr>
        <w:t>Pełnomocnictwo dla pełnomocnika</w:t>
      </w:r>
      <w:r w:rsidRPr="00364E1E">
        <w:rPr>
          <w:rFonts w:asciiTheme="minorHAnsi" w:hAnsiTheme="minorHAnsi" w:cstheme="minorHAnsi"/>
        </w:rPr>
        <w:t xml:space="preserve"> do reprezentowania w post</w:t>
      </w:r>
      <w:r w:rsidR="004B7160" w:rsidRPr="00364E1E">
        <w:rPr>
          <w:rFonts w:asciiTheme="minorHAnsi" w:hAnsiTheme="minorHAnsi" w:cstheme="minorHAnsi"/>
        </w:rPr>
        <w:t>ę</w:t>
      </w:r>
      <w:r w:rsidRPr="00364E1E">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364E1E"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7" w:name="_Hlk66110848"/>
      <w:r w:rsidRPr="008870AA">
        <w:rPr>
          <w:rFonts w:asciiTheme="minorHAnsi" w:hAnsiTheme="minorHAnsi" w:cstheme="minorHAnsi"/>
          <w:sz w:val="22"/>
          <w:szCs w:val="22"/>
        </w:rPr>
        <w:lastRenderedPageBreak/>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5"/>
    <w:bookmarkEnd w:id="3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xml:space="preserve">), które Wykonawca zastrzeże jako tajemnicę przedsiębiorstwa, powinny zostać złożone w osobnym pliku wraz z jednoczesnym zaznaczeniem </w:t>
      </w:r>
      <w:r w:rsidRPr="008870AA">
        <w:rPr>
          <w:rFonts w:asciiTheme="minorHAnsi" w:hAnsiTheme="minorHAnsi" w:cstheme="minorHAnsi"/>
        </w:rPr>
        <w:lastRenderedPageBreak/>
        <w:t>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8" w:name="_Hlk80957306"/>
      <w:r w:rsidRPr="008870AA">
        <w:rPr>
          <w:rFonts w:asciiTheme="minorHAnsi" w:hAnsiTheme="minorHAnsi" w:cstheme="minorHAnsi"/>
        </w:rPr>
        <w:t>muszą zostać podpisane elektronicznym kwalifikowanym podpisem lub podpisem zaufanym lub podpisem osobistym</w:t>
      </w:r>
      <w:bookmarkEnd w:id="3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9" w:name="_Toc65495860"/>
      <w:bookmarkEnd w:id="3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9"/>
    </w:p>
    <w:p w14:paraId="43128FE9" w14:textId="4F243DE6"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w:t>
      </w:r>
      <w:r w:rsidR="00AE3BDB">
        <w:rPr>
          <w:rFonts w:asciiTheme="minorHAnsi" w:eastAsia="Times New Roman" w:hAnsiTheme="minorHAnsi" w:cstheme="minorHAnsi"/>
        </w:rPr>
        <w:t xml:space="preserve">, </w:t>
      </w:r>
      <w:r w:rsidRPr="00CE2408">
        <w:rPr>
          <w:rFonts w:asciiTheme="minorHAnsi" w:eastAsia="Times New Roman" w:hAnsiTheme="minorHAnsi" w:cstheme="minorHAnsi"/>
        </w:rPr>
        <w:t>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1"/>
    </w:p>
    <w:bookmarkEnd w:id="40"/>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2" w:name="_Toc65495861"/>
      <w:r w:rsidRPr="008870AA">
        <w:rPr>
          <w:rFonts w:asciiTheme="minorHAnsi" w:hAnsiTheme="minorHAnsi" w:cstheme="minorHAnsi"/>
          <w:b/>
          <w:bCs/>
          <w:sz w:val="22"/>
          <w:szCs w:val="22"/>
        </w:rPr>
        <w:t>XVI. Wymagania dotyczące wadium</w:t>
      </w:r>
      <w:bookmarkEnd w:id="42"/>
      <w:r w:rsidRPr="008870AA">
        <w:rPr>
          <w:rFonts w:asciiTheme="minorHAnsi" w:hAnsiTheme="minorHAnsi" w:cstheme="minorHAnsi"/>
          <w:b/>
          <w:bCs/>
          <w:sz w:val="22"/>
          <w:szCs w:val="22"/>
        </w:rPr>
        <w:t xml:space="preserve"> – Zamawiający nie wymaga wniesienia wadium.</w:t>
      </w: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3" w:name="_Toc65495862"/>
      <w:r w:rsidRPr="008870AA">
        <w:rPr>
          <w:rFonts w:asciiTheme="minorHAnsi" w:hAnsiTheme="minorHAnsi" w:cstheme="minorHAnsi"/>
          <w:b/>
          <w:bCs/>
          <w:sz w:val="22"/>
          <w:szCs w:val="22"/>
        </w:rPr>
        <w:t>XVII. Termin związania ofertą</w:t>
      </w:r>
      <w:bookmarkEnd w:id="43"/>
    </w:p>
    <w:p w14:paraId="68E3EA92" w14:textId="734357BC"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641F4">
        <w:rPr>
          <w:rFonts w:asciiTheme="minorHAnsi" w:hAnsiTheme="minorHAnsi" w:cstheme="minorHAnsi"/>
          <w:b/>
          <w:bCs/>
          <w:highlight w:val="yellow"/>
        </w:rPr>
        <w:t>2</w:t>
      </w:r>
      <w:r w:rsidR="00AE3BDB">
        <w:rPr>
          <w:rFonts w:asciiTheme="minorHAnsi" w:hAnsiTheme="minorHAnsi" w:cstheme="minorHAnsi"/>
          <w:b/>
          <w:bCs/>
          <w:highlight w:val="yellow"/>
        </w:rPr>
        <w:t>0</w:t>
      </w:r>
      <w:r w:rsidRPr="008870AA">
        <w:rPr>
          <w:rFonts w:asciiTheme="minorHAnsi" w:hAnsiTheme="minorHAnsi" w:cstheme="minorHAnsi"/>
          <w:b/>
          <w:bCs/>
          <w:highlight w:val="yellow"/>
        </w:rPr>
        <w:t>.</w:t>
      </w:r>
      <w:r w:rsidR="00E51A42">
        <w:rPr>
          <w:rFonts w:asciiTheme="minorHAnsi" w:hAnsiTheme="minorHAnsi" w:cstheme="minorHAnsi"/>
          <w:b/>
          <w:bCs/>
          <w:highlight w:val="yellow"/>
        </w:rPr>
        <w:t>0</w:t>
      </w:r>
      <w:r w:rsidR="00AE3BDB">
        <w:rPr>
          <w:rFonts w:asciiTheme="minorHAnsi" w:hAnsiTheme="minorHAnsi" w:cstheme="minorHAnsi"/>
          <w:b/>
          <w:bCs/>
          <w:highlight w:val="yellow"/>
        </w:rPr>
        <w:t>8</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4" w:name="_Toc65495863"/>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4"/>
    </w:p>
    <w:p w14:paraId="31387002" w14:textId="63BDF3F2"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E3BDB">
        <w:rPr>
          <w:rFonts w:asciiTheme="minorHAnsi" w:hAnsiTheme="minorHAnsi" w:cstheme="minorHAnsi"/>
          <w:b/>
          <w:bCs/>
          <w:highlight w:val="yellow"/>
        </w:rPr>
        <w:t>22</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1B0E9A">
        <w:rPr>
          <w:rFonts w:asciiTheme="minorHAnsi" w:hAnsiTheme="minorHAnsi" w:cstheme="minorHAnsi"/>
          <w:b/>
          <w:bCs/>
          <w:highlight w:val="yellow"/>
        </w:rPr>
        <w:t>7</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8870AA">
        <w:rPr>
          <w:rFonts w:asciiTheme="minorHAnsi" w:hAnsiTheme="minorHAnsi" w:cstheme="minorHAnsi"/>
        </w:rPr>
        <w:lastRenderedPageBreak/>
        <w:t>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5" w:name="_Toc65495864"/>
      <w:r w:rsidRPr="008870AA">
        <w:rPr>
          <w:rFonts w:asciiTheme="minorHAnsi" w:hAnsiTheme="minorHAnsi" w:cstheme="minorHAnsi"/>
          <w:b/>
          <w:bCs/>
          <w:sz w:val="22"/>
          <w:szCs w:val="22"/>
        </w:rPr>
        <w:t>XIX. Otwarcie ofert</w:t>
      </w:r>
      <w:bookmarkEnd w:id="45"/>
    </w:p>
    <w:p w14:paraId="792AD29B" w14:textId="482D045A"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641F4">
        <w:rPr>
          <w:rFonts w:asciiTheme="minorHAnsi" w:hAnsiTheme="minorHAnsi" w:cstheme="minorHAnsi"/>
          <w:b/>
          <w:bCs/>
          <w:highlight w:val="yellow"/>
        </w:rPr>
        <w:t>2</w:t>
      </w:r>
      <w:r w:rsidR="00AE3BDB">
        <w:rPr>
          <w:rFonts w:asciiTheme="minorHAnsi" w:hAnsiTheme="minorHAnsi" w:cstheme="minorHAnsi"/>
          <w:b/>
          <w:bCs/>
          <w:highlight w:val="yellow"/>
        </w:rPr>
        <w:t>2</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AE3BDB">
        <w:rPr>
          <w:rFonts w:asciiTheme="minorHAnsi" w:hAnsiTheme="minorHAnsi" w:cstheme="minorHAnsi"/>
          <w:b/>
          <w:bCs/>
          <w:highlight w:val="yellow"/>
        </w:rPr>
        <w:t>7</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6" w:name="_Toc65495865"/>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r w:rsidRPr="008870AA">
        <w:rPr>
          <w:rFonts w:asciiTheme="minorHAnsi" w:hAnsiTheme="minorHAnsi" w:cstheme="minorHAnsi"/>
          <w:b/>
          <w:bCs/>
          <w:sz w:val="24"/>
          <w:szCs w:val="24"/>
        </w:rPr>
        <w:t>XX. Opis kryteriów oceny ofert wraz z podaniem wag tych kryteriów i sposobu oceny ofert</w:t>
      </w:r>
      <w:bookmarkEnd w:id="46"/>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7"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F9890CB"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CD3D7F">
        <w:rPr>
          <w:rFonts w:asciiTheme="minorHAnsi" w:eastAsia="Times New Roman" w:hAnsiTheme="minorHAnsi" w:cstheme="minorHAnsi"/>
          <w:b/>
          <w:bCs/>
          <w:lang w:eastAsia="ar-SA"/>
        </w:rPr>
        <w:t>36</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51A29A2"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CD3D7F">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CD3D7F">
        <w:rPr>
          <w:rFonts w:asciiTheme="minorHAnsi" w:eastAsia="Times New Roman" w:hAnsiTheme="minorHAnsi" w:cstheme="minorHAnsi"/>
          <w:b/>
          <w:bCs/>
          <w:lang w:eastAsia="ar-SA"/>
        </w:rPr>
        <w:t>ęcy.</w:t>
      </w:r>
    </w:p>
    <w:p w14:paraId="06B9708B" w14:textId="09844D29"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CD3D7F">
        <w:rPr>
          <w:rFonts w:asciiTheme="minorHAnsi" w:eastAsia="Times New Roman" w:hAnsiTheme="minorHAnsi" w:cstheme="minorHAnsi"/>
          <w:lang w:eastAsia="ar-SA"/>
        </w:rPr>
        <w:t>60</w:t>
      </w:r>
      <w:r w:rsidRPr="008870AA">
        <w:rPr>
          <w:rFonts w:asciiTheme="minorHAnsi" w:eastAsia="Times New Roman" w:hAnsiTheme="minorHAnsi" w:cstheme="minorHAnsi"/>
          <w:lang w:eastAsia="ar-SA"/>
        </w:rPr>
        <w:t xml:space="preserve"> miesi</w:t>
      </w:r>
      <w:r w:rsidR="00CD3D7F">
        <w:rPr>
          <w:rFonts w:asciiTheme="minorHAnsi" w:eastAsia="Times New Roman" w:hAnsiTheme="minorHAnsi" w:cstheme="minorHAnsi"/>
          <w:lang w:eastAsia="ar-SA"/>
        </w:rPr>
        <w:t>ęcy.</w:t>
      </w:r>
    </w:p>
    <w:p w14:paraId="131F4A1C" w14:textId="59A4A60F"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CD3D7F">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7"/>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8" w:name="_Toc65495866"/>
      <w:r w:rsidRPr="008870AA">
        <w:rPr>
          <w:rFonts w:asciiTheme="minorHAnsi" w:hAnsiTheme="minorHAnsi" w:cstheme="minorHAnsi"/>
          <w:b/>
          <w:bCs/>
          <w:sz w:val="22"/>
          <w:szCs w:val="22"/>
        </w:rPr>
        <w:t>XXI. Wymagania dotyczące zabezpieczenia należytego wykonania umowy.</w:t>
      </w:r>
      <w:bookmarkEnd w:id="48"/>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9" w:name="_Toc65495867"/>
      <w:r w:rsidRPr="008870AA">
        <w:rPr>
          <w:rFonts w:asciiTheme="minorHAnsi" w:hAnsiTheme="minorHAnsi" w:cstheme="minorHAnsi"/>
          <w:b/>
          <w:bCs/>
          <w:sz w:val="24"/>
          <w:szCs w:val="24"/>
        </w:rPr>
        <w:t>XXII. Informacje o formalnościach, jakie powinny być dopełnione po wyborze oferty w celu zawarcia umowy</w:t>
      </w:r>
      <w:bookmarkEnd w:id="4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0" w:name="_Toc65495868"/>
      <w:r w:rsidRPr="008870AA">
        <w:rPr>
          <w:rFonts w:asciiTheme="minorHAnsi" w:hAnsiTheme="minorHAnsi" w:cstheme="minorHAnsi"/>
          <w:b/>
          <w:bCs/>
          <w:sz w:val="24"/>
          <w:szCs w:val="24"/>
        </w:rPr>
        <w:t>XXIII. Informacje o treści zawieranej umowy oraz możliwości jej zmiany</w:t>
      </w:r>
      <w:bookmarkEnd w:id="5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lastRenderedPageBreak/>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1" w:name="_Toc65495869"/>
      <w:r w:rsidRPr="008870AA">
        <w:rPr>
          <w:rFonts w:asciiTheme="minorHAnsi" w:hAnsiTheme="minorHAnsi" w:cstheme="minorHAnsi"/>
          <w:b/>
          <w:bCs/>
          <w:sz w:val="22"/>
          <w:szCs w:val="22"/>
        </w:rPr>
        <w:t>XXIV. Pouczenie o środkach ochrony prawnej przysługujących Wykonawcy</w:t>
      </w:r>
      <w:bookmarkEnd w:id="5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2" w:name="_uarrfy5kozla" w:colFirst="0" w:colLast="0"/>
      <w:bookmarkStart w:id="53" w:name="_Toc65495870"/>
      <w:bookmarkEnd w:id="52"/>
      <w:r w:rsidRPr="008870AA">
        <w:rPr>
          <w:rFonts w:asciiTheme="minorHAnsi" w:hAnsiTheme="minorHAnsi" w:cstheme="minorHAnsi"/>
          <w:b/>
          <w:bCs/>
          <w:sz w:val="22"/>
          <w:szCs w:val="22"/>
        </w:rPr>
        <w:t>XXV. Spis załączników</w:t>
      </w:r>
      <w:bookmarkEnd w:id="53"/>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E2D" w14:textId="77777777" w:rsidR="00E56F05" w:rsidRDefault="00E56F05" w:rsidP="008870AA">
      <w:pPr>
        <w:spacing w:line="240" w:lineRule="auto"/>
      </w:pPr>
      <w:r>
        <w:separator/>
      </w:r>
    </w:p>
  </w:endnote>
  <w:endnote w:type="continuationSeparator" w:id="0">
    <w:p w14:paraId="30733275" w14:textId="77777777" w:rsidR="00E56F05" w:rsidRDefault="00E56F05"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99" w14:textId="51A3AC04" w:rsidR="00697C0A" w:rsidRPr="00697C0A" w:rsidRDefault="00697C0A" w:rsidP="00697C0A">
    <w:pPr>
      <w:pStyle w:val="Nagwek"/>
      <w:rPr>
        <w:rFonts w:ascii="Times New Roman" w:eastAsiaTheme="minorHAnsi" w:hAnsi="Times New Roman" w:cs="Calibri"/>
        <w:kern w:val="3"/>
        <w:sz w:val="24"/>
        <w:lang w:val="pl-PL" w:eastAsia="en-US"/>
      </w:rPr>
    </w:pPr>
    <w:r w:rsidRPr="00697C0A">
      <w:rPr>
        <w:rFonts w:ascii="Times New Roman" w:eastAsiaTheme="minorHAnsi" w:hAnsi="Times New Roman" w:cs="Calibri"/>
        <w:kern w:val="3"/>
        <w:sz w:val="24"/>
        <w:lang w:val="pl-PL" w:eastAsia="en-US"/>
      </w:rPr>
      <w:t xml:space="preserve"> </w:t>
    </w:r>
    <w:r w:rsidRPr="00697C0A">
      <w:rPr>
        <w:rFonts w:ascii="Times New Roman" w:eastAsiaTheme="minorHAnsi" w:hAnsi="Times New Roman" w:cs="Calibri"/>
        <w:kern w:val="3"/>
        <w:sz w:val="24"/>
        <w:lang w:val="pl-PL" w:eastAsia="en-US"/>
      </w:rPr>
      <w:tab/>
    </w:r>
    <w:r w:rsidRPr="00697C0A">
      <w:rPr>
        <w:rFonts w:ascii="Times New Roman" w:eastAsiaTheme="minorHAnsi" w:hAnsi="Times New Roman" w:cs="Calibri"/>
        <w:kern w:val="3"/>
        <w:sz w:val="24"/>
        <w:lang w:val="pl-PL" w:eastAsia="en-US"/>
      </w:rPr>
      <w:tab/>
    </w:r>
    <w:r w:rsidRPr="00697C0A">
      <w:rPr>
        <w:rFonts w:ascii="Times New Roman" w:eastAsia="Times New Roman" w:hAnsi="Times New Roman" w:cs="Times New Roman"/>
        <w:snapToGrid w:val="0"/>
        <w:color w:val="000000"/>
        <w:w w:val="0"/>
        <w:kern w:val="3"/>
        <w:sz w:val="0"/>
        <w:szCs w:val="0"/>
        <w:u w:color="000000"/>
        <w:bdr w:val="none" w:sz="0" w:space="0" w:color="000000"/>
        <w:shd w:val="clear" w:color="000000" w:fill="000000"/>
        <w:lang w:val="x-none" w:eastAsia="x-none" w:bidi="x-none"/>
      </w:rPr>
      <w:t xml:space="preserve"> </w:t>
    </w:r>
  </w:p>
  <w:p w14:paraId="3A19010F" w14:textId="2339661F" w:rsidR="00697C0A" w:rsidRDefault="00697C0A">
    <w:pPr>
      <w:pStyle w:val="Stopka"/>
    </w:pPr>
  </w:p>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0E1B" w14:textId="77777777" w:rsidR="00E56F05" w:rsidRDefault="00E56F05" w:rsidP="008870AA">
      <w:pPr>
        <w:spacing w:line="240" w:lineRule="auto"/>
      </w:pPr>
      <w:r>
        <w:separator/>
      </w:r>
    </w:p>
  </w:footnote>
  <w:footnote w:type="continuationSeparator" w:id="0">
    <w:p w14:paraId="0528D176" w14:textId="77777777" w:rsidR="00E56F05" w:rsidRDefault="00E56F05"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C1AB33C"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E40F1A">
      <w:rPr>
        <w:rFonts w:asciiTheme="minorHAnsi" w:hAnsiTheme="minorHAnsi" w:cstheme="minorHAnsi"/>
        <w:sz w:val="20"/>
        <w:szCs w:val="20"/>
      </w:rPr>
      <w:t>1</w:t>
    </w:r>
    <w:r w:rsidR="006B2EC1">
      <w:rPr>
        <w:rFonts w:asciiTheme="minorHAnsi" w:hAnsiTheme="minorHAnsi" w:cstheme="minorHAnsi"/>
        <w:sz w:val="20"/>
        <w:szCs w:val="20"/>
      </w:rPr>
      <w:t>9</w:t>
    </w:r>
    <w:r w:rsidRPr="002E39C4">
      <w:rPr>
        <w:rFonts w:asciiTheme="minorHAnsi" w:hAnsiTheme="minorHAnsi" w:cstheme="minorHAnsi"/>
        <w:sz w:val="20"/>
        <w:szCs w:val="20"/>
      </w:rPr>
      <w:t>.2022</w:t>
    </w:r>
  </w:p>
  <w:p w14:paraId="78F745C5" w14:textId="77777777" w:rsidR="00096BAC" w:rsidRDefault="00E56F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9C"/>
    <w:multiLevelType w:val="hybridMultilevel"/>
    <w:tmpl w:val="4FDACD94"/>
    <w:lvl w:ilvl="0" w:tplc="54CEB8EE">
      <w:start w:val="1"/>
      <w:numFmt w:val="decimal"/>
      <w:lvlText w:val="%1)"/>
      <w:lvlJc w:val="left"/>
      <w:pPr>
        <w:ind w:left="720" w:hanging="360"/>
      </w:pPr>
      <w:rPr>
        <w:rFonts w:ascii="Times New Roman" w:eastAsia="Arial"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BFD15B4"/>
    <w:multiLevelType w:val="hybridMultilevel"/>
    <w:tmpl w:val="781AE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2"/>
  </w:num>
  <w:num w:numId="4" w16cid:durableId="2121146668">
    <w:abstractNumId w:val="36"/>
  </w:num>
  <w:num w:numId="5" w16cid:durableId="2021153379">
    <w:abstractNumId w:val="28"/>
  </w:num>
  <w:num w:numId="6" w16cid:durableId="74474843">
    <w:abstractNumId w:val="35"/>
  </w:num>
  <w:num w:numId="7" w16cid:durableId="378820442">
    <w:abstractNumId w:val="32"/>
  </w:num>
  <w:num w:numId="8" w16cid:durableId="10646345">
    <w:abstractNumId w:val="10"/>
  </w:num>
  <w:num w:numId="9" w16cid:durableId="452795543">
    <w:abstractNumId w:val="7"/>
  </w:num>
  <w:num w:numId="10" w16cid:durableId="1056702684">
    <w:abstractNumId w:val="26"/>
  </w:num>
  <w:num w:numId="11" w16cid:durableId="1452360499">
    <w:abstractNumId w:val="12"/>
  </w:num>
  <w:num w:numId="12" w16cid:durableId="111361321">
    <w:abstractNumId w:val="16"/>
  </w:num>
  <w:num w:numId="13" w16cid:durableId="2896665">
    <w:abstractNumId w:val="30"/>
  </w:num>
  <w:num w:numId="14" w16cid:durableId="1527327384">
    <w:abstractNumId w:val="1"/>
  </w:num>
  <w:num w:numId="15" w16cid:durableId="304244796">
    <w:abstractNumId w:val="31"/>
  </w:num>
  <w:num w:numId="16" w16cid:durableId="658389321">
    <w:abstractNumId w:val="27"/>
  </w:num>
  <w:num w:numId="17" w16cid:durableId="157310783">
    <w:abstractNumId w:val="22"/>
  </w:num>
  <w:num w:numId="18" w16cid:durableId="1423138143">
    <w:abstractNumId w:val="18"/>
  </w:num>
  <w:num w:numId="19" w16cid:durableId="2087876343">
    <w:abstractNumId w:val="34"/>
  </w:num>
  <w:num w:numId="20" w16cid:durableId="231618385">
    <w:abstractNumId w:val="17"/>
  </w:num>
  <w:num w:numId="21" w16cid:durableId="1833983622">
    <w:abstractNumId w:val="19"/>
  </w:num>
  <w:num w:numId="22" w16cid:durableId="1233926928">
    <w:abstractNumId w:val="23"/>
  </w:num>
  <w:num w:numId="23" w16cid:durableId="355271092">
    <w:abstractNumId w:val="25"/>
  </w:num>
  <w:num w:numId="24" w16cid:durableId="1933928054">
    <w:abstractNumId w:val="33"/>
  </w:num>
  <w:num w:numId="25" w16cid:durableId="1524703767">
    <w:abstractNumId w:val="24"/>
  </w:num>
  <w:num w:numId="26" w16cid:durableId="418672938">
    <w:abstractNumId w:val="8"/>
  </w:num>
  <w:num w:numId="27" w16cid:durableId="162278437">
    <w:abstractNumId w:val="9"/>
  </w:num>
  <w:num w:numId="28" w16cid:durableId="1922175906">
    <w:abstractNumId w:val="11"/>
  </w:num>
  <w:num w:numId="29" w16cid:durableId="1276905784">
    <w:abstractNumId w:val="5"/>
  </w:num>
  <w:num w:numId="30" w16cid:durableId="1724212298">
    <w:abstractNumId w:val="21"/>
  </w:num>
  <w:num w:numId="31" w16cid:durableId="991101479">
    <w:abstractNumId w:val="13"/>
  </w:num>
  <w:num w:numId="32" w16cid:durableId="1957367239">
    <w:abstractNumId w:val="29"/>
  </w:num>
  <w:num w:numId="33" w16cid:durableId="951744024">
    <w:abstractNumId w:val="14"/>
  </w:num>
  <w:num w:numId="34" w16cid:durableId="655188542">
    <w:abstractNumId w:val="3"/>
  </w:num>
  <w:num w:numId="35" w16cid:durableId="1413429436">
    <w:abstractNumId w:val="20"/>
  </w:num>
  <w:num w:numId="36" w16cid:durableId="891035451">
    <w:abstractNumId w:val="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7" w16cid:durableId="637957154">
    <w:abstractNumId w:val="0"/>
  </w:num>
  <w:num w:numId="38" w16cid:durableId="200261473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1056"/>
    <w:rsid w:val="00031CF1"/>
    <w:rsid w:val="00044423"/>
    <w:rsid w:val="0005175F"/>
    <w:rsid w:val="00053185"/>
    <w:rsid w:val="00060CDC"/>
    <w:rsid w:val="00081E49"/>
    <w:rsid w:val="00091A43"/>
    <w:rsid w:val="00094A07"/>
    <w:rsid w:val="000A6AF4"/>
    <w:rsid w:val="000B3878"/>
    <w:rsid w:val="000C69D0"/>
    <w:rsid w:val="000C77A6"/>
    <w:rsid w:val="000D14A1"/>
    <w:rsid w:val="000D21F3"/>
    <w:rsid w:val="000E7830"/>
    <w:rsid w:val="000F31D5"/>
    <w:rsid w:val="00101F71"/>
    <w:rsid w:val="00107067"/>
    <w:rsid w:val="00112736"/>
    <w:rsid w:val="00120BB0"/>
    <w:rsid w:val="00135555"/>
    <w:rsid w:val="001478A7"/>
    <w:rsid w:val="00166E71"/>
    <w:rsid w:val="001767F9"/>
    <w:rsid w:val="001A0570"/>
    <w:rsid w:val="001B0E9A"/>
    <w:rsid w:val="001B3328"/>
    <w:rsid w:val="001B7876"/>
    <w:rsid w:val="001C0A5A"/>
    <w:rsid w:val="001F2FF1"/>
    <w:rsid w:val="00204865"/>
    <w:rsid w:val="00220671"/>
    <w:rsid w:val="00230688"/>
    <w:rsid w:val="002331FE"/>
    <w:rsid w:val="00235E15"/>
    <w:rsid w:val="002401B6"/>
    <w:rsid w:val="002411C2"/>
    <w:rsid w:val="002556FB"/>
    <w:rsid w:val="0026506F"/>
    <w:rsid w:val="002864F5"/>
    <w:rsid w:val="002871A3"/>
    <w:rsid w:val="00292820"/>
    <w:rsid w:val="00296A44"/>
    <w:rsid w:val="00297766"/>
    <w:rsid w:val="002D4F56"/>
    <w:rsid w:val="002E39C4"/>
    <w:rsid w:val="0030371C"/>
    <w:rsid w:val="00311772"/>
    <w:rsid w:val="00311B20"/>
    <w:rsid w:val="0031222C"/>
    <w:rsid w:val="00320FE1"/>
    <w:rsid w:val="00351585"/>
    <w:rsid w:val="00360B09"/>
    <w:rsid w:val="00364E1E"/>
    <w:rsid w:val="00392D2A"/>
    <w:rsid w:val="00393083"/>
    <w:rsid w:val="003A2033"/>
    <w:rsid w:val="003A65C0"/>
    <w:rsid w:val="003B3F16"/>
    <w:rsid w:val="003B7459"/>
    <w:rsid w:val="003D4692"/>
    <w:rsid w:val="003E0CA5"/>
    <w:rsid w:val="003E39FC"/>
    <w:rsid w:val="003E3E74"/>
    <w:rsid w:val="00403F6A"/>
    <w:rsid w:val="0043670B"/>
    <w:rsid w:val="004471EA"/>
    <w:rsid w:val="00487D3D"/>
    <w:rsid w:val="00494791"/>
    <w:rsid w:val="004A3292"/>
    <w:rsid w:val="004B091D"/>
    <w:rsid w:val="004B7028"/>
    <w:rsid w:val="004B7160"/>
    <w:rsid w:val="004C26A5"/>
    <w:rsid w:val="004C6E37"/>
    <w:rsid w:val="004E0FA6"/>
    <w:rsid w:val="004F7D33"/>
    <w:rsid w:val="00500A00"/>
    <w:rsid w:val="00510FD9"/>
    <w:rsid w:val="0053564D"/>
    <w:rsid w:val="00544842"/>
    <w:rsid w:val="00545840"/>
    <w:rsid w:val="005641F4"/>
    <w:rsid w:val="00567DD2"/>
    <w:rsid w:val="005950D5"/>
    <w:rsid w:val="00595D00"/>
    <w:rsid w:val="005A014E"/>
    <w:rsid w:val="005A738A"/>
    <w:rsid w:val="005B19AF"/>
    <w:rsid w:val="005C39DE"/>
    <w:rsid w:val="005E1D15"/>
    <w:rsid w:val="005E4A82"/>
    <w:rsid w:val="005F05D5"/>
    <w:rsid w:val="005F065A"/>
    <w:rsid w:val="005F5E33"/>
    <w:rsid w:val="006101ED"/>
    <w:rsid w:val="00625026"/>
    <w:rsid w:val="00626D6B"/>
    <w:rsid w:val="0063784B"/>
    <w:rsid w:val="006628D2"/>
    <w:rsid w:val="0067157B"/>
    <w:rsid w:val="00680055"/>
    <w:rsid w:val="006939C2"/>
    <w:rsid w:val="006942A8"/>
    <w:rsid w:val="00697C0A"/>
    <w:rsid w:val="006B2602"/>
    <w:rsid w:val="006B2EC1"/>
    <w:rsid w:val="006E1A4E"/>
    <w:rsid w:val="006E1A86"/>
    <w:rsid w:val="006E2E3E"/>
    <w:rsid w:val="006E7876"/>
    <w:rsid w:val="006F445F"/>
    <w:rsid w:val="006F74B6"/>
    <w:rsid w:val="00701633"/>
    <w:rsid w:val="00703E25"/>
    <w:rsid w:val="00715F38"/>
    <w:rsid w:val="00723DE2"/>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B7"/>
    <w:rsid w:val="00854EF6"/>
    <w:rsid w:val="00857B2A"/>
    <w:rsid w:val="0087614B"/>
    <w:rsid w:val="008870AA"/>
    <w:rsid w:val="0089362D"/>
    <w:rsid w:val="00897BB5"/>
    <w:rsid w:val="008A7058"/>
    <w:rsid w:val="008E0673"/>
    <w:rsid w:val="008E2A0A"/>
    <w:rsid w:val="008E4316"/>
    <w:rsid w:val="0092658F"/>
    <w:rsid w:val="00930D2E"/>
    <w:rsid w:val="00933941"/>
    <w:rsid w:val="009429AE"/>
    <w:rsid w:val="0096065D"/>
    <w:rsid w:val="00960F1B"/>
    <w:rsid w:val="00972E16"/>
    <w:rsid w:val="00987D24"/>
    <w:rsid w:val="009A234A"/>
    <w:rsid w:val="009C66CF"/>
    <w:rsid w:val="009E1A40"/>
    <w:rsid w:val="009F5D8E"/>
    <w:rsid w:val="00A55B7B"/>
    <w:rsid w:val="00A6491C"/>
    <w:rsid w:val="00A65A72"/>
    <w:rsid w:val="00A83A63"/>
    <w:rsid w:val="00A849BC"/>
    <w:rsid w:val="00A913DE"/>
    <w:rsid w:val="00A92B17"/>
    <w:rsid w:val="00AB1B91"/>
    <w:rsid w:val="00AB7F95"/>
    <w:rsid w:val="00AC04F9"/>
    <w:rsid w:val="00AE19BB"/>
    <w:rsid w:val="00AE3BDB"/>
    <w:rsid w:val="00AF1F40"/>
    <w:rsid w:val="00AF36E0"/>
    <w:rsid w:val="00AF5291"/>
    <w:rsid w:val="00B009C7"/>
    <w:rsid w:val="00B02E9C"/>
    <w:rsid w:val="00B062F4"/>
    <w:rsid w:val="00B14625"/>
    <w:rsid w:val="00B309EE"/>
    <w:rsid w:val="00B32DB1"/>
    <w:rsid w:val="00B42351"/>
    <w:rsid w:val="00B435DA"/>
    <w:rsid w:val="00B532E1"/>
    <w:rsid w:val="00B54669"/>
    <w:rsid w:val="00B5675D"/>
    <w:rsid w:val="00B63403"/>
    <w:rsid w:val="00B909EA"/>
    <w:rsid w:val="00BA017F"/>
    <w:rsid w:val="00BA2F84"/>
    <w:rsid w:val="00BA66DB"/>
    <w:rsid w:val="00BC757C"/>
    <w:rsid w:val="00BD054F"/>
    <w:rsid w:val="00BD2813"/>
    <w:rsid w:val="00BD391E"/>
    <w:rsid w:val="00BE50CB"/>
    <w:rsid w:val="00BF1623"/>
    <w:rsid w:val="00BF35CA"/>
    <w:rsid w:val="00C23C83"/>
    <w:rsid w:val="00C27963"/>
    <w:rsid w:val="00C27F9F"/>
    <w:rsid w:val="00C34DDD"/>
    <w:rsid w:val="00C354B1"/>
    <w:rsid w:val="00C355D9"/>
    <w:rsid w:val="00C37C2B"/>
    <w:rsid w:val="00C53D48"/>
    <w:rsid w:val="00C61848"/>
    <w:rsid w:val="00C64A36"/>
    <w:rsid w:val="00C7070E"/>
    <w:rsid w:val="00C75CB3"/>
    <w:rsid w:val="00C7798A"/>
    <w:rsid w:val="00C80A15"/>
    <w:rsid w:val="00CA227A"/>
    <w:rsid w:val="00CB0E3C"/>
    <w:rsid w:val="00CC779D"/>
    <w:rsid w:val="00CD3832"/>
    <w:rsid w:val="00CD3D7F"/>
    <w:rsid w:val="00CE2408"/>
    <w:rsid w:val="00CE4C17"/>
    <w:rsid w:val="00CF3094"/>
    <w:rsid w:val="00D116A6"/>
    <w:rsid w:val="00D11D1D"/>
    <w:rsid w:val="00D32893"/>
    <w:rsid w:val="00D35176"/>
    <w:rsid w:val="00D420DA"/>
    <w:rsid w:val="00D45F2A"/>
    <w:rsid w:val="00D5684A"/>
    <w:rsid w:val="00D60AB1"/>
    <w:rsid w:val="00D60D12"/>
    <w:rsid w:val="00D61D92"/>
    <w:rsid w:val="00D66130"/>
    <w:rsid w:val="00D739E9"/>
    <w:rsid w:val="00DC6B77"/>
    <w:rsid w:val="00DC7156"/>
    <w:rsid w:val="00DE365A"/>
    <w:rsid w:val="00E025ED"/>
    <w:rsid w:val="00E24987"/>
    <w:rsid w:val="00E36E74"/>
    <w:rsid w:val="00E36ECF"/>
    <w:rsid w:val="00E40F1A"/>
    <w:rsid w:val="00E41824"/>
    <w:rsid w:val="00E51A42"/>
    <w:rsid w:val="00E563E1"/>
    <w:rsid w:val="00E56F05"/>
    <w:rsid w:val="00E9033F"/>
    <w:rsid w:val="00EA047D"/>
    <w:rsid w:val="00ED0E75"/>
    <w:rsid w:val="00ED702C"/>
    <w:rsid w:val="00EE0719"/>
    <w:rsid w:val="00EE12EC"/>
    <w:rsid w:val="00EE44B6"/>
    <w:rsid w:val="00EF0373"/>
    <w:rsid w:val="00F016E3"/>
    <w:rsid w:val="00F13C47"/>
    <w:rsid w:val="00F208F9"/>
    <w:rsid w:val="00F24D6E"/>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4"/>
      </w:numPr>
    </w:pPr>
  </w:style>
  <w:style w:type="numbering" w:customStyle="1" w:styleId="WWNum241">
    <w:name w:val="WWNum241"/>
    <w:basedOn w:val="Bezlisty"/>
    <w:rsid w:val="004E0FA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hyperlink" Target="https://bip.dopiew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27</Pages>
  <Words>11113</Words>
  <Characters>66678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104</cp:revision>
  <cp:lastPrinted>2022-06-08T14:43:00Z</cp:lastPrinted>
  <dcterms:created xsi:type="dcterms:W3CDTF">2021-12-01T12:49:00Z</dcterms:created>
  <dcterms:modified xsi:type="dcterms:W3CDTF">2022-07-06T14:02:00Z</dcterms:modified>
</cp:coreProperties>
</file>