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rFonts w:cs="Calibri" w:cstheme="minorHAnsi"/>
          <w:sz w:val="20"/>
          <w:szCs w:val="20"/>
        </w:rPr>
      </w:pPr>
      <w:r>
        <w:rPr>
          <w:rFonts w:cs="Calibri" w:cstheme="minorHAnsi"/>
          <w:sz w:val="20"/>
          <w:szCs w:val="20"/>
        </w:rPr>
        <w:t xml:space="preserve">            </w:t>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center"/>
        <w:rPr>
          <w:rFonts w:cs="Calibri" w:cstheme="minorHAnsi"/>
          <w:sz w:val="24"/>
          <w:szCs w:val="24"/>
        </w:rPr>
      </w:pPr>
      <w:r>
        <w:rPr>
          <w:rFonts w:cs="Calibri" w:cstheme="minorHAnsi"/>
          <w:b/>
          <w:sz w:val="24"/>
          <w:szCs w:val="24"/>
        </w:rPr>
        <w:t>SPECYFIKACJA WARUNKÓW ZAMÓWIENIA</w:t>
      </w:r>
    </w:p>
    <w:p>
      <w:pPr>
        <w:pStyle w:val="Normal"/>
        <w:spacing w:lineRule="auto" w:line="276"/>
        <w:jc w:val="center"/>
        <w:rPr>
          <w:rFonts w:cs="Calibri" w:cstheme="minorHAnsi"/>
          <w:sz w:val="20"/>
          <w:szCs w:val="20"/>
        </w:rPr>
      </w:pPr>
      <w:r>
        <w:rPr>
          <w:rFonts w:cs="Calibri" w:cstheme="minorHAnsi"/>
          <w:sz w:val="20"/>
          <w:szCs w:val="20"/>
        </w:rPr>
        <w:t>- dalej zwana „SWZ”</w:t>
      </w:r>
    </w:p>
    <w:p>
      <w:pPr>
        <w:pStyle w:val="Normal"/>
        <w:spacing w:lineRule="auto" w:line="276"/>
        <w:jc w:val="center"/>
        <w:rPr>
          <w:rFonts w:cs="Calibri" w:cstheme="minorHAnsi"/>
          <w:sz w:val="20"/>
          <w:szCs w:val="20"/>
        </w:rPr>
      </w:pPr>
      <w:r>
        <w:rPr>
          <w:rFonts w:cs="Calibri" w:cstheme="minorHAnsi"/>
          <w:sz w:val="20"/>
          <w:szCs w:val="20"/>
        </w:rPr>
        <w:t xml:space="preserve">w postępowaniu o udzielenie zamówienia publicznego, prowadzonym </w:t>
      </w:r>
      <w:bookmarkStart w:id="0" w:name="_Hlk71703342"/>
      <w:r>
        <w:rPr>
          <w:rFonts w:cs="Calibri" w:cstheme="minorHAnsi"/>
          <w:sz w:val="20"/>
          <w:szCs w:val="20"/>
        </w:rPr>
        <w:t xml:space="preserve">w trybie podstawowym bez przeprowadzenia negocjacji, zgodnie z art. 275 pkt 1 ustawy z dnia 11 września 2019 r. Prawo zamówień publicznych (Dz. U. z 2023 r., poz. 1605 z późn.zm.) </w:t>
      </w:r>
      <w:bookmarkEnd w:id="0"/>
      <w:r>
        <w:rPr>
          <w:rFonts w:cs="Calibri" w:cstheme="minorHAnsi"/>
          <w:sz w:val="20"/>
          <w:szCs w:val="20"/>
        </w:rPr>
        <w:t>zwanej dalej „Ustawą”, pn.:</w:t>
      </w:r>
    </w:p>
    <w:p>
      <w:pPr>
        <w:pStyle w:val="Normal"/>
        <w:spacing w:lineRule="auto" w:line="276"/>
        <w:jc w:val="center"/>
        <w:rPr>
          <w:rFonts w:eastAsia="Arial" w:cs="Calibri" w:cstheme="minorHAnsi"/>
          <w:b/>
          <w:sz w:val="20"/>
          <w:szCs w:val="20"/>
          <w:lang w:eastAsia="pl-PL"/>
        </w:rPr>
      </w:pPr>
      <w:r>
        <w:rPr>
          <w:rFonts w:eastAsia="Arial" w:cs="Calibri" w:cstheme="minorHAnsi"/>
          <w:b/>
          <w:sz w:val="20"/>
          <w:szCs w:val="20"/>
          <w:lang w:eastAsia="pl-PL"/>
        </w:rPr>
      </w:r>
    </w:p>
    <w:p>
      <w:pPr>
        <w:pStyle w:val="Normal"/>
        <w:jc w:val="center"/>
        <w:rPr>
          <w:rFonts w:cs="Calibri" w:cstheme="minorHAnsi"/>
          <w:sz w:val="28"/>
          <w:szCs w:val="28"/>
        </w:rPr>
      </w:pPr>
      <w:r>
        <w:rPr>
          <w:rFonts w:eastAsia="Arial" w:cs="Calibri" w:cstheme="minorHAnsi"/>
          <w:b/>
          <w:sz w:val="28"/>
          <w:szCs w:val="28"/>
          <w:lang w:eastAsia="pl-PL"/>
        </w:rPr>
        <w:t>„</w:t>
      </w:r>
      <w:r>
        <w:rPr>
          <w:rFonts w:cs="Calibri" w:cstheme="minorHAnsi"/>
          <w:b/>
          <w:color w:val="auto"/>
          <w:sz w:val="24"/>
          <w:szCs w:val="24"/>
        </w:rPr>
        <w:t>Sukcesywne dostawy materiałów protetycznych w podziale na 3 (trzy) pakiety</w:t>
      </w:r>
      <w:r>
        <w:rPr>
          <w:rFonts w:eastAsia="Arial" w:cs="Calibri" w:cstheme="minorHAnsi"/>
          <w:b/>
          <w:sz w:val="28"/>
          <w:szCs w:val="28"/>
          <w:lang w:eastAsia="pl-PL"/>
        </w:rPr>
        <w:t>”.</w:t>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t>Warszawa, dnia 14.02.2024r.</w:t>
      </w:r>
    </w:p>
    <w:p>
      <w:pPr>
        <w:pStyle w:val="Normal"/>
        <w:spacing w:lineRule="auto" w:line="276" w:before="0" w:after="0"/>
        <w:jc w:val="both"/>
        <w:rPr>
          <w:rFonts w:cs="Calibri" w:cstheme="minorHAnsi"/>
          <w:sz w:val="20"/>
          <w:szCs w:val="20"/>
        </w:rPr>
      </w:pPr>
      <w:r>
        <w:rPr>
          <w:rFonts w:cs="Calibri" w:cstheme="minorHAnsi"/>
          <w:sz w:val="20"/>
          <w:szCs w:val="20"/>
        </w:rPr>
        <w:t>Zatwierdził:</w:t>
      </w:r>
    </w:p>
    <w:p>
      <w:pPr>
        <w:pStyle w:val="Normal"/>
        <w:spacing w:lineRule="auto" w:line="276"/>
        <w:jc w:val="both"/>
        <w:rPr>
          <w:rFonts w:cs="Calibri" w:cstheme="minorHAnsi"/>
          <w:sz w:val="20"/>
          <w:szCs w:val="20"/>
        </w:rPr>
      </w:pPr>
      <w:r>
        <w:rPr>
          <w:rFonts w:cs="Calibri" w:cstheme="minorHAnsi"/>
          <w:sz w:val="20"/>
          <w:szCs w:val="20"/>
        </w:rPr>
        <w:t>Dyrektor Specjalistycznej Przechodni Lekarskiej dla Pracowników Wojska Samodzielnego Publicznego Zakładu Opieki Zdrowotnej w Warszawie.</w:t>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t>/-/ mgr Agnieszka Kuśmierska</w:t>
      </w:r>
    </w:p>
    <w:p>
      <w:pPr>
        <w:pStyle w:val="Normal"/>
        <w:spacing w:lineRule="auto" w:line="276"/>
        <w:jc w:val="both"/>
        <w:rPr>
          <w:rFonts w:cs="Calibri" w:cstheme="minorHAnsi"/>
          <w:sz w:val="20"/>
          <w:szCs w:val="20"/>
        </w:rPr>
      </w:pPr>
      <w:r>
        <w:rPr>
          <w:rFonts w:cs="Calibri" w:cstheme="minorHAnsi"/>
          <w:sz w:val="20"/>
          <w:szCs w:val="20"/>
        </w:rPr>
        <w:t>(podpis, pieczęć imienna )</w:t>
      </w:r>
    </w:p>
    <w:p>
      <w:pPr>
        <w:pStyle w:val="Normal"/>
        <w:spacing w:lineRule="auto" w:line="276"/>
        <w:jc w:val="both"/>
        <w:rPr>
          <w:rFonts w:cs="Calibri" w:cstheme="minorHAnsi"/>
          <w:color w:val="FF3333"/>
          <w:sz w:val="20"/>
          <w:szCs w:val="20"/>
        </w:rPr>
      </w:pPr>
      <w:r>
        <w:rPr>
          <w:rFonts w:cs="Calibri" w:cstheme="minorHAnsi"/>
          <w:color w:val="FF3333"/>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b/>
          <w:sz w:val="20"/>
          <w:szCs w:val="20"/>
          <w:u w:val="single"/>
        </w:rPr>
        <w:t>Spis treści:</w:t>
      </w:r>
    </w:p>
    <w:p>
      <w:pPr>
        <w:pStyle w:val="Normal"/>
        <w:spacing w:lineRule="auto" w:line="276"/>
        <w:jc w:val="both"/>
        <w:rPr>
          <w:rFonts w:cs="Calibri" w:cstheme="minorHAnsi"/>
          <w:sz w:val="20"/>
          <w:szCs w:val="20"/>
        </w:rPr>
      </w:pPr>
      <w:r>
        <w:rPr>
          <w:rFonts w:cs="Calibri" w:cstheme="minorHAnsi"/>
          <w:b/>
          <w:sz w:val="20"/>
          <w:szCs w:val="20"/>
        </w:rPr>
        <w:t>Rozdział 1.</w:t>
      </w:r>
    </w:p>
    <w:p>
      <w:pPr>
        <w:pStyle w:val="Normal"/>
        <w:spacing w:lineRule="auto" w:line="276"/>
        <w:jc w:val="both"/>
        <w:rPr>
          <w:rFonts w:cs="Calibri" w:cstheme="minorHAnsi"/>
          <w:sz w:val="20"/>
          <w:szCs w:val="20"/>
        </w:rPr>
      </w:pPr>
      <w:r>
        <w:rPr>
          <w:rFonts w:cs="Calibri" w:cstheme="minorHAnsi"/>
          <w:b/>
          <w:sz w:val="20"/>
          <w:szCs w:val="20"/>
        </w:rPr>
        <w:t>Nazwa oraz adres Zamawiającego, numer telefonu, adres poczty elektronicznej, adres strony internetowej prowadzonego postępowania.</w:t>
      </w:r>
    </w:p>
    <w:p>
      <w:pPr>
        <w:pStyle w:val="Normal"/>
        <w:spacing w:before="0" w:after="0"/>
        <w:jc w:val="both"/>
        <w:rPr>
          <w:rFonts w:cs="Calibri" w:cstheme="minorHAnsi"/>
          <w:sz w:val="20"/>
          <w:szCs w:val="20"/>
        </w:rPr>
      </w:pPr>
      <w:r>
        <w:rPr>
          <w:rFonts w:cs="Calibri" w:cstheme="minorHAnsi"/>
          <w:b/>
          <w:sz w:val="20"/>
          <w:szCs w:val="20"/>
        </w:rPr>
        <w:t xml:space="preserve">Rozdział 2. </w:t>
      </w:r>
    </w:p>
    <w:p>
      <w:pPr>
        <w:pStyle w:val="Normal"/>
        <w:jc w:val="both"/>
        <w:rPr>
          <w:rFonts w:cs="Calibri" w:cstheme="minorHAnsi"/>
          <w:sz w:val="20"/>
          <w:szCs w:val="20"/>
        </w:rPr>
      </w:pPr>
      <w:r>
        <w:rPr>
          <w:rFonts w:cs="Calibri" w:cstheme="minorHAnsi"/>
          <w:b/>
          <w:sz w:val="20"/>
          <w:szCs w:val="20"/>
        </w:rPr>
        <w:t>Tryb udzielenia zamówienia.</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3. </w:t>
      </w:r>
    </w:p>
    <w:p>
      <w:pPr>
        <w:pStyle w:val="Normal"/>
        <w:spacing w:lineRule="auto" w:line="276"/>
        <w:jc w:val="both"/>
        <w:rPr>
          <w:rFonts w:cs="Calibri" w:cstheme="minorHAnsi"/>
          <w:sz w:val="20"/>
          <w:szCs w:val="20"/>
        </w:rPr>
      </w:pPr>
      <w:r>
        <w:rPr>
          <w:rFonts w:cs="Calibri" w:cstheme="minorHAnsi"/>
          <w:b/>
          <w:sz w:val="20"/>
          <w:szCs w:val="20"/>
        </w:rPr>
        <w:t xml:space="preserve">Informacja, czy Zamawiający przewiduje wybór najkorzystniejszej oferty z możliwością prowadzenia negocjacji. </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4. </w:t>
      </w:r>
    </w:p>
    <w:p>
      <w:pPr>
        <w:pStyle w:val="Normal"/>
        <w:spacing w:lineRule="auto" w:line="276"/>
        <w:jc w:val="both"/>
        <w:rPr>
          <w:rFonts w:cs="Calibri" w:cstheme="minorHAnsi"/>
          <w:sz w:val="20"/>
          <w:szCs w:val="20"/>
        </w:rPr>
      </w:pPr>
      <w:r>
        <w:rPr>
          <w:rFonts w:cs="Calibri" w:cstheme="minorHAnsi"/>
          <w:b/>
          <w:sz w:val="20"/>
          <w:szCs w:val="20"/>
        </w:rPr>
        <w:t>Opis przedmiotu zamówienia.</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5. </w:t>
      </w:r>
    </w:p>
    <w:p>
      <w:pPr>
        <w:pStyle w:val="Normal"/>
        <w:spacing w:lineRule="auto" w:line="276"/>
        <w:jc w:val="both"/>
        <w:rPr>
          <w:rFonts w:cs="Calibri" w:cstheme="minorHAnsi"/>
          <w:sz w:val="20"/>
          <w:szCs w:val="20"/>
        </w:rPr>
      </w:pPr>
      <w:r>
        <w:rPr>
          <w:rFonts w:cs="Calibri" w:cstheme="minorHAnsi"/>
          <w:b/>
          <w:sz w:val="20"/>
          <w:szCs w:val="20"/>
        </w:rPr>
        <w:t>Termin wykonania zamówienia.</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6. </w:t>
      </w:r>
    </w:p>
    <w:p>
      <w:pPr>
        <w:pStyle w:val="Normal"/>
        <w:spacing w:lineRule="auto" w:line="276"/>
        <w:jc w:val="both"/>
        <w:rPr>
          <w:rFonts w:cs="Calibri" w:cstheme="minorHAnsi"/>
          <w:sz w:val="20"/>
          <w:szCs w:val="20"/>
        </w:rPr>
      </w:pPr>
      <w:r>
        <w:rPr>
          <w:rFonts w:cs="Calibri" w:cstheme="minorHAnsi"/>
          <w:b/>
          <w:sz w:val="20"/>
          <w:szCs w:val="20"/>
        </w:rPr>
        <w:t>Warunki udziału w postępowaniu.</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7. </w:t>
      </w:r>
    </w:p>
    <w:p>
      <w:pPr>
        <w:pStyle w:val="Normal"/>
        <w:spacing w:lineRule="auto" w:line="276"/>
        <w:jc w:val="both"/>
        <w:rPr>
          <w:rFonts w:cs="Calibri" w:cstheme="minorHAnsi"/>
          <w:sz w:val="20"/>
          <w:szCs w:val="20"/>
        </w:rPr>
      </w:pPr>
      <w:r>
        <w:rPr>
          <w:rFonts w:cs="Calibri" w:cstheme="minorHAnsi"/>
          <w:b/>
          <w:sz w:val="20"/>
          <w:szCs w:val="20"/>
        </w:rPr>
        <w:t>Podstawy wykluczenia.</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8. </w:t>
      </w:r>
    </w:p>
    <w:p>
      <w:pPr>
        <w:pStyle w:val="Normal"/>
        <w:spacing w:lineRule="auto" w:line="276"/>
        <w:jc w:val="both"/>
        <w:rPr>
          <w:rFonts w:cs="Calibri" w:cstheme="minorHAnsi"/>
          <w:sz w:val="20"/>
          <w:szCs w:val="20"/>
        </w:rPr>
      </w:pPr>
      <w:r>
        <w:rPr>
          <w:rFonts w:cs="Calibri" w:cstheme="minorHAnsi"/>
          <w:b/>
          <w:sz w:val="20"/>
          <w:szCs w:val="20"/>
        </w:rPr>
        <w:t>Informacja dla Wykonawców wspólnie ubiegających się o udzielenie zamówienia (Spółki cywilne/Konsorcja).</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9. </w:t>
      </w:r>
    </w:p>
    <w:p>
      <w:pPr>
        <w:pStyle w:val="Normal"/>
        <w:spacing w:lineRule="auto" w:line="276"/>
        <w:jc w:val="both"/>
        <w:rPr>
          <w:rFonts w:cs="Calibri" w:cstheme="minorHAnsi"/>
          <w:sz w:val="20"/>
          <w:szCs w:val="20"/>
        </w:rPr>
      </w:pPr>
      <w:r>
        <w:rPr>
          <w:rFonts w:cs="Calibri" w:cstheme="minorHAnsi"/>
          <w:b/>
          <w:sz w:val="20"/>
          <w:szCs w:val="20"/>
        </w:rPr>
        <w:t>Informacja dla Wykonawców polegających na zasobach innych podmiotów na zasadach określonych w art. 118 Ustawy oraz dla Wykonawców zamierzających powierzyć wykonanie części zamówienia Podwykonawcom.</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10. </w:t>
      </w:r>
    </w:p>
    <w:p>
      <w:pPr>
        <w:pStyle w:val="Normal"/>
        <w:spacing w:lineRule="auto" w:line="276"/>
        <w:jc w:val="both"/>
        <w:rPr>
          <w:rFonts w:cs="Calibri" w:cstheme="minorHAnsi"/>
          <w:sz w:val="20"/>
          <w:szCs w:val="20"/>
        </w:rPr>
      </w:pPr>
      <w:r>
        <w:rPr>
          <w:rFonts w:cs="Calibri" w:cstheme="minorHAnsi"/>
          <w:b/>
          <w:sz w:val="20"/>
          <w:szCs w:val="20"/>
        </w:rPr>
        <w:t>Wykaz dokumentów i oświadczeń, których złożenia Zamawiający wymaga od Wykonawcy w postępowaniu o udzielenie zamówienia.</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11. </w:t>
      </w:r>
    </w:p>
    <w:p>
      <w:pPr>
        <w:pStyle w:val="Normal"/>
        <w:spacing w:lineRule="auto" w:line="276"/>
        <w:jc w:val="both"/>
        <w:rPr>
          <w:rFonts w:cs="Calibri" w:cstheme="minorHAnsi"/>
          <w:sz w:val="20"/>
          <w:szCs w:val="20"/>
        </w:rPr>
      </w:pPr>
      <w:r>
        <w:rPr>
          <w:rFonts w:cs="Calibri" w:cstheme="minorHAnsi"/>
          <w:b/>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Normal"/>
        <w:spacing w:lineRule="auto" w:line="276"/>
        <w:jc w:val="both"/>
        <w:rPr>
          <w:rFonts w:cs="Calibri" w:cstheme="minorHAnsi"/>
          <w:sz w:val="20"/>
          <w:szCs w:val="20"/>
        </w:rPr>
      </w:pPr>
      <w:r>
        <w:rPr>
          <w:rFonts w:cs="Calibri" w:cstheme="minorHAnsi"/>
          <w:b/>
          <w:sz w:val="20"/>
          <w:szCs w:val="20"/>
        </w:rPr>
        <w:t>Rozdział 12.</w:t>
      </w:r>
    </w:p>
    <w:p>
      <w:pPr>
        <w:pStyle w:val="Normal"/>
        <w:spacing w:lineRule="auto" w:line="276"/>
        <w:jc w:val="both"/>
        <w:rPr>
          <w:rFonts w:cs="Calibri" w:cstheme="minorHAnsi"/>
          <w:sz w:val="20"/>
          <w:szCs w:val="20"/>
        </w:rPr>
      </w:pPr>
      <w:r>
        <w:rPr>
          <w:rFonts w:cs="Calibri" w:cstheme="minorHAnsi"/>
          <w:b/>
          <w:sz w:val="20"/>
          <w:szCs w:val="20"/>
        </w:rPr>
        <w:t>Opis sposobu przygotowania oferty.</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13. </w:t>
      </w:r>
    </w:p>
    <w:p>
      <w:pPr>
        <w:pStyle w:val="Normal"/>
        <w:spacing w:lineRule="auto" w:line="276"/>
        <w:jc w:val="both"/>
        <w:rPr>
          <w:rFonts w:cs="Calibri" w:cstheme="minorHAnsi"/>
          <w:sz w:val="20"/>
          <w:szCs w:val="20"/>
        </w:rPr>
      </w:pPr>
      <w:r>
        <w:rPr>
          <w:rFonts w:cs="Calibri" w:cstheme="minorHAnsi"/>
          <w:b/>
          <w:sz w:val="20"/>
          <w:szCs w:val="20"/>
        </w:rPr>
        <w:t>Składanie i otwarcie ofert.</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14. </w:t>
      </w:r>
    </w:p>
    <w:p>
      <w:pPr>
        <w:pStyle w:val="Normal"/>
        <w:spacing w:lineRule="auto" w:line="276"/>
        <w:jc w:val="both"/>
        <w:rPr>
          <w:rFonts w:cs="Calibri" w:cstheme="minorHAnsi"/>
          <w:sz w:val="20"/>
          <w:szCs w:val="20"/>
        </w:rPr>
      </w:pPr>
      <w:r>
        <w:rPr>
          <w:rFonts w:cs="Calibri" w:cstheme="minorHAnsi"/>
          <w:b/>
          <w:sz w:val="20"/>
          <w:szCs w:val="20"/>
        </w:rPr>
        <w:t>Termin związania ofertą.</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15. </w:t>
      </w:r>
    </w:p>
    <w:p>
      <w:pPr>
        <w:pStyle w:val="Normal"/>
        <w:spacing w:lineRule="auto" w:line="276"/>
        <w:jc w:val="both"/>
        <w:rPr>
          <w:rFonts w:cs="Calibri" w:cstheme="minorHAnsi"/>
          <w:sz w:val="20"/>
          <w:szCs w:val="20"/>
        </w:rPr>
      </w:pPr>
      <w:r>
        <w:rPr>
          <w:rFonts w:cs="Calibri" w:cstheme="minorHAnsi"/>
          <w:b/>
          <w:sz w:val="20"/>
          <w:szCs w:val="20"/>
        </w:rPr>
        <w:t>Wymagania dotyczące wadium.</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16. </w:t>
      </w:r>
    </w:p>
    <w:p>
      <w:pPr>
        <w:pStyle w:val="Normal"/>
        <w:spacing w:lineRule="auto" w:line="276" w:before="0" w:after="0"/>
        <w:jc w:val="both"/>
        <w:rPr>
          <w:rFonts w:cs="Calibri" w:cstheme="minorHAnsi"/>
          <w:sz w:val="20"/>
          <w:szCs w:val="20"/>
        </w:rPr>
      </w:pPr>
      <w:r>
        <w:rPr>
          <w:rFonts w:cs="Calibri" w:cstheme="minorHAnsi"/>
          <w:b/>
          <w:sz w:val="20"/>
          <w:szCs w:val="20"/>
        </w:rPr>
        <w:t>Sposób obliczenia ceny.</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17. </w:t>
      </w:r>
    </w:p>
    <w:p>
      <w:pPr>
        <w:pStyle w:val="Normal"/>
        <w:spacing w:lineRule="auto" w:line="276" w:before="0" w:after="0"/>
        <w:jc w:val="both"/>
        <w:rPr>
          <w:rFonts w:cs="Calibri" w:cstheme="minorHAnsi"/>
          <w:sz w:val="20"/>
          <w:szCs w:val="20"/>
        </w:rPr>
      </w:pPr>
      <w:r>
        <w:rPr>
          <w:rFonts w:cs="Calibri" w:cstheme="minorHAnsi"/>
          <w:b/>
          <w:sz w:val="20"/>
          <w:szCs w:val="20"/>
        </w:rPr>
        <w:t>Opis kryteriów oceny ofert, wraz z podaniem wag tych kryteriów, i sposobu oceny ofert.</w:t>
      </w:r>
    </w:p>
    <w:p>
      <w:pPr>
        <w:pStyle w:val="Normal"/>
        <w:spacing w:lineRule="auto" w:line="276" w:before="0" w:after="0"/>
        <w:jc w:val="both"/>
        <w:rPr>
          <w:rFonts w:cs="Calibri" w:cstheme="minorHAnsi"/>
          <w:b/>
          <w:sz w:val="20"/>
          <w:szCs w:val="20"/>
        </w:rPr>
      </w:pPr>
      <w:r>
        <w:rPr>
          <w:rFonts w:cs="Calibri" w:cstheme="minorHAnsi"/>
          <w:b/>
          <w:sz w:val="20"/>
          <w:szCs w:val="20"/>
        </w:rPr>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18. </w:t>
      </w:r>
    </w:p>
    <w:p>
      <w:pPr>
        <w:pStyle w:val="Normal"/>
        <w:spacing w:lineRule="auto" w:line="276"/>
        <w:jc w:val="both"/>
        <w:rPr>
          <w:rFonts w:cs="Calibri" w:cstheme="minorHAnsi"/>
          <w:sz w:val="20"/>
          <w:szCs w:val="20"/>
        </w:rPr>
      </w:pPr>
      <w:r>
        <w:rPr>
          <w:rFonts w:cs="Calibri" w:cstheme="minorHAnsi"/>
          <w:b/>
          <w:sz w:val="20"/>
          <w:szCs w:val="20"/>
        </w:rPr>
        <w:t>Informacje o formalnościach, jakie muszą zostać dopełnione po wyborze oferty w celu zawarcia umowy w sprawie zamówienia publicznego.</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19. </w:t>
      </w:r>
    </w:p>
    <w:p>
      <w:pPr>
        <w:pStyle w:val="Normal"/>
        <w:spacing w:lineRule="auto" w:line="276"/>
        <w:jc w:val="both"/>
        <w:rPr>
          <w:rFonts w:cs="Calibri" w:cstheme="minorHAnsi"/>
          <w:sz w:val="20"/>
          <w:szCs w:val="20"/>
        </w:rPr>
      </w:pPr>
      <w:r>
        <w:rPr>
          <w:rFonts w:cs="Calibri" w:cstheme="minorHAnsi"/>
          <w:b/>
          <w:sz w:val="20"/>
          <w:szCs w:val="20"/>
        </w:rPr>
        <w:t>Zabezpieczenie należytego wykonania umowy.</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20. </w:t>
      </w:r>
    </w:p>
    <w:p>
      <w:pPr>
        <w:pStyle w:val="Normal"/>
        <w:spacing w:lineRule="auto" w:line="276"/>
        <w:jc w:val="both"/>
        <w:rPr>
          <w:rFonts w:cs="Calibri" w:cstheme="minorHAnsi"/>
          <w:sz w:val="20"/>
          <w:szCs w:val="20"/>
        </w:rPr>
      </w:pPr>
      <w:r>
        <w:rPr>
          <w:rFonts w:cs="Calibri" w:cstheme="minorHAnsi"/>
          <w:b/>
          <w:sz w:val="20"/>
          <w:szCs w:val="20"/>
        </w:rPr>
        <w:t>Projektowane postanowienia umowy w sprawie zamówienia publicznego, które zostaną wprowadzone do treści tej umowy.</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21. </w:t>
      </w:r>
    </w:p>
    <w:p>
      <w:pPr>
        <w:pStyle w:val="Normal"/>
        <w:spacing w:lineRule="auto" w:line="276" w:before="0" w:after="0"/>
        <w:jc w:val="both"/>
        <w:rPr>
          <w:rFonts w:cs="Calibri" w:cstheme="minorHAnsi"/>
          <w:sz w:val="20"/>
          <w:szCs w:val="20"/>
        </w:rPr>
      </w:pPr>
      <w:r>
        <w:rPr>
          <w:rFonts w:cs="Calibri" w:cstheme="minorHAnsi"/>
          <w:b/>
          <w:sz w:val="20"/>
          <w:szCs w:val="20"/>
        </w:rPr>
        <w:t>Pouczenie o środkach ochrony prawnej przysługujących Wykonawcy.</w:t>
      </w:r>
    </w:p>
    <w:p>
      <w:pPr>
        <w:pStyle w:val="Normal"/>
        <w:spacing w:lineRule="auto" w:line="276" w:before="0" w:after="0"/>
        <w:jc w:val="both"/>
        <w:rPr>
          <w:rFonts w:cs="Calibri" w:cstheme="minorHAnsi"/>
          <w:b/>
          <w:sz w:val="20"/>
          <w:szCs w:val="20"/>
        </w:rPr>
      </w:pPr>
      <w:r>
        <w:rPr>
          <w:rFonts w:cs="Calibri" w:cstheme="minorHAnsi"/>
          <w:b/>
          <w:sz w:val="20"/>
          <w:szCs w:val="20"/>
        </w:rPr>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22. </w:t>
      </w:r>
    </w:p>
    <w:p>
      <w:pPr>
        <w:pStyle w:val="Normal"/>
        <w:spacing w:lineRule="auto" w:line="276"/>
        <w:jc w:val="both"/>
        <w:rPr>
          <w:rFonts w:cs="Calibri" w:cstheme="minorHAnsi"/>
          <w:sz w:val="20"/>
          <w:szCs w:val="20"/>
        </w:rPr>
      </w:pPr>
      <w:r>
        <w:rPr>
          <w:rFonts w:cs="Calibri" w:cstheme="minorHAnsi"/>
          <w:b/>
          <w:sz w:val="20"/>
          <w:szCs w:val="20"/>
        </w:rPr>
        <w:t>Postanowienia końcowe. Klauzula informacyjna RODO.</w:t>
      </w:r>
    </w:p>
    <w:p>
      <w:pPr>
        <w:pStyle w:val="Normal"/>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b/>
          <w:sz w:val="20"/>
          <w:szCs w:val="20"/>
        </w:rPr>
      </w:pPr>
      <w:r>
        <w:rPr>
          <w:rFonts w:cs="Calibri" w:cstheme="minorHAnsi"/>
          <w:b/>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 </w:t>
      </w:r>
    </w:p>
    <w:p>
      <w:pPr>
        <w:pStyle w:val="Normal"/>
        <w:spacing w:lineRule="auto" w:line="276"/>
        <w:jc w:val="both"/>
        <w:rPr>
          <w:rFonts w:cs="Calibri" w:cstheme="minorHAnsi"/>
          <w:sz w:val="20"/>
          <w:szCs w:val="20"/>
        </w:rPr>
      </w:pPr>
      <w:r>
        <w:rPr>
          <w:rFonts w:cs="Calibri" w:cstheme="minorHAnsi"/>
          <w:b/>
          <w:sz w:val="20"/>
          <w:szCs w:val="20"/>
        </w:rPr>
        <w:t>Nazwa oraz adres Zamawiającego, numer telefonu, adres poczty elektronicznej, adres strony internetowej prowadzonego postępowania.</w:t>
      </w:r>
    </w:p>
    <w:p>
      <w:pPr>
        <w:pStyle w:val="ListParagraph"/>
        <w:numPr>
          <w:ilvl w:val="0"/>
          <w:numId w:val="1"/>
        </w:numPr>
        <w:spacing w:lineRule="auto" w:line="276"/>
        <w:ind w:hanging="426" w:left="426"/>
        <w:jc w:val="both"/>
        <w:rPr>
          <w:rFonts w:cs="Calibri" w:cstheme="minorHAnsi"/>
          <w:sz w:val="20"/>
          <w:szCs w:val="20"/>
        </w:rPr>
      </w:pPr>
      <w:r>
        <w:rPr>
          <w:rFonts w:cs="Calibri" w:cstheme="minorHAnsi"/>
          <w:sz w:val="20"/>
          <w:szCs w:val="20"/>
        </w:rPr>
        <w:t>Nazwa: Specjalistyczna Przechodnia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pPr>
        <w:pStyle w:val="ListParagraph"/>
        <w:numPr>
          <w:ilvl w:val="0"/>
          <w:numId w:val="1"/>
        </w:numPr>
        <w:spacing w:lineRule="auto" w:line="276"/>
        <w:ind w:hanging="426" w:left="426"/>
        <w:jc w:val="both"/>
        <w:rPr>
          <w:rFonts w:cs="Calibri" w:cstheme="minorHAnsi"/>
          <w:sz w:val="20"/>
          <w:szCs w:val="20"/>
        </w:rPr>
      </w:pPr>
      <w:r>
        <w:rPr>
          <w:rFonts w:cs="Calibri" w:cstheme="minorHAnsi"/>
          <w:sz w:val="20"/>
          <w:szCs w:val="20"/>
        </w:rPr>
        <w:t>Adres: 00-911 Warszawa, ul. Nowowiejska 31, tel.: (22) 526 43 50.</w:t>
      </w:r>
    </w:p>
    <w:p>
      <w:pPr>
        <w:pStyle w:val="ListParagraph"/>
        <w:numPr>
          <w:ilvl w:val="0"/>
          <w:numId w:val="1"/>
        </w:numPr>
        <w:spacing w:lineRule="auto" w:line="276"/>
        <w:ind w:hanging="426" w:left="426"/>
        <w:jc w:val="both"/>
        <w:rPr>
          <w:rFonts w:cs="Calibri" w:cstheme="minorHAnsi"/>
          <w:sz w:val="20"/>
          <w:szCs w:val="20"/>
        </w:rPr>
      </w:pPr>
      <w:r>
        <w:rPr>
          <w:rFonts w:cs="Calibri" w:cstheme="minorHAnsi"/>
          <w:sz w:val="20"/>
          <w:szCs w:val="20"/>
        </w:rPr>
        <w:t>Godziny urzędowania: w dni robocze, tj. od poniedziałku do piątku, w godz.  7:30 – 15:05 oprócz dni ustawowo wolnych od pracy.</w:t>
      </w:r>
    </w:p>
    <w:p>
      <w:pPr>
        <w:pStyle w:val="ListParagraph"/>
        <w:numPr>
          <w:ilvl w:val="0"/>
          <w:numId w:val="1"/>
        </w:numPr>
        <w:rPr>
          <w:rStyle w:val="Hyperlink"/>
          <w:rFonts w:cs="Calibri" w:cstheme="minorHAnsi"/>
          <w:sz w:val="20"/>
          <w:szCs w:val="20"/>
        </w:rPr>
      </w:pPr>
      <w:r>
        <w:rPr>
          <w:rFonts w:cs="Calibri" w:cstheme="minorHAnsi"/>
          <w:sz w:val="20"/>
          <w:szCs w:val="20"/>
        </w:rPr>
        <w:t>Adres strony internetowej prowadzonego postępowania</w:t>
      </w:r>
      <w:r>
        <w:rPr>
          <w:rFonts w:cs="Calibri" w:cstheme="minorHAnsi"/>
          <w:color w:val="FF0000"/>
          <w:sz w:val="20"/>
          <w:szCs w:val="20"/>
        </w:rPr>
        <w:t xml:space="preserve">:  </w:t>
      </w:r>
      <w:hyperlink r:id="rId2">
        <w:r>
          <w:rPr>
            <w:rStyle w:val="Hyperlink"/>
            <w:rFonts w:cs="Calibri" w:cstheme="minorHAnsi"/>
            <w:sz w:val="20"/>
            <w:szCs w:val="20"/>
          </w:rPr>
          <w:t>https://platformazakupowa.pl/pn/spl</w:t>
        </w:r>
      </w:hyperlink>
      <w:r>
        <w:rPr>
          <w:rFonts w:cs="Calibri" w:cstheme="minorHAnsi"/>
          <w:color w:val="auto"/>
          <w:sz w:val="20"/>
          <w:szCs w:val="20"/>
        </w:rPr>
        <w:t xml:space="preserve"> </w:t>
      </w:r>
    </w:p>
    <w:p>
      <w:pPr>
        <w:pStyle w:val="ListParagraph"/>
        <w:numPr>
          <w:ilvl w:val="0"/>
          <w:numId w:val="1"/>
        </w:numPr>
        <w:spacing w:before="120" w:after="160"/>
        <w:jc w:val="both"/>
        <w:rPr>
          <w:rFonts w:cs="Calibri" w:cstheme="minorHAnsi"/>
          <w:sz w:val="20"/>
          <w:szCs w:val="20"/>
        </w:rPr>
      </w:pPr>
      <w:r>
        <w:rPr>
          <w:rFonts w:cs="Calibri"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pPr>
        <w:pStyle w:val="Normal"/>
        <w:spacing w:lineRule="auto" w:line="276" w:before="240" w:after="0"/>
        <w:jc w:val="both"/>
        <w:rPr>
          <w:rFonts w:cs="Calibri" w:cstheme="minorHAnsi"/>
          <w:sz w:val="20"/>
          <w:szCs w:val="20"/>
        </w:rPr>
      </w:pPr>
      <w:r>
        <w:rPr>
          <w:rFonts w:cs="Calibri" w:cstheme="minorHAnsi"/>
          <w:b/>
          <w:sz w:val="20"/>
          <w:szCs w:val="20"/>
        </w:rPr>
        <w:t xml:space="preserve">Rozdział 2. </w:t>
      </w:r>
    </w:p>
    <w:p>
      <w:pPr>
        <w:pStyle w:val="Normal"/>
        <w:spacing w:lineRule="auto" w:line="276"/>
        <w:jc w:val="both"/>
        <w:rPr>
          <w:rFonts w:cs="Calibri" w:cstheme="minorHAnsi"/>
          <w:sz w:val="20"/>
          <w:szCs w:val="20"/>
        </w:rPr>
      </w:pPr>
      <w:r>
        <w:rPr>
          <w:rFonts w:cs="Calibri" w:cstheme="minorHAnsi"/>
          <w:b/>
          <w:sz w:val="20"/>
          <w:szCs w:val="20"/>
        </w:rPr>
        <w:t>Tryb udzielenia zamówienia.</w:t>
      </w:r>
    </w:p>
    <w:p>
      <w:pPr>
        <w:pStyle w:val="ListParagraph"/>
        <w:numPr>
          <w:ilvl w:val="0"/>
          <w:numId w:val="2"/>
        </w:numPr>
        <w:spacing w:lineRule="auto" w:line="276"/>
        <w:jc w:val="both"/>
        <w:rPr>
          <w:rFonts w:cs="Calibri" w:cstheme="minorHAnsi"/>
          <w:sz w:val="20"/>
          <w:szCs w:val="20"/>
        </w:rPr>
      </w:pPr>
      <w:r>
        <w:rPr>
          <w:rFonts w:cs="Calibri" w:cstheme="minorHAnsi"/>
          <w:sz w:val="20"/>
          <w:szCs w:val="20"/>
        </w:rPr>
        <w:t>Postępowanie o udzielenie zamówienia publicznego prowadzone jest w trybie podstawowym, na podstawie art. 275 pkt 1 ustawy z dnia 11 września 2019 r. Prawo zamówień publicznych (Dz.U. z 2023 r., poz. 1605 z późn.zm.), zwanej dalej „Ustawą” oraz wydanych na jej podstawie rozporządzeń wykonawczych.</w:t>
      </w:r>
    </w:p>
    <w:p>
      <w:pPr>
        <w:pStyle w:val="ListParagraph"/>
        <w:numPr>
          <w:ilvl w:val="0"/>
          <w:numId w:val="2"/>
        </w:numPr>
        <w:spacing w:lineRule="auto" w:line="276"/>
        <w:jc w:val="both"/>
        <w:rPr>
          <w:rFonts w:cs="Calibri" w:cstheme="minorHAnsi"/>
          <w:sz w:val="20"/>
          <w:szCs w:val="20"/>
        </w:rPr>
      </w:pPr>
      <w:r>
        <w:rPr>
          <w:rFonts w:cs="Calibri" w:cstheme="minorHAnsi"/>
          <w:sz w:val="20"/>
          <w:szCs w:val="20"/>
        </w:rPr>
        <w:t>Wartość niniejszego zamówienia nie przekracza progów unijnych w rozumieniu art. 3 Ustawy.</w:t>
      </w:r>
    </w:p>
    <w:p>
      <w:pPr>
        <w:pStyle w:val="Normal"/>
        <w:spacing w:lineRule="auto" w:line="276" w:before="240" w:after="0"/>
        <w:jc w:val="both"/>
        <w:rPr>
          <w:rFonts w:cs="Calibri" w:cstheme="minorHAnsi"/>
          <w:sz w:val="20"/>
          <w:szCs w:val="20"/>
        </w:rPr>
      </w:pPr>
      <w:r>
        <w:rPr>
          <w:rFonts w:cs="Calibri" w:cstheme="minorHAnsi"/>
          <w:b/>
          <w:sz w:val="20"/>
          <w:szCs w:val="20"/>
        </w:rPr>
        <w:t xml:space="preserve">Rozdział 3. </w:t>
      </w:r>
    </w:p>
    <w:p>
      <w:pPr>
        <w:pStyle w:val="Normal"/>
        <w:spacing w:lineRule="auto" w:line="276"/>
        <w:jc w:val="both"/>
        <w:rPr>
          <w:rFonts w:cs="Calibri" w:cstheme="minorHAnsi"/>
          <w:sz w:val="20"/>
          <w:szCs w:val="20"/>
        </w:rPr>
      </w:pPr>
      <w:r>
        <w:rPr>
          <w:rFonts w:cs="Calibri" w:cstheme="minorHAnsi"/>
          <w:b/>
          <w:sz w:val="20"/>
          <w:szCs w:val="20"/>
        </w:rPr>
        <w:t xml:space="preserve">Informacja, czy Zamawiający przewiduje wybór najkorzystniejszej oferty z możliwością prowadzenia negocjacji. </w:t>
      </w:r>
    </w:p>
    <w:p>
      <w:pPr>
        <w:pStyle w:val="Normal"/>
        <w:spacing w:lineRule="auto" w:line="276"/>
        <w:jc w:val="both"/>
        <w:rPr>
          <w:rFonts w:cs="Calibri" w:cstheme="minorHAnsi"/>
          <w:sz w:val="20"/>
          <w:szCs w:val="20"/>
        </w:rPr>
      </w:pPr>
      <w:r>
        <w:rPr>
          <w:rFonts w:cs="Calibri" w:cstheme="minorHAnsi"/>
          <w:sz w:val="20"/>
          <w:szCs w:val="20"/>
        </w:rPr>
        <w:t>Zamawiający nie przewiduje wyboru najkorzystniejszej oferty z możliwością prowadzenia negocjacji.</w:t>
      </w:r>
    </w:p>
    <w:p>
      <w:pPr>
        <w:pStyle w:val="Normal"/>
        <w:spacing w:lineRule="auto" w:line="276" w:before="240" w:after="0"/>
        <w:jc w:val="both"/>
        <w:rPr>
          <w:rFonts w:cs="Calibri" w:cstheme="minorHAnsi"/>
          <w:sz w:val="20"/>
          <w:szCs w:val="20"/>
        </w:rPr>
      </w:pPr>
      <w:r>
        <w:rPr>
          <w:rFonts w:cs="Calibri" w:cstheme="minorHAnsi"/>
          <w:b/>
          <w:sz w:val="20"/>
          <w:szCs w:val="20"/>
        </w:rPr>
        <w:t xml:space="preserve">Rozdział 4. </w:t>
      </w:r>
    </w:p>
    <w:p>
      <w:pPr>
        <w:pStyle w:val="Normal"/>
        <w:spacing w:lineRule="auto" w:line="276"/>
        <w:jc w:val="both"/>
        <w:rPr>
          <w:rFonts w:cs="Calibri" w:cstheme="minorHAnsi"/>
          <w:sz w:val="20"/>
          <w:szCs w:val="20"/>
        </w:rPr>
      </w:pPr>
      <w:r>
        <w:rPr>
          <w:rFonts w:cs="Calibri" w:cstheme="minorHAnsi"/>
          <w:b/>
          <w:sz w:val="20"/>
          <w:szCs w:val="20"/>
        </w:rPr>
        <w:t>Opis przedmiotu zamówienia.</w:t>
      </w:r>
    </w:p>
    <w:p>
      <w:pPr>
        <w:pStyle w:val="ListParagraph"/>
        <w:numPr>
          <w:ilvl w:val="0"/>
          <w:numId w:val="25"/>
        </w:numPr>
        <w:jc w:val="both"/>
        <w:rPr>
          <w:rFonts w:cs="Calibri" w:cstheme="minorHAnsi"/>
          <w:sz w:val="20"/>
          <w:szCs w:val="20"/>
        </w:rPr>
      </w:pPr>
      <w:r>
        <w:rPr>
          <w:rFonts w:cs="Calibri" w:cstheme="minorHAnsi"/>
          <w:sz w:val="20"/>
          <w:szCs w:val="20"/>
        </w:rPr>
        <w:t>Przedmiotem zamówienia jest Sukcesywna dostawa materiałów protetycznych w podziale na 3 (trzy) pakiety</w:t>
      </w:r>
      <w:r>
        <w:rPr>
          <w:rFonts w:eastAsia="Times New Roman" w:cs="Calibri" w:cstheme="minorHAnsi"/>
          <w:sz w:val="20"/>
          <w:szCs w:val="20"/>
        </w:rPr>
        <w:t>.</w:t>
      </w:r>
    </w:p>
    <w:p>
      <w:pPr>
        <w:pStyle w:val="ListParagraph"/>
        <w:numPr>
          <w:ilvl w:val="0"/>
          <w:numId w:val="25"/>
        </w:numPr>
        <w:jc w:val="both"/>
        <w:rPr>
          <w:rFonts w:cs="Calibri" w:cstheme="minorHAnsi"/>
          <w:color w:val="auto"/>
          <w:sz w:val="20"/>
          <w:szCs w:val="20"/>
        </w:rPr>
      </w:pPr>
      <w:r>
        <w:rPr>
          <w:rFonts w:cs="Times New Roman"/>
          <w:color w:val="auto"/>
          <w:sz w:val="20"/>
          <w:szCs w:val="20"/>
        </w:rPr>
        <w:t xml:space="preserve">Zamawiający </w:t>
      </w:r>
      <w:r>
        <w:rPr>
          <w:rFonts w:cs="Times New Roman"/>
          <w:b/>
          <w:color w:val="auto"/>
          <w:sz w:val="20"/>
          <w:szCs w:val="20"/>
        </w:rPr>
        <w:t>dopuszcza</w:t>
      </w:r>
      <w:r>
        <w:rPr>
          <w:rFonts w:cs="Times New Roman"/>
          <w:color w:val="auto"/>
          <w:sz w:val="20"/>
          <w:szCs w:val="20"/>
        </w:rPr>
        <w:t xml:space="preserve"> </w:t>
      </w:r>
      <w:r>
        <w:rPr>
          <w:rFonts w:cs="Times New Roman"/>
          <w:b/>
          <w:color w:val="auto"/>
          <w:sz w:val="20"/>
          <w:szCs w:val="20"/>
        </w:rPr>
        <w:t>składanie ofert częściowych z podziałem na 3 pakiety:</w:t>
      </w:r>
    </w:p>
    <w:p>
      <w:pPr>
        <w:pStyle w:val="ListParagraph"/>
        <w:spacing w:lineRule="auto" w:line="276" w:before="0" w:after="0"/>
        <w:ind w:left="720"/>
        <w:jc w:val="both"/>
        <w:rPr>
          <w:rFonts w:cs="Calibri" w:cstheme="minorHAnsi"/>
          <w:color w:val="auto"/>
          <w:sz w:val="20"/>
          <w:szCs w:val="20"/>
        </w:rPr>
      </w:pPr>
      <w:r>
        <w:rPr>
          <w:rFonts w:cs="Calibri" w:cstheme="minorHAnsi"/>
          <w:color w:val="auto"/>
          <w:sz w:val="20"/>
          <w:szCs w:val="20"/>
        </w:rPr>
        <w:t>Pakiet nr 1 –Akryle;</w:t>
      </w:r>
    </w:p>
    <w:p>
      <w:pPr>
        <w:pStyle w:val="ListParagraph"/>
        <w:spacing w:lineRule="auto" w:line="276" w:before="0" w:after="0"/>
        <w:ind w:left="720"/>
        <w:jc w:val="both"/>
        <w:rPr>
          <w:rFonts w:cs="Calibri" w:cstheme="minorHAnsi"/>
          <w:color w:val="auto"/>
          <w:sz w:val="20"/>
          <w:szCs w:val="20"/>
        </w:rPr>
      </w:pPr>
      <w:r>
        <w:rPr>
          <w:rFonts w:cs="Calibri" w:cstheme="minorHAnsi"/>
          <w:color w:val="auto"/>
          <w:sz w:val="20"/>
          <w:szCs w:val="20"/>
        </w:rPr>
        <w:t xml:space="preserve">Pakiet nr 2– Różne materiały protetyczne; </w:t>
      </w:r>
    </w:p>
    <w:p>
      <w:pPr>
        <w:pStyle w:val="ListParagraph"/>
        <w:spacing w:lineRule="auto" w:line="276" w:before="0" w:after="0"/>
        <w:ind w:left="720"/>
        <w:jc w:val="both"/>
        <w:rPr>
          <w:color w:val="auto"/>
          <w:sz w:val="20"/>
          <w:szCs w:val="20"/>
        </w:rPr>
      </w:pPr>
      <w:r>
        <w:rPr>
          <w:rFonts w:cs="Calibri" w:cstheme="minorHAnsi"/>
          <w:color w:val="auto"/>
          <w:sz w:val="20"/>
          <w:szCs w:val="20"/>
        </w:rPr>
        <w:t>Pakiet nr 3 – Zęby.</w:t>
      </w:r>
    </w:p>
    <w:p>
      <w:pPr>
        <w:pStyle w:val="ListParagraph"/>
        <w:numPr>
          <w:ilvl w:val="0"/>
          <w:numId w:val="25"/>
        </w:numPr>
        <w:spacing w:before="120" w:after="160"/>
        <w:jc w:val="both"/>
        <w:rPr>
          <w:color w:val="auto"/>
          <w:sz w:val="20"/>
          <w:szCs w:val="20"/>
        </w:rPr>
      </w:pPr>
      <w:r>
        <w:rPr>
          <w:color w:val="auto"/>
          <w:sz w:val="20"/>
          <w:szCs w:val="20"/>
        </w:rPr>
        <w:t>Wykonawca</w:t>
      </w:r>
      <w:r>
        <w:rPr>
          <w:rFonts w:eastAsia="Calibri"/>
          <w:color w:val="auto"/>
          <w:sz w:val="20"/>
          <w:szCs w:val="20"/>
        </w:rPr>
        <w:t xml:space="preserve"> może złożyć ofertę na jedną lub więcej części, przy czym tylko jedną ofertę na daną część.</w:t>
      </w:r>
    </w:p>
    <w:p>
      <w:pPr>
        <w:pStyle w:val="ListParagraph"/>
        <w:numPr>
          <w:ilvl w:val="0"/>
          <w:numId w:val="25"/>
        </w:numPr>
        <w:jc w:val="both"/>
        <w:rPr>
          <w:color w:val="auto"/>
          <w:sz w:val="20"/>
          <w:szCs w:val="20"/>
        </w:rPr>
      </w:pPr>
      <w:r>
        <w:rPr>
          <w:rFonts w:cs="Times New Roman"/>
          <w:color w:val="auto"/>
          <w:sz w:val="20"/>
          <w:szCs w:val="20"/>
        </w:rPr>
        <w:t>Oferty składane w zakresie poszczególnych części muszą obejmować całość zawartego w nich przedmiotu zamówienia. Oferty, które nie zwierają pełnego zakresu przedmiotu zamówienia w danej części zamówienia zostaną odrzucone.</w:t>
      </w:r>
    </w:p>
    <w:p>
      <w:pPr>
        <w:pStyle w:val="Normal"/>
        <w:numPr>
          <w:ilvl w:val="0"/>
          <w:numId w:val="25"/>
        </w:numPr>
        <w:spacing w:lineRule="auto" w:line="276" w:before="0" w:after="0"/>
        <w:ind w:hanging="357" w:left="714"/>
        <w:jc w:val="both"/>
        <w:rPr>
          <w:rFonts w:cs="Calibri" w:cstheme="minorHAnsi"/>
          <w:sz w:val="20"/>
          <w:szCs w:val="20"/>
        </w:rPr>
      </w:pPr>
      <w:r>
        <w:rPr>
          <w:rFonts w:cs="Calibri" w:cstheme="minorHAnsi"/>
          <w:sz w:val="20"/>
          <w:szCs w:val="20"/>
        </w:rPr>
        <w:t xml:space="preserve">Oznaczenie wg Wspólnego Słownika Zamówień Publicznych: </w:t>
      </w:r>
    </w:p>
    <w:p>
      <w:pPr>
        <w:pStyle w:val="Normal"/>
        <w:spacing w:lineRule="auto" w:line="276" w:before="0" w:after="0"/>
        <w:ind w:left="714"/>
        <w:jc w:val="both"/>
        <w:rPr>
          <w:rFonts w:cs="Calibri" w:cstheme="minorHAnsi"/>
          <w:sz w:val="20"/>
          <w:szCs w:val="20"/>
        </w:rPr>
      </w:pPr>
      <w:r>
        <w:rPr>
          <w:rFonts w:cs="Calibri" w:cstheme="minorHAnsi"/>
          <w:sz w:val="20"/>
          <w:szCs w:val="20"/>
        </w:rPr>
      </w:r>
    </w:p>
    <w:tbl>
      <w:tblPr>
        <w:tblStyle w:val="Tabela-Siatka"/>
        <w:tblW w:w="7191" w:type="dxa"/>
        <w:jc w:val="left"/>
        <w:tblInd w:w="713" w:type="dxa"/>
        <w:tblLayout w:type="fixed"/>
        <w:tblCellMar>
          <w:top w:w="0" w:type="dxa"/>
          <w:left w:w="108" w:type="dxa"/>
          <w:bottom w:w="0" w:type="dxa"/>
          <w:right w:w="108" w:type="dxa"/>
        </w:tblCellMar>
        <w:tblLook w:firstRow="1" w:noVBand="1" w:lastRow="0" w:firstColumn="1" w:lastColumn="0" w:noHBand="0" w:val="04a0"/>
      </w:tblPr>
      <w:tblGrid>
        <w:gridCol w:w="1433"/>
        <w:gridCol w:w="1190"/>
        <w:gridCol w:w="4568"/>
      </w:tblGrid>
      <w:tr>
        <w:trPr/>
        <w:tc>
          <w:tcPr>
            <w:tcW w:w="1433" w:type="dxa"/>
            <w:tcBorders/>
            <w:vAlign w:val="center"/>
          </w:tcPr>
          <w:p>
            <w:pPr>
              <w:pStyle w:val="Normal"/>
              <w:widowControl/>
              <w:suppressAutoHyphens w:val="true"/>
              <w:spacing w:lineRule="auto" w:line="276" w:before="0" w:after="0"/>
              <w:jc w:val="center"/>
              <w:rPr>
                <w:rFonts w:cs="Calibri" w:cstheme="minorHAnsi"/>
                <w:sz w:val="20"/>
                <w:szCs w:val="20"/>
              </w:rPr>
            </w:pPr>
            <w:r>
              <w:rPr>
                <w:rFonts w:cs="Calibri" w:cstheme="minorHAnsi"/>
                <w:kern w:val="0"/>
                <w:sz w:val="20"/>
                <w:szCs w:val="20"/>
                <w:lang w:val="pl-PL"/>
              </w:rPr>
              <w:t>Numer pakietu</w:t>
            </w:r>
          </w:p>
        </w:tc>
        <w:tc>
          <w:tcPr>
            <w:tcW w:w="1190" w:type="dxa"/>
            <w:tcBorders/>
            <w:vAlign w:val="center"/>
          </w:tcPr>
          <w:p>
            <w:pPr>
              <w:pStyle w:val="Normal"/>
              <w:widowControl/>
              <w:suppressAutoHyphens w:val="true"/>
              <w:spacing w:lineRule="auto" w:line="276" w:before="0" w:after="0"/>
              <w:jc w:val="center"/>
              <w:rPr>
                <w:rFonts w:cs="Calibri" w:cstheme="minorHAnsi"/>
                <w:sz w:val="20"/>
                <w:szCs w:val="20"/>
              </w:rPr>
            </w:pPr>
            <w:r>
              <w:rPr>
                <w:rFonts w:cs="Calibri" w:cstheme="minorHAnsi"/>
                <w:kern w:val="0"/>
                <w:sz w:val="20"/>
                <w:szCs w:val="20"/>
                <w:lang w:val="pl-PL"/>
              </w:rPr>
              <w:t>Kod CPV</w:t>
            </w:r>
          </w:p>
        </w:tc>
        <w:tc>
          <w:tcPr>
            <w:tcW w:w="4568" w:type="dxa"/>
            <w:tcBorders/>
            <w:vAlign w:val="center"/>
          </w:tcPr>
          <w:p>
            <w:pPr>
              <w:pStyle w:val="Normal"/>
              <w:widowControl/>
              <w:suppressAutoHyphens w:val="true"/>
              <w:spacing w:lineRule="auto" w:line="276" w:before="0" w:after="0"/>
              <w:jc w:val="center"/>
              <w:rPr>
                <w:rFonts w:cs="Calibri" w:cstheme="minorHAnsi"/>
                <w:sz w:val="20"/>
                <w:szCs w:val="20"/>
              </w:rPr>
            </w:pPr>
            <w:r>
              <w:rPr>
                <w:rFonts w:cs="Calibri" w:cstheme="minorHAnsi"/>
                <w:kern w:val="0"/>
                <w:sz w:val="20"/>
                <w:szCs w:val="20"/>
                <w:lang w:val="pl-PL"/>
              </w:rPr>
              <w:t>Nazwa</w:t>
            </w:r>
          </w:p>
        </w:tc>
      </w:tr>
      <w:tr>
        <w:trPr/>
        <w:tc>
          <w:tcPr>
            <w:tcW w:w="1433" w:type="dxa"/>
            <w:tcBorders/>
            <w:vAlign w:val="center"/>
          </w:tcPr>
          <w:p>
            <w:pPr>
              <w:pStyle w:val="Normal"/>
              <w:widowControl/>
              <w:suppressAutoHyphens w:val="true"/>
              <w:spacing w:lineRule="auto" w:line="276" w:before="0" w:after="0"/>
              <w:jc w:val="center"/>
              <w:rPr>
                <w:rFonts w:cs="Calibri" w:cstheme="minorHAnsi"/>
                <w:sz w:val="20"/>
                <w:szCs w:val="20"/>
              </w:rPr>
            </w:pPr>
            <w:r>
              <w:rPr>
                <w:rFonts w:cs="Calibri" w:cstheme="minorHAnsi"/>
                <w:kern w:val="0"/>
                <w:sz w:val="20"/>
                <w:szCs w:val="20"/>
                <w:lang w:val="pl-PL"/>
              </w:rPr>
              <w:t>1,2,3</w:t>
            </w:r>
          </w:p>
        </w:tc>
        <w:tc>
          <w:tcPr>
            <w:tcW w:w="1190" w:type="dxa"/>
            <w:tcBorders/>
            <w:vAlign w:val="center"/>
          </w:tcPr>
          <w:p>
            <w:pPr>
              <w:pStyle w:val="Normal"/>
              <w:widowControl/>
              <w:suppressAutoHyphens w:val="true"/>
              <w:spacing w:lineRule="auto" w:line="276" w:before="0" w:after="0"/>
              <w:jc w:val="center"/>
              <w:rPr>
                <w:rFonts w:cs="Calibri" w:cstheme="minorHAnsi"/>
                <w:sz w:val="20"/>
                <w:szCs w:val="20"/>
              </w:rPr>
            </w:pPr>
            <w:r>
              <w:rPr>
                <w:rFonts w:cs="Calibri" w:cstheme="minorHAnsi"/>
                <w:kern w:val="0"/>
                <w:sz w:val="20"/>
                <w:szCs w:val="20"/>
                <w:lang w:val="pl-PL"/>
              </w:rPr>
              <w:t>33141800-8</w:t>
            </w:r>
          </w:p>
        </w:tc>
        <w:tc>
          <w:tcPr>
            <w:tcW w:w="4568" w:type="dxa"/>
            <w:tcBorders/>
            <w:vAlign w:val="center"/>
          </w:tcPr>
          <w:p>
            <w:pPr>
              <w:pStyle w:val="Normal"/>
              <w:widowControl/>
              <w:suppressAutoHyphens w:val="true"/>
              <w:spacing w:lineRule="auto" w:line="276" w:before="0" w:after="0"/>
              <w:jc w:val="center"/>
              <w:rPr>
                <w:rFonts w:cs="Calibri" w:cstheme="minorHAnsi"/>
                <w:sz w:val="20"/>
                <w:szCs w:val="20"/>
              </w:rPr>
            </w:pPr>
            <w:r>
              <w:rPr>
                <w:rFonts w:cs="Calibri" w:cstheme="minorHAnsi"/>
                <w:kern w:val="0"/>
                <w:sz w:val="20"/>
                <w:szCs w:val="20"/>
                <w:lang w:val="pl-PL"/>
              </w:rPr>
              <w:t>Wyroby stomatologiczne</w:t>
            </w:r>
          </w:p>
        </w:tc>
      </w:tr>
    </w:tbl>
    <w:p>
      <w:pPr>
        <w:pStyle w:val="Normal"/>
        <w:numPr>
          <w:ilvl w:val="0"/>
          <w:numId w:val="25"/>
        </w:numPr>
        <w:spacing w:lineRule="auto" w:line="276" w:before="120" w:after="120"/>
        <w:ind w:hanging="357" w:left="714"/>
        <w:jc w:val="both"/>
        <w:rPr>
          <w:rFonts w:cs="Calibri" w:cstheme="minorHAnsi"/>
          <w:sz w:val="20"/>
          <w:szCs w:val="20"/>
        </w:rPr>
      </w:pPr>
      <w:r>
        <w:rPr>
          <w:rFonts w:cs="Calibri" w:cstheme="minorHAnsi"/>
          <w:sz w:val="20"/>
          <w:szCs w:val="20"/>
        </w:rPr>
        <w:t xml:space="preserve">Szczegółowy Opis Przedmiotu Zamówienia zawarty jest w </w:t>
      </w:r>
      <w:r>
        <w:rPr>
          <w:rFonts w:cs="Calibri" w:cstheme="minorHAnsi"/>
          <w:b/>
          <w:bCs/>
          <w:color w:val="000000"/>
          <w:sz w:val="20"/>
          <w:szCs w:val="20"/>
        </w:rPr>
        <w:t>Załączniku Nr 2/1, 2/2, 2/3 do SWZ (z zależności od pakietu).</w:t>
      </w:r>
    </w:p>
    <w:p>
      <w:pPr>
        <w:pStyle w:val="Normal"/>
        <w:spacing w:lineRule="auto" w:line="276" w:before="0" w:after="0"/>
        <w:jc w:val="both"/>
        <w:rPr>
          <w:rFonts w:cs="Calibri" w:cstheme="minorHAnsi"/>
          <w:sz w:val="20"/>
          <w:szCs w:val="20"/>
        </w:rPr>
      </w:pPr>
      <w:r>
        <w:rPr>
          <w:rFonts w:cs="Calibri" w:cstheme="minorHAnsi"/>
          <w:sz w:val="20"/>
          <w:szCs w:val="20"/>
        </w:rPr>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5. </w:t>
      </w:r>
    </w:p>
    <w:p>
      <w:pPr>
        <w:pStyle w:val="Normal"/>
        <w:spacing w:lineRule="auto" w:line="276"/>
        <w:jc w:val="both"/>
        <w:rPr>
          <w:rFonts w:cs="Calibri" w:cstheme="minorHAnsi"/>
          <w:sz w:val="20"/>
          <w:szCs w:val="20"/>
        </w:rPr>
      </w:pPr>
      <w:r>
        <w:rPr>
          <w:rFonts w:cs="Calibri" w:cstheme="minorHAnsi"/>
          <w:b/>
          <w:sz w:val="20"/>
          <w:szCs w:val="20"/>
        </w:rPr>
        <w:t>Termin wykonania zamówienia.</w:t>
      </w:r>
    </w:p>
    <w:p>
      <w:pPr>
        <w:pStyle w:val="Normal"/>
        <w:widowControl w:val="false"/>
        <w:shd w:val="clear" w:color="auto" w:fill="FFFFFF"/>
        <w:spacing w:lineRule="auto" w:line="276" w:before="0" w:after="0"/>
        <w:jc w:val="both"/>
        <w:rPr>
          <w:rFonts w:eastAsia="Times New Roman" w:cs="Calibri" w:cstheme="minorHAnsi"/>
          <w:sz w:val="20"/>
          <w:szCs w:val="20"/>
        </w:rPr>
      </w:pPr>
      <w:r>
        <w:rPr>
          <w:rFonts w:eastAsia="Times New Roman" w:cs="Calibri" w:cstheme="minorHAnsi"/>
          <w:sz w:val="20"/>
          <w:szCs w:val="20"/>
        </w:rPr>
        <w:t xml:space="preserve">Umowa zostanie zawarta na okres </w:t>
      </w:r>
      <w:r>
        <w:rPr>
          <w:rFonts w:eastAsia="Times New Roman" w:cs="Calibri" w:cstheme="minorHAnsi"/>
          <w:color w:val="auto"/>
          <w:sz w:val="20"/>
          <w:szCs w:val="20"/>
        </w:rPr>
        <w:t>12 miesięcy l</w:t>
      </w:r>
      <w:r>
        <w:rPr>
          <w:rFonts w:eastAsia="Times New Roman" w:cs="Calibri" w:cstheme="minorHAnsi"/>
          <w:sz w:val="20"/>
          <w:szCs w:val="20"/>
        </w:rPr>
        <w:t>icząc od dnia podpisania lub do wykorzystania kwoty umowy brutto, w zależności od tego, które zdarzenie nastąpi pierwsze.</w:t>
      </w:r>
    </w:p>
    <w:p>
      <w:pPr>
        <w:pStyle w:val="Normal"/>
        <w:spacing w:lineRule="auto" w:line="276" w:before="0" w:after="0"/>
        <w:jc w:val="both"/>
        <w:rPr>
          <w:rFonts w:cs="Calibri" w:cstheme="minorHAnsi"/>
          <w:b/>
          <w:sz w:val="20"/>
          <w:szCs w:val="20"/>
        </w:rPr>
      </w:pPr>
      <w:r>
        <w:rPr>
          <w:rFonts w:cs="Calibri" w:cstheme="minorHAnsi"/>
          <w:b/>
          <w:sz w:val="20"/>
          <w:szCs w:val="20"/>
        </w:rPr>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6. </w:t>
      </w:r>
    </w:p>
    <w:p>
      <w:pPr>
        <w:pStyle w:val="Normal"/>
        <w:spacing w:lineRule="auto" w:line="276"/>
        <w:jc w:val="both"/>
        <w:rPr>
          <w:rFonts w:cs="Calibri" w:cstheme="minorHAnsi"/>
          <w:sz w:val="20"/>
          <w:szCs w:val="20"/>
        </w:rPr>
      </w:pPr>
      <w:r>
        <w:rPr>
          <w:rFonts w:cs="Calibri" w:cstheme="minorHAnsi"/>
          <w:b/>
          <w:sz w:val="20"/>
          <w:szCs w:val="20"/>
        </w:rPr>
        <w:t>Warunki udziału w postępowaniu.</w:t>
      </w:r>
    </w:p>
    <w:p>
      <w:pPr>
        <w:pStyle w:val="ListParagraph"/>
        <w:numPr>
          <w:ilvl w:val="0"/>
          <w:numId w:val="3"/>
        </w:numPr>
        <w:spacing w:lineRule="auto" w:line="276"/>
        <w:jc w:val="both"/>
        <w:rPr>
          <w:rFonts w:cs="Calibri" w:cstheme="minorHAnsi"/>
          <w:sz w:val="20"/>
          <w:szCs w:val="20"/>
        </w:rPr>
      </w:pPr>
      <w:r>
        <w:rPr>
          <w:rFonts w:cs="Calibri" w:cstheme="minorHAnsi"/>
          <w:sz w:val="20"/>
          <w:szCs w:val="20"/>
        </w:rPr>
        <w:t>O udzielenie zamówienia mogą ubiegać się Wykonawcy, którzy spełniają warunki udziału w postępowaniu dotyczące:</w:t>
      </w:r>
    </w:p>
    <w:p>
      <w:pPr>
        <w:pStyle w:val="ListParagraph"/>
        <w:numPr>
          <w:ilvl w:val="0"/>
          <w:numId w:val="4"/>
        </w:numPr>
        <w:spacing w:lineRule="auto" w:line="276"/>
        <w:jc w:val="both"/>
        <w:rPr>
          <w:rFonts w:cs="Calibri" w:cstheme="minorHAnsi"/>
          <w:sz w:val="20"/>
          <w:szCs w:val="20"/>
        </w:rPr>
      </w:pPr>
      <w:r>
        <w:rPr>
          <w:rFonts w:cs="Calibri" w:cstheme="minorHAnsi"/>
          <w:sz w:val="20"/>
          <w:szCs w:val="20"/>
        </w:rPr>
        <w:t>zdolności do występowania w obrocie gospodarczym: Zamawiający wymaga, aby wykonawcy prowadzący działalność gospodarczą lub zawodową byli wpisani do jednego z rejestrów zawodowych lub handlowych prowadzonych w kraju, w którym mają siedzibę lub miejsce zamieszkania.</w:t>
      </w:r>
    </w:p>
    <w:p>
      <w:pPr>
        <w:pStyle w:val="ListParagraph"/>
        <w:numPr>
          <w:ilvl w:val="0"/>
          <w:numId w:val="4"/>
        </w:numPr>
        <w:spacing w:lineRule="auto" w:line="276"/>
        <w:jc w:val="both"/>
        <w:rPr>
          <w:rFonts w:cs="Calibri" w:cstheme="minorHAnsi"/>
          <w:sz w:val="20"/>
          <w:szCs w:val="20"/>
        </w:rPr>
      </w:pPr>
      <w:r>
        <w:rPr>
          <w:rFonts w:cs="Calibri" w:cstheme="minorHAnsi"/>
          <w:sz w:val="20"/>
          <w:szCs w:val="20"/>
        </w:rPr>
        <w:t>uprawnień do prowadzenia określonej działalności gospodarczej lub zawodowej, o ile wynika to z odrębnych przepisów:</w:t>
      </w:r>
      <w:r>
        <w:rPr>
          <w:rFonts w:cs="Times New Roman"/>
          <w:sz w:val="20"/>
          <w:szCs w:val="20"/>
        </w:rPr>
        <w:t xml:space="preserve"> Zamawiający nie wyznacza szczegółowego warunku w tym zakresie. </w:t>
      </w:r>
    </w:p>
    <w:p>
      <w:pPr>
        <w:pStyle w:val="ListParagraph"/>
        <w:numPr>
          <w:ilvl w:val="0"/>
          <w:numId w:val="4"/>
        </w:numPr>
        <w:spacing w:lineRule="auto" w:line="276"/>
        <w:jc w:val="both"/>
        <w:rPr>
          <w:rFonts w:cs="Calibri" w:cstheme="minorHAnsi"/>
          <w:sz w:val="20"/>
          <w:szCs w:val="20"/>
        </w:rPr>
      </w:pPr>
      <w:r>
        <w:rPr>
          <w:rFonts w:cs="Calibri" w:cstheme="minorHAnsi"/>
          <w:sz w:val="20"/>
          <w:szCs w:val="20"/>
        </w:rPr>
        <w:t xml:space="preserve">sytuacji ekonomicznej lub finansowej: </w:t>
      </w:r>
      <w:r>
        <w:rPr>
          <w:rFonts w:cs="Times New Roman"/>
          <w:sz w:val="20"/>
          <w:szCs w:val="20"/>
        </w:rPr>
        <w:t xml:space="preserve">Zamawiający nie wyznacza szczegółowego warunku w tym zakresie. </w:t>
      </w:r>
    </w:p>
    <w:p>
      <w:pPr>
        <w:pStyle w:val="ListParagraph"/>
        <w:numPr>
          <w:ilvl w:val="0"/>
          <w:numId w:val="4"/>
        </w:numPr>
        <w:spacing w:lineRule="auto" w:line="276"/>
        <w:jc w:val="both"/>
        <w:rPr>
          <w:rFonts w:cs="Calibri" w:cstheme="minorHAnsi"/>
          <w:sz w:val="20"/>
          <w:szCs w:val="20"/>
        </w:rPr>
      </w:pPr>
      <w:r>
        <w:rPr>
          <w:rFonts w:cs="Calibri" w:cstheme="minorHAnsi"/>
          <w:sz w:val="20"/>
          <w:szCs w:val="20"/>
        </w:rPr>
        <w:t>zdolności technicznej lub zawodowej:</w:t>
      </w:r>
      <w:r>
        <w:rPr>
          <w:rFonts w:cs="Times New Roman"/>
          <w:sz w:val="20"/>
          <w:szCs w:val="20"/>
        </w:rPr>
        <w:t xml:space="preserve"> Zamawiający nie wyznacza szczegółowego warunku w tym zakresie. </w:t>
      </w:r>
    </w:p>
    <w:p>
      <w:pPr>
        <w:pStyle w:val="ListParagraph"/>
        <w:numPr>
          <w:ilvl w:val="0"/>
          <w:numId w:val="3"/>
        </w:numPr>
        <w:spacing w:lineRule="auto" w:line="276"/>
        <w:jc w:val="both"/>
        <w:rPr>
          <w:rFonts w:cs="Calibri" w:cstheme="minorHAnsi"/>
          <w:sz w:val="20"/>
          <w:szCs w:val="20"/>
        </w:rPr>
      </w:pPr>
      <w:r>
        <w:rPr>
          <w:rFonts w:cs="Calibri" w:cstheme="minorHAnsi"/>
          <w:sz w:val="20"/>
          <w:szCs w:val="20"/>
        </w:rPr>
        <w:t>Sposób wykazania spełniania warunków udziału w postępowaniu wskazano w Rozdziale 10 SWZ.</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7. </w:t>
      </w:r>
    </w:p>
    <w:p>
      <w:pPr>
        <w:pStyle w:val="Normal"/>
        <w:spacing w:lineRule="auto" w:line="276"/>
        <w:jc w:val="both"/>
        <w:rPr>
          <w:rFonts w:cs="Calibri" w:cstheme="minorHAnsi"/>
          <w:sz w:val="20"/>
          <w:szCs w:val="20"/>
        </w:rPr>
      </w:pPr>
      <w:r>
        <w:rPr>
          <w:rFonts w:cs="Calibri" w:cstheme="minorHAnsi"/>
          <w:b/>
          <w:sz w:val="20"/>
          <w:szCs w:val="20"/>
        </w:rPr>
        <w:t>Podstawy wykluczenia.</w:t>
      </w:r>
    </w:p>
    <w:p>
      <w:pPr>
        <w:pStyle w:val="Divparagraph"/>
        <w:numPr>
          <w:ilvl w:val="0"/>
          <w:numId w:val="68"/>
        </w:numPr>
        <w:spacing w:lineRule="auto" w:line="276" w:before="120" w:after="12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 postępowania o udzielenie zamówienia, na podstawie art. 108 ust. 1 ustawy, Zamawiający wykluczy wykonawcę:</w:t>
      </w:r>
    </w:p>
    <w:p>
      <w:pPr>
        <w:pStyle w:val="Divparagraph"/>
        <w:spacing w:lineRule="auto" w:line="276" w:before="120" w:after="12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1. będącego osobą fizyczną, którego prawomocnie skazano za przestępstwo: </w:t>
      </w:r>
    </w:p>
    <w:p>
      <w:pPr>
        <w:pStyle w:val="Divpkt"/>
        <w:numPr>
          <w:ilvl w:val="0"/>
          <w:numId w:val="69"/>
        </w:numPr>
        <w:tabs>
          <w:tab w:val="clear" w:pos="720"/>
          <w:tab w:val="left" w:pos="1134" w:leader="none"/>
        </w:tabs>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udziału w zorganizowanej grupie przestępczej albo związku mającym na celu popełnienie przestępstwa lub przestępstwa skarbowego, o którym mowa w art. 258 Kodeksu karnego, </w:t>
      </w:r>
    </w:p>
    <w:p>
      <w:pPr>
        <w:pStyle w:val="Divpkt"/>
        <w:numPr>
          <w:ilvl w:val="0"/>
          <w:numId w:val="70"/>
        </w:numPr>
        <w:tabs>
          <w:tab w:val="clear" w:pos="720"/>
          <w:tab w:val="left" w:pos="1134" w:leader="none"/>
        </w:tabs>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handlu ludźmi, o którym mowa w art. 189a Kodeksu karnego, </w:t>
      </w:r>
    </w:p>
    <w:p>
      <w:pPr>
        <w:pStyle w:val="Divpkt"/>
        <w:numPr>
          <w:ilvl w:val="0"/>
          <w:numId w:val="71"/>
        </w:numPr>
        <w:tabs>
          <w:tab w:val="clear" w:pos="720"/>
          <w:tab w:val="left" w:pos="1134" w:leader="none"/>
        </w:tabs>
        <w:spacing w:lineRule="auto" w:line="276" w:before="120" w:after="120"/>
        <w:rPr>
          <w:rFonts w:ascii="Calibri" w:hAnsi="Calibri" w:cs="Calibri" w:asciiTheme="minorHAnsi" w:cstheme="minorHAnsi" w:hAnsiTheme="minorHAnsi"/>
          <w:sz w:val="20"/>
          <w:szCs w:val="20"/>
        </w:rPr>
      </w:pPr>
      <w:r>
        <w:rPr>
          <w:rStyle w:val="D2edcug0"/>
          <w:rFonts w:cs="Calibri" w:ascii="Calibri" w:hAnsi="Calibri" w:asciiTheme="minorHAnsi" w:cstheme="minorHAnsi" w:hAnsi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cs="Calibri" w:ascii="Calibri" w:hAnsi="Calibri" w:asciiTheme="minorHAnsi" w:cstheme="minorHAnsi" w:hAnsiTheme="minorHAnsi"/>
          <w:sz w:val="20"/>
          <w:szCs w:val="20"/>
        </w:rPr>
        <w:t xml:space="preserve">, </w:t>
      </w:r>
    </w:p>
    <w:p>
      <w:pPr>
        <w:pStyle w:val="Divpkt"/>
        <w:numPr>
          <w:ilvl w:val="0"/>
          <w:numId w:val="72"/>
        </w:numPr>
        <w:tabs>
          <w:tab w:val="clear" w:pos="720"/>
          <w:tab w:val="left" w:pos="1134" w:leader="none"/>
        </w:tabs>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pPr>
        <w:pStyle w:val="Divpkt"/>
        <w:numPr>
          <w:ilvl w:val="0"/>
          <w:numId w:val="73"/>
        </w:numPr>
        <w:tabs>
          <w:tab w:val="clear" w:pos="720"/>
          <w:tab w:val="left" w:pos="1134" w:leader="none"/>
        </w:tabs>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charakterze terrorystycznym, o którym mowa w art. 115 § 20 Kodeksu karnego, lub mające na celu popełnienie tego przestępstwa, </w:t>
      </w:r>
    </w:p>
    <w:p>
      <w:pPr>
        <w:pStyle w:val="Divpkt"/>
        <w:numPr>
          <w:ilvl w:val="0"/>
          <w:numId w:val="74"/>
        </w:numPr>
        <w:tabs>
          <w:tab w:val="clear" w:pos="720"/>
          <w:tab w:val="left" w:pos="1134" w:leader="none"/>
        </w:tabs>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pPr>
        <w:pStyle w:val="Divpkt"/>
        <w:numPr>
          <w:ilvl w:val="0"/>
          <w:numId w:val="75"/>
        </w:numPr>
        <w:tabs>
          <w:tab w:val="clear" w:pos="720"/>
          <w:tab w:val="left" w:pos="1134" w:leader="none"/>
        </w:tabs>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pPr>
        <w:pStyle w:val="Divpkt"/>
        <w:numPr>
          <w:ilvl w:val="0"/>
          <w:numId w:val="76"/>
        </w:numPr>
        <w:tabs>
          <w:tab w:val="clear" w:pos="720"/>
          <w:tab w:val="left" w:pos="1134" w:leader="none"/>
        </w:tabs>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pPr>
        <w:pStyle w:val="Divpoint"/>
        <w:numPr>
          <w:ilvl w:val="3"/>
          <w:numId w:val="77"/>
        </w:numPr>
        <w:tabs>
          <w:tab w:val="clear" w:pos="720"/>
          <w:tab w:val="left" w:pos="0" w:leader="none"/>
        </w:tabs>
        <w:spacing w:lineRule="auto" w:line="276" w:before="120" w:after="120"/>
        <w:ind w:hanging="340" w:left="624"/>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Divpoint"/>
        <w:numPr>
          <w:ilvl w:val="3"/>
          <w:numId w:val="78"/>
        </w:numPr>
        <w:tabs>
          <w:tab w:val="clear" w:pos="720"/>
          <w:tab w:val="left" w:pos="0" w:leader="none"/>
        </w:tabs>
        <w:spacing w:lineRule="auto" w:line="276" w:before="120" w:after="120"/>
        <w:ind w:hanging="340" w:left="624"/>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Divpoint"/>
        <w:numPr>
          <w:ilvl w:val="3"/>
          <w:numId w:val="79"/>
        </w:numPr>
        <w:tabs>
          <w:tab w:val="clear" w:pos="720"/>
          <w:tab w:val="left" w:pos="0" w:leader="none"/>
        </w:tabs>
        <w:spacing w:lineRule="auto" w:line="276" w:before="120" w:after="120"/>
        <w:ind w:hanging="340" w:left="624"/>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wobec którego prawomocnie orzeczono zakaz ubiegania się o zamówienia publiczne;</w:t>
      </w:r>
    </w:p>
    <w:p>
      <w:pPr>
        <w:pStyle w:val="Divpoint"/>
        <w:numPr>
          <w:ilvl w:val="3"/>
          <w:numId w:val="80"/>
        </w:numPr>
        <w:tabs>
          <w:tab w:val="clear" w:pos="720"/>
          <w:tab w:val="left" w:pos="0" w:leader="none"/>
        </w:tabs>
        <w:spacing w:lineRule="auto" w:line="276" w:before="120" w:after="120"/>
        <w:ind w:hanging="340" w:left="624"/>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Divpoint"/>
        <w:numPr>
          <w:ilvl w:val="3"/>
          <w:numId w:val="81"/>
        </w:numPr>
        <w:tabs>
          <w:tab w:val="clear" w:pos="720"/>
          <w:tab w:val="left" w:pos="0" w:leader="none"/>
        </w:tabs>
        <w:spacing w:lineRule="auto" w:line="276" w:before="120" w:after="120"/>
        <w:ind w:hanging="340" w:left="624"/>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pPr>
        <w:pStyle w:val="Normal"/>
        <w:numPr>
          <w:ilvl w:val="0"/>
          <w:numId w:val="82"/>
        </w:numPr>
        <w:spacing w:lineRule="auto" w:line="276" w:before="120" w:after="120"/>
        <w:jc w:val="both"/>
        <w:rPr>
          <w:rFonts w:cs="Calibri" w:cstheme="minorHAnsi"/>
          <w:sz w:val="20"/>
          <w:szCs w:val="20"/>
        </w:rPr>
      </w:pPr>
      <w:r>
        <w:rPr>
          <w:rFonts w:cs="Calibri" w:cstheme="minorHAnsi"/>
          <w:sz w:val="20"/>
          <w:szCs w:val="20"/>
        </w:rPr>
        <w:t>Z postępowania o udzielenie zamówienia zamawiający może, na podstawie art. 109 ust. 1 pkt 4 ustawy, wykluczyć wykonawcę: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pPr>
        <w:pStyle w:val="Normal"/>
        <w:numPr>
          <w:ilvl w:val="0"/>
          <w:numId w:val="83"/>
        </w:numPr>
        <w:spacing w:lineRule="auto" w:line="276" w:before="120" w:after="120"/>
        <w:jc w:val="both"/>
        <w:rPr>
          <w:rFonts w:cs="Calibri" w:cstheme="minorHAnsi"/>
          <w:sz w:val="20"/>
          <w:szCs w:val="20"/>
        </w:rPr>
      </w:pPr>
      <w:r>
        <w:rPr>
          <w:rFonts w:cs="Calibri" w:cstheme="minorHAnsi"/>
          <w:sz w:val="20"/>
          <w:szCs w:val="20"/>
        </w:rPr>
        <w:t>W przypadkach, o których mowa w ust. 2, zamawiający może nie wykluczać wykonawcy, jeżeli wykluczenie byłoby w sposób oczywisty nieproporcjonalne, w szczególności gdy sytuacja ekonomiczna lub finansowa wykonawcy, jest wystarczająca do wykonania zamówienia.</w:t>
      </w:r>
    </w:p>
    <w:p>
      <w:pPr>
        <w:pStyle w:val="Divparagraph"/>
        <w:numPr>
          <w:ilvl w:val="0"/>
          <w:numId w:val="84"/>
        </w:numPr>
        <w:spacing w:lineRule="auto" w:line="276" w:before="120" w:after="12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Wykonawca może zostać wykluczony przez zamawiającego na każdym etapie postępowania o udzielenie zamówienia.</w:t>
      </w:r>
    </w:p>
    <w:p>
      <w:pPr>
        <w:pStyle w:val="Normal"/>
        <w:numPr>
          <w:ilvl w:val="0"/>
          <w:numId w:val="85"/>
        </w:numPr>
        <w:spacing w:lineRule="auto" w:line="276" w:before="120" w:after="120"/>
        <w:rPr>
          <w:rFonts w:cs="Calibri" w:cstheme="minorHAnsi"/>
          <w:sz w:val="20"/>
          <w:szCs w:val="20"/>
        </w:rPr>
      </w:pPr>
      <w:r>
        <w:rPr>
          <w:rFonts w:cs="Calibri" w:cstheme="minorHAnsi"/>
          <w:sz w:val="20"/>
          <w:szCs w:val="20"/>
        </w:rPr>
        <w:t>Wykonawca nie będzie podlegał wykluczeniu w okolicznościach określonych w ust. 1 pkt 1, 2 i 5 lub ust. 2, jeżeli udowodni zamawiającemu, że spełnił łącznie następujące przesłanki:</w:t>
      </w:r>
    </w:p>
    <w:p>
      <w:pPr>
        <w:pStyle w:val="Divpoint"/>
        <w:numPr>
          <w:ilvl w:val="0"/>
          <w:numId w:val="86"/>
        </w:numPr>
        <w:spacing w:lineRule="auto" w:line="276" w:before="120" w:after="12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naprawił lub zobowiązał się do naprawienia szkody wyrządzonej przestępstwem, wykroczeniem lub swoim nieprawidłowym postępowaniem, w tym poprzez zadośćuczynienie pieniężne;</w:t>
      </w:r>
    </w:p>
    <w:p>
      <w:pPr>
        <w:pStyle w:val="Divpoint"/>
        <w:numPr>
          <w:ilvl w:val="0"/>
          <w:numId w:val="87"/>
        </w:numPr>
        <w:spacing w:lineRule="auto" w:line="276" w:before="120" w:after="12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Divpoint"/>
        <w:numPr>
          <w:ilvl w:val="0"/>
          <w:numId w:val="88"/>
        </w:numPr>
        <w:spacing w:lineRule="auto" w:line="276" w:before="120" w:after="12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podjął konkretne środki techniczne, organizacyjne i kadrowe, odpowiednie dla zapobiegania dalszym przestępstwom, wykroczeniom lub nieprawidłowemu postępowaniu, w szczególności: </w:t>
      </w:r>
    </w:p>
    <w:p>
      <w:pPr>
        <w:pStyle w:val="Divpkt"/>
        <w:numPr>
          <w:ilvl w:val="1"/>
          <w:numId w:val="89"/>
        </w:numPr>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zerwał wszelkie powiązania z osobami lub podmiotami odpowiedzialnymi za nieprawidłowe postępowanie wykonawcy, </w:t>
      </w:r>
    </w:p>
    <w:p>
      <w:pPr>
        <w:pStyle w:val="Divpkt"/>
        <w:numPr>
          <w:ilvl w:val="1"/>
          <w:numId w:val="90"/>
        </w:numPr>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zreorganizował personel, </w:t>
      </w:r>
    </w:p>
    <w:p>
      <w:pPr>
        <w:pStyle w:val="Divpkt"/>
        <w:numPr>
          <w:ilvl w:val="1"/>
          <w:numId w:val="91"/>
        </w:numPr>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wdrożył system sprawozdawczości i kontroli, </w:t>
      </w:r>
    </w:p>
    <w:p>
      <w:pPr>
        <w:pStyle w:val="Divpkt"/>
        <w:numPr>
          <w:ilvl w:val="1"/>
          <w:numId w:val="92"/>
        </w:numPr>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utworzył struktury audytu wewnętrznego do monitorowania przestrzegania przepisów, wewnętrznych regulacji lub standardów, </w:t>
      </w:r>
    </w:p>
    <w:p>
      <w:pPr>
        <w:pStyle w:val="Divpkt"/>
        <w:numPr>
          <w:ilvl w:val="1"/>
          <w:numId w:val="93"/>
        </w:numPr>
        <w:spacing w:lineRule="auto" w:line="276" w:before="120" w:after="12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wprowadził wewnętrzne regulacje dotyczące odpowiedzialności i odszkodowań za nieprzestrzeganie przepisów, wewnętrznych regulacji lub standardów. </w:t>
      </w:r>
    </w:p>
    <w:p>
      <w:pPr>
        <w:pStyle w:val="Divparagraph"/>
        <w:numPr>
          <w:ilvl w:val="0"/>
          <w:numId w:val="94"/>
        </w:numPr>
        <w:spacing w:lineRule="auto" w:line="276" w:before="120" w:after="12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pPr>
        <w:pStyle w:val="Divparagraph"/>
        <w:numPr>
          <w:ilvl w:val="0"/>
          <w:numId w:val="95"/>
        </w:numPr>
        <w:spacing w:lineRule="auto" w:line="276" w:before="120" w:after="120"/>
        <w:jc w:val="both"/>
        <w:rPr>
          <w:rFonts w:ascii="Calibri" w:hAnsi="Calibri" w:cs="Calibri" w:asciiTheme="minorHAnsi" w:cstheme="minorHAnsi" w:hAnsiTheme="minorHAnsi"/>
          <w:color w:val="auto"/>
          <w:sz w:val="20"/>
          <w:szCs w:val="20"/>
        </w:rPr>
      </w:pPr>
      <w:r>
        <w:rPr>
          <w:rFonts w:cs="Calibri" w:ascii="Calibri" w:hAnsi="Calibri" w:asciiTheme="minorHAnsi" w:cstheme="minorHAnsi" w:hAnsiTheme="minorHAnsi"/>
          <w:color w:val="auto"/>
          <w:sz w:val="20"/>
          <w:szCs w:val="20"/>
        </w:rPr>
        <w:t>Z postępowania o udzielenie zamówienia publicznego wyklucza się Wykonawcę, w stosunku do którego zachodzi okoliczność, o której mowa w: art. 7 ust. 1 Ustawy z dnia 13 kwietnia 2022 r. o szczególnych rozwiązaniach w zakresie przeciwdziałania wspieraniu agresji na Ukrainę oraz służących ochronie bezpieczeństwa narodowego, (Dz. U. 2022 poz. 835), zwanej dalej „ustawą sankcyjną”.</w:t>
      </w:r>
    </w:p>
    <w:p>
      <w:pPr>
        <w:pStyle w:val="Divparagraph"/>
        <w:numPr>
          <w:ilvl w:val="0"/>
          <w:numId w:val="96"/>
        </w:numPr>
        <w:spacing w:lineRule="auto" w:line="276" w:before="120" w:after="120"/>
        <w:jc w:val="both"/>
        <w:rPr>
          <w:rFonts w:ascii="Calibri" w:hAnsi="Calibri" w:cs="Calibri" w:asciiTheme="minorHAnsi" w:cstheme="minorHAnsi" w:hAnsiTheme="minorHAnsi"/>
          <w:color w:val="auto"/>
          <w:sz w:val="20"/>
          <w:szCs w:val="20"/>
        </w:rPr>
      </w:pPr>
      <w:r>
        <w:rPr>
          <w:rFonts w:cs="Calibri" w:ascii="Calibri" w:hAnsi="Calibri" w:asciiTheme="minorHAnsi" w:cstheme="minorHAnsi" w:hAnsiTheme="minorHAnsi"/>
          <w:color w:val="auto"/>
          <w:sz w:val="20"/>
          <w:szCs w:val="20"/>
        </w:rPr>
        <w:t>Zgodnie z art. art. 7 ust. 1 ustawy sankcyjnej z postępowania o udzielenie zamówienia zamawiający wyklucza Wykonawcę:</w:t>
      </w:r>
    </w:p>
    <w:p>
      <w:pPr>
        <w:pStyle w:val="Divparagraph"/>
        <w:spacing w:lineRule="auto" w:line="276" w:before="120" w:after="120"/>
        <w:ind w:left="360"/>
        <w:jc w:val="both"/>
        <w:rPr>
          <w:rFonts w:ascii="Calibri" w:hAnsi="Calibri" w:cs="Calibri" w:asciiTheme="minorHAnsi" w:cstheme="minorHAnsi" w:hAnsiTheme="minorHAnsi"/>
          <w:color w:val="auto"/>
          <w:sz w:val="20"/>
          <w:szCs w:val="20"/>
        </w:rPr>
      </w:pPr>
      <w:r>
        <w:rPr>
          <w:rFonts w:cs="Calibri" w:ascii="Calibri" w:hAnsi="Calibri" w:asciiTheme="minorHAnsi" w:cstheme="minorHAnsi" w:hAnsiTheme="minorHAnsi"/>
          <w:color w:val="auto"/>
          <w:sz w:val="20"/>
          <w:szCs w:val="20"/>
        </w:rPr>
        <w:t>1) wymienionego w wykazach określonych w rozporządzeniu 765/2006 i rozporządzeniu 269/2014 albo wpisanego na listę na podstawie decyzji w sprawie wpisu na listę rozstrzygającej o zastosowaniu środka, o którym mowa w art. 1 pkt 3 ustawy sankcyjnej;</w:t>
      </w:r>
    </w:p>
    <w:p>
      <w:pPr>
        <w:pStyle w:val="Divparagraph"/>
        <w:spacing w:lineRule="auto" w:line="276" w:before="120" w:after="120"/>
        <w:ind w:left="360"/>
        <w:jc w:val="both"/>
        <w:rPr>
          <w:rFonts w:ascii="Calibri" w:hAnsi="Calibri" w:cs="Calibri" w:asciiTheme="minorHAnsi" w:cstheme="minorHAnsi" w:hAnsiTheme="minorHAnsi"/>
          <w:color w:val="auto"/>
          <w:sz w:val="20"/>
          <w:szCs w:val="20"/>
        </w:rPr>
      </w:pPr>
      <w:r>
        <w:rPr>
          <w:rFonts w:cs="Calibri" w:ascii="Calibri" w:hAnsi="Calibri" w:asciiTheme="minorHAnsi" w:cstheme="minorHAnsi" w:hAnsiTheme="minorHAnsi"/>
          <w:color w:val="auto"/>
          <w:sz w:val="20"/>
          <w:szCs w:val="20"/>
        </w:rPr>
        <w:t>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pPr>
        <w:pStyle w:val="Divparagraph"/>
        <w:spacing w:lineRule="auto" w:line="276" w:before="120" w:after="120"/>
        <w:ind w:left="360"/>
        <w:jc w:val="both"/>
        <w:rPr>
          <w:rFonts w:ascii="Calibri" w:hAnsi="Calibri" w:cs="Calibri" w:asciiTheme="minorHAnsi" w:cstheme="minorHAnsi" w:hAnsiTheme="minorHAnsi"/>
          <w:color w:val="auto"/>
          <w:sz w:val="20"/>
          <w:szCs w:val="20"/>
        </w:rPr>
      </w:pPr>
      <w:r>
        <w:rPr>
          <w:rFonts w:cs="Calibri" w:ascii="Calibri" w:hAnsi="Calibri" w:asciiTheme="minorHAnsi" w:cstheme="minorHAnsi" w:hAnsiTheme="minorHAnsi"/>
          <w:color w:val="auto"/>
          <w:sz w:val="20"/>
          <w:szCs w:val="20"/>
        </w:rPr>
        <w:t>3)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pPr>
        <w:pStyle w:val="Divparagraph"/>
        <w:numPr>
          <w:ilvl w:val="0"/>
          <w:numId w:val="97"/>
        </w:numPr>
        <w:spacing w:lineRule="auto" w:line="276" w:before="120" w:after="120"/>
        <w:jc w:val="both"/>
        <w:rPr>
          <w:rFonts w:ascii="Calibri" w:hAnsi="Calibri" w:cs="Calibri" w:asciiTheme="minorHAnsi" w:cstheme="minorHAnsi" w:hAnsiTheme="minorHAnsi"/>
          <w:color w:val="auto"/>
          <w:sz w:val="20"/>
          <w:szCs w:val="20"/>
        </w:rPr>
      </w:pPr>
      <w:r>
        <w:rPr>
          <w:rFonts w:cs="Calibri" w:ascii="Calibri" w:hAnsi="Calibri" w:asciiTheme="minorHAnsi" w:cstheme="minorHAnsi" w:hAnsiTheme="minorHAnsi"/>
          <w:color w:val="auto"/>
          <w:sz w:val="20"/>
          <w:szCs w:val="20"/>
        </w:rPr>
        <w:t>Wykluczenie, o którym mowa w ust. 8 następować będzie na okres trwania ww. okoliczności. W przypadku wykonawcy wykluczonego na podstawie art. 7 ust. 1 ustawy sankcyjnej, Zamawiający odrzuca ofertę takiego Wykonawcy.</w:t>
      </w:r>
    </w:p>
    <w:p>
      <w:pPr>
        <w:pStyle w:val="ListParagraph"/>
        <w:numPr>
          <w:ilvl w:val="0"/>
          <w:numId w:val="98"/>
        </w:numPr>
        <w:spacing w:lineRule="auto" w:line="276"/>
        <w:jc w:val="both"/>
        <w:rPr>
          <w:rFonts w:cs="Calibri" w:cstheme="minorHAnsi"/>
          <w:sz w:val="20"/>
          <w:szCs w:val="20"/>
        </w:rPr>
      </w:pPr>
      <w:r>
        <w:rPr>
          <w:rFonts w:cs="Calibri" w:cstheme="minorHAnsi"/>
          <w:sz w:val="20"/>
          <w:szCs w:val="20"/>
        </w:rPr>
        <w:t>Sposób wykazania braku podstaw wykluczenia wskazano w Rozdziale 10 SWZ.</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8. </w:t>
      </w:r>
    </w:p>
    <w:p>
      <w:pPr>
        <w:pStyle w:val="Normal"/>
        <w:spacing w:lineRule="auto" w:line="276"/>
        <w:jc w:val="both"/>
        <w:rPr>
          <w:rFonts w:cs="Calibri" w:cstheme="minorHAnsi"/>
          <w:sz w:val="20"/>
          <w:szCs w:val="20"/>
        </w:rPr>
      </w:pPr>
      <w:r>
        <w:rPr>
          <w:rFonts w:cs="Calibri" w:cstheme="minorHAnsi"/>
          <w:b/>
          <w:sz w:val="20"/>
          <w:szCs w:val="20"/>
        </w:rPr>
        <w:t>Informacja dla Wykonawców wspólnie ubiegających się o udzielenie zamówienia (Spółki cywilne/Konsorcja).</w:t>
      </w:r>
    </w:p>
    <w:p>
      <w:pPr>
        <w:pStyle w:val="ListParagraph"/>
        <w:numPr>
          <w:ilvl w:val="0"/>
          <w:numId w:val="5"/>
        </w:numPr>
        <w:spacing w:lineRule="auto" w:line="276"/>
        <w:jc w:val="both"/>
        <w:rPr>
          <w:rFonts w:cs="Calibri" w:cstheme="minorHAnsi"/>
          <w:sz w:val="20"/>
          <w:szCs w:val="20"/>
        </w:rPr>
      </w:pPr>
      <w:r>
        <w:rPr>
          <w:rFonts w:cs="Calibri" w:cstheme="minorHAnsi"/>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pPr>
        <w:pStyle w:val="ListParagraph"/>
        <w:numPr>
          <w:ilvl w:val="0"/>
          <w:numId w:val="5"/>
        </w:numPr>
        <w:spacing w:lineRule="auto" w:line="276"/>
        <w:jc w:val="both"/>
        <w:rPr>
          <w:rFonts w:cs="Calibri" w:cstheme="minorHAnsi"/>
          <w:sz w:val="20"/>
          <w:szCs w:val="20"/>
        </w:rPr>
      </w:pPr>
      <w:r>
        <w:rPr>
          <w:rFonts w:cs="Calibri" w:cstheme="minorHAnsi"/>
          <w:sz w:val="20"/>
          <w:szCs w:val="20"/>
        </w:rPr>
        <w:t>Wykonawcy wspólnie ubiegający się o udzielenie zamówienia ponoszą solidarną odpowiedzialność za wykonanie umowy w sprawie zamówienia publicznego.</w:t>
      </w:r>
    </w:p>
    <w:p>
      <w:pPr>
        <w:pStyle w:val="ListParagraph"/>
        <w:numPr>
          <w:ilvl w:val="0"/>
          <w:numId w:val="5"/>
        </w:numPr>
        <w:spacing w:lineRule="auto" w:line="276"/>
        <w:jc w:val="both"/>
        <w:rPr>
          <w:rFonts w:cs="Calibri" w:cstheme="minorHAnsi"/>
          <w:sz w:val="20"/>
          <w:szCs w:val="20"/>
        </w:rPr>
      </w:pPr>
      <w:r>
        <w:rPr>
          <w:rFonts w:cs="Calibri"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9. </w:t>
      </w:r>
    </w:p>
    <w:p>
      <w:pPr>
        <w:pStyle w:val="Normal"/>
        <w:spacing w:lineRule="auto" w:line="276"/>
        <w:jc w:val="both"/>
        <w:rPr>
          <w:rFonts w:cs="Calibri" w:cstheme="minorHAnsi"/>
          <w:sz w:val="20"/>
          <w:szCs w:val="20"/>
        </w:rPr>
      </w:pPr>
      <w:r>
        <w:rPr>
          <w:rFonts w:cs="Calibri" w:cstheme="minorHAnsi"/>
          <w:b/>
          <w:sz w:val="20"/>
          <w:szCs w:val="20"/>
        </w:rPr>
        <w:t>Informacja dla Wykonawców polegających na zasobach innych podmiotów na zasadach określonych w art. 118 Ustawy oraz dla Wykonawców zamierzających powierzyć wykonanie części zamówienia Podwykonawcom.</w:t>
      </w:r>
    </w:p>
    <w:p>
      <w:pPr>
        <w:pStyle w:val="ListParagraph"/>
        <w:numPr>
          <w:ilvl w:val="0"/>
          <w:numId w:val="6"/>
        </w:numPr>
        <w:spacing w:lineRule="auto" w:line="276"/>
        <w:jc w:val="both"/>
        <w:rPr>
          <w:rFonts w:cs="Calibri" w:cstheme="minorHAnsi"/>
          <w:sz w:val="20"/>
          <w:szCs w:val="20"/>
        </w:rPr>
      </w:pPr>
      <w:r>
        <w:rPr>
          <w:rFonts w:cs="Calibri"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ListParagraph"/>
        <w:numPr>
          <w:ilvl w:val="0"/>
          <w:numId w:val="6"/>
        </w:numPr>
        <w:spacing w:lineRule="auto" w:line="276"/>
        <w:jc w:val="both"/>
        <w:rPr>
          <w:rFonts w:cs="Calibri" w:cstheme="minorHAnsi"/>
          <w:sz w:val="20"/>
          <w:szCs w:val="20"/>
        </w:rPr>
      </w:pPr>
      <w:r>
        <w:rPr>
          <w:rFonts w:cs="Calibr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pPr>
        <w:pStyle w:val="ListParagraph"/>
        <w:numPr>
          <w:ilvl w:val="0"/>
          <w:numId w:val="6"/>
        </w:numPr>
        <w:spacing w:lineRule="auto" w:line="276"/>
        <w:jc w:val="both"/>
        <w:rPr>
          <w:rFonts w:cs="Calibri" w:cstheme="minorHAnsi"/>
          <w:sz w:val="20"/>
          <w:szCs w:val="20"/>
        </w:rPr>
      </w:pPr>
      <w:r>
        <w:rPr>
          <w:rFonts w:cs="Calibri"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ListParagraph"/>
        <w:numPr>
          <w:ilvl w:val="0"/>
          <w:numId w:val="6"/>
        </w:numPr>
        <w:spacing w:lineRule="auto" w:line="276"/>
        <w:jc w:val="both"/>
        <w:rPr>
          <w:rFonts w:cs="Calibri" w:cstheme="minorHAnsi"/>
          <w:sz w:val="20"/>
          <w:szCs w:val="20"/>
        </w:rPr>
      </w:pPr>
      <w:r>
        <w:rPr>
          <w:rFonts w:cs="Calibri" w:cstheme="minorHAnsi"/>
          <w:sz w:val="20"/>
          <w:szCs w:val="20"/>
        </w:rPr>
        <w:t>Zobowiązanie podmiotu udostępniającego zasoby, o którym mowa w ust. 3 powyżej, potwierdza, że stosunek łączący Wykonawcę z podmiotami udostępniającymi zasoby gwarantuje rzeczywisty dostęp do tych zasobów oraz określa w szczególności:</w:t>
      </w:r>
    </w:p>
    <w:p>
      <w:pPr>
        <w:pStyle w:val="ListParagraph"/>
        <w:numPr>
          <w:ilvl w:val="0"/>
          <w:numId w:val="7"/>
        </w:numPr>
        <w:spacing w:lineRule="auto" w:line="276"/>
        <w:ind w:hanging="360" w:left="709"/>
        <w:jc w:val="both"/>
        <w:rPr>
          <w:rFonts w:cs="Calibri" w:cstheme="minorHAnsi"/>
          <w:sz w:val="20"/>
          <w:szCs w:val="20"/>
        </w:rPr>
      </w:pPr>
      <w:r>
        <w:rPr>
          <w:rFonts w:cs="Calibri" w:cstheme="minorHAnsi"/>
          <w:sz w:val="20"/>
          <w:szCs w:val="20"/>
        </w:rPr>
        <w:t>zakres dostępnych Wykonawcy zasobów podmiotu udostępniającego zasoby;</w:t>
      </w:r>
    </w:p>
    <w:p>
      <w:pPr>
        <w:pStyle w:val="ListParagraph"/>
        <w:numPr>
          <w:ilvl w:val="0"/>
          <w:numId w:val="7"/>
        </w:numPr>
        <w:spacing w:lineRule="auto" w:line="276"/>
        <w:ind w:hanging="360" w:left="709"/>
        <w:jc w:val="both"/>
        <w:rPr>
          <w:rFonts w:cs="Calibri" w:cstheme="minorHAnsi"/>
          <w:sz w:val="20"/>
          <w:szCs w:val="20"/>
        </w:rPr>
      </w:pPr>
      <w:r>
        <w:rPr>
          <w:rFonts w:cs="Calibri" w:cstheme="minorHAnsi"/>
          <w:sz w:val="20"/>
          <w:szCs w:val="20"/>
        </w:rPr>
        <w:t>sposób i okres udostępnienia Wykonawcy i wykorzystania przez niego zasobów podmiotu udostępniającego te zasoby przy wykonywaniu zamówienia;</w:t>
      </w:r>
    </w:p>
    <w:p>
      <w:pPr>
        <w:pStyle w:val="ListParagraph"/>
        <w:numPr>
          <w:ilvl w:val="0"/>
          <w:numId w:val="7"/>
        </w:numPr>
        <w:spacing w:lineRule="auto" w:line="276"/>
        <w:ind w:hanging="360" w:left="709"/>
        <w:jc w:val="both"/>
        <w:rPr>
          <w:rFonts w:cs="Calibri" w:cstheme="minorHAnsi"/>
          <w:sz w:val="20"/>
          <w:szCs w:val="20"/>
        </w:rPr>
      </w:pPr>
      <w:r>
        <w:rPr>
          <w:rFonts w:cs="Calibr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ListParagraph"/>
        <w:numPr>
          <w:ilvl w:val="0"/>
          <w:numId w:val="6"/>
        </w:numPr>
        <w:spacing w:lineRule="auto" w:line="276"/>
        <w:jc w:val="both"/>
        <w:rPr>
          <w:rFonts w:cs="Calibri" w:cstheme="minorHAnsi"/>
          <w:sz w:val="20"/>
          <w:szCs w:val="20"/>
        </w:rPr>
      </w:pPr>
      <w:r>
        <w:rPr>
          <w:rFonts w:cs="Calibri" w:cstheme="minorHAnsi"/>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oraz, jeżeli dotyczy, kryteriów selekcji, a także bada, czy nie zachodzą wobec tego podmiotu podstawy wykluczenia, które zostały przewidziane względem Wykonawcy.</w:t>
      </w:r>
    </w:p>
    <w:p>
      <w:pPr>
        <w:pStyle w:val="ListParagraph"/>
        <w:numPr>
          <w:ilvl w:val="0"/>
          <w:numId w:val="6"/>
        </w:numPr>
        <w:spacing w:lineRule="auto" w:line="276"/>
        <w:jc w:val="both"/>
        <w:rPr>
          <w:rFonts w:cs="Calibri" w:cstheme="minorHAnsi"/>
          <w:sz w:val="20"/>
          <w:szCs w:val="20"/>
        </w:rPr>
      </w:pPr>
      <w:r>
        <w:rPr>
          <w:rFonts w:cs="Calibri" w:cstheme="minorHAnsi"/>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pPr>
        <w:pStyle w:val="ListParagraph"/>
        <w:numPr>
          <w:ilvl w:val="0"/>
          <w:numId w:val="6"/>
        </w:numPr>
        <w:spacing w:lineRule="auto" w:line="276"/>
        <w:jc w:val="both"/>
        <w:rPr>
          <w:rFonts w:cs="Calibri" w:cstheme="minorHAnsi"/>
          <w:sz w:val="20"/>
          <w:szCs w:val="20"/>
        </w:rPr>
      </w:pPr>
      <w:r>
        <w:rPr>
          <w:rFonts w:cs="Calibri"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pStyle w:val="ListParagraph"/>
        <w:numPr>
          <w:ilvl w:val="0"/>
          <w:numId w:val="6"/>
        </w:numPr>
        <w:spacing w:lineRule="auto" w:line="276"/>
        <w:jc w:val="both"/>
        <w:rPr>
          <w:rFonts w:cs="Calibri" w:cstheme="minorHAnsi"/>
          <w:sz w:val="20"/>
          <w:szCs w:val="20"/>
        </w:rPr>
      </w:pPr>
      <w:r>
        <w:rPr>
          <w:rFonts w:cs="Calibri"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pPr>
        <w:pStyle w:val="ListParagraph"/>
        <w:numPr>
          <w:ilvl w:val="0"/>
          <w:numId w:val="6"/>
        </w:numPr>
        <w:spacing w:lineRule="auto" w:line="276"/>
        <w:jc w:val="both"/>
        <w:rPr>
          <w:rFonts w:cs="Calibri" w:cstheme="minorHAnsi"/>
          <w:sz w:val="20"/>
          <w:szCs w:val="20"/>
        </w:rPr>
      </w:pPr>
      <w:r>
        <w:rPr>
          <w:rFonts w:cs="Calibri" w:cstheme="minorHAnsi"/>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10. </w:t>
      </w:r>
    </w:p>
    <w:p>
      <w:pPr>
        <w:pStyle w:val="Normal"/>
        <w:spacing w:lineRule="auto" w:line="276"/>
        <w:jc w:val="both"/>
        <w:rPr>
          <w:rFonts w:cs="Calibri" w:cstheme="minorHAnsi"/>
          <w:sz w:val="20"/>
          <w:szCs w:val="20"/>
        </w:rPr>
      </w:pPr>
      <w:r>
        <w:rPr>
          <w:rFonts w:cs="Calibri" w:cstheme="minorHAnsi"/>
          <w:b/>
          <w:sz w:val="20"/>
          <w:szCs w:val="20"/>
        </w:rPr>
        <w:t>Wykaz dokumentów i oświadczeń, których złożenia Zamawiający wymaga od Wykonawcy w postępowaniu o udzielenie zamówienia.</w:t>
      </w:r>
    </w:p>
    <w:p>
      <w:pPr>
        <w:pStyle w:val="Normal"/>
        <w:spacing w:lineRule="auto" w:line="276"/>
        <w:jc w:val="both"/>
        <w:rPr>
          <w:rFonts w:cs="Calibri" w:cstheme="minorHAnsi"/>
          <w:sz w:val="20"/>
          <w:szCs w:val="20"/>
        </w:rPr>
      </w:pPr>
      <w:r>
        <w:rPr>
          <w:rFonts w:cs="Calibri" w:cstheme="minorHAnsi"/>
          <w:sz w:val="20"/>
          <w:szCs w:val="20"/>
          <w:u w:val="single"/>
        </w:rPr>
        <w:t>A. PODMIOTOWE ŚRODKI DOWODOWE</w:t>
      </w:r>
    </w:p>
    <w:p>
      <w:pPr>
        <w:pStyle w:val="ListParagraph"/>
        <w:numPr>
          <w:ilvl w:val="0"/>
          <w:numId w:val="8"/>
        </w:numPr>
        <w:spacing w:lineRule="auto" w:line="276"/>
        <w:jc w:val="both"/>
        <w:rPr>
          <w:rFonts w:cs="Calibri" w:cstheme="minorHAnsi"/>
          <w:sz w:val="20"/>
          <w:szCs w:val="20"/>
        </w:rPr>
      </w:pPr>
      <w:r>
        <w:rPr>
          <w:rFonts w:cs="Calibri" w:cstheme="minorHAnsi"/>
          <w:sz w:val="20"/>
          <w:szCs w:val="20"/>
        </w:rPr>
        <w:t>Wraz z ofertą Wykonawca zobowiązany jest złożyć oświadczenie, o którym mowa w art. 125 ust. 1 Ustawy, stanowiące wstępne potwierdzenie, że Wykonawca na dzień składania ofert:</w:t>
      </w:r>
    </w:p>
    <w:p>
      <w:pPr>
        <w:pStyle w:val="ListParagraph"/>
        <w:numPr>
          <w:ilvl w:val="0"/>
          <w:numId w:val="9"/>
        </w:numPr>
        <w:spacing w:lineRule="auto" w:line="276"/>
        <w:jc w:val="both"/>
        <w:rPr>
          <w:rFonts w:cs="Calibri" w:cstheme="minorHAnsi"/>
          <w:sz w:val="20"/>
          <w:szCs w:val="20"/>
        </w:rPr>
      </w:pPr>
      <w:r>
        <w:rPr>
          <w:rFonts w:cs="Calibri" w:cstheme="minorHAnsi"/>
          <w:sz w:val="20"/>
          <w:szCs w:val="20"/>
        </w:rPr>
        <w:t>nie podlega wykluczeniu,</w:t>
      </w:r>
    </w:p>
    <w:p>
      <w:pPr>
        <w:pStyle w:val="ListParagraph"/>
        <w:numPr>
          <w:ilvl w:val="0"/>
          <w:numId w:val="9"/>
        </w:numPr>
        <w:spacing w:lineRule="auto" w:line="276"/>
        <w:jc w:val="both"/>
        <w:rPr>
          <w:rFonts w:cs="Calibri" w:cstheme="minorHAnsi"/>
          <w:sz w:val="20"/>
          <w:szCs w:val="20"/>
        </w:rPr>
      </w:pPr>
      <w:r>
        <w:rPr>
          <w:rFonts w:cs="Calibri" w:cstheme="minorHAnsi"/>
          <w:sz w:val="20"/>
          <w:szCs w:val="20"/>
        </w:rPr>
        <w:t>spełnia warunki udziału w postępowaniu lub kryteria selekcji.</w:t>
      </w:r>
    </w:p>
    <w:p>
      <w:pPr>
        <w:pStyle w:val="ListParagraph"/>
        <w:numPr>
          <w:ilvl w:val="0"/>
          <w:numId w:val="8"/>
        </w:numPr>
        <w:spacing w:lineRule="auto" w:line="276"/>
        <w:jc w:val="both"/>
        <w:rPr>
          <w:rFonts w:cs="Calibri" w:cstheme="minorHAnsi"/>
          <w:sz w:val="20"/>
          <w:szCs w:val="20"/>
        </w:rPr>
      </w:pPr>
      <w:r>
        <w:rPr>
          <w:rFonts w:cs="Calibri" w:cstheme="minorHAnsi"/>
          <w:sz w:val="20"/>
          <w:szCs w:val="20"/>
        </w:rPr>
        <w:t xml:space="preserve">Wzór oświadczenia, o którym mowa w ust. 1 powyżej stanowi </w:t>
      </w:r>
      <w:r>
        <w:rPr>
          <w:rFonts w:cs="Calibri" w:cstheme="minorHAnsi"/>
          <w:b/>
          <w:bCs/>
          <w:sz w:val="20"/>
          <w:szCs w:val="20"/>
        </w:rPr>
        <w:t>Załącznik Nr 4 do SWZ</w:t>
      </w:r>
      <w:r>
        <w:rPr>
          <w:rFonts w:cs="Calibri" w:cstheme="minorHAnsi"/>
          <w:sz w:val="20"/>
          <w:szCs w:val="20"/>
        </w:rPr>
        <w:t>.</w:t>
      </w:r>
    </w:p>
    <w:p>
      <w:pPr>
        <w:pStyle w:val="ListParagraph"/>
        <w:numPr>
          <w:ilvl w:val="0"/>
          <w:numId w:val="8"/>
        </w:numPr>
        <w:spacing w:lineRule="auto" w:line="276"/>
        <w:jc w:val="both"/>
        <w:rPr>
          <w:rFonts w:cs="Calibri" w:cstheme="minorHAnsi"/>
          <w:sz w:val="20"/>
          <w:szCs w:val="20"/>
        </w:rPr>
      </w:pPr>
      <w:r>
        <w:rPr>
          <w:rFonts w:cs="Calibri" w:cstheme="minorHAnsi"/>
          <w:sz w:val="20"/>
          <w:szCs w:val="20"/>
        </w:rPr>
        <w:t>W przypadku Wykonawców wspólnie ubiegających się o udzielenie zamówienia oświadczenie, o którym mowa w ust. 1 powyżej, składa każdy z tych Wykonawców oddzielnie. Oświadczenie potwierdza brak podstaw do wykluczenia oraz spełnianie warunków udziału w postępowaniu lub kryteriów selekcji w zakresie w jakim każdy z Wykonawców wykazuje spełnienie tych warunków.</w:t>
      </w:r>
    </w:p>
    <w:p>
      <w:pPr>
        <w:pStyle w:val="Normal"/>
        <w:spacing w:lineRule="auto" w:line="276"/>
        <w:jc w:val="both"/>
        <w:rPr>
          <w:rFonts w:cs="Calibri" w:cstheme="minorHAnsi"/>
          <w:sz w:val="20"/>
          <w:szCs w:val="20"/>
        </w:rPr>
      </w:pPr>
      <w:r>
        <w:rPr>
          <w:rFonts w:cs="Calibri" w:cstheme="minorHAnsi"/>
          <w:sz w:val="20"/>
          <w:szCs w:val="20"/>
          <w:u w:val="single"/>
        </w:rPr>
        <w:t xml:space="preserve">B. PRZEDMIOTOWE ŚRODKI DOWODOWE </w:t>
      </w:r>
    </w:p>
    <w:p>
      <w:pPr>
        <w:pStyle w:val="ListParagraph"/>
        <w:numPr>
          <w:ilvl w:val="0"/>
          <w:numId w:val="10"/>
        </w:numPr>
        <w:spacing w:lineRule="auto" w:line="276"/>
        <w:jc w:val="both"/>
        <w:rPr>
          <w:rFonts w:cs="Calibri" w:cstheme="minorHAnsi"/>
          <w:sz w:val="20"/>
          <w:szCs w:val="20"/>
        </w:rPr>
      </w:pPr>
      <w:r>
        <w:rPr>
          <w:rFonts w:cs="Calibri" w:cstheme="minorHAnsi"/>
          <w:sz w:val="20"/>
          <w:szCs w:val="20"/>
        </w:rPr>
        <w:t>Wraz z ofertą Wykonawca zobowiązany jest złożyć następujące, przedmiotowe środki dowodowe.</w:t>
      </w:r>
    </w:p>
    <w:p>
      <w:pPr>
        <w:pStyle w:val="Normal"/>
        <w:spacing w:lineRule="auto" w:line="276"/>
        <w:jc w:val="both"/>
        <w:rPr>
          <w:rFonts w:cs="Calibri" w:cstheme="minorHAnsi"/>
          <w:sz w:val="20"/>
          <w:szCs w:val="20"/>
        </w:rPr>
      </w:pPr>
      <w:r>
        <w:rPr>
          <w:rFonts w:cs="Calibri" w:cstheme="minorHAnsi"/>
          <w:sz w:val="20"/>
          <w:szCs w:val="20"/>
        </w:rPr>
        <w:t>Zamawiający nie wymaga przedmiotowych środków dowodowych w postępowaniu.</w:t>
      </w:r>
    </w:p>
    <w:p>
      <w:pPr>
        <w:pStyle w:val="Normal"/>
        <w:spacing w:lineRule="auto" w:line="276"/>
        <w:jc w:val="both"/>
        <w:rPr>
          <w:rFonts w:cs="Calibri" w:cstheme="minorHAnsi"/>
          <w:sz w:val="20"/>
          <w:szCs w:val="20"/>
        </w:rPr>
      </w:pPr>
      <w:r>
        <w:rPr>
          <w:rFonts w:cs="Calibri" w:cstheme="minorHAnsi"/>
          <w:sz w:val="20"/>
          <w:szCs w:val="20"/>
          <w:u w:val="single"/>
        </w:rPr>
        <w:t>C. INNE DOKUMENTY SKŁADANE PRZEZ WYKONAWCĘ WRAZ Z OFERTĄ</w:t>
      </w:r>
    </w:p>
    <w:p>
      <w:pPr>
        <w:pStyle w:val="ListParagraph"/>
        <w:numPr>
          <w:ilvl w:val="0"/>
          <w:numId w:val="11"/>
        </w:numPr>
        <w:spacing w:lineRule="auto" w:line="276"/>
        <w:jc w:val="both"/>
        <w:rPr>
          <w:rFonts w:cs="Calibri" w:cstheme="minorHAnsi"/>
          <w:sz w:val="20"/>
          <w:szCs w:val="20"/>
        </w:rPr>
      </w:pPr>
      <w:r>
        <w:rPr>
          <w:rFonts w:cs="Calibri" w:cstheme="minorHAnsi"/>
          <w:sz w:val="20"/>
          <w:szCs w:val="20"/>
        </w:rPr>
        <w:t xml:space="preserve">Uzupełniony Formularz ofertowy – zgodnie z </w:t>
      </w:r>
      <w:r>
        <w:rPr>
          <w:rFonts w:cs="Calibri" w:cstheme="minorHAnsi"/>
          <w:b/>
          <w:bCs/>
          <w:sz w:val="20"/>
          <w:szCs w:val="20"/>
        </w:rPr>
        <w:t>Załącznikiem Nr 1 do SWZ</w:t>
      </w:r>
      <w:r>
        <w:rPr>
          <w:rFonts w:cs="Calibri" w:cstheme="minorHAnsi"/>
          <w:sz w:val="20"/>
          <w:szCs w:val="20"/>
        </w:rPr>
        <w:t>.</w:t>
      </w:r>
    </w:p>
    <w:p>
      <w:pPr>
        <w:pStyle w:val="ListParagraph"/>
        <w:numPr>
          <w:ilvl w:val="0"/>
          <w:numId w:val="11"/>
        </w:numPr>
        <w:spacing w:lineRule="auto" w:line="360"/>
        <w:rPr>
          <w:rFonts w:cs="Calibri" w:cstheme="minorHAnsi"/>
          <w:sz w:val="20"/>
          <w:szCs w:val="20"/>
        </w:rPr>
      </w:pPr>
      <w:r>
        <w:rPr>
          <w:rFonts w:cs="Calibri" w:cstheme="minorHAnsi"/>
          <w:sz w:val="20"/>
          <w:szCs w:val="20"/>
        </w:rPr>
        <w:t xml:space="preserve">Uzupełniony Formularz cenowy - zgodnie z </w:t>
      </w:r>
      <w:r>
        <w:rPr>
          <w:rFonts w:cs="Calibri" w:cstheme="minorHAnsi"/>
          <w:b/>
          <w:bCs/>
          <w:sz w:val="20"/>
          <w:szCs w:val="20"/>
        </w:rPr>
        <w:t xml:space="preserve">Załącznikiem </w:t>
      </w:r>
      <w:r>
        <w:rPr>
          <w:rFonts w:cs="Calibri" w:cstheme="minorHAnsi"/>
          <w:b/>
          <w:bCs/>
          <w:color w:val="auto"/>
          <w:sz w:val="20"/>
          <w:szCs w:val="20"/>
        </w:rPr>
        <w:t>Nr 2/1, 2/2, 2/3</w:t>
      </w:r>
      <w:r>
        <w:rPr>
          <w:rFonts w:cs="Calibri" w:cstheme="minorHAnsi"/>
          <w:sz w:val="20"/>
          <w:szCs w:val="20"/>
        </w:rPr>
        <w:t xml:space="preserve"> do SWZ.</w:t>
      </w:r>
    </w:p>
    <w:p>
      <w:pPr>
        <w:pStyle w:val="ListParagraph"/>
        <w:numPr>
          <w:ilvl w:val="0"/>
          <w:numId w:val="11"/>
        </w:numPr>
        <w:spacing w:lineRule="auto" w:line="276"/>
        <w:jc w:val="both"/>
        <w:rPr>
          <w:rFonts w:cs="Calibri" w:cstheme="minorHAnsi"/>
          <w:sz w:val="20"/>
          <w:szCs w:val="20"/>
        </w:rPr>
      </w:pPr>
      <w:r>
        <w:rPr>
          <w:rFonts w:cs="Calibri" w:cstheme="minorHAnsi"/>
          <w:sz w:val="20"/>
          <w:szCs w:val="20"/>
        </w:rPr>
        <w:t xml:space="preserve">Oświadczenie o spełnianiu warunków udziału w postępowaniu oraz braku podstaw do wykluczenia z postępowania o udzielenie zamówienia publicznego – zgodnie z </w:t>
      </w:r>
      <w:r>
        <w:rPr>
          <w:rFonts w:cs="Calibri" w:cstheme="minorHAnsi"/>
          <w:b/>
          <w:bCs/>
          <w:sz w:val="20"/>
          <w:szCs w:val="20"/>
        </w:rPr>
        <w:t>Załącznikiem Nr 4 do SWZ.</w:t>
      </w:r>
    </w:p>
    <w:p>
      <w:pPr>
        <w:pStyle w:val="ListParagraph"/>
        <w:numPr>
          <w:ilvl w:val="0"/>
          <w:numId w:val="11"/>
        </w:numPr>
        <w:spacing w:lineRule="auto" w:line="276"/>
        <w:jc w:val="both"/>
        <w:rPr>
          <w:rFonts w:cs="Calibri" w:cstheme="minorHAnsi"/>
          <w:sz w:val="20"/>
          <w:szCs w:val="20"/>
        </w:rPr>
      </w:pPr>
      <w:r>
        <w:rPr>
          <w:rFonts w:cs="Calibri" w:cstheme="minorHAnsi"/>
          <w:sz w:val="20"/>
          <w:szCs w:val="20"/>
        </w:rPr>
        <w:t>Pełnomocnictwo upoważniające do złożenia oferty, jeżeli ofertę składa pełnomocnik.</w:t>
      </w:r>
    </w:p>
    <w:p>
      <w:pPr>
        <w:pStyle w:val="ListParagraph"/>
        <w:numPr>
          <w:ilvl w:val="0"/>
          <w:numId w:val="11"/>
        </w:numPr>
        <w:spacing w:lineRule="auto" w:line="276"/>
        <w:jc w:val="both"/>
        <w:rPr>
          <w:rFonts w:cs="Calibri" w:cstheme="minorHAnsi"/>
          <w:sz w:val="20"/>
          <w:szCs w:val="20"/>
        </w:rPr>
      </w:pPr>
      <w:r>
        <w:rPr>
          <w:rFonts w:cs="Calibri" w:cstheme="minorHAnsi"/>
          <w:sz w:val="20"/>
          <w:szCs w:val="20"/>
        </w:rPr>
        <w:t>Pełnomocnictwo do reprezentowania w postępowaniu Wykonawców wspólnie ubiegających się o udzielenie zamówienia - dotyczy ofert składanych przez Wykonawców wspólnie ubiegających się o udzielenie zamówienia.</w:t>
      </w:r>
    </w:p>
    <w:p>
      <w:pPr>
        <w:pStyle w:val="ListParagraph"/>
        <w:numPr>
          <w:ilvl w:val="0"/>
          <w:numId w:val="11"/>
        </w:numPr>
        <w:spacing w:lineRule="auto" w:line="276"/>
        <w:jc w:val="both"/>
        <w:rPr>
          <w:rFonts w:cs="Calibri" w:cstheme="minorHAnsi"/>
          <w:sz w:val="20"/>
          <w:szCs w:val="20"/>
        </w:rPr>
      </w:pPr>
      <w:r>
        <w:rPr>
          <w:rFonts w:cs="Calibri" w:cstheme="minorHAnsi"/>
          <w:sz w:val="20"/>
          <w:szCs w:val="20"/>
        </w:rPr>
        <w:t>Pełnomocnictwo do złożenia oferty musi być złożone w oryginale w takiej samej formie, jak składana oferta (t.j. w formie elektronicznej lub postaci elektronicznej opatrzonej podpisem kwalifikowanym podpisem elektronicznym, podpisem zaufanym lub osobistym).</w:t>
      </w:r>
    </w:p>
    <w:p>
      <w:pPr>
        <w:pStyle w:val="ListParagraph"/>
        <w:numPr>
          <w:ilvl w:val="0"/>
          <w:numId w:val="11"/>
        </w:numPr>
        <w:spacing w:lineRule="auto" w:line="276"/>
        <w:jc w:val="both"/>
        <w:rPr>
          <w:rFonts w:cs="Calibri" w:cstheme="minorHAnsi"/>
          <w:sz w:val="20"/>
          <w:szCs w:val="20"/>
        </w:rPr>
      </w:pPr>
      <w:r>
        <w:rPr>
          <w:rFonts w:cs="Calibri" w:cstheme="minorHAnsi"/>
          <w:sz w:val="20"/>
          <w:szCs w:val="20"/>
        </w:rPr>
        <w:t xml:space="preserve">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pPr>
        <w:pStyle w:val="Normal"/>
        <w:spacing w:lineRule="auto" w:line="276"/>
        <w:jc w:val="both"/>
        <w:rPr>
          <w:rFonts w:cs="Calibri" w:cstheme="minorHAnsi"/>
          <w:sz w:val="20"/>
          <w:szCs w:val="20"/>
        </w:rPr>
      </w:pPr>
      <w:r>
        <w:rPr>
          <w:rFonts w:cs="Calibri" w:cstheme="minorHAnsi"/>
          <w:sz w:val="20"/>
          <w:szCs w:val="20"/>
          <w:u w:val="single"/>
        </w:rPr>
        <w:t>D. WYKAZ PODMIOTOWYCH ŚRODKÓW DOWODOWYCH SKŁADANE NA WEZWANIE ZAMAWIAJĄCEGO PRZEZ WYKONAWCĘ, KTÓREGO OFERTA ZOSTANIE NAJWYŻEJ OCENIONA:</w:t>
      </w:r>
    </w:p>
    <w:p>
      <w:pPr>
        <w:pStyle w:val="ListParagraph"/>
        <w:spacing w:lineRule="auto" w:line="276"/>
        <w:ind w:left="720"/>
        <w:jc w:val="both"/>
        <w:rPr>
          <w:rFonts w:cs="Calibri" w:cstheme="minorHAnsi"/>
          <w:sz w:val="20"/>
          <w:szCs w:val="20"/>
        </w:rPr>
      </w:pPr>
      <w:r>
        <w:rPr>
          <w:rFonts w:cs="Calibri" w:cstheme="minorHAnsi"/>
          <w:sz w:val="20"/>
          <w:szCs w:val="20"/>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pPr>
        <w:pStyle w:val="Normal"/>
        <w:numPr>
          <w:ilvl w:val="0"/>
          <w:numId w:val="24"/>
        </w:numPr>
        <w:jc w:val="both"/>
        <w:rPr>
          <w:rFonts w:cs="Calibri" w:cstheme="minorHAnsi"/>
          <w:sz w:val="20"/>
          <w:szCs w:val="20"/>
        </w:rPr>
      </w:pPr>
      <w:r>
        <w:rPr>
          <w:rFonts w:cs="Calibri" w:cstheme="minorHAnsi"/>
          <w:sz w:val="20"/>
          <w:szCs w:val="20"/>
        </w:rPr>
        <w:t xml:space="preserve">oświadczenia wykonawcy o aktualności informacji zawartych w oświadczeniu, o którym mowa w art. 125 ust.1 ustawy, w zakresie podstaw wykluczenia z postępowania wskazanych przez zamawiającego, o których mowa w: </w:t>
      </w:r>
    </w:p>
    <w:p>
      <w:pPr>
        <w:pStyle w:val="ListParagraph"/>
        <w:numPr>
          <w:ilvl w:val="1"/>
          <w:numId w:val="24"/>
        </w:numPr>
        <w:spacing w:before="0" w:after="0"/>
        <w:contextualSpacing/>
        <w:jc w:val="both"/>
        <w:rPr>
          <w:rFonts w:cs="Calibri" w:cstheme="minorHAnsi"/>
          <w:sz w:val="20"/>
          <w:szCs w:val="20"/>
        </w:rPr>
      </w:pPr>
      <w:r>
        <w:rPr>
          <w:rFonts w:cs="Calibri" w:cstheme="minorHAnsi"/>
          <w:sz w:val="20"/>
          <w:szCs w:val="20"/>
        </w:rPr>
        <w:t>art. 108 ust.1 pkt 1 i 2 ustawy,</w:t>
      </w:r>
    </w:p>
    <w:p>
      <w:pPr>
        <w:pStyle w:val="Normal"/>
        <w:numPr>
          <w:ilvl w:val="1"/>
          <w:numId w:val="24"/>
        </w:numPr>
        <w:jc w:val="both"/>
        <w:rPr>
          <w:rFonts w:cs="Calibri" w:cstheme="minorHAnsi"/>
          <w:sz w:val="20"/>
          <w:szCs w:val="20"/>
        </w:rPr>
      </w:pPr>
      <w:r>
        <w:rPr>
          <w:rFonts w:cs="Calibri" w:cstheme="minorHAnsi"/>
          <w:sz w:val="20"/>
          <w:szCs w:val="20"/>
        </w:rPr>
        <w:t>art. 108 ust. 1 pkt 4 ustawy, dotyczącej orzeczenia zakazu ubiegania się o zamówienie publiczne tytułem środka karnego,</w:t>
      </w:r>
    </w:p>
    <w:p>
      <w:pPr>
        <w:pStyle w:val="Normal"/>
        <w:numPr>
          <w:ilvl w:val="1"/>
          <w:numId w:val="24"/>
        </w:numPr>
        <w:jc w:val="both"/>
        <w:rPr>
          <w:rFonts w:cs="Calibri" w:cstheme="minorHAnsi"/>
          <w:sz w:val="20"/>
          <w:szCs w:val="20"/>
        </w:rPr>
      </w:pPr>
      <w:r>
        <w:rPr>
          <w:rFonts w:cs="Calibri" w:cstheme="minorHAnsi"/>
          <w:sz w:val="20"/>
          <w:szCs w:val="20"/>
        </w:rPr>
        <w:t xml:space="preserve">oświadczenia wykonawcy, w zakresie art.108 ust. 1 pkt 5 ustawy, o braku przynależności do tej samej grupy kapitałowej w rozumieniu ustawy z dnia 16 lutego 2007r. o ochronie konkurencji i konsumentów, </w:t>
      </w:r>
    </w:p>
    <w:p>
      <w:pPr>
        <w:pStyle w:val="Normal"/>
        <w:numPr>
          <w:ilvl w:val="1"/>
          <w:numId w:val="24"/>
        </w:numPr>
        <w:jc w:val="both"/>
        <w:rPr>
          <w:rFonts w:cs="Calibri" w:cstheme="minorHAnsi"/>
          <w:sz w:val="20"/>
          <w:szCs w:val="20"/>
        </w:rPr>
      </w:pPr>
      <w:r>
        <w:rPr>
          <w:rFonts w:cs="Calibri" w:cstheme="minorHAnsi"/>
          <w:sz w:val="20"/>
          <w:szCs w:val="20"/>
        </w:rPr>
        <w:t>art. 108 ust.1 pkt 3 ustawy,</w:t>
      </w:r>
    </w:p>
    <w:p>
      <w:pPr>
        <w:pStyle w:val="Normal"/>
        <w:numPr>
          <w:ilvl w:val="1"/>
          <w:numId w:val="24"/>
        </w:numPr>
        <w:jc w:val="both"/>
        <w:rPr>
          <w:rFonts w:cs="Calibri" w:cstheme="minorHAnsi"/>
          <w:sz w:val="20"/>
          <w:szCs w:val="20"/>
        </w:rPr>
      </w:pPr>
      <w:r>
        <w:rPr>
          <w:rFonts w:cs="Calibri" w:cstheme="minorHAnsi"/>
          <w:sz w:val="20"/>
          <w:szCs w:val="20"/>
        </w:rPr>
        <w:t xml:space="preserve">art. 108 ust.1 pkt 4 ustawy, dotyczących orzeczenia zakazu ubiegania się o zamówienie publiczne tytułem środka zapobiegawczego, </w:t>
      </w:r>
    </w:p>
    <w:p>
      <w:pPr>
        <w:pStyle w:val="Normal"/>
        <w:numPr>
          <w:ilvl w:val="1"/>
          <w:numId w:val="24"/>
        </w:numPr>
        <w:jc w:val="both"/>
        <w:rPr>
          <w:rFonts w:cs="Calibri" w:cstheme="minorHAnsi"/>
          <w:sz w:val="20"/>
          <w:szCs w:val="20"/>
        </w:rPr>
      </w:pPr>
      <w:r>
        <w:rPr>
          <w:rFonts w:cs="Calibri" w:cstheme="minorHAnsi"/>
          <w:sz w:val="20"/>
          <w:szCs w:val="20"/>
        </w:rPr>
        <w:t>art. 108 ust.1 pkt 5 ustawy, dotyczących zawarcia z innymi wykonawcami porozumienia mającego na celu za-kłócenie konkurencji,</w:t>
      </w:r>
    </w:p>
    <w:p>
      <w:pPr>
        <w:pStyle w:val="Normal"/>
        <w:numPr>
          <w:ilvl w:val="1"/>
          <w:numId w:val="24"/>
        </w:numPr>
        <w:spacing w:lineRule="auto" w:line="276"/>
        <w:jc w:val="both"/>
        <w:rPr>
          <w:rFonts w:cs="Calibri" w:cstheme="minorHAnsi"/>
          <w:sz w:val="20"/>
          <w:szCs w:val="20"/>
        </w:rPr>
      </w:pPr>
      <w:r>
        <w:rPr>
          <w:rFonts w:cs="Calibri" w:cstheme="minorHAnsi"/>
          <w:sz w:val="20"/>
          <w:szCs w:val="20"/>
        </w:rPr>
        <w:t>art. 108 ust.1 pkt 6 ustawy,</w:t>
      </w:r>
    </w:p>
    <w:p>
      <w:pPr>
        <w:pStyle w:val="Normal"/>
        <w:numPr>
          <w:ilvl w:val="1"/>
          <w:numId w:val="24"/>
        </w:numPr>
        <w:spacing w:before="0" w:after="0"/>
        <w:contextualSpacing/>
        <w:jc w:val="both"/>
        <w:rPr>
          <w:rFonts w:cs="Calibri" w:cstheme="minorHAnsi"/>
          <w:sz w:val="20"/>
          <w:szCs w:val="20"/>
        </w:rPr>
      </w:pPr>
      <w:r>
        <w:rPr>
          <w:rFonts w:cs="Calibri" w:cstheme="minorHAnsi"/>
          <w:sz w:val="20"/>
          <w:szCs w:val="20"/>
        </w:rPr>
        <w:t>art. 109 ust.1 pkt 4 ustaw.</w:t>
      </w:r>
    </w:p>
    <w:p>
      <w:pPr>
        <w:pStyle w:val="Normal"/>
        <w:spacing w:lineRule="auto" w:line="276" w:before="0" w:after="0"/>
        <w:jc w:val="both"/>
        <w:rPr>
          <w:rFonts w:cs="Calibri" w:cstheme="minorHAnsi"/>
          <w:sz w:val="20"/>
          <w:szCs w:val="20"/>
        </w:rPr>
      </w:pPr>
      <w:r>
        <w:rPr>
          <w:rFonts w:cs="Calibri" w:cstheme="minorHAnsi"/>
          <w:sz w:val="20"/>
          <w:szCs w:val="20"/>
        </w:rPr>
        <w:t>W przypadku wspólnego ubiegania się o zamówienie przez Wykonawców, oświadczenie w zakresie pkt 1 powyżej, składa każdy z Wykonawców wspólnie ubiegających się o zamówienie.</w:t>
      </w:r>
    </w:p>
    <w:p>
      <w:pPr>
        <w:pStyle w:val="Normal"/>
        <w:spacing w:lineRule="auto" w:line="276" w:before="0" w:after="0"/>
        <w:jc w:val="both"/>
        <w:rPr>
          <w:rFonts w:cs="Calibri" w:cstheme="minorHAnsi"/>
          <w:sz w:val="20"/>
          <w:szCs w:val="20"/>
        </w:rPr>
      </w:pPr>
      <w:r>
        <w:rPr>
          <w:rFonts w:cs="Calibri" w:cstheme="minorHAnsi"/>
          <w:sz w:val="20"/>
          <w:szCs w:val="20"/>
        </w:rPr>
      </w:r>
    </w:p>
    <w:p>
      <w:pPr>
        <w:pStyle w:val="ListParagraph"/>
        <w:numPr>
          <w:ilvl w:val="0"/>
          <w:numId w:val="26"/>
        </w:numPr>
        <w:tabs>
          <w:tab w:val="left" w:pos="720" w:leader="none"/>
        </w:tabs>
        <w:jc w:val="both"/>
        <w:rPr>
          <w:rFonts w:cs="Calibri" w:cstheme="minorHAnsi"/>
          <w:sz w:val="20"/>
          <w:szCs w:val="20"/>
        </w:rPr>
      </w:pPr>
      <w:r>
        <w:rPr>
          <w:rFonts w:cs="Calibri" w:cstheme="minorHAnsi"/>
          <w:sz w:val="20"/>
          <w:szCs w:val="20"/>
        </w:rPr>
        <w:t>W zakresie nie uregulowanym w SWZ, zastosowanie mają przepisy rozporządzenia Ministra Rozwoju, Pracy i Technologii z dnia 23 grudnia 2020 r. w sprawie podmiotowych środków dowodowych oraz oświadczeń, jakich może żądać zamawiający od wykonawcy (Dz. U. Poz. 2415).</w:t>
      </w:r>
    </w:p>
    <w:p>
      <w:pPr>
        <w:pStyle w:val="ListParagraph"/>
        <w:numPr>
          <w:ilvl w:val="0"/>
          <w:numId w:val="26"/>
        </w:numPr>
        <w:tabs>
          <w:tab w:val="left" w:pos="720" w:leader="none"/>
        </w:tabs>
        <w:jc w:val="both"/>
        <w:rPr>
          <w:rFonts w:cs="Calibri" w:cstheme="minorHAnsi"/>
          <w:sz w:val="20"/>
          <w:szCs w:val="20"/>
        </w:rPr>
      </w:pPr>
      <w:r>
        <w:rPr>
          <w:rFonts w:cs="Calibri" w:cstheme="minorHAnsi"/>
          <w:sz w:val="20"/>
          <w:szCs w:val="20"/>
        </w:rPr>
        <w:t>Jeżeli Wykonawca nie złoży oświadczenia, potwierdzających okoliczności, o których mowa w art. 125 ust. 1 ustawy, podmiotowych środków dowodowych lub innych dokumentów lub oświadczeń składanych w postępowaniu lub są one niekompletne lub zawierają błędy, zamawiający wezwie wykonawcę odpowiednio do ich złożenia, poprawienia lub uzupełnienia w wyznaczonym terminie.</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11. </w:t>
      </w:r>
    </w:p>
    <w:p>
      <w:pPr>
        <w:pStyle w:val="Normal"/>
        <w:spacing w:lineRule="auto" w:line="276"/>
        <w:jc w:val="both"/>
        <w:rPr>
          <w:rFonts w:cs="Calibri" w:cstheme="minorHAnsi"/>
          <w:sz w:val="20"/>
          <w:szCs w:val="20"/>
        </w:rPr>
      </w:pPr>
      <w:r>
        <w:rPr>
          <w:rFonts w:cs="Calibri" w:cstheme="minorHAnsi"/>
          <w:b/>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Normal"/>
        <w:numPr>
          <w:ilvl w:val="0"/>
          <w:numId w:val="27"/>
        </w:numPr>
        <w:jc w:val="both"/>
        <w:rPr>
          <w:rFonts w:cs="Calibri" w:cstheme="minorHAnsi"/>
          <w:color w:val="auto"/>
          <w:sz w:val="20"/>
          <w:szCs w:val="20"/>
        </w:rPr>
      </w:pPr>
      <w:r>
        <w:rPr>
          <w:rFonts w:cs="Calibri" w:cstheme="minorHAnsi"/>
          <w:bCs/>
          <w:color w:val="auto"/>
          <w:sz w:val="20"/>
          <w:szCs w:val="20"/>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1" w:name="_Hlk69461506"/>
      <w:r>
        <w:rPr>
          <w:rFonts w:cs="Calibri" w:cstheme="minorHAnsi"/>
          <w:b/>
          <w:bCs/>
          <w:color w:val="auto"/>
          <w:sz w:val="20"/>
          <w:szCs w:val="20"/>
        </w:rPr>
        <w:t xml:space="preserve"> </w:t>
      </w:r>
      <w:hyperlink r:id="rId3">
        <w:r>
          <w:rPr>
            <w:rStyle w:val="Hyperlink"/>
            <w:rFonts w:cs="Calibri" w:cstheme="minorHAnsi"/>
            <w:b/>
            <w:bCs/>
            <w:sz w:val="20"/>
            <w:szCs w:val="20"/>
          </w:rPr>
          <w:t>https://platformazakupowa.pl/pn/spl/proceedings</w:t>
        </w:r>
      </w:hyperlink>
      <w:r>
        <w:rPr>
          <w:rFonts w:cs="Calibri" w:cstheme="minorHAnsi"/>
          <w:color w:val="auto"/>
          <w:sz w:val="20"/>
          <w:szCs w:val="20"/>
        </w:rPr>
        <w:t xml:space="preserve"> </w:t>
      </w:r>
      <w:bookmarkEnd w:id="1"/>
    </w:p>
    <w:p>
      <w:pPr>
        <w:pStyle w:val="Normal"/>
        <w:numPr>
          <w:ilvl w:val="0"/>
          <w:numId w:val="27"/>
        </w:numPr>
        <w:jc w:val="both"/>
        <w:rPr>
          <w:rFonts w:cs="Calibri" w:cstheme="minorHAnsi"/>
          <w:color w:val="auto"/>
          <w:sz w:val="20"/>
          <w:szCs w:val="20"/>
        </w:rPr>
      </w:pPr>
      <w:r>
        <w:rPr>
          <w:rFonts w:cs="Calibri" w:cstheme="minorHAnsi"/>
          <w:bCs/>
          <w:color w:val="auto"/>
          <w:sz w:val="20"/>
          <w:szCs w:val="20"/>
        </w:rPr>
        <w:t xml:space="preserve">W sytuacjach awaryjnych np. w przypadku </w:t>
      </w:r>
      <w:r>
        <w:rPr>
          <w:rFonts w:cs="Calibri" w:cstheme="minorHAnsi"/>
          <w:bCs/>
          <w:color w:val="auto"/>
          <w:sz w:val="20"/>
          <w:szCs w:val="20"/>
          <w:u w:val="single"/>
        </w:rPr>
        <w:t>braku działania platformy zakupowej</w:t>
      </w:r>
      <w:r>
        <w:rPr>
          <w:rFonts w:cs="Calibri" w:cstheme="minorHAnsi"/>
          <w:bCs/>
          <w:color w:val="auto"/>
          <w:sz w:val="20"/>
          <w:szCs w:val="20"/>
        </w:rPr>
        <w:t xml:space="preserve"> Zamawiający może również komunikować się z Wykonawcami za pomocą poczty elektronicznej e-mail: </w:t>
      </w:r>
      <w:hyperlink r:id="rId4">
        <w:r>
          <w:rPr>
            <w:rStyle w:val="Hyperlink"/>
            <w:rFonts w:cs="Calibri" w:cstheme="minorHAnsi"/>
            <w:b/>
            <w:bCs/>
            <w:sz w:val="20"/>
            <w:szCs w:val="20"/>
          </w:rPr>
          <w:t>k.polemberska@spl.pl</w:t>
        </w:r>
      </w:hyperlink>
      <w:r>
        <w:rPr>
          <w:rFonts w:cs="Calibri" w:cstheme="minorHAnsi"/>
          <w:color w:val="auto"/>
          <w:sz w:val="20"/>
          <w:szCs w:val="20"/>
        </w:rPr>
        <w:t xml:space="preserve"> </w:t>
      </w:r>
    </w:p>
    <w:p>
      <w:pPr>
        <w:pStyle w:val="Normal"/>
        <w:numPr>
          <w:ilvl w:val="0"/>
          <w:numId w:val="27"/>
        </w:numPr>
        <w:jc w:val="both"/>
        <w:rPr>
          <w:rFonts w:cs="Calibri" w:cstheme="minorHAnsi"/>
          <w:bCs/>
          <w:color w:val="auto"/>
          <w:sz w:val="20"/>
          <w:szCs w:val="20"/>
        </w:rPr>
      </w:pPr>
      <w:bookmarkStart w:id="2" w:name="_Hlk68530799"/>
      <w:bookmarkEnd w:id="2"/>
      <w:r>
        <w:rPr>
          <w:rFonts w:cs="Calibri" w:cstheme="minorHAnsi"/>
          <w:bCs/>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3" w:name="_Hlk68530660"/>
      <w:r>
        <w:rPr>
          <w:rFonts w:cs="Calibri" w:cstheme="minorHAnsi"/>
          <w:bCs/>
          <w:color w:val="auto"/>
          <w:sz w:val="20"/>
          <w:szCs w:val="20"/>
        </w:rPr>
        <w:t xml:space="preserve">(Dz. U. poz. 2452) </w:t>
      </w:r>
      <w:bookmarkEnd w:id="3"/>
      <w:r>
        <w:rPr>
          <w:rFonts w:cs="Calibri"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4" w:name="_Hlk66907608"/>
      <w:bookmarkEnd w:id="4"/>
      <w:r>
        <w:rPr>
          <w:rFonts w:cs="Calibri" w:cstheme="minorHAnsi"/>
          <w:bCs/>
          <w:color w:val="auto"/>
          <w:sz w:val="20"/>
          <w:szCs w:val="20"/>
        </w:rPr>
        <w:t xml:space="preserve"> (Dz. U. poz. 2415).</w:t>
      </w:r>
    </w:p>
    <w:p>
      <w:pPr>
        <w:pStyle w:val="Normal"/>
        <w:numPr>
          <w:ilvl w:val="0"/>
          <w:numId w:val="27"/>
        </w:numPr>
        <w:jc w:val="both"/>
        <w:rPr>
          <w:rFonts w:cs="Calibri" w:cstheme="minorHAnsi"/>
          <w:color w:val="auto"/>
          <w:sz w:val="20"/>
          <w:szCs w:val="20"/>
        </w:rPr>
      </w:pPr>
      <w:r>
        <w:rPr>
          <w:rFonts w:cs="Calibri"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5" w:name="_Hlk66907658"/>
      <w:r>
        <w:rPr>
          <w:rFonts w:cs="Calibri" w:cstheme="minorHAnsi"/>
          <w:bCs/>
          <w:color w:val="auto"/>
          <w:sz w:val="20"/>
          <w:szCs w:val="20"/>
        </w:rPr>
        <w:t xml:space="preserve"> </w:t>
      </w:r>
      <w:r>
        <w:rPr>
          <w:rFonts w:cs="Calibri" w:cstheme="minorHAnsi"/>
          <w:color w:val="auto"/>
          <w:sz w:val="20"/>
          <w:szCs w:val="20"/>
        </w:rPr>
        <w:t xml:space="preserve">(Dz. U. z 2020 r. poz. 344), </w:t>
      </w:r>
      <w:bookmarkEnd w:id="5"/>
      <w:r>
        <w:rPr>
          <w:rFonts w:cs="Calibri" w:cstheme="minorHAnsi"/>
          <w:bCs/>
          <w:color w:val="auto"/>
          <w:sz w:val="20"/>
          <w:szCs w:val="20"/>
        </w:rPr>
        <w:t xml:space="preserve"> każda ze stron na żądanie drugiej strony niezwłocznie potwierdza fakt ich otrzymania.</w:t>
      </w:r>
    </w:p>
    <w:p>
      <w:pPr>
        <w:pStyle w:val="Normal"/>
        <w:numPr>
          <w:ilvl w:val="0"/>
          <w:numId w:val="27"/>
        </w:numPr>
        <w:jc w:val="both"/>
        <w:rPr>
          <w:rFonts w:cs="Calibri" w:cstheme="minorHAnsi"/>
          <w:bCs/>
          <w:color w:val="auto"/>
          <w:sz w:val="20"/>
          <w:szCs w:val="20"/>
        </w:rPr>
      </w:pPr>
      <w:bookmarkStart w:id="6" w:name="_Hlk685307999"/>
      <w:bookmarkEnd w:id="6"/>
      <w:r>
        <w:rPr>
          <w:rFonts w:cs="Calibri" w:cstheme="minorHAnsi"/>
          <w:bCs/>
          <w:color w:val="auto"/>
          <w:sz w:val="20"/>
          <w:szCs w:val="20"/>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pPr>
        <w:pStyle w:val="ListParagraph"/>
        <w:numPr>
          <w:ilvl w:val="0"/>
          <w:numId w:val="29"/>
        </w:numPr>
        <w:jc w:val="both"/>
        <w:rPr>
          <w:rFonts w:cs="Calibri" w:cstheme="minorHAnsi"/>
          <w:bCs/>
          <w:color w:val="auto"/>
          <w:sz w:val="20"/>
          <w:szCs w:val="20"/>
        </w:rPr>
      </w:pPr>
      <w:r>
        <w:rPr>
          <w:rFonts w:cs="Calibri" w:cstheme="minorHAnsi"/>
          <w:bCs/>
          <w:color w:val="auto"/>
          <w:sz w:val="20"/>
          <w:szCs w:val="20"/>
        </w:rPr>
        <w:t>dokumenty w formacie „pdf” zaleca się podpisywać formatem PAdES,</w:t>
      </w:r>
    </w:p>
    <w:p>
      <w:pPr>
        <w:pStyle w:val="ListParagraph"/>
        <w:numPr>
          <w:ilvl w:val="0"/>
          <w:numId w:val="29"/>
        </w:numPr>
        <w:jc w:val="both"/>
        <w:rPr>
          <w:rFonts w:cs="Calibri" w:cstheme="minorHAnsi"/>
          <w:bCs/>
          <w:color w:val="auto"/>
          <w:sz w:val="20"/>
          <w:szCs w:val="20"/>
        </w:rPr>
      </w:pPr>
      <w:r>
        <w:rPr>
          <w:rFonts w:cs="Calibri" w:cstheme="minorHAnsi"/>
          <w:bCs/>
          <w:color w:val="auto"/>
          <w:sz w:val="20"/>
          <w:szCs w:val="20"/>
        </w:rPr>
        <w:t>dopuszcza się podpisanie dokumentów w formacie innym niż „pdf”, wtedy należy użyć formatu XAdES.</w:t>
      </w:r>
    </w:p>
    <w:p>
      <w:pPr>
        <w:pStyle w:val="Normal"/>
        <w:numPr>
          <w:ilvl w:val="0"/>
          <w:numId w:val="27"/>
        </w:numPr>
        <w:jc w:val="both"/>
        <w:rPr>
          <w:rFonts w:cs="Calibri" w:cstheme="minorHAnsi"/>
          <w:bCs/>
          <w:color w:val="auto"/>
          <w:sz w:val="20"/>
          <w:szCs w:val="20"/>
        </w:rPr>
      </w:pPr>
      <w:r>
        <w:rPr>
          <w:rFonts w:cs="Calibri" w:cstheme="minorHAnsi"/>
          <w:bCs/>
          <w:color w:val="auto"/>
          <w:sz w:val="20"/>
          <w:szCs w:val="20"/>
        </w:rPr>
        <w:t>W korespondencji kierowanej do Zamawiającego za pomocą poczty elektronicznej Wykonawca winien posługiwać się nazwą i numerem postępowania.</w:t>
      </w:r>
    </w:p>
    <w:p>
      <w:pPr>
        <w:pStyle w:val="Normal"/>
        <w:numPr>
          <w:ilvl w:val="0"/>
          <w:numId w:val="27"/>
        </w:numPr>
        <w:jc w:val="both"/>
        <w:rPr>
          <w:rFonts w:cs="Calibri" w:cstheme="minorHAnsi"/>
          <w:bCs/>
          <w:color w:val="auto"/>
          <w:sz w:val="20"/>
          <w:szCs w:val="20"/>
        </w:rPr>
      </w:pPr>
      <w:r>
        <w:rPr>
          <w:rFonts w:cs="Calibri" w:cstheme="minorHAnsi"/>
          <w:bCs/>
          <w:color w:val="auto"/>
          <w:sz w:val="20"/>
          <w:szCs w:val="20"/>
        </w:rPr>
        <w:t xml:space="preserve">Wykonawca, poprzez formularz „Wyślij wiadomość” może zwrócić się do Zamawiającego o wyjaśnienie treści SWZ. </w:t>
      </w:r>
    </w:p>
    <w:p>
      <w:pPr>
        <w:pStyle w:val="Normal"/>
        <w:numPr>
          <w:ilvl w:val="0"/>
          <w:numId w:val="27"/>
        </w:numPr>
        <w:jc w:val="both"/>
        <w:rPr>
          <w:rFonts w:cs="Calibri" w:cstheme="minorHAnsi"/>
          <w:color w:val="auto"/>
          <w:sz w:val="20"/>
          <w:szCs w:val="20"/>
        </w:rPr>
      </w:pPr>
      <w:r>
        <w:rPr>
          <w:rFonts w:cs="Calibri"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Pr>
          <w:rFonts w:cs="Calibri" w:cstheme="minorHAnsi"/>
          <w:b/>
          <w:bCs/>
          <w:color w:val="auto"/>
          <w:sz w:val="20"/>
          <w:szCs w:val="20"/>
        </w:rPr>
        <w:t>nie później niż na 2 dni</w:t>
      </w:r>
      <w:r>
        <w:rPr>
          <w:rFonts w:cs="Calibri"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hyperlink r:id="rId5">
        <w:bookmarkStart w:id="7" w:name="_Hlk69461664"/>
        <w:r>
          <w:rPr>
            <w:rStyle w:val="Hyperlink"/>
            <w:rFonts w:cs="Calibri" w:cstheme="minorHAnsi"/>
            <w:b/>
            <w:bCs/>
            <w:sz w:val="20"/>
            <w:szCs w:val="20"/>
          </w:rPr>
          <w:t>https://platformazakupowa.pl/pn/spl/proceeding</w:t>
        </w:r>
        <w:bookmarkEnd w:id="7"/>
        <w:r>
          <w:rPr>
            <w:rStyle w:val="Hyperlink"/>
            <w:rFonts w:cs="Calibri" w:cstheme="minorHAnsi"/>
            <w:b/>
            <w:bCs/>
            <w:sz w:val="20"/>
            <w:szCs w:val="20"/>
          </w:rPr>
          <w:t>s</w:t>
        </w:r>
      </w:hyperlink>
      <w:r>
        <w:rPr>
          <w:rStyle w:val="Hyperlink"/>
          <w:rFonts w:cs="Calibri" w:cstheme="minorHAnsi"/>
          <w:b/>
          <w:bCs/>
          <w:color w:val="auto"/>
          <w:sz w:val="20"/>
          <w:szCs w:val="20"/>
        </w:rPr>
        <w:t xml:space="preserve"> </w:t>
      </w:r>
      <w:r>
        <w:rPr>
          <w:rFonts w:cs="Calibri" w:cstheme="minorHAnsi"/>
          <w:b/>
          <w:bCs/>
          <w:color w:val="auto"/>
          <w:sz w:val="20"/>
          <w:szCs w:val="20"/>
        </w:rPr>
        <w:t xml:space="preserve"> </w:t>
      </w:r>
      <w:r>
        <w:rPr>
          <w:rFonts w:cs="Calibri" w:cstheme="minorHAnsi"/>
          <w:bCs/>
          <w:color w:val="auto"/>
          <w:sz w:val="20"/>
          <w:szCs w:val="20"/>
        </w:rPr>
        <w:t xml:space="preserve">na której udostępniono SWZ. </w:t>
      </w:r>
    </w:p>
    <w:p>
      <w:pPr>
        <w:pStyle w:val="Normal"/>
        <w:numPr>
          <w:ilvl w:val="0"/>
          <w:numId w:val="27"/>
        </w:numPr>
        <w:jc w:val="both"/>
        <w:rPr>
          <w:rFonts w:cs="Calibri" w:cstheme="minorHAnsi"/>
          <w:bCs/>
          <w:color w:val="auto"/>
          <w:sz w:val="20"/>
          <w:szCs w:val="20"/>
        </w:rPr>
      </w:pPr>
      <w:r>
        <w:rPr>
          <w:rFonts w:cs="Calibri" w:cstheme="minorHAnsi"/>
          <w:bCs/>
          <w:color w:val="auto"/>
          <w:sz w:val="20"/>
          <w:szCs w:val="20"/>
        </w:rPr>
        <w:t>Przedłużenie terminu składania ofert nie wpływa na bieg terminu składania wniosku, o którym mowa w ust. 8.</w:t>
      </w:r>
    </w:p>
    <w:p>
      <w:pPr>
        <w:pStyle w:val="ListParagraph"/>
        <w:numPr>
          <w:ilvl w:val="0"/>
          <w:numId w:val="27"/>
        </w:numPr>
        <w:overflowPunct w:val="false"/>
        <w:spacing w:lineRule="auto" w:line="276"/>
        <w:jc w:val="both"/>
        <w:rPr>
          <w:rFonts w:cs="Calibri" w:cstheme="minorHAnsi"/>
          <w:color w:val="auto"/>
          <w:sz w:val="20"/>
          <w:szCs w:val="20"/>
        </w:rPr>
      </w:pPr>
      <w:r>
        <w:rPr>
          <w:rFonts w:cs="Calibri" w:cstheme="minorHAnsi"/>
          <w:color w:val="auto"/>
          <w:sz w:val="20"/>
          <w:szCs w:val="20"/>
        </w:rPr>
        <w:t>Jeżeli Zamawiający nie udzieli wyjaśnień w terminie, o którym mowa w ust. 8 powyżej, przedłuży termin składania ofert o czas niezbędny do zapoznania się z wyjaśnieniami oraz przygotowania i złożenia oferty.</w:t>
      </w:r>
    </w:p>
    <w:p>
      <w:pPr>
        <w:pStyle w:val="ListParagraph"/>
        <w:numPr>
          <w:ilvl w:val="0"/>
          <w:numId w:val="27"/>
        </w:numPr>
        <w:overflowPunct w:val="false"/>
        <w:spacing w:lineRule="auto" w:line="276"/>
        <w:jc w:val="both"/>
        <w:rPr>
          <w:rFonts w:cs="Calibri" w:cstheme="minorHAnsi"/>
          <w:color w:val="auto"/>
          <w:sz w:val="20"/>
          <w:szCs w:val="20"/>
        </w:rPr>
      </w:pPr>
      <w:r>
        <w:rPr>
          <w:rFonts w:cs="Calibri" w:cstheme="minorHAnsi"/>
          <w:color w:val="auto"/>
          <w:sz w:val="20"/>
          <w:szCs w:val="20"/>
        </w:rPr>
        <w:t xml:space="preserve">Treść zapytań wraz z wyjaśnieniami, bez ujawniania źródła zapytania, Zamawiający zamieści na stronie internetowej prowadzonego postępowania. </w:t>
      </w:r>
    </w:p>
    <w:p>
      <w:pPr>
        <w:pStyle w:val="ListParagraph"/>
        <w:numPr>
          <w:ilvl w:val="0"/>
          <w:numId w:val="27"/>
        </w:numPr>
        <w:overflowPunct w:val="false"/>
        <w:spacing w:lineRule="auto" w:line="276"/>
        <w:jc w:val="both"/>
        <w:rPr>
          <w:rFonts w:cs="Calibri" w:cstheme="minorHAnsi"/>
          <w:color w:val="auto"/>
          <w:sz w:val="20"/>
          <w:szCs w:val="20"/>
        </w:rPr>
      </w:pPr>
      <w:r>
        <w:rPr>
          <w:rFonts w:cs="Calibri"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pPr>
        <w:pStyle w:val="ListParagraph"/>
        <w:numPr>
          <w:ilvl w:val="0"/>
          <w:numId w:val="27"/>
        </w:numPr>
        <w:overflowPunct w:val="false"/>
        <w:spacing w:lineRule="auto" w:line="276"/>
        <w:jc w:val="both"/>
        <w:rPr>
          <w:rFonts w:cs="Calibri" w:cstheme="minorHAnsi"/>
          <w:color w:val="auto"/>
          <w:sz w:val="20"/>
          <w:szCs w:val="20"/>
        </w:rPr>
      </w:pPr>
      <w:r>
        <w:rPr>
          <w:rFonts w:cs="Calibri"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pPr>
        <w:pStyle w:val="ListParagraph"/>
        <w:numPr>
          <w:ilvl w:val="0"/>
          <w:numId w:val="27"/>
        </w:numPr>
        <w:overflowPunct w:val="false"/>
        <w:spacing w:lineRule="auto" w:line="276"/>
        <w:jc w:val="both"/>
        <w:rPr>
          <w:rFonts w:cs="Calibri" w:cstheme="minorHAnsi"/>
          <w:color w:val="auto"/>
          <w:sz w:val="20"/>
          <w:szCs w:val="20"/>
        </w:rPr>
      </w:pPr>
      <w:r>
        <w:rPr>
          <w:rFonts w:cs="Calibri" w:cstheme="minorHAnsi"/>
          <w:color w:val="auto"/>
          <w:sz w:val="20"/>
          <w:szCs w:val="20"/>
        </w:rPr>
        <w:t>Jeżeli zmiana treści SWZ prowadzi do zmiany treści ogłoszenia o zamówieniu, Zamawiający zamieszcza w Biuletynie Zamówień Publicznych ogłoszenie o zmianie ogłoszenia.</w:t>
      </w:r>
    </w:p>
    <w:p>
      <w:pPr>
        <w:pStyle w:val="Normal"/>
        <w:numPr>
          <w:ilvl w:val="0"/>
          <w:numId w:val="27"/>
        </w:numPr>
        <w:jc w:val="both"/>
        <w:rPr>
          <w:rFonts w:cs="Calibri" w:cstheme="minorHAnsi"/>
          <w:bCs/>
          <w:color w:val="auto"/>
          <w:sz w:val="20"/>
          <w:szCs w:val="20"/>
        </w:rPr>
      </w:pPr>
      <w:r>
        <w:rPr>
          <w:rFonts w:cs="Calibri" w:cstheme="minorHAnsi"/>
          <w:bCs/>
          <w:color w:val="auto"/>
          <w:sz w:val="20"/>
          <w:szCs w:val="20"/>
        </w:rPr>
        <w:t>W przypadku rozbieżności pomiędzy treścią niniejszej SWZ, a treścią udzielonych odpowiedzi, jako obowiązującą należy przyjąć treść pisma zawierającego późniejsze oświadczenie Zamawiającego.</w:t>
      </w:r>
    </w:p>
    <w:p>
      <w:pPr>
        <w:pStyle w:val="Normal"/>
        <w:numPr>
          <w:ilvl w:val="0"/>
          <w:numId w:val="27"/>
        </w:numPr>
        <w:jc w:val="both"/>
        <w:rPr>
          <w:rFonts w:cs="Calibri" w:cstheme="minorHAnsi"/>
          <w:color w:val="auto"/>
          <w:sz w:val="20"/>
          <w:szCs w:val="20"/>
        </w:rPr>
      </w:pPr>
      <w:r>
        <w:rPr>
          <w:rFonts w:cs="Calibri"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6">
        <w:r>
          <w:rPr>
            <w:rStyle w:val="Hyperlink"/>
            <w:rFonts w:cs="Calibri" w:cstheme="minorHAnsi"/>
            <w:bCs/>
            <w:sz w:val="20"/>
            <w:szCs w:val="20"/>
          </w:rPr>
          <w:t>https://platformazakupowa.pl/strona/1-regulamin</w:t>
        </w:r>
      </w:hyperlink>
      <w:r>
        <w:rPr>
          <w:rStyle w:val="Hyperlink"/>
          <w:rFonts w:cs="Calibri" w:cstheme="minorHAnsi"/>
          <w:bCs/>
          <w:color w:val="auto"/>
          <w:sz w:val="20"/>
          <w:szCs w:val="20"/>
        </w:rPr>
        <w:t xml:space="preserve"> </w:t>
      </w:r>
      <w:r>
        <w:rPr>
          <w:rFonts w:cs="Calibri" w:cstheme="minorHAnsi"/>
          <w:bCs/>
          <w:color w:val="auto"/>
          <w:sz w:val="20"/>
          <w:szCs w:val="20"/>
        </w:rPr>
        <w:t xml:space="preserve"> oraz uznaje go za wiążący.</w:t>
      </w:r>
    </w:p>
    <w:p>
      <w:pPr>
        <w:pStyle w:val="Normal"/>
        <w:numPr>
          <w:ilvl w:val="0"/>
          <w:numId w:val="27"/>
        </w:numPr>
        <w:jc w:val="both"/>
        <w:rPr>
          <w:rFonts w:cs="Calibri" w:cstheme="minorHAnsi"/>
          <w:color w:val="auto"/>
          <w:sz w:val="20"/>
          <w:szCs w:val="20"/>
        </w:rPr>
      </w:pPr>
      <w:r>
        <w:rPr>
          <w:rFonts w:cs="Calibri" w:cstheme="minorHAnsi"/>
          <w:bCs/>
          <w:color w:val="auto"/>
          <w:sz w:val="20"/>
          <w:szCs w:val="20"/>
        </w:rPr>
        <w:t xml:space="preserve">Maksymalny rozmiar jednego pliku przesyłanego za pośrednictwem dedykowanych formularzy do: złożenia, zmiany, wycofania oferty oraz do komunikacji </w:t>
      </w:r>
      <w:r>
        <w:rPr>
          <w:rFonts w:cs="Calibri" w:cstheme="minorHAnsi"/>
          <w:bCs/>
          <w:color w:val="auto"/>
          <w:sz w:val="20"/>
          <w:szCs w:val="20"/>
          <w:u w:val="single"/>
        </w:rPr>
        <w:t>wynosi 100 MB</w:t>
      </w:r>
      <w:r>
        <w:rPr>
          <w:rFonts w:cs="Calibri" w:cstheme="minorHAnsi"/>
          <w:bCs/>
          <w:color w:val="auto"/>
          <w:sz w:val="20"/>
          <w:szCs w:val="20"/>
        </w:rPr>
        <w:t>.</w:t>
      </w:r>
    </w:p>
    <w:p>
      <w:pPr>
        <w:pStyle w:val="Normal"/>
        <w:numPr>
          <w:ilvl w:val="0"/>
          <w:numId w:val="27"/>
        </w:numPr>
        <w:jc w:val="both"/>
        <w:rPr>
          <w:rFonts w:cs="Calibri" w:cstheme="minorHAnsi"/>
          <w:color w:val="auto"/>
          <w:sz w:val="20"/>
          <w:szCs w:val="20"/>
        </w:rPr>
      </w:pPr>
      <w:r>
        <w:rPr>
          <w:rFonts w:cs="Calibri"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7">
        <w:r>
          <w:rPr>
            <w:rStyle w:val="Hyperlink"/>
            <w:rFonts w:cs="Calibri" w:cstheme="minorHAnsi"/>
            <w:bCs/>
            <w:sz w:val="20"/>
            <w:szCs w:val="20"/>
          </w:rPr>
          <w:t>https://platformazakupowa.pl</w:t>
        </w:r>
      </w:hyperlink>
      <w:r>
        <w:rPr>
          <w:rStyle w:val="Hyperlink"/>
          <w:rFonts w:cs="Calibri" w:cstheme="minorHAnsi"/>
          <w:bCs/>
          <w:color w:val="auto"/>
          <w:sz w:val="20"/>
          <w:szCs w:val="20"/>
        </w:rPr>
        <w:t xml:space="preserve"> </w:t>
      </w:r>
      <w:r>
        <w:rPr>
          <w:rFonts w:cs="Calibri" w:cstheme="minorHAnsi"/>
          <w:bCs/>
          <w:color w:val="auto"/>
          <w:sz w:val="20"/>
          <w:szCs w:val="20"/>
        </w:rPr>
        <w:t>, tj.:</w:t>
      </w:r>
    </w:p>
    <w:p>
      <w:pPr>
        <w:pStyle w:val="Normal"/>
        <w:numPr>
          <w:ilvl w:val="0"/>
          <w:numId w:val="28"/>
        </w:numPr>
        <w:ind w:hanging="360" w:left="993"/>
        <w:jc w:val="both"/>
        <w:rPr>
          <w:rFonts w:cs="Calibri" w:cstheme="minorHAnsi"/>
          <w:bCs/>
          <w:color w:val="auto"/>
          <w:sz w:val="20"/>
          <w:szCs w:val="20"/>
        </w:rPr>
      </w:pPr>
      <w:r>
        <w:rPr>
          <w:rFonts w:cs="Calibri" w:cstheme="minorHAnsi"/>
          <w:bCs/>
          <w:color w:val="auto"/>
          <w:sz w:val="20"/>
          <w:szCs w:val="20"/>
        </w:rPr>
        <w:t>stały dostęp do sieci Internet o gwarantowanej przepustowości nie mniejszej niż 512 kb/s,</w:t>
      </w:r>
    </w:p>
    <w:p>
      <w:pPr>
        <w:pStyle w:val="Normal"/>
        <w:numPr>
          <w:ilvl w:val="0"/>
          <w:numId w:val="28"/>
        </w:numPr>
        <w:ind w:hanging="360" w:left="993"/>
        <w:jc w:val="both"/>
        <w:rPr>
          <w:rFonts w:cs="Calibri" w:cstheme="minorHAnsi"/>
          <w:bCs/>
          <w:color w:val="auto"/>
          <w:sz w:val="20"/>
          <w:szCs w:val="20"/>
        </w:rPr>
      </w:pPr>
      <w:r>
        <w:rPr>
          <w:rFonts w:cs="Calibri"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pPr>
        <w:pStyle w:val="Normal"/>
        <w:numPr>
          <w:ilvl w:val="0"/>
          <w:numId w:val="28"/>
        </w:numPr>
        <w:ind w:hanging="360" w:left="993"/>
        <w:jc w:val="both"/>
        <w:rPr>
          <w:rFonts w:cs="Calibri" w:cstheme="minorHAnsi"/>
          <w:bCs/>
          <w:color w:val="auto"/>
          <w:sz w:val="20"/>
          <w:szCs w:val="20"/>
        </w:rPr>
      </w:pPr>
      <w:r>
        <w:rPr>
          <w:rFonts w:cs="Calibri" w:cstheme="minorHAnsi"/>
          <w:bCs/>
          <w:color w:val="auto"/>
          <w:sz w:val="20"/>
          <w:szCs w:val="20"/>
        </w:rPr>
        <w:t>zainstalowana dowolna przeglądarka internetowa, w przypadku Internet Explorer minimalnie wersja 10 0.,</w:t>
      </w:r>
    </w:p>
    <w:p>
      <w:pPr>
        <w:pStyle w:val="Normal"/>
        <w:numPr>
          <w:ilvl w:val="0"/>
          <w:numId w:val="28"/>
        </w:numPr>
        <w:ind w:hanging="360" w:left="993"/>
        <w:jc w:val="both"/>
        <w:rPr>
          <w:rFonts w:cs="Calibri" w:cstheme="minorHAnsi"/>
          <w:bCs/>
          <w:color w:val="auto"/>
          <w:sz w:val="20"/>
          <w:szCs w:val="20"/>
        </w:rPr>
      </w:pPr>
      <w:r>
        <w:rPr>
          <w:rFonts w:cs="Calibri" w:cstheme="minorHAnsi"/>
          <w:bCs/>
          <w:color w:val="auto"/>
          <w:sz w:val="20"/>
          <w:szCs w:val="20"/>
        </w:rPr>
        <w:t>włączona obsługa JavaScript,</w:t>
      </w:r>
    </w:p>
    <w:p>
      <w:pPr>
        <w:pStyle w:val="Normal"/>
        <w:numPr>
          <w:ilvl w:val="0"/>
          <w:numId w:val="28"/>
        </w:numPr>
        <w:ind w:hanging="360" w:left="993"/>
        <w:jc w:val="both"/>
        <w:rPr>
          <w:rFonts w:cs="Calibri" w:cstheme="minorHAnsi"/>
          <w:bCs/>
          <w:color w:val="auto"/>
          <w:sz w:val="20"/>
          <w:szCs w:val="20"/>
        </w:rPr>
      </w:pPr>
      <w:r>
        <w:rPr>
          <w:rFonts w:cs="Calibri" w:cstheme="minorHAnsi"/>
          <w:bCs/>
          <w:color w:val="auto"/>
          <w:sz w:val="20"/>
          <w:szCs w:val="20"/>
        </w:rPr>
        <w:t>zainstalowany program Adobe Acrobat Reader lub inny obsługujący format plików .pdf,</w:t>
      </w:r>
    </w:p>
    <w:p>
      <w:pPr>
        <w:pStyle w:val="Normal"/>
        <w:numPr>
          <w:ilvl w:val="0"/>
          <w:numId w:val="28"/>
        </w:numPr>
        <w:ind w:hanging="360" w:left="993"/>
        <w:jc w:val="both"/>
        <w:rPr>
          <w:rFonts w:cs="Calibri" w:cstheme="minorHAnsi"/>
          <w:bCs/>
          <w:color w:val="auto"/>
          <w:sz w:val="20"/>
          <w:szCs w:val="20"/>
        </w:rPr>
      </w:pPr>
      <w:r>
        <w:rPr>
          <w:rFonts w:cs="Calibri" w:cstheme="minorHAnsi"/>
          <w:bCs/>
          <w:color w:val="auto"/>
          <w:sz w:val="20"/>
          <w:szCs w:val="20"/>
        </w:rPr>
        <w:t>Platforma działa według standardu przyjętego w komunikacji sieciowej - kodowanie UTF8,</w:t>
      </w:r>
    </w:p>
    <w:p>
      <w:pPr>
        <w:pStyle w:val="Normal"/>
        <w:numPr>
          <w:ilvl w:val="0"/>
          <w:numId w:val="28"/>
        </w:numPr>
        <w:ind w:hanging="360" w:left="993"/>
        <w:jc w:val="both"/>
        <w:rPr>
          <w:rFonts w:cs="Calibri" w:cstheme="minorHAnsi"/>
          <w:bCs/>
          <w:color w:val="auto"/>
          <w:sz w:val="20"/>
          <w:szCs w:val="20"/>
        </w:rPr>
      </w:pPr>
      <w:r>
        <w:rPr>
          <w:rFonts w:cs="Calibri" w:cstheme="minorHAnsi"/>
          <w:bCs/>
          <w:color w:val="auto"/>
          <w:sz w:val="20"/>
          <w:szCs w:val="20"/>
        </w:rPr>
        <w:t>Oznaczenie czasu odbioru danych przez platformę zakupową stanowi datę oraz dokładny czas (hh:mm:ss) generowany wg. czasu lokalnego serwera f z zegarem Głównego Urzędu Miar.</w:t>
      </w:r>
    </w:p>
    <w:p>
      <w:pPr>
        <w:pStyle w:val="Normal"/>
        <w:numPr>
          <w:ilvl w:val="0"/>
          <w:numId w:val="28"/>
        </w:numPr>
        <w:spacing w:lineRule="auto" w:line="276"/>
        <w:ind w:hanging="360" w:left="993"/>
        <w:jc w:val="both"/>
        <w:rPr>
          <w:rFonts w:cs="Calibri" w:cstheme="minorHAnsi"/>
          <w:color w:val="auto"/>
          <w:sz w:val="20"/>
          <w:szCs w:val="20"/>
        </w:rPr>
      </w:pPr>
      <w:r>
        <w:rPr>
          <w:rFonts w:cs="Calibri" w:cstheme="minorHAnsi"/>
          <w:color w:val="auto"/>
          <w:sz w:val="20"/>
          <w:szCs w:val="20"/>
        </w:rPr>
        <w:t>Zamawiający nie przewiduje innych sposobów komunikacji niż środki komunikacji elektronicznej.</w:t>
      </w:r>
    </w:p>
    <w:p>
      <w:pPr>
        <w:pStyle w:val="Normal"/>
        <w:spacing w:lineRule="auto" w:line="276"/>
        <w:jc w:val="both"/>
        <w:rPr>
          <w:rFonts w:cs="Calibri" w:cstheme="minorHAnsi"/>
          <w:sz w:val="20"/>
          <w:szCs w:val="20"/>
        </w:rPr>
      </w:pPr>
      <w:r>
        <w:rPr>
          <w:rFonts w:cs="Calibri" w:cstheme="minorHAnsi"/>
          <w:b/>
          <w:sz w:val="20"/>
          <w:szCs w:val="20"/>
        </w:rPr>
        <w:t>Rozdział 12.</w:t>
      </w:r>
    </w:p>
    <w:p>
      <w:pPr>
        <w:pStyle w:val="Normal"/>
        <w:spacing w:lineRule="auto" w:line="276"/>
        <w:jc w:val="both"/>
        <w:rPr>
          <w:rFonts w:cs="Calibri" w:cstheme="minorHAnsi"/>
          <w:sz w:val="20"/>
          <w:szCs w:val="20"/>
        </w:rPr>
      </w:pPr>
      <w:r>
        <w:rPr>
          <w:rFonts w:cs="Calibri" w:cstheme="minorHAnsi"/>
          <w:b/>
          <w:sz w:val="20"/>
          <w:szCs w:val="20"/>
        </w:rPr>
        <w:t>Opis sposobu przygotowania oferty.</w:t>
      </w:r>
    </w:p>
    <w:p>
      <w:pPr>
        <w:pStyle w:val="Normal"/>
        <w:numPr>
          <w:ilvl w:val="0"/>
          <w:numId w:val="30"/>
        </w:numPr>
        <w:jc w:val="both"/>
        <w:rPr>
          <w:rFonts w:eastAsia="SimSun;宋体" w:cs="Calibri" w:cstheme="minorHAnsi"/>
          <w:color w:val="auto"/>
          <w:sz w:val="20"/>
          <w:szCs w:val="20"/>
          <w:lang w:eastAsia="zh-CN"/>
        </w:rPr>
      </w:pPr>
      <w:r>
        <w:rPr>
          <w:rFonts w:eastAsia="SimSun;宋体" w:cs="Calibri" w:cstheme="minorHAnsi"/>
          <w:color w:val="auto"/>
          <w:sz w:val="20"/>
          <w:szCs w:val="20"/>
          <w:lang w:eastAsia="zh-CN"/>
        </w:rPr>
        <w:t xml:space="preserve">Treść oferty musi odpowiadać treści Specyfikacji Warunków Zamówienia. </w:t>
      </w:r>
    </w:p>
    <w:p>
      <w:pPr>
        <w:pStyle w:val="Normal"/>
        <w:numPr>
          <w:ilvl w:val="0"/>
          <w:numId w:val="30"/>
        </w:numPr>
        <w:jc w:val="both"/>
        <w:rPr>
          <w:rFonts w:cs="Calibri" w:cstheme="minorHAnsi"/>
          <w:color w:val="auto"/>
          <w:sz w:val="20"/>
          <w:szCs w:val="20"/>
        </w:rPr>
      </w:pPr>
      <w:r>
        <w:rPr>
          <w:rFonts w:eastAsia="SimSun;宋体" w:cs="Calibri" w:cstheme="minorHAnsi"/>
          <w:color w:val="auto"/>
          <w:sz w:val="20"/>
          <w:szCs w:val="20"/>
          <w:lang w:eastAsia="zh-CN"/>
        </w:rPr>
        <w:t xml:space="preserve">Oferta wraz z załącznikami </w:t>
      </w:r>
      <w:r>
        <w:rPr>
          <w:rFonts w:eastAsia="SimSun;宋体" w:cs="Calibri" w:cstheme="minorHAnsi"/>
          <w:b/>
          <w:color w:val="auto"/>
          <w:sz w:val="20"/>
          <w:szCs w:val="20"/>
          <w:lang w:eastAsia="zh-CN"/>
        </w:rPr>
        <w:t>musi być podpisana kwalifikowanym podpisem elektronicznym, podpisem osobistym lub podpisem zaufanym pod rygorem nieważności</w:t>
      </w:r>
      <w:r>
        <w:rPr>
          <w:rFonts w:eastAsia="SimSun;宋体" w:cs="Calibri" w:cstheme="minorHAnsi"/>
          <w:color w:val="auto"/>
          <w:sz w:val="20"/>
          <w:szCs w:val="20"/>
          <w:lang w:eastAsia="zh-CN"/>
        </w:rPr>
        <w:t xml:space="preserve"> przez osobę (osoby) uprawnione do składania oświadczeń woli ze skutkiem zaciągania zobowiązań w imieniu Wykonawcy.</w:t>
      </w:r>
    </w:p>
    <w:p>
      <w:pPr>
        <w:pStyle w:val="Normal"/>
        <w:numPr>
          <w:ilvl w:val="0"/>
          <w:numId w:val="30"/>
        </w:numPr>
        <w:jc w:val="both"/>
        <w:rPr>
          <w:rFonts w:cs="Calibri" w:cstheme="minorHAnsi"/>
          <w:color w:val="auto"/>
          <w:sz w:val="20"/>
          <w:szCs w:val="20"/>
        </w:rPr>
      </w:pPr>
      <w:r>
        <w:rPr>
          <w:rFonts w:cs="Calibri" w:cstheme="minorHAnsi"/>
          <w:color w:val="auto"/>
          <w:sz w:val="20"/>
          <w:szCs w:val="20"/>
          <w:lang w:eastAsia="zh-CN"/>
        </w:rPr>
        <w:t xml:space="preserve">Wykonawca składa ofertę w formie elektronicznej lub postaci elektronicznej za pośrednictwem </w:t>
      </w:r>
      <w:r>
        <w:rPr>
          <w:rFonts w:cs="Calibri" w:cstheme="minorHAnsi"/>
          <w:b/>
          <w:i/>
          <w:color w:val="auto"/>
          <w:sz w:val="20"/>
          <w:szCs w:val="20"/>
          <w:lang w:eastAsia="zh-CN"/>
        </w:rPr>
        <w:t xml:space="preserve">Formularza składania oferty </w:t>
      </w:r>
      <w:r>
        <w:rPr>
          <w:rFonts w:cs="Calibri" w:cstheme="minorHAnsi"/>
          <w:color w:val="auto"/>
          <w:sz w:val="20"/>
          <w:szCs w:val="20"/>
          <w:lang w:eastAsia="zh-CN"/>
        </w:rPr>
        <w:t xml:space="preserve">dostępnego na </w:t>
      </w:r>
      <w:hyperlink r:id="rId8">
        <w:r>
          <w:rPr>
            <w:rStyle w:val="Hyperlink"/>
            <w:rFonts w:cs="Calibri" w:cstheme="minorHAnsi"/>
            <w:b/>
            <w:bCs/>
            <w:sz w:val="20"/>
            <w:szCs w:val="20"/>
          </w:rPr>
          <w:t>https://platformazakupowa.pl/pn/spl/proceedings</w:t>
        </w:r>
      </w:hyperlink>
      <w:r>
        <w:rPr>
          <w:rFonts w:cs="Calibri" w:cstheme="minorHAnsi"/>
          <w:color w:val="auto"/>
          <w:sz w:val="20"/>
          <w:szCs w:val="20"/>
        </w:rPr>
        <w:t xml:space="preserve"> </w:t>
      </w:r>
    </w:p>
    <w:p>
      <w:pPr>
        <w:pStyle w:val="Normal"/>
        <w:numPr>
          <w:ilvl w:val="0"/>
          <w:numId w:val="30"/>
        </w:numPr>
        <w:jc w:val="both"/>
        <w:rPr>
          <w:rFonts w:cs="Calibri" w:cstheme="minorHAnsi"/>
          <w:color w:val="auto"/>
          <w:sz w:val="20"/>
          <w:szCs w:val="20"/>
          <w:lang w:eastAsia="zh-CN"/>
        </w:rPr>
      </w:pPr>
      <w:r>
        <w:rPr>
          <w:rFonts w:cs="Calibri" w:cstheme="minorHAnsi"/>
          <w:color w:val="auto"/>
          <w:sz w:val="20"/>
          <w:szCs w:val="20"/>
          <w:lang w:eastAsia="zh-CN"/>
        </w:rPr>
        <w:t>Korzystanie z platformy zakupowej przez Wykonawców jest bezpłatne.</w:t>
      </w:r>
    </w:p>
    <w:p>
      <w:pPr>
        <w:pStyle w:val="Normal"/>
        <w:numPr>
          <w:ilvl w:val="0"/>
          <w:numId w:val="30"/>
        </w:numPr>
        <w:jc w:val="both"/>
        <w:rPr>
          <w:rFonts w:cs="Calibri" w:cstheme="minorHAnsi"/>
          <w:color w:val="auto"/>
          <w:sz w:val="20"/>
          <w:szCs w:val="20"/>
          <w:lang w:eastAsia="zh-CN"/>
        </w:rPr>
      </w:pPr>
      <w:r>
        <w:rPr>
          <w:rFonts w:cs="Calibri" w:cstheme="minorHAnsi"/>
          <w:color w:val="auto"/>
          <w:sz w:val="20"/>
          <w:szCs w:val="20"/>
          <w:lang w:eastAsia="zh-CN"/>
        </w:rPr>
        <w:t>Zamawiający wymaga by dokumenty w postępowaniu były skompresowane do pliku archiwum zip lub zip7.</w:t>
      </w:r>
    </w:p>
    <w:p>
      <w:pPr>
        <w:pStyle w:val="Normal"/>
        <w:numPr>
          <w:ilvl w:val="0"/>
          <w:numId w:val="30"/>
        </w:numPr>
        <w:jc w:val="both"/>
        <w:rPr>
          <w:rFonts w:cs="Calibri" w:cstheme="minorHAnsi"/>
          <w:color w:val="auto"/>
          <w:sz w:val="20"/>
          <w:szCs w:val="20"/>
          <w:lang w:eastAsia="zh-CN"/>
        </w:rPr>
      </w:pPr>
      <w:r>
        <w:rPr>
          <w:rFonts w:cs="Calibri" w:cstheme="minorHAnsi"/>
          <w:color w:val="auto"/>
          <w:sz w:val="20"/>
          <w:szCs w:val="20"/>
          <w:lang w:eastAsia="zh-CN"/>
        </w:rPr>
        <w:t>Zamawiający nie dopuszcza w postępowaniu ofert, których dokumenty będą skompresowane aplikacją Win Rar (rozszerzenie *.rar), format kompresji .RAR nie został przewidziany w załączniku nr 2 do rozporządzenia w sprawie Krajowych Ram Interoperacyjności (w skrócie „RKRI”).</w:t>
      </w:r>
    </w:p>
    <w:p>
      <w:pPr>
        <w:pStyle w:val="Normal"/>
        <w:numPr>
          <w:ilvl w:val="0"/>
          <w:numId w:val="30"/>
        </w:numPr>
        <w:jc w:val="both"/>
        <w:rPr>
          <w:rFonts w:cs="Calibri" w:cstheme="minorHAnsi"/>
          <w:color w:val="auto"/>
          <w:sz w:val="20"/>
          <w:szCs w:val="20"/>
        </w:rPr>
      </w:pPr>
      <w:r>
        <w:rPr>
          <w:rFonts w:cs="Calibri" w:cstheme="minorHAnsi"/>
          <w:color w:val="auto"/>
          <w:sz w:val="20"/>
          <w:szCs w:val="20"/>
          <w:lang w:eastAsia="zh-CN"/>
        </w:rPr>
        <w:t xml:space="preserve">Oferta powinna być sporządzona w języku polskim, </w:t>
      </w:r>
      <w:r>
        <w:rPr>
          <w:rFonts w:cs="Calibri" w:cstheme="minorHAnsi"/>
          <w:b/>
          <w:color w:val="auto"/>
          <w:sz w:val="20"/>
          <w:szCs w:val="20"/>
          <w:lang w:eastAsia="zh-CN"/>
        </w:rPr>
        <w:t>z zachowaniem postaci elektronicznej</w:t>
      </w:r>
      <w:r>
        <w:rPr>
          <w:rFonts w:cs="Calibri" w:cstheme="minorHAnsi"/>
          <w:color w:val="auto"/>
          <w:sz w:val="20"/>
          <w:szCs w:val="20"/>
          <w:lang w:eastAsia="zh-CN"/>
        </w:rPr>
        <w:t xml:space="preserve"> w formacie danych pdf, </w:t>
      </w:r>
      <w:r>
        <w:rPr>
          <w:rFonts w:eastAsia="SimSun;宋体" w:cs="Calibri" w:cstheme="minorHAnsi"/>
          <w:color w:val="auto"/>
          <w:sz w:val="20"/>
          <w:szCs w:val="20"/>
          <w:lang w:eastAsia="zh-CN"/>
        </w:rPr>
        <w:t>doc, docx,</w:t>
      </w:r>
      <w:r>
        <w:rPr>
          <w:rFonts w:cs="Calibri" w:cstheme="minorHAnsi"/>
          <w:bCs/>
          <w:color w:val="auto"/>
          <w:sz w:val="20"/>
          <w:szCs w:val="20"/>
        </w:rPr>
        <w:t xml:space="preserve"> xls, xlsx. </w:t>
      </w:r>
      <w:r>
        <w:rPr>
          <w:rFonts w:cs="Calibri" w:cstheme="minorHAnsi"/>
          <w:color w:val="auto"/>
          <w:sz w:val="20"/>
          <w:szCs w:val="20"/>
          <w:lang w:eastAsia="zh-CN"/>
        </w:rPr>
        <w:t xml:space="preserve">Sposób złożenia oferty, opisany został w Instrukcji dla wykonawców znajdującym się na stronie internetowej </w:t>
      </w:r>
      <w:hyperlink r:id="rId9">
        <w:r>
          <w:rPr>
            <w:rStyle w:val="Hyperlink"/>
            <w:rFonts w:cs="Calibri" w:cstheme="minorHAnsi"/>
            <w:b/>
            <w:bCs/>
            <w:sz w:val="20"/>
            <w:szCs w:val="20"/>
          </w:rPr>
          <w:t>https://platformazakupowa.pl/strona/45-instrukcje</w:t>
        </w:r>
      </w:hyperlink>
      <w:r>
        <w:rPr>
          <w:rStyle w:val="Hyperlink"/>
          <w:rFonts w:cs="Calibri" w:cstheme="minorHAnsi"/>
          <w:b/>
          <w:bCs/>
          <w:color w:val="auto"/>
          <w:sz w:val="20"/>
          <w:szCs w:val="20"/>
        </w:rPr>
        <w:t xml:space="preserve">  </w:t>
      </w:r>
      <w:r>
        <w:rPr>
          <w:rFonts w:cs="Calibri" w:cstheme="minorHAnsi"/>
          <w:b/>
          <w:bCs/>
          <w:color w:val="auto"/>
          <w:sz w:val="20"/>
          <w:szCs w:val="20"/>
        </w:rPr>
        <w:t xml:space="preserve"> </w:t>
      </w:r>
    </w:p>
    <w:p>
      <w:pPr>
        <w:pStyle w:val="Normal"/>
        <w:numPr>
          <w:ilvl w:val="0"/>
          <w:numId w:val="30"/>
        </w:numPr>
        <w:jc w:val="both"/>
        <w:rPr>
          <w:rFonts w:cs="Calibri" w:cstheme="minorHAnsi"/>
          <w:color w:val="auto"/>
          <w:sz w:val="20"/>
          <w:szCs w:val="20"/>
        </w:rPr>
      </w:pPr>
      <w:r>
        <w:rPr>
          <w:rFonts w:eastAsia="Calibri" w:cs="Calibri" w:cstheme="minorHAnsi"/>
          <w:color w:val="auto"/>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pPr>
        <w:pStyle w:val="Normal"/>
        <w:numPr>
          <w:ilvl w:val="0"/>
          <w:numId w:val="30"/>
        </w:numPr>
        <w:jc w:val="both"/>
        <w:rPr>
          <w:rFonts w:cs="Calibri" w:cstheme="minorHAnsi"/>
          <w:color w:val="auto"/>
          <w:sz w:val="20"/>
          <w:szCs w:val="20"/>
        </w:rPr>
      </w:pPr>
      <w:r>
        <w:rPr>
          <w:rFonts w:eastAsia="Calibri" w:cs="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pPr>
        <w:pStyle w:val="Normal"/>
        <w:numPr>
          <w:ilvl w:val="0"/>
          <w:numId w:val="30"/>
        </w:numPr>
        <w:jc w:val="both"/>
        <w:rPr>
          <w:rFonts w:cs="Calibri" w:cstheme="minorHAnsi"/>
          <w:color w:val="auto"/>
          <w:sz w:val="20"/>
          <w:szCs w:val="20"/>
        </w:rPr>
      </w:pPr>
      <w:r>
        <w:rPr>
          <w:rFonts w:eastAsia="SimSun;宋体" w:cs="Calibri" w:cstheme="minorHAnsi"/>
          <w:color w:val="auto"/>
          <w:sz w:val="20"/>
          <w:szCs w:val="20"/>
          <w:lang w:eastAsia="zh-CN"/>
        </w:rPr>
        <w:t>Forma złożenia dokumentów:</w:t>
      </w:r>
    </w:p>
    <w:p>
      <w:pPr>
        <w:pStyle w:val="ListParagraph"/>
        <w:numPr>
          <w:ilvl w:val="0"/>
          <w:numId w:val="32"/>
        </w:numPr>
        <w:tabs>
          <w:tab w:val="clear" w:pos="720"/>
          <w:tab w:val="left" w:pos="851" w:leader="none"/>
        </w:tabs>
        <w:jc w:val="both"/>
        <w:rPr>
          <w:rFonts w:eastAsia="SimSun;宋体" w:cs="Calibri" w:cstheme="minorHAnsi"/>
          <w:color w:val="auto"/>
          <w:sz w:val="20"/>
          <w:szCs w:val="20"/>
          <w:lang w:eastAsia="zh-CN"/>
        </w:rPr>
      </w:pPr>
      <w:r>
        <w:rPr>
          <w:rFonts w:eastAsia="SimSun;宋体" w:cs="Calibri" w:cstheme="minorHAnsi"/>
          <w:color w:val="auto"/>
          <w:sz w:val="20"/>
          <w:szCs w:val="20"/>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pPr>
        <w:pStyle w:val="ListParagraph"/>
        <w:numPr>
          <w:ilvl w:val="0"/>
          <w:numId w:val="32"/>
        </w:numPr>
        <w:tabs>
          <w:tab w:val="clear" w:pos="720"/>
          <w:tab w:val="left" w:pos="851" w:leader="none"/>
        </w:tabs>
        <w:jc w:val="both"/>
        <w:rPr>
          <w:rFonts w:cs="Calibri" w:cstheme="minorHAnsi"/>
          <w:color w:val="auto"/>
          <w:sz w:val="20"/>
          <w:szCs w:val="20"/>
        </w:rPr>
      </w:pPr>
      <w:r>
        <w:rPr>
          <w:rFonts w:eastAsia="SimSun;宋体" w:cs="Calibri"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Pr>
          <w:rFonts w:eastAsia="SimSun;宋体" w:cs="Calibri" w:cstheme="minorHAnsi"/>
          <w:bCs/>
          <w:color w:val="auto"/>
          <w:sz w:val="20"/>
          <w:szCs w:val="20"/>
          <w:lang w:eastAsia="zh-CN"/>
        </w:rPr>
        <w:t>.</w:t>
      </w:r>
    </w:p>
    <w:p>
      <w:pPr>
        <w:pStyle w:val="Normal"/>
        <w:numPr>
          <w:ilvl w:val="0"/>
          <w:numId w:val="31"/>
        </w:numPr>
        <w:jc w:val="both"/>
        <w:rPr>
          <w:rFonts w:eastAsia="SimSun;宋体" w:cs="Calibri" w:cstheme="minorHAnsi"/>
          <w:bCs/>
          <w:color w:val="auto"/>
          <w:sz w:val="20"/>
          <w:szCs w:val="20"/>
          <w:lang w:eastAsia="zh-CN"/>
        </w:rPr>
      </w:pPr>
      <w:r>
        <w:rPr>
          <w:rFonts w:eastAsia="SimSun;宋体" w:cs="Calibri"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 z przygotowaniem i złożeniem oferty.</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13. </w:t>
      </w:r>
    </w:p>
    <w:p>
      <w:pPr>
        <w:pStyle w:val="Normal"/>
        <w:spacing w:lineRule="auto" w:line="276"/>
        <w:jc w:val="both"/>
        <w:rPr>
          <w:rFonts w:cs="Calibri" w:cstheme="minorHAnsi"/>
          <w:sz w:val="20"/>
          <w:szCs w:val="20"/>
        </w:rPr>
      </w:pPr>
      <w:r>
        <w:rPr>
          <w:rFonts w:cs="Calibri" w:cstheme="minorHAnsi"/>
          <w:b/>
          <w:sz w:val="20"/>
          <w:szCs w:val="20"/>
        </w:rPr>
        <w:t>Składanie i otwarcie ofert.</w:t>
      </w:r>
    </w:p>
    <w:p>
      <w:pPr>
        <w:pStyle w:val="ListParagraph"/>
        <w:numPr>
          <w:ilvl w:val="0"/>
          <w:numId w:val="33"/>
        </w:numPr>
        <w:spacing w:lineRule="auto" w:line="276"/>
        <w:jc w:val="both"/>
        <w:rPr>
          <w:rFonts w:cs="Calibri" w:cstheme="minorHAnsi"/>
          <w:color w:val="auto"/>
          <w:sz w:val="20"/>
          <w:szCs w:val="20"/>
        </w:rPr>
      </w:pPr>
      <w:r>
        <w:rPr>
          <w:rFonts w:eastAsia="Calibri" w:cs="Calibri" w:cstheme="minorHAnsi"/>
          <w:color w:val="auto"/>
          <w:sz w:val="20"/>
          <w:szCs w:val="20"/>
        </w:rPr>
        <w:t>Ofertę wraz z załącznikami należy złożyć</w:t>
      </w:r>
      <w:r>
        <w:rPr>
          <w:rFonts w:eastAsia="Calibri" w:cs="Calibri" w:cstheme="minorHAnsi"/>
          <w:bCs/>
          <w:color w:val="auto"/>
          <w:sz w:val="20"/>
          <w:szCs w:val="20"/>
        </w:rPr>
        <w:t xml:space="preserve"> za pośrednictwem platformy pod adresem </w:t>
      </w:r>
      <w:hyperlink r:id="rId10">
        <w:r>
          <w:rPr>
            <w:rStyle w:val="Hyperlink"/>
            <w:rFonts w:eastAsia="Calibri" w:cs="Calibri" w:cstheme="minorHAnsi"/>
            <w:sz w:val="20"/>
            <w:szCs w:val="20"/>
          </w:rPr>
          <w:t>https://platformazakupowa.pl/pn/spl/proceedings</w:t>
        </w:r>
      </w:hyperlink>
      <w:r>
        <w:rPr>
          <w:rFonts w:eastAsia="Calibri" w:cs="Calibri" w:cstheme="minorHAnsi"/>
          <w:color w:val="auto"/>
          <w:sz w:val="20"/>
          <w:szCs w:val="20"/>
        </w:rPr>
        <w:t xml:space="preserve">  na stronie dotyczącej odpowiedniego postępowania.</w:t>
      </w:r>
    </w:p>
    <w:p>
      <w:pPr>
        <w:pStyle w:val="Normal"/>
        <w:numPr>
          <w:ilvl w:val="0"/>
          <w:numId w:val="33"/>
        </w:numPr>
        <w:jc w:val="both"/>
        <w:rPr>
          <w:rFonts w:cs="Calibri" w:cstheme="minorHAnsi"/>
          <w:color w:val="auto"/>
          <w:sz w:val="20"/>
          <w:szCs w:val="20"/>
        </w:rPr>
      </w:pPr>
      <w:r>
        <w:rPr>
          <w:rFonts w:eastAsia="Calibri" w:cs="Calibri" w:cstheme="minorHAnsi"/>
          <w:color w:val="auto"/>
          <w:sz w:val="20"/>
          <w:szCs w:val="20"/>
        </w:rPr>
        <w:t xml:space="preserve">Po wypełnieniu </w:t>
      </w:r>
      <w:r>
        <w:rPr>
          <w:rFonts w:eastAsia="Calibri" w:cs="Calibri" w:cstheme="minorHAnsi"/>
          <w:i/>
          <w:color w:val="auto"/>
          <w:sz w:val="20"/>
          <w:szCs w:val="20"/>
        </w:rPr>
        <w:t xml:space="preserve">Formularza składania oferty </w:t>
      </w:r>
      <w:r>
        <w:rPr>
          <w:rFonts w:eastAsia="Calibri" w:cs="Calibri" w:cstheme="minorHAnsi"/>
          <w:color w:val="auto"/>
          <w:sz w:val="20"/>
          <w:szCs w:val="20"/>
        </w:rPr>
        <w:t xml:space="preserve">i załadowaniu wszystkich wymaganych załączników należy kliknąć w przycisk </w:t>
      </w:r>
      <w:r>
        <w:rPr>
          <w:rFonts w:eastAsia="Calibri" w:cs="Calibri" w:cstheme="minorHAnsi"/>
          <w:i/>
          <w:color w:val="auto"/>
          <w:sz w:val="20"/>
          <w:szCs w:val="20"/>
        </w:rPr>
        <w:t>„Przejdź do podsumowania”.</w:t>
      </w:r>
    </w:p>
    <w:p>
      <w:pPr>
        <w:pStyle w:val="Normal"/>
        <w:numPr>
          <w:ilvl w:val="0"/>
          <w:numId w:val="33"/>
        </w:numPr>
        <w:jc w:val="both"/>
        <w:rPr>
          <w:rFonts w:cs="Calibri" w:cstheme="minorHAnsi"/>
          <w:color w:val="auto"/>
          <w:sz w:val="20"/>
          <w:szCs w:val="20"/>
        </w:rPr>
      </w:pPr>
      <w:r>
        <w:rPr>
          <w:rFonts w:eastAsia="Calibri" w:cs="Calibri" w:cstheme="minorHAnsi"/>
          <w:color w:val="auto"/>
          <w:sz w:val="20"/>
          <w:szCs w:val="20"/>
        </w:rPr>
        <w:t xml:space="preserve">Za datę złożenia oferty przyjmuje się jej datę przekazania w systemie (platformie) w drugim kroku składania oferty poprzez kliknięcie przycisku </w:t>
      </w:r>
      <w:r>
        <w:rPr>
          <w:rFonts w:eastAsia="Calibri" w:cs="Calibri" w:cstheme="minorHAnsi"/>
          <w:i/>
          <w:color w:val="auto"/>
          <w:sz w:val="20"/>
          <w:szCs w:val="20"/>
        </w:rPr>
        <w:t>„Złóż ofertę”</w:t>
      </w:r>
      <w:r>
        <w:rPr>
          <w:rFonts w:eastAsia="Calibri" w:cs="Calibri" w:cstheme="minorHAnsi"/>
          <w:color w:val="auto"/>
          <w:sz w:val="20"/>
          <w:szCs w:val="20"/>
        </w:rPr>
        <w:t xml:space="preserve"> i wyświetlenie się komunikatu, że oferta została zaszyfrowana i złożona.</w:t>
      </w:r>
    </w:p>
    <w:p>
      <w:pPr>
        <w:pStyle w:val="Normal"/>
        <w:numPr>
          <w:ilvl w:val="0"/>
          <w:numId w:val="33"/>
        </w:numPr>
        <w:jc w:val="both"/>
        <w:rPr>
          <w:rFonts w:cs="Calibri" w:cstheme="minorHAnsi"/>
          <w:color w:val="auto"/>
          <w:sz w:val="20"/>
          <w:szCs w:val="20"/>
        </w:rPr>
      </w:pPr>
      <w:r>
        <w:rPr>
          <w:rFonts w:eastAsia="Calibri" w:cs="Calibri" w:cstheme="minorHAnsi"/>
          <w:color w:val="auto"/>
          <w:sz w:val="20"/>
          <w:szCs w:val="20"/>
        </w:rPr>
        <w:t xml:space="preserve">Zamawiający informuje, że szczegółowa instrukcja dotycząca złożenia, zmiany i wycofania oferty przy użyciu platformy zakupowej znajduje się w zakładce Instrukcje dla Wykonawców pod adresem internetowym </w:t>
      </w:r>
      <w:hyperlink r:id="rId11">
        <w:r>
          <w:rPr>
            <w:rStyle w:val="Hyperlink"/>
            <w:rFonts w:eastAsia="Calibri" w:cs="Calibri" w:cstheme="minorHAnsi"/>
            <w:sz w:val="20"/>
            <w:szCs w:val="20"/>
          </w:rPr>
          <w:t>https://platformazakupowa.pl/strona/45-instrukcje</w:t>
        </w:r>
      </w:hyperlink>
      <w:r>
        <w:rPr>
          <w:rStyle w:val="Hyperlink"/>
          <w:rFonts w:eastAsia="Calibri" w:cs="Calibri" w:cstheme="minorHAnsi"/>
          <w:color w:val="auto"/>
          <w:sz w:val="20"/>
          <w:szCs w:val="20"/>
        </w:rPr>
        <w:t xml:space="preserve"> </w:t>
      </w:r>
    </w:p>
    <w:p>
      <w:pPr>
        <w:pStyle w:val="ListParagraph"/>
        <w:numPr>
          <w:ilvl w:val="0"/>
          <w:numId w:val="33"/>
        </w:numPr>
        <w:spacing w:lineRule="auto" w:line="276"/>
        <w:jc w:val="both"/>
        <w:rPr>
          <w:rFonts w:cs="Calibri" w:cstheme="minorHAnsi"/>
          <w:sz w:val="20"/>
          <w:szCs w:val="20"/>
        </w:rPr>
      </w:pPr>
      <w:r>
        <w:rPr>
          <w:rFonts w:cs="Calibri" w:cstheme="minorHAnsi"/>
          <w:sz w:val="20"/>
          <w:szCs w:val="20"/>
        </w:rPr>
        <w:t>Po upływie terminu do składania ofert Wykonawca nie może skutecznie dokonać zmiany ani wycofać złożonej oferty.</w:t>
      </w:r>
    </w:p>
    <w:p>
      <w:pPr>
        <w:pStyle w:val="ListParagraph"/>
        <w:numPr>
          <w:ilvl w:val="0"/>
          <w:numId w:val="33"/>
        </w:numPr>
        <w:spacing w:lineRule="auto" w:line="276"/>
        <w:jc w:val="both"/>
        <w:rPr>
          <w:rFonts w:cs="Calibri" w:cstheme="minorHAnsi"/>
          <w:sz w:val="20"/>
          <w:szCs w:val="20"/>
        </w:rPr>
      </w:pPr>
      <w:r>
        <w:rPr>
          <w:rFonts w:cs="Calibri" w:cstheme="minorHAnsi"/>
          <w:b/>
          <w:sz w:val="20"/>
          <w:szCs w:val="20"/>
        </w:rPr>
        <w:t xml:space="preserve">Ofertę należy złożyć w terminie </w:t>
      </w:r>
      <w:r>
        <w:rPr>
          <w:rFonts w:cs="Calibri" w:cstheme="minorHAnsi"/>
          <w:b/>
          <w:sz w:val="20"/>
          <w:szCs w:val="20"/>
          <w:highlight w:val="yellow"/>
        </w:rPr>
        <w:t>do dnia 2</w:t>
      </w:r>
      <w:r>
        <w:rPr>
          <w:rFonts w:cs="Calibri" w:cstheme="minorHAnsi"/>
          <w:b/>
          <w:sz w:val="20"/>
          <w:szCs w:val="20"/>
          <w:highlight w:val="yellow"/>
        </w:rPr>
        <w:t>6</w:t>
      </w:r>
      <w:r>
        <w:rPr>
          <w:rFonts w:cs="Calibri" w:cstheme="minorHAnsi"/>
          <w:b/>
          <w:sz w:val="20"/>
          <w:szCs w:val="20"/>
          <w:highlight w:val="yellow"/>
        </w:rPr>
        <w:t>.02.2024 r. do godz. 09:00</w:t>
      </w:r>
    </w:p>
    <w:p>
      <w:pPr>
        <w:pStyle w:val="ListParagraph"/>
        <w:numPr>
          <w:ilvl w:val="0"/>
          <w:numId w:val="33"/>
        </w:numPr>
        <w:spacing w:lineRule="auto" w:line="276"/>
        <w:jc w:val="both"/>
        <w:rPr>
          <w:rFonts w:cs="Calibri" w:cstheme="minorHAnsi"/>
          <w:sz w:val="20"/>
          <w:szCs w:val="20"/>
        </w:rPr>
      </w:pPr>
      <w:r>
        <w:rPr>
          <w:rFonts w:cs="Calibri" w:cstheme="minorHAnsi"/>
          <w:b/>
          <w:sz w:val="20"/>
          <w:szCs w:val="20"/>
        </w:rPr>
        <w:t xml:space="preserve">Otwarcie ofert nastąpi </w:t>
      </w:r>
      <w:r>
        <w:rPr>
          <w:rFonts w:cs="Calibri" w:cstheme="minorHAnsi"/>
          <w:b/>
          <w:sz w:val="20"/>
          <w:szCs w:val="20"/>
          <w:highlight w:val="yellow"/>
        </w:rPr>
        <w:t>w dniu 2</w:t>
      </w:r>
      <w:r>
        <w:rPr>
          <w:rFonts w:cs="Calibri" w:cstheme="minorHAnsi"/>
          <w:b/>
          <w:sz w:val="20"/>
          <w:szCs w:val="20"/>
          <w:highlight w:val="yellow"/>
        </w:rPr>
        <w:t>6</w:t>
      </w:r>
      <w:r>
        <w:rPr>
          <w:rFonts w:cs="Calibri" w:cstheme="minorHAnsi"/>
          <w:b/>
          <w:sz w:val="20"/>
          <w:szCs w:val="20"/>
          <w:highlight w:val="yellow"/>
        </w:rPr>
        <w:t>.02.2024 r. o godz. 09:05</w:t>
      </w:r>
      <w:r>
        <w:rPr>
          <w:rFonts w:cs="Calibri" w:cstheme="minorHAnsi"/>
          <w:b/>
          <w:sz w:val="20"/>
          <w:szCs w:val="20"/>
        </w:rPr>
        <w:t>, za pośrednictwem platformy.</w:t>
      </w:r>
    </w:p>
    <w:p>
      <w:pPr>
        <w:pStyle w:val="ListParagraph"/>
        <w:numPr>
          <w:ilvl w:val="0"/>
          <w:numId w:val="33"/>
        </w:numPr>
        <w:spacing w:lineRule="auto" w:line="276"/>
        <w:jc w:val="both"/>
        <w:rPr>
          <w:rFonts w:cs="Calibri" w:cstheme="minorHAnsi"/>
          <w:sz w:val="20"/>
          <w:szCs w:val="20"/>
        </w:rPr>
      </w:pPr>
      <w:r>
        <w:rPr>
          <w:rFonts w:cs="Calibri" w:cstheme="minorHAnsi"/>
          <w:sz w:val="20"/>
          <w:szCs w:val="20"/>
        </w:rPr>
        <w:t>Najpóźniej przed otwarciem ofert, Zamawiający udostępni na stronie internetowej prowadzonego postępowania informację o kwocie, jaką zamierza przeznaczyć na sfinansowanie zamówienia.</w:t>
      </w:r>
    </w:p>
    <w:p>
      <w:pPr>
        <w:pStyle w:val="ListParagraph"/>
        <w:numPr>
          <w:ilvl w:val="0"/>
          <w:numId w:val="33"/>
        </w:numPr>
        <w:spacing w:lineRule="auto" w:line="276"/>
        <w:jc w:val="both"/>
        <w:rPr>
          <w:rFonts w:cs="Calibri" w:cstheme="minorHAnsi"/>
          <w:sz w:val="20"/>
          <w:szCs w:val="20"/>
        </w:rPr>
      </w:pPr>
      <w:r>
        <w:rPr>
          <w:rFonts w:cs="Calibri" w:cstheme="minorHAnsi"/>
          <w:sz w:val="20"/>
          <w:szCs w:val="20"/>
        </w:rPr>
        <w:t xml:space="preserve">Niezwłocznie po otwarciu ofert, Zamawiający udostępni na stronie internetowej prowadzonego postępowania informacje o: </w:t>
      </w:r>
    </w:p>
    <w:p>
      <w:pPr>
        <w:pStyle w:val="ListParagraph"/>
        <w:numPr>
          <w:ilvl w:val="0"/>
          <w:numId w:val="34"/>
        </w:numPr>
        <w:spacing w:lineRule="auto" w:line="276"/>
        <w:ind w:hanging="360" w:left="709"/>
        <w:jc w:val="both"/>
        <w:rPr>
          <w:rFonts w:cs="Calibri" w:cstheme="minorHAnsi"/>
          <w:sz w:val="20"/>
          <w:szCs w:val="20"/>
        </w:rPr>
      </w:pPr>
      <w:r>
        <w:rPr>
          <w:rFonts w:cs="Calibri" w:cstheme="minorHAnsi"/>
          <w:sz w:val="20"/>
          <w:szCs w:val="20"/>
        </w:rPr>
        <w:t>nazwach albo imionach i nazwiskach oraz siedzibach lub miejscach prowadzonej działalności gospodarczej albo miejscach zamieszkania Wykonawców, których oferty zostały otwarte;</w:t>
      </w:r>
    </w:p>
    <w:p>
      <w:pPr>
        <w:pStyle w:val="ListParagraph"/>
        <w:numPr>
          <w:ilvl w:val="0"/>
          <w:numId w:val="34"/>
        </w:numPr>
        <w:spacing w:lineRule="auto" w:line="276"/>
        <w:ind w:hanging="360" w:left="709"/>
        <w:jc w:val="both"/>
        <w:rPr>
          <w:rFonts w:cs="Calibri" w:cstheme="minorHAnsi"/>
          <w:sz w:val="20"/>
          <w:szCs w:val="20"/>
        </w:rPr>
      </w:pPr>
      <w:r>
        <w:rPr>
          <w:rFonts w:cs="Calibri" w:cstheme="minorHAnsi"/>
          <w:sz w:val="20"/>
          <w:szCs w:val="20"/>
        </w:rPr>
        <w:t>cenach zawartych w ofertach.</w:t>
      </w:r>
    </w:p>
    <w:p>
      <w:pPr>
        <w:pStyle w:val="ListParagraph"/>
        <w:numPr>
          <w:ilvl w:val="0"/>
          <w:numId w:val="33"/>
        </w:numPr>
        <w:spacing w:lineRule="auto" w:line="276"/>
        <w:jc w:val="both"/>
        <w:rPr>
          <w:rFonts w:cs="Calibri" w:cstheme="minorHAnsi"/>
          <w:sz w:val="20"/>
          <w:szCs w:val="20"/>
        </w:rPr>
      </w:pPr>
      <w:r>
        <w:rPr>
          <w:rFonts w:cs="Calibri"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14. </w:t>
      </w:r>
    </w:p>
    <w:p>
      <w:pPr>
        <w:pStyle w:val="Normal"/>
        <w:spacing w:lineRule="auto" w:line="276"/>
        <w:jc w:val="both"/>
        <w:rPr>
          <w:rFonts w:cs="Calibri" w:cstheme="minorHAnsi"/>
          <w:sz w:val="20"/>
          <w:szCs w:val="20"/>
        </w:rPr>
      </w:pPr>
      <w:r>
        <w:rPr>
          <w:rFonts w:cs="Calibri" w:cstheme="minorHAnsi"/>
          <w:b/>
          <w:sz w:val="20"/>
          <w:szCs w:val="20"/>
        </w:rPr>
        <w:t>Termin związania ofertą.</w:t>
      </w:r>
    </w:p>
    <w:p>
      <w:pPr>
        <w:pStyle w:val="ListParagraph"/>
        <w:numPr>
          <w:ilvl w:val="0"/>
          <w:numId w:val="12"/>
        </w:numPr>
        <w:spacing w:lineRule="auto" w:line="276"/>
        <w:jc w:val="both"/>
        <w:rPr>
          <w:rFonts w:cs="Calibri" w:cstheme="minorHAnsi"/>
          <w:sz w:val="20"/>
          <w:szCs w:val="20"/>
        </w:rPr>
      </w:pPr>
      <w:r>
        <w:rPr>
          <w:rFonts w:cs="Calibri" w:cstheme="minorHAnsi"/>
          <w:sz w:val="20"/>
          <w:szCs w:val="20"/>
        </w:rPr>
        <w:t xml:space="preserve">Wykonawca jest związany ofertą od dnia upływu terminu składania ofert do dnia </w:t>
      </w:r>
      <w:r>
        <w:rPr>
          <w:rFonts w:cs="Calibri" w:cstheme="minorHAnsi"/>
          <w:b/>
          <w:bCs/>
          <w:sz w:val="20"/>
          <w:szCs w:val="20"/>
          <w:shd w:fill="FFFF00" w:val="clear"/>
        </w:rPr>
        <w:t>2</w:t>
      </w:r>
      <w:r>
        <w:rPr>
          <w:rFonts w:cs="Calibri" w:cstheme="minorHAnsi"/>
          <w:b/>
          <w:bCs/>
          <w:sz w:val="20"/>
          <w:szCs w:val="20"/>
          <w:shd w:fill="FFFF00" w:val="clear"/>
        </w:rPr>
        <w:t>6</w:t>
      </w:r>
      <w:r>
        <w:rPr>
          <w:rFonts w:cs="Calibri" w:cstheme="minorHAnsi"/>
          <w:b/>
          <w:bCs/>
          <w:sz w:val="20"/>
          <w:szCs w:val="20"/>
          <w:shd w:fill="FFFF00" w:val="clear"/>
        </w:rPr>
        <w:t>.03</w:t>
      </w:r>
      <w:r>
        <w:rPr>
          <w:rFonts w:cs="Calibri" w:cstheme="minorHAnsi"/>
          <w:b/>
          <w:bCs/>
          <w:sz w:val="20"/>
          <w:szCs w:val="20"/>
          <w:highlight w:val="yellow"/>
        </w:rPr>
        <w:t>.2024 r.</w:t>
      </w:r>
    </w:p>
    <w:p>
      <w:pPr>
        <w:pStyle w:val="ListParagraph"/>
        <w:numPr>
          <w:ilvl w:val="0"/>
          <w:numId w:val="12"/>
        </w:numPr>
        <w:spacing w:lineRule="auto" w:line="276"/>
        <w:jc w:val="both"/>
        <w:rPr>
          <w:rFonts w:cs="Calibri" w:cstheme="minorHAnsi"/>
          <w:sz w:val="20"/>
          <w:szCs w:val="20"/>
        </w:rPr>
      </w:pPr>
      <w:r>
        <w:rPr>
          <w:rFonts w:cs="Calibri" w:cstheme="minorHAnsi"/>
          <w:sz w:val="20"/>
          <w:szCs w:val="20"/>
        </w:rPr>
        <w:t xml:space="preserve">W przypadku, gdy wybór najkorzystniejszej oferty nie nastąpi przed upływem terminu związania ofertą określonego w SWZ, Zamawiający przed upływem terminu związania ofertą zwraca się </w:t>
      </w:r>
      <w:r>
        <w:rPr>
          <w:rFonts w:cs="Calibri" w:cstheme="minorHAnsi"/>
          <w:sz w:val="20"/>
          <w:szCs w:val="20"/>
          <w:u w:val="single"/>
        </w:rPr>
        <w:t>jednokrotnie</w:t>
      </w:r>
      <w:r>
        <w:rPr>
          <w:rFonts w:cs="Calibri" w:cstheme="minorHAnsi"/>
          <w:sz w:val="20"/>
          <w:szCs w:val="20"/>
        </w:rPr>
        <w:t xml:space="preserve"> do Wykonawców o wyrażenie zgody na przedłużenie tego terminu o wskazany przez niego okres, nie dłuższy niż 30 (trzydzieści) dni. </w:t>
      </w:r>
    </w:p>
    <w:p>
      <w:pPr>
        <w:pStyle w:val="ListParagraph"/>
        <w:numPr>
          <w:ilvl w:val="0"/>
          <w:numId w:val="12"/>
        </w:numPr>
        <w:spacing w:lineRule="auto" w:line="276"/>
        <w:jc w:val="both"/>
        <w:rPr>
          <w:rFonts w:cs="Calibri" w:cstheme="minorHAnsi"/>
          <w:sz w:val="20"/>
          <w:szCs w:val="20"/>
        </w:rPr>
      </w:pPr>
      <w:r>
        <w:rPr>
          <w:rFonts w:cs="Calibri" w:cstheme="minorHAnsi"/>
          <w:sz w:val="20"/>
          <w:szCs w:val="20"/>
        </w:rPr>
        <w:t xml:space="preserve">Przedłużenie terminu związania ofertą, o którym mowa w ust. 2 powyżej, wymaga złożenia przez Wykonawcę pisemnego oświadczenia o wyrażeniu zgody na przedłużenie terminu związania ofertą. Oświadczenie to można przesłać pośrednictwem </w:t>
      </w:r>
      <w:r>
        <w:rPr>
          <w:rFonts w:eastAsia="Calibri" w:cs="Calibri" w:cstheme="minorHAnsi"/>
          <w:bCs/>
          <w:sz w:val="20"/>
          <w:szCs w:val="20"/>
        </w:rPr>
        <w:t xml:space="preserve">platformy pod adresem </w:t>
      </w:r>
      <w:hyperlink r:id="rId12">
        <w:r>
          <w:rPr>
            <w:rStyle w:val="Hyperlink"/>
            <w:rFonts w:eastAsia="Calibri" w:cs="Calibri" w:cstheme="minorHAnsi"/>
            <w:sz w:val="20"/>
            <w:szCs w:val="20"/>
          </w:rPr>
          <w:t>https://platformazakupowa.pl/pn/spl/proceedings</w:t>
        </w:r>
      </w:hyperlink>
      <w:r>
        <w:rPr>
          <w:rFonts w:cs="Calibri" w:cstheme="minorHAnsi"/>
          <w:sz w:val="20"/>
          <w:szCs w:val="20"/>
        </w:rPr>
        <w:t xml:space="preserve">, jak również za pośrednictwem e-mail, na adres: </w:t>
      </w:r>
      <w:hyperlink r:id="rId13">
        <w:r>
          <w:rPr>
            <w:rStyle w:val="Hyperlink"/>
            <w:rFonts w:cs="Calibri" w:cstheme="minorHAnsi"/>
            <w:sz w:val="20"/>
            <w:szCs w:val="20"/>
          </w:rPr>
          <w:t>k.polemberska@spl.pl</w:t>
        </w:r>
      </w:hyperlink>
      <w:r>
        <w:rPr>
          <w:rFonts w:cs="Calibri" w:cstheme="minorHAnsi"/>
          <w:sz w:val="20"/>
          <w:szCs w:val="20"/>
        </w:rPr>
        <w:t>. W tym wypadku nie jest wymagane, by oświadczenie było podpisane elektronicznym podpisem kwalifikowanym, podpisem zaufanym lub osobistym i dla jego skuteczności wystarczy przesłanie skanu podpisanego przez Wykonawcę lub jego pełnomocnika dokumentu.</w:t>
      </w:r>
    </w:p>
    <w:p>
      <w:pPr>
        <w:pStyle w:val="ListParagraph"/>
        <w:numPr>
          <w:ilvl w:val="0"/>
          <w:numId w:val="12"/>
        </w:numPr>
        <w:spacing w:lineRule="auto" w:line="276"/>
        <w:jc w:val="both"/>
        <w:rPr>
          <w:rFonts w:cs="Calibri" w:cstheme="minorHAnsi"/>
          <w:sz w:val="20"/>
          <w:szCs w:val="20"/>
        </w:rPr>
      </w:pPr>
      <w:r>
        <w:rPr>
          <w:rFonts w:cs="Calibri" w:cstheme="minorHAnsi"/>
          <w:sz w:val="20"/>
          <w:szCs w:val="20"/>
        </w:rPr>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pPr>
        <w:pStyle w:val="Normal"/>
        <w:spacing w:lineRule="auto" w:line="276" w:before="240" w:after="0"/>
        <w:jc w:val="both"/>
        <w:rPr>
          <w:rFonts w:cs="Calibri" w:cstheme="minorHAnsi"/>
          <w:sz w:val="20"/>
          <w:szCs w:val="20"/>
        </w:rPr>
      </w:pPr>
      <w:r>
        <w:rPr>
          <w:rFonts w:cs="Calibri" w:cstheme="minorHAnsi"/>
          <w:b/>
          <w:sz w:val="20"/>
          <w:szCs w:val="20"/>
        </w:rPr>
        <w:t xml:space="preserve">Rozdział. 15. </w:t>
      </w:r>
    </w:p>
    <w:p>
      <w:pPr>
        <w:pStyle w:val="Normal"/>
        <w:spacing w:lineRule="auto" w:line="276"/>
        <w:jc w:val="both"/>
        <w:rPr>
          <w:rFonts w:cs="Calibri" w:cstheme="minorHAnsi"/>
          <w:sz w:val="20"/>
          <w:szCs w:val="20"/>
        </w:rPr>
      </w:pPr>
      <w:r>
        <w:rPr>
          <w:rFonts w:cs="Calibri" w:cstheme="minorHAnsi"/>
          <w:b/>
          <w:sz w:val="20"/>
          <w:szCs w:val="20"/>
        </w:rPr>
        <w:t>Wymagania dotyczące wadium.</w:t>
      </w:r>
    </w:p>
    <w:p>
      <w:pPr>
        <w:pStyle w:val="Normal"/>
        <w:spacing w:lineRule="auto" w:line="276"/>
        <w:jc w:val="both"/>
        <w:rPr>
          <w:rFonts w:cs="Calibri" w:cstheme="minorHAnsi"/>
          <w:sz w:val="20"/>
          <w:szCs w:val="20"/>
        </w:rPr>
      </w:pPr>
      <w:r>
        <w:rPr>
          <w:rFonts w:cs="Calibri" w:cstheme="minorHAnsi"/>
          <w:sz w:val="20"/>
          <w:szCs w:val="20"/>
        </w:rPr>
        <w:t>W niniejszym postępowaniu Zamawiający nie wymaga wpłaty wadium.</w:t>
      </w:r>
    </w:p>
    <w:p>
      <w:pPr>
        <w:pStyle w:val="Normal"/>
        <w:spacing w:lineRule="auto" w:line="276" w:before="240" w:after="0"/>
        <w:jc w:val="both"/>
        <w:rPr>
          <w:rFonts w:cs="Calibri" w:cstheme="minorHAnsi"/>
          <w:sz w:val="20"/>
          <w:szCs w:val="20"/>
        </w:rPr>
      </w:pPr>
      <w:r>
        <w:rPr>
          <w:rFonts w:cs="Calibri" w:cstheme="minorHAnsi"/>
          <w:b/>
          <w:sz w:val="20"/>
          <w:szCs w:val="20"/>
        </w:rPr>
        <w:t xml:space="preserve">Rozdział 16. </w:t>
      </w:r>
    </w:p>
    <w:p>
      <w:pPr>
        <w:pStyle w:val="Normal"/>
        <w:spacing w:lineRule="auto" w:line="276" w:before="0" w:after="0"/>
        <w:jc w:val="both"/>
        <w:rPr>
          <w:rFonts w:cs="Calibri" w:cstheme="minorHAnsi"/>
          <w:sz w:val="20"/>
          <w:szCs w:val="20"/>
        </w:rPr>
      </w:pPr>
      <w:r>
        <w:rPr>
          <w:rFonts w:cs="Calibri" w:cstheme="minorHAnsi"/>
          <w:b/>
          <w:sz w:val="20"/>
          <w:szCs w:val="20"/>
        </w:rPr>
        <w:t>Sposób obliczenia ceny.</w:t>
      </w:r>
    </w:p>
    <w:p>
      <w:pPr>
        <w:pStyle w:val="Normal"/>
        <w:spacing w:lineRule="auto" w:line="276" w:before="0" w:after="0"/>
        <w:jc w:val="both"/>
        <w:rPr>
          <w:rFonts w:cs="Calibri" w:cstheme="minorHAnsi"/>
          <w:b/>
          <w:sz w:val="20"/>
          <w:szCs w:val="20"/>
        </w:rPr>
      </w:pPr>
      <w:r>
        <w:rPr>
          <w:rFonts w:cs="Calibri" w:cstheme="minorHAnsi"/>
          <w:b/>
          <w:sz w:val="20"/>
          <w:szCs w:val="20"/>
        </w:rPr>
      </w:r>
    </w:p>
    <w:p>
      <w:pPr>
        <w:pStyle w:val="ListParagraph"/>
        <w:numPr>
          <w:ilvl w:val="0"/>
          <w:numId w:val="13"/>
        </w:numPr>
        <w:spacing w:lineRule="auto" w:line="276"/>
        <w:jc w:val="both"/>
        <w:rPr>
          <w:rFonts w:cs="Calibri" w:cstheme="minorHAnsi"/>
          <w:sz w:val="20"/>
          <w:szCs w:val="20"/>
        </w:rPr>
      </w:pPr>
      <w:r>
        <w:rPr>
          <w:rFonts w:cs="Calibri" w:cstheme="minorHAnsi"/>
          <w:sz w:val="20"/>
          <w:szCs w:val="20"/>
        </w:rPr>
        <w:t>Cenę oferty stanowi kwota brutto.</w:t>
      </w:r>
    </w:p>
    <w:p>
      <w:pPr>
        <w:pStyle w:val="ListParagraph"/>
        <w:numPr>
          <w:ilvl w:val="0"/>
          <w:numId w:val="13"/>
        </w:numPr>
        <w:spacing w:lineRule="auto" w:line="276"/>
        <w:jc w:val="both"/>
        <w:rPr>
          <w:rFonts w:cs="Calibri" w:cstheme="minorHAnsi"/>
          <w:sz w:val="20"/>
          <w:szCs w:val="20"/>
        </w:rPr>
      </w:pPr>
      <w:r>
        <w:rPr>
          <w:rFonts w:cs="Calibri" w:cstheme="minorHAnsi"/>
          <w:sz w:val="20"/>
          <w:szCs w:val="20"/>
        </w:rPr>
        <w:t>Cena musi być podana w PLN cyfrowo oraz słownie.</w:t>
      </w:r>
    </w:p>
    <w:p>
      <w:pPr>
        <w:pStyle w:val="ListParagraph"/>
        <w:numPr>
          <w:ilvl w:val="0"/>
          <w:numId w:val="13"/>
        </w:numPr>
        <w:spacing w:lineRule="auto" w:line="276"/>
        <w:jc w:val="both"/>
        <w:rPr>
          <w:rFonts w:cs="Calibri" w:cstheme="minorHAnsi"/>
          <w:sz w:val="20"/>
          <w:szCs w:val="20"/>
        </w:rPr>
      </w:pPr>
      <w:r>
        <w:rPr>
          <w:rFonts w:cs="Calibri" w:cstheme="minorHAnsi"/>
          <w:sz w:val="20"/>
          <w:szCs w:val="20"/>
        </w:rPr>
        <w:t>Cena podana w ofercie powinna obejmować wszystkie koszty i składniki związane z wykonaniem zamówienia oraz warunkami stawianymi przez Zamawiającego w SWZ oraz wzorze umowy.</w:t>
      </w:r>
    </w:p>
    <w:p>
      <w:pPr>
        <w:pStyle w:val="ListParagraph"/>
        <w:numPr>
          <w:ilvl w:val="0"/>
          <w:numId w:val="13"/>
        </w:numPr>
        <w:spacing w:lineRule="auto" w:line="276"/>
        <w:jc w:val="both"/>
        <w:rPr>
          <w:rFonts w:cs="Calibri" w:cstheme="minorHAnsi"/>
          <w:sz w:val="20"/>
          <w:szCs w:val="20"/>
        </w:rPr>
      </w:pPr>
      <w:r>
        <w:rPr>
          <w:rFonts w:cs="Calibri" w:cstheme="minorHAnsi"/>
          <w:sz w:val="20"/>
          <w:szCs w:val="20"/>
        </w:rPr>
        <w:t xml:space="preserve">Cenę oferty należy wyliczyć w następujący sposób: </w:t>
      </w:r>
    </w:p>
    <w:p>
      <w:pPr>
        <w:pStyle w:val="ListParagraph"/>
        <w:numPr>
          <w:ilvl w:val="0"/>
          <w:numId w:val="14"/>
        </w:numPr>
        <w:spacing w:lineRule="auto" w:line="276"/>
        <w:ind w:hanging="284" w:left="851"/>
        <w:jc w:val="both"/>
        <w:rPr>
          <w:rFonts w:cs="Calibri" w:cstheme="minorHAnsi"/>
          <w:sz w:val="20"/>
          <w:szCs w:val="20"/>
        </w:rPr>
      </w:pPr>
      <w:r>
        <w:rPr>
          <w:rFonts w:cs="Calibri" w:cstheme="minorHAnsi"/>
          <w:sz w:val="20"/>
          <w:szCs w:val="20"/>
        </w:rPr>
        <w:t>podać cenę netto,</w:t>
      </w:r>
    </w:p>
    <w:p>
      <w:pPr>
        <w:pStyle w:val="ListParagraph"/>
        <w:numPr>
          <w:ilvl w:val="0"/>
          <w:numId w:val="14"/>
        </w:numPr>
        <w:spacing w:lineRule="auto" w:line="276"/>
        <w:ind w:hanging="284" w:left="851"/>
        <w:jc w:val="both"/>
        <w:rPr>
          <w:rFonts w:cs="Calibri" w:cstheme="minorHAnsi"/>
          <w:sz w:val="20"/>
          <w:szCs w:val="20"/>
        </w:rPr>
      </w:pPr>
      <w:r>
        <w:rPr>
          <w:rFonts w:cs="Calibri" w:cstheme="minorHAnsi"/>
          <w:sz w:val="20"/>
          <w:szCs w:val="20"/>
        </w:rPr>
        <w:t>wskazać zastosowaną stawkę VAT i obliczyć wysokość podatku VAT,</w:t>
      </w:r>
    </w:p>
    <w:p>
      <w:pPr>
        <w:pStyle w:val="ListParagraph"/>
        <w:numPr>
          <w:ilvl w:val="0"/>
          <w:numId w:val="14"/>
        </w:numPr>
        <w:spacing w:lineRule="auto" w:line="276"/>
        <w:ind w:hanging="284" w:left="851"/>
        <w:jc w:val="both"/>
        <w:rPr>
          <w:rFonts w:cs="Calibri" w:cstheme="minorHAnsi"/>
          <w:sz w:val="20"/>
          <w:szCs w:val="20"/>
        </w:rPr>
      </w:pPr>
      <w:r>
        <w:rPr>
          <w:rFonts w:cs="Calibri" w:cstheme="minorHAnsi"/>
          <w:sz w:val="20"/>
          <w:szCs w:val="20"/>
        </w:rPr>
        <w:t>podać cenę brutto stanowiącą sumę wartości netto i wysokości podatku VAT.</w:t>
      </w:r>
    </w:p>
    <w:p>
      <w:pPr>
        <w:pStyle w:val="ListParagraph"/>
        <w:numPr>
          <w:ilvl w:val="0"/>
          <w:numId w:val="13"/>
        </w:numPr>
        <w:spacing w:lineRule="auto" w:line="276"/>
        <w:jc w:val="both"/>
        <w:rPr>
          <w:rFonts w:cs="Calibri" w:cstheme="minorHAnsi"/>
          <w:sz w:val="20"/>
          <w:szCs w:val="20"/>
        </w:rPr>
      </w:pPr>
      <w:r>
        <w:rPr>
          <w:rFonts w:cs="Calibri" w:cstheme="minorHAnsi"/>
          <w:sz w:val="20"/>
          <w:szCs w:val="20"/>
        </w:rPr>
        <w:t>Wykonawca poda w Formularzu Ofertowym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pPr>
        <w:pStyle w:val="ListParagraph"/>
        <w:numPr>
          <w:ilvl w:val="0"/>
          <w:numId w:val="13"/>
        </w:numPr>
        <w:spacing w:lineRule="auto" w:line="276"/>
        <w:jc w:val="both"/>
        <w:rPr>
          <w:rFonts w:cs="Calibri" w:cstheme="minorHAnsi"/>
          <w:sz w:val="20"/>
          <w:szCs w:val="20"/>
        </w:rPr>
      </w:pPr>
      <w:r>
        <w:rPr>
          <w:rFonts w:cs="Calibri" w:cstheme="minorHAnsi"/>
          <w:sz w:val="20"/>
          <w:szCs w:val="20"/>
        </w:rPr>
        <w:t>Cena musi być wyrażona w złotych polskich (PLN), z dokładnością nie większą niż dwa miejsca po przecinku.</w:t>
      </w:r>
    </w:p>
    <w:p>
      <w:pPr>
        <w:pStyle w:val="ListParagraph"/>
        <w:numPr>
          <w:ilvl w:val="0"/>
          <w:numId w:val="13"/>
        </w:numPr>
        <w:spacing w:lineRule="auto" w:line="276"/>
        <w:jc w:val="both"/>
        <w:rPr>
          <w:rFonts w:cs="Calibri" w:cstheme="minorHAnsi"/>
          <w:sz w:val="20"/>
          <w:szCs w:val="20"/>
        </w:rPr>
      </w:pPr>
      <w:r>
        <w:rPr>
          <w:rFonts w:cs="Calibri" w:cstheme="minorHAnsi"/>
          <w:sz w:val="20"/>
          <w:szCs w:val="20"/>
        </w:rPr>
        <w:t>Rozliczenia między Zamawiającym a Wykonawcą będą prowadzone w złotych polskich (PLN).</w:t>
      </w:r>
    </w:p>
    <w:p>
      <w:pPr>
        <w:pStyle w:val="ListParagraph"/>
        <w:numPr>
          <w:ilvl w:val="0"/>
          <w:numId w:val="13"/>
        </w:numPr>
        <w:spacing w:lineRule="auto" w:line="276"/>
        <w:jc w:val="both"/>
        <w:rPr>
          <w:rFonts w:cs="Calibri" w:cstheme="minorHAnsi"/>
          <w:sz w:val="20"/>
          <w:szCs w:val="20"/>
        </w:rPr>
      </w:pPr>
      <w:r>
        <w:rPr>
          <w:rFonts w:cs="Calibri" w:cstheme="minorHAnsi"/>
          <w:sz w:val="20"/>
          <w:szCs w:val="20"/>
        </w:rPr>
        <w:t>Jeżeli została złożona oferta, której wybór prowadziłby do powstania u Zamawiającego obowiązku podatkowego zgodnie z ustawą z dnia 11 marca 2004 r. o podatku od towarów  i usług (Dz. U. z 2020 r. poz. 106 ze zm.), dla celów zastosowania kryterium ceny Zamawiający doliczy do przedstawionej w ofercie ceny kwotę podatku od towarów i usług, którą miałby obowiązek rozliczyć.</w:t>
      </w:r>
    </w:p>
    <w:p>
      <w:pPr>
        <w:pStyle w:val="ListParagraph"/>
        <w:numPr>
          <w:ilvl w:val="0"/>
          <w:numId w:val="13"/>
        </w:numPr>
        <w:spacing w:lineRule="auto" w:line="276"/>
        <w:jc w:val="both"/>
        <w:rPr>
          <w:rFonts w:cs="Calibri" w:cstheme="minorHAnsi"/>
          <w:sz w:val="20"/>
          <w:szCs w:val="20"/>
        </w:rPr>
      </w:pPr>
      <w:r>
        <w:rPr>
          <w:rFonts w:cs="Calibri" w:cstheme="minorHAnsi"/>
          <w:sz w:val="20"/>
          <w:szCs w:val="20"/>
        </w:rPr>
        <w:t>W ofercie, o której mowa w ust. 8 powyżej, Wykonawca ma obowiązek:</w:t>
      </w:r>
    </w:p>
    <w:p>
      <w:pPr>
        <w:pStyle w:val="ListParagraph"/>
        <w:numPr>
          <w:ilvl w:val="0"/>
          <w:numId w:val="15"/>
        </w:numPr>
        <w:spacing w:lineRule="auto" w:line="276"/>
        <w:ind w:hanging="284" w:left="851"/>
        <w:jc w:val="both"/>
        <w:rPr>
          <w:rFonts w:cs="Calibri" w:cstheme="minorHAnsi"/>
          <w:sz w:val="20"/>
          <w:szCs w:val="20"/>
        </w:rPr>
      </w:pPr>
      <w:r>
        <w:rPr>
          <w:rFonts w:cs="Calibri" w:cstheme="minorHAnsi"/>
          <w:sz w:val="20"/>
          <w:szCs w:val="20"/>
        </w:rPr>
        <w:t>poinformowania Zamawiającego, że wybór jego oferty będzie prowadził do powstania u Zamawiającego obowiązku podatkowego;</w:t>
      </w:r>
    </w:p>
    <w:p>
      <w:pPr>
        <w:pStyle w:val="ListParagraph"/>
        <w:numPr>
          <w:ilvl w:val="0"/>
          <w:numId w:val="15"/>
        </w:numPr>
        <w:spacing w:lineRule="auto" w:line="276"/>
        <w:ind w:hanging="284" w:left="851"/>
        <w:jc w:val="both"/>
        <w:rPr>
          <w:rFonts w:cs="Calibri" w:cstheme="minorHAnsi"/>
          <w:sz w:val="20"/>
          <w:szCs w:val="20"/>
        </w:rPr>
      </w:pPr>
      <w:r>
        <w:rPr>
          <w:rFonts w:cs="Calibri" w:cstheme="minorHAnsi"/>
          <w:sz w:val="20"/>
          <w:szCs w:val="20"/>
        </w:rPr>
        <w:t>wskazania nazwy (rodzaju) towaru lub usługi, których dostawa lub świadczenie będą prowadziły do powstania obowiązku podatkowego;</w:t>
      </w:r>
    </w:p>
    <w:p>
      <w:pPr>
        <w:pStyle w:val="ListParagraph"/>
        <w:numPr>
          <w:ilvl w:val="0"/>
          <w:numId w:val="15"/>
        </w:numPr>
        <w:spacing w:lineRule="auto" w:line="276"/>
        <w:ind w:hanging="284" w:left="851"/>
        <w:jc w:val="both"/>
        <w:rPr>
          <w:rFonts w:cs="Calibri" w:cstheme="minorHAnsi"/>
          <w:sz w:val="20"/>
          <w:szCs w:val="20"/>
        </w:rPr>
      </w:pPr>
      <w:r>
        <w:rPr>
          <w:rFonts w:cs="Calibri" w:cstheme="minorHAnsi"/>
          <w:sz w:val="20"/>
          <w:szCs w:val="20"/>
        </w:rPr>
        <w:t>wskazania wartości towaru lub usługi objętego obowiązkiem podatkowym Zamawiającego, bez kwoty podatku;</w:t>
      </w:r>
    </w:p>
    <w:p>
      <w:pPr>
        <w:pStyle w:val="ListParagraph"/>
        <w:numPr>
          <w:ilvl w:val="0"/>
          <w:numId w:val="15"/>
        </w:numPr>
        <w:spacing w:lineRule="auto" w:line="276"/>
        <w:ind w:hanging="284" w:left="851"/>
        <w:jc w:val="both"/>
        <w:rPr>
          <w:rFonts w:cs="Calibri" w:cstheme="minorHAnsi"/>
          <w:sz w:val="20"/>
          <w:szCs w:val="20"/>
        </w:rPr>
      </w:pPr>
      <w:r>
        <w:rPr>
          <w:rFonts w:cs="Calibri" w:cstheme="minorHAnsi"/>
          <w:sz w:val="20"/>
          <w:szCs w:val="20"/>
        </w:rPr>
        <w:t>wskazania stawki podatku od towarów i usług, która zgodnie z wiedzą Wykonawcy, będzie miała zastosowanie.</w:t>
      </w:r>
    </w:p>
    <w:p>
      <w:pPr>
        <w:pStyle w:val="Normal"/>
        <w:spacing w:lineRule="auto" w:line="276" w:before="240" w:after="0"/>
        <w:jc w:val="both"/>
        <w:rPr>
          <w:rFonts w:cs="Calibri" w:cstheme="minorHAnsi"/>
          <w:sz w:val="20"/>
          <w:szCs w:val="20"/>
        </w:rPr>
      </w:pPr>
      <w:r>
        <w:rPr>
          <w:rFonts w:cs="Calibri" w:cstheme="minorHAnsi"/>
          <w:b/>
          <w:sz w:val="20"/>
          <w:szCs w:val="20"/>
        </w:rPr>
        <w:t xml:space="preserve">Rozdział 17. </w:t>
      </w:r>
    </w:p>
    <w:p>
      <w:pPr>
        <w:pStyle w:val="Normal"/>
        <w:spacing w:lineRule="auto" w:line="276" w:before="0" w:after="0"/>
        <w:jc w:val="both"/>
        <w:rPr>
          <w:rFonts w:cs="Calibri" w:cstheme="minorHAnsi"/>
          <w:sz w:val="20"/>
          <w:szCs w:val="20"/>
        </w:rPr>
      </w:pPr>
      <w:r>
        <w:rPr>
          <w:rFonts w:cs="Calibri" w:cstheme="minorHAnsi"/>
          <w:b/>
          <w:sz w:val="20"/>
          <w:szCs w:val="20"/>
        </w:rPr>
        <w:t>Opis kryteriów oceny ofert, wraz z podaniem wag tych kryteriów, i sposobu oceny ofert.</w:t>
      </w:r>
    </w:p>
    <w:p>
      <w:pPr>
        <w:pStyle w:val="Normal"/>
        <w:spacing w:lineRule="auto" w:line="276" w:before="0" w:after="0"/>
        <w:jc w:val="both"/>
        <w:rPr>
          <w:rFonts w:cs="Calibri" w:cstheme="minorHAnsi"/>
          <w:b/>
          <w:sz w:val="20"/>
          <w:szCs w:val="20"/>
        </w:rPr>
      </w:pPr>
      <w:r>
        <w:rPr>
          <w:rFonts w:cs="Calibri" w:cstheme="minorHAnsi"/>
          <w:b/>
          <w:sz w:val="20"/>
          <w:szCs w:val="20"/>
        </w:rPr>
      </w:r>
    </w:p>
    <w:p>
      <w:pPr>
        <w:pStyle w:val="ListParagraph"/>
        <w:spacing w:lineRule="auto" w:line="276"/>
        <w:ind w:left="720"/>
        <w:rPr>
          <w:rFonts w:cs="Calibri" w:cstheme="minorHAnsi"/>
          <w:sz w:val="20"/>
          <w:szCs w:val="20"/>
        </w:rPr>
      </w:pPr>
      <w:r>
        <w:rPr>
          <w:rFonts w:cs="Calibri" w:cstheme="minorHAnsi"/>
          <w:b/>
          <w:sz w:val="20"/>
          <w:szCs w:val="20"/>
        </w:rPr>
        <w:t xml:space="preserve">Cena 70 pkt; </w:t>
      </w:r>
    </w:p>
    <w:p>
      <w:pPr>
        <w:pStyle w:val="ListParagraph"/>
        <w:spacing w:lineRule="auto" w:line="276"/>
        <w:ind w:left="720"/>
        <w:rPr>
          <w:rFonts w:cs="Calibri" w:cstheme="minorHAnsi"/>
          <w:sz w:val="20"/>
          <w:szCs w:val="20"/>
        </w:rPr>
      </w:pPr>
      <w:r>
        <w:rPr>
          <w:rFonts w:cs="Calibri" w:cstheme="minorHAnsi"/>
          <w:b/>
          <w:sz w:val="20"/>
          <w:szCs w:val="20"/>
        </w:rPr>
        <w:t xml:space="preserve">Termin dostawy zamówienia cząstkowego 20 pkt; </w:t>
      </w:r>
    </w:p>
    <w:p>
      <w:pPr>
        <w:pStyle w:val="ListParagraph"/>
        <w:spacing w:lineRule="auto" w:line="276" w:before="0" w:after="0"/>
        <w:ind w:left="720"/>
        <w:contextualSpacing/>
        <w:rPr>
          <w:rFonts w:cs="Calibri" w:cstheme="minorHAnsi"/>
          <w:sz w:val="20"/>
          <w:szCs w:val="20"/>
        </w:rPr>
      </w:pPr>
      <w:r>
        <w:rPr>
          <w:rFonts w:cs="Calibri" w:cstheme="minorHAnsi"/>
          <w:b/>
          <w:sz w:val="20"/>
          <w:szCs w:val="20"/>
        </w:rPr>
        <w:t>Termin płatności  10 pkt;</w:t>
      </w:r>
    </w:p>
    <w:p>
      <w:pPr>
        <w:pStyle w:val="Normal"/>
        <w:spacing w:lineRule="auto" w:line="276"/>
        <w:rPr>
          <w:rFonts w:cs="Calibri" w:cstheme="minorHAnsi"/>
          <w:sz w:val="20"/>
          <w:szCs w:val="20"/>
        </w:rPr>
      </w:pPr>
      <w:r>
        <w:rPr>
          <w:rFonts w:cs="Calibri" w:cstheme="minorHAnsi"/>
          <w:b/>
          <w:sz w:val="20"/>
          <w:szCs w:val="20"/>
          <w:u w:val="single"/>
        </w:rPr>
        <w:t xml:space="preserve">                                                                                                   </w:t>
      </w:r>
      <w:r>
        <w:rPr>
          <w:rFonts w:cs="Calibri" w:cstheme="minorHAnsi"/>
          <w:b/>
          <w:sz w:val="20"/>
          <w:szCs w:val="20"/>
          <w:u w:val="single"/>
        </w:rPr>
        <w:tab/>
        <w:tab/>
        <w:tab/>
      </w:r>
      <w:r>
        <w:rPr>
          <w:rFonts w:cs="Calibri" w:cstheme="minorHAnsi"/>
          <w:b/>
          <w:color w:themeColor="background1" w:val="FFFFFF"/>
          <w:sz w:val="20"/>
          <w:szCs w:val="20"/>
          <w:u w:val="single"/>
        </w:rPr>
        <w:tab/>
      </w:r>
    </w:p>
    <w:p>
      <w:pPr>
        <w:pStyle w:val="Normal"/>
        <w:spacing w:lineRule="auto" w:line="276"/>
        <w:rPr>
          <w:rFonts w:cs="Calibri" w:cstheme="minorHAnsi"/>
          <w:sz w:val="20"/>
          <w:szCs w:val="20"/>
        </w:rPr>
      </w:pPr>
      <w:r>
        <w:rPr>
          <w:rFonts w:cs="Calibri" w:cstheme="minorHAnsi"/>
          <w:b/>
          <w:color w:themeColor="background1" w:val="FFFFFF"/>
          <w:sz w:val="20"/>
          <w:szCs w:val="20"/>
          <w:u w:val="single"/>
        </w:rPr>
        <w:t xml:space="preserve">          </w:t>
      </w:r>
      <w:r>
        <w:rPr>
          <w:rFonts w:cs="Calibri" w:cstheme="minorHAnsi"/>
          <w:b/>
          <w:sz w:val="20"/>
          <w:szCs w:val="20"/>
        </w:rPr>
        <w:t>Razem 100 pkt.</w:t>
      </w:r>
    </w:p>
    <w:p>
      <w:pPr>
        <w:pStyle w:val="ListParagraph"/>
        <w:numPr>
          <w:ilvl w:val="0"/>
          <w:numId w:val="35"/>
        </w:numPr>
        <w:spacing w:lineRule="auto" w:line="276"/>
        <w:rPr>
          <w:rFonts w:cs="Calibri" w:cstheme="minorHAnsi"/>
          <w:sz w:val="20"/>
          <w:szCs w:val="20"/>
        </w:rPr>
      </w:pPr>
      <w:r>
        <w:rPr>
          <w:rFonts w:cs="Calibri" w:cstheme="minorHAnsi"/>
          <w:sz w:val="20"/>
          <w:szCs w:val="20"/>
        </w:rPr>
        <w:t>Kryterium „</w:t>
      </w:r>
      <w:r>
        <w:rPr>
          <w:rFonts w:cs="Calibri" w:cstheme="minorHAnsi"/>
          <w:b/>
          <w:sz w:val="20"/>
          <w:szCs w:val="20"/>
        </w:rPr>
        <w:t>Cena</w:t>
      </w:r>
      <w:r>
        <w:rPr>
          <w:rFonts w:cs="Calibri" w:cstheme="minorHAnsi"/>
          <w:sz w:val="20"/>
          <w:szCs w:val="20"/>
        </w:rPr>
        <w:t xml:space="preserve">” – 70% </w:t>
      </w:r>
    </w:p>
    <w:p>
      <w:pPr>
        <w:pStyle w:val="Normal"/>
        <w:spacing w:lineRule="auto" w:line="276"/>
        <w:rPr>
          <w:rFonts w:cs="Calibri" w:cstheme="minorHAnsi"/>
          <w:sz w:val="20"/>
          <w:szCs w:val="20"/>
        </w:rPr>
      </w:pPr>
      <w:r>
        <w:rPr>
          <w:rFonts w:cs="Calibri" w:cstheme="minorHAnsi"/>
          <w:sz w:val="20"/>
          <w:szCs w:val="20"/>
        </w:rPr>
        <w:t>Oferty oceniane będą na podstawie ceny podanej w Formularzu ofertowym. Największą ilość punktów (70,00 pkt) otrzyma oferta z najniższą ceną ofertową brutto, pozostałe oferty oceniane będą zgodnie ze wzorem:</w:t>
      </w:r>
    </w:p>
    <w:p>
      <w:pPr>
        <w:pStyle w:val="Normal"/>
        <w:spacing w:lineRule="auto" w:line="276"/>
        <w:rPr>
          <w:rFonts w:cs="Calibri" w:cstheme="minorHAnsi"/>
          <w:sz w:val="20"/>
          <w:szCs w:val="20"/>
        </w:rPr>
      </w:pPr>
      <w:r>
        <w:rPr>
          <w:rFonts w:eastAsia="Times New Roman" w:cs="Calibri" w:cstheme="minorHAnsi"/>
          <w:sz w:val="20"/>
          <w:szCs w:val="20"/>
        </w:rPr>
        <w:t xml:space="preserve"> </w:t>
      </w:r>
      <w:r>
        <w:rPr>
          <w:rFonts w:cs="Calibri" w:cstheme="minorHAnsi"/>
          <w:sz w:val="20"/>
          <w:szCs w:val="20"/>
        </w:rPr>
        <w:tab/>
        <w:tab/>
        <w:t>najniższa cena ofertowa</w:t>
      </w:r>
    </w:p>
    <w:p>
      <w:pPr>
        <w:pStyle w:val="Normal"/>
        <w:spacing w:lineRule="auto" w:line="276"/>
        <w:rPr>
          <w:rFonts w:cs="Calibri" w:cstheme="minorHAnsi"/>
          <w:sz w:val="20"/>
          <w:szCs w:val="20"/>
        </w:rPr>
      </w:pPr>
      <w:r>
        <w:rPr>
          <w:rFonts w:cs="Calibri" w:cstheme="minorHAnsi"/>
          <w:sz w:val="20"/>
          <w:szCs w:val="20"/>
        </w:rPr>
        <w:tab/>
        <w:t>C = ------------------------------------ x 100 x 70%</w:t>
      </w:r>
    </w:p>
    <w:p>
      <w:pPr>
        <w:pStyle w:val="Normal"/>
        <w:spacing w:lineRule="auto" w:line="276"/>
        <w:rPr>
          <w:rFonts w:cs="Calibri" w:cstheme="minorHAnsi"/>
          <w:sz w:val="20"/>
          <w:szCs w:val="20"/>
        </w:rPr>
      </w:pPr>
      <w:r>
        <w:rPr>
          <w:rFonts w:eastAsia="Times New Roman" w:cs="Calibri" w:cstheme="minorHAnsi"/>
          <w:sz w:val="20"/>
          <w:szCs w:val="20"/>
        </w:rPr>
        <w:t xml:space="preserve"> </w:t>
      </w:r>
      <w:r>
        <w:rPr>
          <w:rFonts w:cs="Calibri" w:cstheme="minorHAnsi"/>
          <w:sz w:val="20"/>
          <w:szCs w:val="20"/>
        </w:rPr>
        <w:tab/>
        <w:tab/>
        <w:t>cena oferty badanej</w:t>
      </w:r>
    </w:p>
    <w:p>
      <w:pPr>
        <w:pStyle w:val="ListParagraph"/>
        <w:numPr>
          <w:ilvl w:val="0"/>
          <w:numId w:val="35"/>
        </w:numPr>
        <w:spacing w:lineRule="auto" w:line="276"/>
        <w:rPr/>
      </w:pPr>
      <w:r>
        <w:rPr>
          <w:rFonts w:cs="Times New Roman"/>
          <w:sz w:val="20"/>
          <w:szCs w:val="20"/>
        </w:rPr>
        <w:t>Kryterium „</w:t>
      </w:r>
      <w:r>
        <w:rPr>
          <w:rFonts w:cs="Times New Roman"/>
          <w:b/>
          <w:bCs/>
          <w:sz w:val="20"/>
          <w:szCs w:val="20"/>
        </w:rPr>
        <w:t>Termin dostawy zamówienia cząstkowego</w:t>
      </w:r>
      <w:r>
        <w:rPr>
          <w:rFonts w:cs="Times New Roman"/>
          <w:sz w:val="20"/>
          <w:szCs w:val="20"/>
        </w:rPr>
        <w:t>” – 20 %</w:t>
      </w:r>
    </w:p>
    <w:p>
      <w:pPr>
        <w:pStyle w:val="Normal"/>
        <w:spacing w:lineRule="auto" w:line="360" w:before="0" w:after="0"/>
        <w:jc w:val="both"/>
        <w:rPr/>
      </w:pPr>
      <w:r>
        <w:rPr>
          <w:rFonts w:cs="Times New Roman"/>
          <w:sz w:val="20"/>
          <w:szCs w:val="20"/>
        </w:rPr>
        <w:t>Termin dostawy zamówienia cząstkowego nie może być krótszy niż 48h (czterdzieści osiem godzin) i dłuższy niż  96h (dziewięćdziesiąt sześć dni)  od otrzymania zamówienia od Zamawiającego;</w:t>
      </w:r>
    </w:p>
    <w:p>
      <w:pPr>
        <w:pStyle w:val="Normal"/>
        <w:spacing w:lineRule="auto" w:line="360" w:before="0" w:after="0"/>
        <w:jc w:val="both"/>
        <w:rPr/>
      </w:pPr>
      <w:r>
        <w:rPr>
          <w:rFonts w:cs="Times New Roman"/>
          <w:sz w:val="20"/>
          <w:szCs w:val="20"/>
        </w:rPr>
        <w:t>Oferty oceniane będą na podstawie Terminu dostawy podanego w Formularzu ofertowym. Największą ilość punktów (20,00 pkt) otrzyma oferta z najkrótszym terminem dostawy, pozostałe oferty oceniane będą zgodnie ze wzorem:</w:t>
      </w:r>
    </w:p>
    <w:tbl>
      <w:tblPr>
        <w:tblW w:w="8222" w:type="dxa"/>
        <w:jc w:val="left"/>
        <w:tblInd w:w="659" w:type="dxa"/>
        <w:tblLayout w:type="fixed"/>
        <w:tblCellMar>
          <w:top w:w="57" w:type="dxa"/>
          <w:left w:w="5" w:type="dxa"/>
          <w:bottom w:w="57" w:type="dxa"/>
          <w:right w:w="54" w:type="dxa"/>
        </w:tblCellMar>
        <w:tblLook w:firstRow="1" w:noVBand="1" w:lastRow="0" w:firstColumn="1" w:lastColumn="0" w:noHBand="0" w:val="04a0"/>
      </w:tblPr>
      <w:tblGrid>
        <w:gridCol w:w="1983"/>
        <w:gridCol w:w="426"/>
        <w:gridCol w:w="4536"/>
        <w:gridCol w:w="1276"/>
      </w:tblGrid>
      <w:tr>
        <w:trPr>
          <w:trHeight w:val="1267" w:hRule="atLeast"/>
          <w:cantSplit w:val="true"/>
        </w:trPr>
        <w:tc>
          <w:tcPr>
            <w:tcW w:w="198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rPr>
                <w:rFonts w:ascii="Calibri" w:hAnsi="Calibri" w:eastAsia="Calibri" w:cs="Calibri"/>
                <w:sz w:val="20"/>
                <w:szCs w:val="20"/>
              </w:rPr>
            </w:pPr>
            <w:r>
              <w:rPr>
                <w:rFonts w:cs="Times New Roman"/>
                <w:sz w:val="20"/>
                <w:szCs w:val="20"/>
                <w:lang w:eastAsia="pl-PL"/>
              </w:rPr>
              <w:t xml:space="preserve">Termin </w:t>
            </w:r>
            <w:r>
              <w:rPr>
                <w:rFonts w:cs="Times New Roman"/>
                <w:bCs/>
                <w:sz w:val="20"/>
                <w:szCs w:val="20"/>
              </w:rPr>
              <w:t xml:space="preserve">dostawy </w:t>
            </w:r>
            <w:r>
              <w:rPr>
                <w:rFonts w:cs="Times New Roman"/>
                <w:sz w:val="20"/>
                <w:szCs w:val="20"/>
                <w:lang w:eastAsia="pl-PL"/>
              </w:rPr>
              <w:t>(Td)</w:t>
            </w:r>
          </w:p>
        </w:tc>
        <w:tc>
          <w:tcPr>
            <w:tcW w:w="426" w:type="dxa"/>
            <w:tcBorders>
              <w:top w:val="single" w:sz="4" w:space="0" w:color="000001"/>
              <w:bottom w:val="single" w:sz="4" w:space="0" w:color="000001"/>
            </w:tcBorders>
            <w:tcMar>
              <w:left w:w="57" w:type="dxa"/>
              <w:right w:w="57" w:type="dxa"/>
            </w:tcMar>
            <w:vAlign w:val="center"/>
          </w:tcPr>
          <w:p>
            <w:pPr>
              <w:pStyle w:val="Normal"/>
              <w:widowControl w:val="false"/>
              <w:suppressAutoHyphens w:val="true"/>
              <w:spacing w:lineRule="auto" w:line="360" w:before="0" w:after="0"/>
              <w:rPr>
                <w:rFonts w:ascii="Calibri" w:hAnsi="Calibri" w:eastAsia="Calibri" w:cs="Calibri"/>
                <w:sz w:val="20"/>
                <w:szCs w:val="20"/>
              </w:rPr>
            </w:pPr>
            <w:r>
              <w:rPr>
                <w:rFonts w:cs="Times New Roman"/>
                <w:sz w:val="20"/>
                <w:szCs w:val="20"/>
                <w:lang w:eastAsia="pl-PL"/>
              </w:rPr>
              <w:t>=</w:t>
            </w:r>
          </w:p>
        </w:tc>
        <w:tc>
          <w:tcPr>
            <w:tcW w:w="4536" w:type="dxa"/>
            <w:tcBorders>
              <w:top w:val="single" w:sz="4" w:space="0" w:color="000001"/>
              <w:bottom w:val="single" w:sz="4" w:space="0" w:color="000001"/>
            </w:tcBorders>
            <w:tcMar>
              <w:left w:w="57" w:type="dxa"/>
              <w:right w:w="57" w:type="dxa"/>
            </w:tcMar>
            <w:vAlign w:val="center"/>
          </w:tcPr>
          <w:p>
            <w:pPr>
              <w:pStyle w:val="Normal"/>
              <w:pBdr>
                <w:bottom w:val="single" w:sz="4" w:space="1" w:color="000001"/>
              </w:pBdr>
              <w:spacing w:lineRule="auto" w:line="240" w:before="0" w:after="0"/>
              <w:jc w:val="center"/>
              <w:rPr>
                <w:rFonts w:ascii="Calibri" w:hAnsi="Calibri" w:eastAsia="Calibri" w:cs="Calibri"/>
                <w:sz w:val="20"/>
                <w:szCs w:val="20"/>
              </w:rPr>
            </w:pPr>
            <w:r>
              <w:rPr>
                <w:rFonts w:cs="Times New Roman"/>
                <w:sz w:val="20"/>
                <w:szCs w:val="20"/>
                <w:lang w:eastAsia="pl-PL"/>
              </w:rPr>
              <w:t>najkrótszy termin dostawy</w:t>
            </w:r>
          </w:p>
          <w:p>
            <w:pPr>
              <w:pStyle w:val="Normal"/>
              <w:widowControl w:val="false"/>
              <w:suppressAutoHyphens w:val="true"/>
              <w:spacing w:lineRule="auto" w:line="360" w:before="0" w:after="0"/>
              <w:jc w:val="center"/>
              <w:rPr>
                <w:rFonts w:ascii="Calibri" w:hAnsi="Calibri" w:eastAsia="Calibri" w:cs="Calibri"/>
                <w:sz w:val="20"/>
                <w:szCs w:val="20"/>
              </w:rPr>
            </w:pPr>
            <w:r>
              <w:rPr>
                <w:rFonts w:cs="Times New Roman"/>
                <w:sz w:val="20"/>
                <w:szCs w:val="20"/>
                <w:lang w:eastAsia="pl-PL"/>
              </w:rPr>
              <w:t>termin dostawy podany w ofercie badanej</w:t>
            </w:r>
          </w:p>
        </w:tc>
        <w:tc>
          <w:tcPr>
            <w:tcW w:w="1276"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uppressAutoHyphens w:val="true"/>
              <w:spacing w:lineRule="auto" w:line="360" w:before="0" w:after="0"/>
              <w:rPr>
                <w:rFonts w:ascii="Calibri" w:hAnsi="Calibri" w:eastAsia="Calibri" w:cs="Calibri"/>
              </w:rPr>
            </w:pPr>
            <w:r>
              <w:rPr>
                <w:rFonts w:cs="Times New Roman"/>
                <w:sz w:val="20"/>
                <w:szCs w:val="20"/>
                <w:lang w:eastAsia="pl-PL"/>
              </w:rPr>
              <w:t xml:space="preserve"> </w:t>
            </w:r>
            <w:r>
              <w:rPr>
                <w:rFonts w:cs="Times New Roman"/>
                <w:sz w:val="20"/>
                <w:szCs w:val="20"/>
                <w:lang w:eastAsia="pl-PL"/>
              </w:rPr>
              <w:t>x 20%</w:t>
            </w:r>
          </w:p>
        </w:tc>
      </w:tr>
    </w:tbl>
    <w:p>
      <w:pPr>
        <w:pStyle w:val="Normal"/>
        <w:spacing w:lineRule="auto" w:line="276"/>
        <w:rPr>
          <w:rFonts w:ascii="Calibri" w:hAnsi="Calibri" w:eastAsia="Calibri" w:cs="Times New Roman"/>
          <w:sz w:val="20"/>
          <w:szCs w:val="20"/>
        </w:rPr>
      </w:pPr>
      <w:r>
        <w:rPr>
          <w:rFonts w:eastAsia="Calibri" w:cs="Times New Roman"/>
          <w:sz w:val="20"/>
          <w:szCs w:val="20"/>
        </w:rPr>
      </w:r>
    </w:p>
    <w:p>
      <w:pPr>
        <w:pStyle w:val="ListParagraph"/>
        <w:numPr>
          <w:ilvl w:val="0"/>
          <w:numId w:val="35"/>
        </w:numPr>
        <w:spacing w:lineRule="auto" w:line="276"/>
        <w:rPr>
          <w:rFonts w:cs="Calibri"/>
        </w:rPr>
      </w:pPr>
      <w:r>
        <w:rPr>
          <w:rFonts w:cs="Times New Roman"/>
          <w:sz w:val="20"/>
          <w:szCs w:val="20"/>
        </w:rPr>
        <w:t>Kryterium „</w:t>
      </w:r>
      <w:r>
        <w:rPr>
          <w:rFonts w:cs="Times New Roman"/>
          <w:b/>
          <w:sz w:val="20"/>
          <w:szCs w:val="20"/>
        </w:rPr>
        <w:t>Termin płatności</w:t>
      </w:r>
      <w:r>
        <w:rPr>
          <w:rFonts w:cs="Times New Roman"/>
          <w:sz w:val="20"/>
          <w:szCs w:val="20"/>
        </w:rPr>
        <w:t>” – 10%</w:t>
      </w:r>
    </w:p>
    <w:p>
      <w:pPr>
        <w:pStyle w:val="Normal"/>
        <w:spacing w:lineRule="auto" w:line="276"/>
        <w:rPr>
          <w:sz w:val="20"/>
          <w:szCs w:val="20"/>
        </w:rPr>
      </w:pPr>
      <w:r>
        <w:rPr>
          <w:rFonts w:cs="Times New Roman"/>
          <w:sz w:val="20"/>
          <w:szCs w:val="20"/>
        </w:rPr>
        <w:t>Sposób obliczenia wartości procentowej oferty w kryterium termin płatności:</w:t>
      </w:r>
    </w:p>
    <w:p>
      <w:pPr>
        <w:pStyle w:val="Normal"/>
        <w:spacing w:lineRule="auto" w:line="276"/>
        <w:jc w:val="both"/>
        <w:rPr/>
      </w:pPr>
      <w:r>
        <w:rPr>
          <w:rFonts w:cs="Times New Roman"/>
          <w:sz w:val="20"/>
          <w:szCs w:val="20"/>
        </w:rPr>
        <w:t>punkty w tym kryterium przyznane zostaną na podstawie terminu płatności zaoferowanego przez Wykonawcę w Formularzu Ofertowym. Oferta Wykonawcy, który zaproponuje najdłuższy termin płatności (max. 60 dni) otrzyma 10 pkt, pozostałym ofertom zostaną przydzielone punkty, zgodnie z opisem:</w:t>
      </w:r>
    </w:p>
    <w:p>
      <w:pPr>
        <w:pStyle w:val="ListParagraph"/>
        <w:spacing w:lineRule="auto" w:line="276"/>
        <w:ind w:left="720"/>
        <w:rPr>
          <w:rFonts w:cs="Times New Roman"/>
          <w:sz w:val="20"/>
          <w:szCs w:val="20"/>
        </w:rPr>
      </w:pPr>
      <w:r>
        <w:rPr>
          <w:rFonts w:cs="Times New Roman"/>
          <w:sz w:val="20"/>
          <w:szCs w:val="20"/>
        </w:rPr>
        <w:t xml:space="preserve">tp 30 dni </w:t>
        <w:tab/>
        <w:t>-  0 pkt,</w:t>
      </w:r>
    </w:p>
    <w:p>
      <w:pPr>
        <w:pStyle w:val="ListParagraph"/>
        <w:spacing w:lineRule="auto" w:line="276"/>
        <w:ind w:left="720"/>
        <w:rPr>
          <w:rFonts w:cs="Times New Roman"/>
          <w:sz w:val="20"/>
          <w:szCs w:val="20"/>
        </w:rPr>
      </w:pPr>
      <w:r>
        <w:rPr>
          <w:rFonts w:cs="Times New Roman"/>
          <w:sz w:val="20"/>
          <w:szCs w:val="20"/>
        </w:rPr>
        <w:t>tp 45 dni</w:t>
        <w:tab/>
        <w:t>- 5 pkt,</w:t>
      </w:r>
    </w:p>
    <w:p>
      <w:pPr>
        <w:pStyle w:val="ListParagraph"/>
        <w:spacing w:lineRule="auto" w:line="276"/>
        <w:ind w:left="720"/>
        <w:rPr>
          <w:rFonts w:cs="Times New Roman"/>
          <w:sz w:val="20"/>
          <w:szCs w:val="20"/>
        </w:rPr>
      </w:pPr>
      <w:r>
        <w:rPr>
          <w:rFonts w:cs="Times New Roman"/>
          <w:sz w:val="20"/>
          <w:szCs w:val="20"/>
        </w:rPr>
        <w:t>tp 60 dni</w:t>
        <w:tab/>
        <w:t>- 10 pkt,</w:t>
      </w:r>
    </w:p>
    <w:p>
      <w:pPr>
        <w:pStyle w:val="Normal"/>
        <w:spacing w:lineRule="auto" w:line="276"/>
        <w:jc w:val="both"/>
        <w:rPr>
          <w:rFonts w:cs="Times New Roman"/>
          <w:b/>
          <w:sz w:val="20"/>
          <w:szCs w:val="20"/>
        </w:rPr>
      </w:pPr>
      <w:r>
        <w:rPr>
          <w:rFonts w:cs="Times New Roman"/>
          <w:b/>
          <w:sz w:val="20"/>
          <w:szCs w:val="20"/>
        </w:rPr>
        <w:t>Zamawiający informuje, iż minimalny termin płatności, nie może być krótszy niż 30 dni (trzydzieści dni) od momentu dostarczenia faktury Zamawiającemu.</w:t>
      </w:r>
    </w:p>
    <w:p>
      <w:pPr>
        <w:pStyle w:val="Normal"/>
        <w:jc w:val="both"/>
        <w:rPr>
          <w:rFonts w:cs="Calibri"/>
          <w:sz w:val="20"/>
          <w:szCs w:val="20"/>
        </w:rPr>
      </w:pPr>
      <w:r>
        <w:rPr>
          <w:rFonts w:cs="Times New Roman"/>
          <w:sz w:val="20"/>
          <w:szCs w:val="20"/>
        </w:rPr>
        <w:t>Oferta Wykonawcy, który zaoferuje termin płatności krótszy niż 30 dni albo dłuższy niż 60 dni, zostanie odrzucona na podstawie art. 226 ust. 1 pkt. 5 Ustawy, jako oferta niezgodna z treścią SWZ.</w:t>
      </w:r>
    </w:p>
    <w:p>
      <w:pPr>
        <w:pStyle w:val="Normal"/>
        <w:spacing w:lineRule="auto" w:line="276"/>
        <w:jc w:val="both"/>
        <w:rPr/>
      </w:pPr>
      <w:r>
        <w:rPr>
          <w:rFonts w:cs="Times New Roman"/>
          <w:sz w:val="20"/>
          <w:szCs w:val="20"/>
        </w:rPr>
        <w:t>Końcową ilość punktów uzyskanych przez ofertę, stanowić będzie suma punktów uzyskanych w kryteriach Cena „Co” , Termin dostawy sprawozdania „Td” oraz Termin płatności „Tp”.</w:t>
      </w:r>
    </w:p>
    <w:p>
      <w:pPr>
        <w:pStyle w:val="ListParagraph"/>
        <w:numPr>
          <w:ilvl w:val="0"/>
          <w:numId w:val="16"/>
        </w:numPr>
        <w:spacing w:lineRule="auto" w:line="276"/>
        <w:jc w:val="both"/>
        <w:rPr>
          <w:rFonts w:cs="Calibri" w:cstheme="minorHAnsi"/>
          <w:sz w:val="20"/>
          <w:szCs w:val="20"/>
        </w:rPr>
      </w:pPr>
      <w:r>
        <w:rPr>
          <w:rFonts w:cs="Calibri" w:cstheme="minorHAnsi"/>
          <w:sz w:val="20"/>
          <w:szCs w:val="20"/>
        </w:rPr>
        <w:t>Ocenie będą podlegać wyłącznie oferty nie podlegające odrzuceniu.</w:t>
      </w:r>
    </w:p>
    <w:p>
      <w:pPr>
        <w:pStyle w:val="ListParagraph"/>
        <w:numPr>
          <w:ilvl w:val="0"/>
          <w:numId w:val="16"/>
        </w:numPr>
        <w:spacing w:lineRule="auto" w:line="276"/>
        <w:jc w:val="both"/>
        <w:rPr>
          <w:rFonts w:cs="Calibri" w:cstheme="minorHAnsi"/>
          <w:sz w:val="20"/>
          <w:szCs w:val="20"/>
        </w:rPr>
      </w:pPr>
      <w:r>
        <w:rPr>
          <w:rFonts w:cs="Calibri" w:cstheme="minorHAnsi"/>
          <w:sz w:val="20"/>
          <w:szCs w:val="20"/>
        </w:rPr>
        <w:t xml:space="preserve">Za </w:t>
      </w:r>
      <w:r>
        <w:rPr>
          <w:rFonts w:cs="Calibri" w:cstheme="minorHAnsi"/>
          <w:b/>
          <w:sz w:val="20"/>
          <w:szCs w:val="20"/>
        </w:rPr>
        <w:t>najkorzystniejszą</w:t>
      </w:r>
      <w:r>
        <w:rPr>
          <w:rFonts w:cs="Calibri" w:cstheme="minorHAnsi"/>
          <w:sz w:val="20"/>
          <w:szCs w:val="20"/>
        </w:rPr>
        <w:t xml:space="preserve"> zostanie uznana oferta, która uzyska najwyższą liczbę punktów.</w:t>
      </w:r>
    </w:p>
    <w:p>
      <w:pPr>
        <w:pStyle w:val="ListParagraph"/>
        <w:numPr>
          <w:ilvl w:val="0"/>
          <w:numId w:val="16"/>
        </w:numPr>
        <w:spacing w:lineRule="auto" w:line="276"/>
        <w:jc w:val="both"/>
        <w:rPr>
          <w:rFonts w:cs="Calibri" w:cstheme="minorHAnsi"/>
          <w:sz w:val="20"/>
          <w:szCs w:val="20"/>
        </w:rPr>
      </w:pPr>
      <w:r>
        <w:rPr>
          <w:rFonts w:cs="Calibri" w:cstheme="minorHAnsi"/>
          <w:sz w:val="20"/>
          <w:szCs w:val="20"/>
        </w:rPr>
        <w:t>Obliczenia dokonywane będą z dokładnością do dwóch miejsc po przecinku.</w:t>
      </w:r>
    </w:p>
    <w:p>
      <w:pPr>
        <w:pStyle w:val="ListParagraph"/>
        <w:numPr>
          <w:ilvl w:val="0"/>
          <w:numId w:val="16"/>
        </w:numPr>
        <w:spacing w:lineRule="auto" w:line="276"/>
        <w:jc w:val="both"/>
        <w:rPr>
          <w:rFonts w:cs="Calibri" w:cstheme="minorHAnsi"/>
          <w:sz w:val="20"/>
          <w:szCs w:val="20"/>
        </w:rPr>
      </w:pPr>
      <w:r>
        <w:rPr>
          <w:rFonts w:cs="Calibri" w:cstheme="minorHAnsi"/>
          <w:sz w:val="20"/>
          <w:szCs w:val="20"/>
        </w:rPr>
        <w:t>Oferta może otrzymać maksymalnie 100 pkt.</w:t>
      </w:r>
    </w:p>
    <w:p>
      <w:pPr>
        <w:pStyle w:val="ListParagraph"/>
        <w:numPr>
          <w:ilvl w:val="0"/>
          <w:numId w:val="16"/>
        </w:numPr>
        <w:spacing w:lineRule="auto" w:line="276"/>
        <w:jc w:val="both"/>
        <w:rPr>
          <w:rFonts w:cs="Calibri" w:cstheme="minorHAnsi"/>
          <w:sz w:val="20"/>
          <w:szCs w:val="20"/>
        </w:rPr>
      </w:pPr>
      <w:r>
        <w:rPr>
          <w:rFonts w:cs="Calibri" w:cstheme="minorHAnsi"/>
          <w:sz w:val="20"/>
          <w:szCs w:val="20"/>
        </w:rPr>
        <w:t>Zamawiający udzieli zamówienia Wykonawcy, którego oferta:</w:t>
      </w:r>
    </w:p>
    <w:p>
      <w:pPr>
        <w:pStyle w:val="ListParagraph"/>
        <w:numPr>
          <w:ilvl w:val="0"/>
          <w:numId w:val="17"/>
        </w:numPr>
        <w:spacing w:lineRule="auto" w:line="276"/>
        <w:ind w:hanging="284" w:left="851"/>
        <w:jc w:val="both"/>
        <w:rPr>
          <w:rFonts w:cs="Calibri" w:cstheme="minorHAnsi"/>
          <w:sz w:val="20"/>
          <w:szCs w:val="20"/>
        </w:rPr>
      </w:pPr>
      <w:r>
        <w:rPr>
          <w:rFonts w:cs="Calibri" w:cstheme="minorHAnsi"/>
          <w:sz w:val="20"/>
          <w:szCs w:val="20"/>
        </w:rPr>
        <w:t>odpowiada wszystkim wymaganiom przedstawionym w Ustawie,</w:t>
      </w:r>
    </w:p>
    <w:p>
      <w:pPr>
        <w:pStyle w:val="ListParagraph"/>
        <w:numPr>
          <w:ilvl w:val="0"/>
          <w:numId w:val="17"/>
        </w:numPr>
        <w:spacing w:lineRule="auto" w:line="276"/>
        <w:ind w:hanging="284" w:left="851"/>
        <w:jc w:val="both"/>
        <w:rPr>
          <w:rFonts w:cs="Calibri" w:cstheme="minorHAnsi"/>
          <w:sz w:val="20"/>
          <w:szCs w:val="20"/>
        </w:rPr>
      </w:pPr>
      <w:r>
        <w:rPr>
          <w:rFonts w:cs="Calibri" w:cstheme="minorHAnsi"/>
          <w:sz w:val="20"/>
          <w:szCs w:val="20"/>
        </w:rPr>
        <w:t>odpowiada wszystkim wymaganiom przedstawionym w SWZ;</w:t>
      </w:r>
    </w:p>
    <w:p>
      <w:pPr>
        <w:pStyle w:val="ListParagraph"/>
        <w:numPr>
          <w:ilvl w:val="0"/>
          <w:numId w:val="17"/>
        </w:numPr>
        <w:spacing w:lineRule="auto" w:line="276"/>
        <w:ind w:hanging="284" w:left="851"/>
        <w:jc w:val="both"/>
        <w:rPr>
          <w:rFonts w:cs="Calibri" w:cstheme="minorHAnsi"/>
          <w:sz w:val="20"/>
          <w:szCs w:val="20"/>
        </w:rPr>
      </w:pPr>
      <w:r>
        <w:rPr>
          <w:rFonts w:cs="Calibri" w:cstheme="minorHAnsi"/>
          <w:sz w:val="20"/>
          <w:szCs w:val="20"/>
        </w:rPr>
        <w:t>uzyskała najwyższą ilość punktów, zgodnie z kryterium oceny ofert.</w:t>
      </w:r>
    </w:p>
    <w:p>
      <w:pPr>
        <w:pStyle w:val="ListParagraph"/>
        <w:numPr>
          <w:ilvl w:val="0"/>
          <w:numId w:val="16"/>
        </w:numPr>
        <w:spacing w:lineRule="auto" w:line="276"/>
        <w:jc w:val="both"/>
        <w:rPr>
          <w:rFonts w:cs="Calibri" w:cstheme="minorHAnsi"/>
          <w:sz w:val="20"/>
          <w:szCs w:val="20"/>
        </w:rPr>
      </w:pPr>
      <w:r>
        <w:rPr>
          <w:rFonts w:cs="Calibri"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pPr>
        <w:pStyle w:val="ListParagraph"/>
        <w:numPr>
          <w:ilvl w:val="0"/>
          <w:numId w:val="16"/>
        </w:numPr>
        <w:spacing w:lineRule="auto" w:line="276"/>
        <w:jc w:val="both"/>
        <w:rPr>
          <w:rFonts w:cs="Calibri" w:cstheme="minorHAnsi"/>
          <w:sz w:val="20"/>
          <w:szCs w:val="20"/>
        </w:rPr>
      </w:pPr>
      <w:r>
        <w:rPr>
          <w:rFonts w:cs="Calibri" w:cstheme="minorHAnsi"/>
          <w:sz w:val="20"/>
          <w:szCs w:val="20"/>
        </w:rPr>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pPr>
        <w:pStyle w:val="Normal"/>
        <w:spacing w:lineRule="auto" w:line="276" w:before="240" w:after="0"/>
        <w:jc w:val="both"/>
        <w:rPr>
          <w:rFonts w:cs="Calibri" w:cstheme="minorHAnsi"/>
          <w:sz w:val="20"/>
          <w:szCs w:val="20"/>
        </w:rPr>
      </w:pPr>
      <w:r>
        <w:rPr>
          <w:rFonts w:cs="Calibri" w:cstheme="minorHAnsi"/>
          <w:b/>
          <w:sz w:val="20"/>
          <w:szCs w:val="20"/>
        </w:rPr>
        <w:t xml:space="preserve">Rozdział 18. </w:t>
      </w:r>
    </w:p>
    <w:p>
      <w:pPr>
        <w:pStyle w:val="Normal"/>
        <w:spacing w:lineRule="auto" w:line="276"/>
        <w:jc w:val="both"/>
        <w:rPr>
          <w:rFonts w:cs="Calibri" w:cstheme="minorHAnsi"/>
          <w:sz w:val="20"/>
          <w:szCs w:val="20"/>
        </w:rPr>
      </w:pPr>
      <w:r>
        <w:rPr>
          <w:rFonts w:cs="Calibri" w:cstheme="minorHAnsi"/>
          <w:b/>
          <w:sz w:val="20"/>
          <w:szCs w:val="20"/>
        </w:rPr>
        <w:t>Informacje o formalnościach, jakie muszą zostać dopełnione po wyborze oferty w celu zawarcia umowy w sprawie zamówienia publicznego.</w:t>
      </w:r>
    </w:p>
    <w:p>
      <w:pPr>
        <w:pStyle w:val="ListParagraph"/>
        <w:numPr>
          <w:ilvl w:val="0"/>
          <w:numId w:val="18"/>
        </w:numPr>
        <w:spacing w:lineRule="auto" w:line="276"/>
        <w:jc w:val="both"/>
        <w:rPr>
          <w:rFonts w:cs="Calibri" w:cstheme="minorHAnsi"/>
          <w:sz w:val="20"/>
          <w:szCs w:val="20"/>
        </w:rPr>
      </w:pPr>
      <w:r>
        <w:rPr>
          <w:rFonts w:cs="Calibri" w:cstheme="minorHAnsi"/>
          <w:sz w:val="20"/>
          <w:szCs w:val="20"/>
        </w:rPr>
        <w:t>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Wzór umowy stanowi Załącznik nr 3 do SWZ.</w:t>
      </w:r>
    </w:p>
    <w:p>
      <w:pPr>
        <w:pStyle w:val="ListParagraph"/>
        <w:numPr>
          <w:ilvl w:val="0"/>
          <w:numId w:val="18"/>
        </w:numPr>
        <w:spacing w:lineRule="auto" w:line="276"/>
        <w:jc w:val="both"/>
        <w:rPr>
          <w:rFonts w:cs="Calibri" w:cstheme="minorHAnsi"/>
          <w:sz w:val="20"/>
          <w:szCs w:val="20"/>
        </w:rPr>
      </w:pPr>
      <w:r>
        <w:rPr>
          <w:rFonts w:cs="Calibri" w:cstheme="minorHAnsi"/>
          <w:sz w:val="20"/>
          <w:szCs w:val="20"/>
        </w:rPr>
        <w:t>Zamawiający może zawrzeć umowę w sprawie zamówienia publicznego przed upływem terminu, o którym mowa w ust. 1 powyżej, jeżeli w postępowaniu o udzielenie zamówienia złożono tylko jedną ofertę.</w:t>
      </w:r>
    </w:p>
    <w:p>
      <w:pPr>
        <w:pStyle w:val="ListParagraph"/>
        <w:numPr>
          <w:ilvl w:val="0"/>
          <w:numId w:val="18"/>
        </w:numPr>
        <w:spacing w:lineRule="auto" w:line="276"/>
        <w:jc w:val="both"/>
        <w:rPr>
          <w:rFonts w:cs="Calibri" w:cstheme="minorHAnsi"/>
          <w:sz w:val="20"/>
          <w:szCs w:val="20"/>
        </w:rPr>
      </w:pPr>
      <w:r>
        <w:rPr>
          <w:rFonts w:cs="Calibri" w:cstheme="minorHAnsi"/>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pPr>
        <w:pStyle w:val="ListParagraph"/>
        <w:numPr>
          <w:ilvl w:val="0"/>
          <w:numId w:val="18"/>
        </w:numPr>
        <w:spacing w:lineRule="auto" w:line="276"/>
        <w:jc w:val="both"/>
        <w:rPr>
          <w:rFonts w:cs="Calibri" w:cstheme="minorHAnsi"/>
          <w:sz w:val="20"/>
          <w:szCs w:val="20"/>
        </w:rPr>
      </w:pPr>
      <w:r>
        <w:rPr>
          <w:rFonts w:cs="Calibri"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19. </w:t>
      </w:r>
    </w:p>
    <w:p>
      <w:pPr>
        <w:pStyle w:val="Normal"/>
        <w:spacing w:lineRule="auto" w:line="276"/>
        <w:jc w:val="both"/>
        <w:rPr>
          <w:rFonts w:cs="Calibri" w:cstheme="minorHAnsi"/>
          <w:sz w:val="20"/>
          <w:szCs w:val="20"/>
        </w:rPr>
      </w:pPr>
      <w:r>
        <w:rPr>
          <w:rFonts w:cs="Calibri" w:cstheme="minorHAnsi"/>
          <w:b/>
          <w:sz w:val="20"/>
          <w:szCs w:val="20"/>
        </w:rPr>
        <w:t>Zabezpieczenie należytego wykonania umowy.</w:t>
      </w:r>
    </w:p>
    <w:p>
      <w:pPr>
        <w:pStyle w:val="Normal"/>
        <w:spacing w:lineRule="auto" w:line="276"/>
        <w:jc w:val="both"/>
        <w:rPr>
          <w:rFonts w:cs="Calibri" w:cstheme="minorHAnsi"/>
          <w:sz w:val="20"/>
          <w:szCs w:val="20"/>
        </w:rPr>
      </w:pPr>
      <w:r>
        <w:rPr>
          <w:rFonts w:cs="Calibri" w:cstheme="minorHAnsi"/>
          <w:sz w:val="20"/>
          <w:szCs w:val="20"/>
        </w:rPr>
        <w:t>Zamawiający nie wymaga wniesienia przez Wykonawcę, zabezpieczenia należytego wykonania umowy.</w:t>
      </w:r>
    </w:p>
    <w:p>
      <w:pPr>
        <w:pStyle w:val="Normal"/>
        <w:spacing w:lineRule="auto" w:line="276" w:before="240" w:after="0"/>
        <w:jc w:val="both"/>
        <w:rPr>
          <w:rFonts w:cs="Calibri" w:cstheme="minorHAnsi"/>
          <w:sz w:val="20"/>
          <w:szCs w:val="20"/>
        </w:rPr>
      </w:pPr>
      <w:r>
        <w:rPr>
          <w:rFonts w:cs="Calibri" w:cstheme="minorHAnsi"/>
          <w:b/>
          <w:sz w:val="20"/>
          <w:szCs w:val="20"/>
        </w:rPr>
        <w:t xml:space="preserve">Rozdział 20. </w:t>
      </w:r>
    </w:p>
    <w:p>
      <w:pPr>
        <w:pStyle w:val="Normal"/>
        <w:spacing w:lineRule="auto" w:line="276"/>
        <w:jc w:val="both"/>
        <w:rPr>
          <w:rFonts w:cs="Calibri" w:cstheme="minorHAnsi"/>
          <w:sz w:val="20"/>
          <w:szCs w:val="20"/>
        </w:rPr>
      </w:pPr>
      <w:r>
        <w:rPr>
          <w:rFonts w:cs="Calibri" w:cstheme="minorHAnsi"/>
          <w:b/>
          <w:sz w:val="20"/>
          <w:szCs w:val="20"/>
        </w:rPr>
        <w:t>Projektowane postanowienia umowy w sprawie zamówienia publicznego, które zostaną wprowadzone do treści tej umowy.</w:t>
      </w:r>
    </w:p>
    <w:p>
      <w:pPr>
        <w:pStyle w:val="ListParagraph"/>
        <w:numPr>
          <w:ilvl w:val="0"/>
          <w:numId w:val="19"/>
        </w:numPr>
        <w:spacing w:lineRule="auto" w:line="276"/>
        <w:jc w:val="both"/>
        <w:rPr>
          <w:rFonts w:cs="Calibri" w:cstheme="minorHAnsi"/>
          <w:sz w:val="20"/>
          <w:szCs w:val="20"/>
        </w:rPr>
      </w:pPr>
      <w:r>
        <w:rPr>
          <w:rFonts w:cs="Calibri" w:cstheme="minorHAnsi"/>
          <w:sz w:val="20"/>
          <w:szCs w:val="20"/>
        </w:rPr>
        <w:t>Projektowane postanowienia umowy, które zostaną wprowadzone do treści zawieranej umowy, określone zostały we wzorze umowy stanowiącym Załącznik Nr 3 do SWZ.</w:t>
      </w:r>
    </w:p>
    <w:p>
      <w:pPr>
        <w:pStyle w:val="ListParagraph"/>
        <w:numPr>
          <w:ilvl w:val="0"/>
          <w:numId w:val="19"/>
        </w:numPr>
        <w:spacing w:lineRule="auto" w:line="276"/>
        <w:jc w:val="both"/>
        <w:rPr>
          <w:rFonts w:cs="Calibri" w:cstheme="minorHAnsi"/>
          <w:sz w:val="20"/>
          <w:szCs w:val="20"/>
        </w:rPr>
      </w:pPr>
      <w:bookmarkStart w:id="8" w:name="__DdeLink__528_1218097975"/>
      <w:bookmarkStart w:id="9" w:name="__DdeLink__574_438851027"/>
      <w:bookmarkEnd w:id="8"/>
      <w:bookmarkEnd w:id="9"/>
      <w:r>
        <w:rPr>
          <w:rFonts w:cs="Calibri" w:cstheme="minorHAnsi"/>
          <w:sz w:val="20"/>
          <w:szCs w:val="20"/>
        </w:rPr>
        <w:t xml:space="preserve">Zamawiający przewiduje możliwość wprowadzenia zmian do zawartej umowy w sprawie zamówienia publicznego, na podstawie art. 454 - 455 Ustawy oraz na warunkach określonych we wzorze umowy. </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21. </w:t>
      </w:r>
    </w:p>
    <w:p>
      <w:pPr>
        <w:pStyle w:val="Normal"/>
        <w:spacing w:lineRule="auto" w:line="276" w:before="0" w:after="0"/>
        <w:jc w:val="both"/>
        <w:rPr>
          <w:rFonts w:cs="Calibri" w:cstheme="minorHAnsi"/>
          <w:sz w:val="20"/>
          <w:szCs w:val="20"/>
        </w:rPr>
      </w:pPr>
      <w:r>
        <w:rPr>
          <w:rFonts w:cs="Calibri" w:cstheme="minorHAnsi"/>
          <w:b/>
          <w:sz w:val="20"/>
          <w:szCs w:val="20"/>
        </w:rPr>
        <w:t>Pouczenie o środkach ochrony prawnej przysługujących Wykonawcy.</w:t>
      </w:r>
    </w:p>
    <w:p>
      <w:pPr>
        <w:pStyle w:val="ListParagraph"/>
        <w:numPr>
          <w:ilvl w:val="0"/>
          <w:numId w:val="20"/>
        </w:numPr>
        <w:spacing w:lineRule="auto" w:line="276" w:before="240" w:after="160"/>
        <w:contextualSpacing/>
        <w:jc w:val="both"/>
        <w:rPr>
          <w:rFonts w:cs="Calibri" w:cstheme="minorHAnsi"/>
          <w:sz w:val="20"/>
          <w:szCs w:val="20"/>
        </w:rPr>
      </w:pPr>
      <w:r>
        <w:rPr>
          <w:rFonts w:cs="Calibri" w:cstheme="minorHAnsi"/>
          <w:sz w:val="20"/>
          <w:szCs w:val="20"/>
        </w:rPr>
        <w:t xml:space="preserve">Środki ochrony prawnej przysługują Wykonawcy, jeżeli ma lub miał interes w uzyskaniu zamówienia oraz poniósł lub może ponieść szkodę w wyniku naruszenia przez Zamawiającego przepisów Ustawy. </w:t>
      </w:r>
    </w:p>
    <w:p>
      <w:pPr>
        <w:pStyle w:val="ListParagraph"/>
        <w:numPr>
          <w:ilvl w:val="0"/>
          <w:numId w:val="20"/>
        </w:numPr>
        <w:spacing w:lineRule="auto" w:line="276"/>
        <w:jc w:val="both"/>
        <w:rPr>
          <w:rFonts w:cs="Calibri" w:cstheme="minorHAnsi"/>
          <w:sz w:val="20"/>
          <w:szCs w:val="20"/>
        </w:rPr>
      </w:pPr>
      <w:r>
        <w:rPr>
          <w:rFonts w:cs="Calibri" w:cstheme="minorHAnsi"/>
          <w:sz w:val="20"/>
          <w:szCs w:val="20"/>
        </w:rPr>
        <w:t xml:space="preserve">Odwołanie przysługuje na: </w:t>
      </w:r>
    </w:p>
    <w:p>
      <w:pPr>
        <w:pStyle w:val="ListParagraph"/>
        <w:numPr>
          <w:ilvl w:val="0"/>
          <w:numId w:val="21"/>
        </w:numPr>
        <w:spacing w:lineRule="auto" w:line="276"/>
        <w:ind w:hanging="360" w:left="851"/>
        <w:jc w:val="both"/>
        <w:rPr>
          <w:rFonts w:cs="Calibri" w:cstheme="minorHAnsi"/>
          <w:sz w:val="20"/>
          <w:szCs w:val="20"/>
        </w:rPr>
      </w:pPr>
      <w:r>
        <w:rPr>
          <w:rFonts w:cs="Calibri" w:cstheme="minorHAnsi"/>
          <w:sz w:val="20"/>
          <w:szCs w:val="20"/>
        </w:rPr>
        <w:t>niezgodną z przepisami ustawy czynność Zamawiającego, podjętą w postępowaniu o udzielenie zamówienia, w tym na projektowane postanowień umowy;</w:t>
      </w:r>
    </w:p>
    <w:p>
      <w:pPr>
        <w:pStyle w:val="ListParagraph"/>
        <w:numPr>
          <w:ilvl w:val="0"/>
          <w:numId w:val="21"/>
        </w:numPr>
        <w:spacing w:lineRule="auto" w:line="276"/>
        <w:ind w:hanging="360" w:left="851"/>
        <w:jc w:val="both"/>
        <w:rPr>
          <w:rFonts w:cs="Calibri" w:cstheme="minorHAnsi"/>
          <w:sz w:val="20"/>
          <w:szCs w:val="20"/>
        </w:rPr>
      </w:pPr>
      <w:r>
        <w:rPr>
          <w:rFonts w:cs="Calibri" w:cstheme="minorHAnsi"/>
          <w:sz w:val="20"/>
          <w:szCs w:val="20"/>
        </w:rPr>
        <w:t>zaniechanie czynności w postępowaniu o udzielenie zamówienia, do której Zamawiający był obowiązany na podstawie ustawy;</w:t>
      </w:r>
    </w:p>
    <w:p>
      <w:pPr>
        <w:pStyle w:val="ListParagraph"/>
        <w:numPr>
          <w:ilvl w:val="0"/>
          <w:numId w:val="21"/>
        </w:numPr>
        <w:spacing w:lineRule="auto" w:line="276"/>
        <w:ind w:hanging="360" w:left="851"/>
        <w:jc w:val="both"/>
        <w:rPr>
          <w:rFonts w:cs="Calibri" w:cstheme="minorHAnsi"/>
          <w:sz w:val="20"/>
          <w:szCs w:val="20"/>
        </w:rPr>
      </w:pPr>
      <w:r>
        <w:rPr>
          <w:rFonts w:cs="Calibri" w:cstheme="minorHAnsi"/>
          <w:sz w:val="20"/>
          <w:szCs w:val="20"/>
        </w:rPr>
        <w:t>zaniechanie przeprowadzenia postępowania o udzielenie zamówienia lub zorganizowania konkursu na podstawie ustawy, mimo że Zamawiający był do tego zobowiązany.</w:t>
      </w:r>
    </w:p>
    <w:p>
      <w:pPr>
        <w:pStyle w:val="ListParagraph"/>
        <w:numPr>
          <w:ilvl w:val="0"/>
          <w:numId w:val="20"/>
        </w:numPr>
        <w:spacing w:lineRule="auto" w:line="276"/>
        <w:jc w:val="both"/>
        <w:rPr>
          <w:rFonts w:cs="Calibri" w:cstheme="minorHAnsi"/>
          <w:sz w:val="20"/>
          <w:szCs w:val="20"/>
        </w:rPr>
      </w:pPr>
      <w:r>
        <w:rPr>
          <w:rFonts w:cs="Calibri" w:cstheme="minorHAnsi"/>
          <w:sz w:val="20"/>
          <w:szCs w:val="20"/>
        </w:rPr>
        <w:t xml:space="preserve">Szczegółowe informacje dotyczące środków ochrony prawnej określone są w Dziale IX „Środki ochrony prawnej” Ustawy. </w:t>
      </w:r>
    </w:p>
    <w:p>
      <w:pPr>
        <w:pStyle w:val="Normal"/>
        <w:spacing w:lineRule="auto" w:line="276" w:before="0" w:after="0"/>
        <w:jc w:val="both"/>
        <w:rPr>
          <w:rFonts w:cs="Calibri" w:cstheme="minorHAnsi"/>
          <w:sz w:val="20"/>
          <w:szCs w:val="20"/>
        </w:rPr>
      </w:pPr>
      <w:r>
        <w:rPr>
          <w:rFonts w:cs="Calibri" w:cstheme="minorHAnsi"/>
          <w:b/>
          <w:sz w:val="20"/>
          <w:szCs w:val="20"/>
        </w:rPr>
        <w:t xml:space="preserve">Rozdział 22. </w:t>
      </w:r>
    </w:p>
    <w:p>
      <w:pPr>
        <w:pStyle w:val="Normal"/>
        <w:spacing w:lineRule="auto" w:line="276"/>
        <w:jc w:val="both"/>
        <w:rPr>
          <w:rFonts w:cs="Calibri" w:cstheme="minorHAnsi"/>
          <w:sz w:val="20"/>
          <w:szCs w:val="20"/>
        </w:rPr>
      </w:pPr>
      <w:r>
        <w:rPr>
          <w:rFonts w:cs="Calibri" w:cstheme="minorHAnsi"/>
          <w:b/>
          <w:sz w:val="20"/>
          <w:szCs w:val="20"/>
        </w:rPr>
        <w:t>Postanowienia końcowe. Klauzula informacyjna RODO.</w:t>
      </w:r>
    </w:p>
    <w:p>
      <w:pPr>
        <w:pStyle w:val="ListParagraph"/>
        <w:numPr>
          <w:ilvl w:val="0"/>
          <w:numId w:val="22"/>
        </w:numPr>
        <w:spacing w:lineRule="auto" w:line="276"/>
        <w:jc w:val="both"/>
        <w:rPr>
          <w:rFonts w:cs="Calibri" w:cstheme="minorHAnsi"/>
          <w:sz w:val="20"/>
          <w:szCs w:val="20"/>
        </w:rPr>
      </w:pPr>
      <w:r>
        <w:rPr>
          <w:rFonts w:cs="Calibri" w:cstheme="minorHAnsi"/>
          <w:sz w:val="20"/>
          <w:szCs w:val="20"/>
          <w:u w:val="single"/>
        </w:rPr>
        <w:t>Zamawiający dopuszcza możliwość składania ofert częściowych.</w:t>
      </w:r>
      <w:r>
        <w:rPr>
          <w:rFonts w:cs="Calibri" w:cstheme="minorHAnsi"/>
          <w:sz w:val="20"/>
          <w:szCs w:val="20"/>
        </w:rPr>
        <w:t xml:space="preserve"> Pod pojęciem oferty częściowej należy rozumień złożenie oferty na poszczególne części. </w:t>
      </w:r>
    </w:p>
    <w:p>
      <w:pPr>
        <w:pStyle w:val="ListParagraph"/>
        <w:numPr>
          <w:ilvl w:val="0"/>
          <w:numId w:val="22"/>
        </w:numPr>
        <w:spacing w:lineRule="auto" w:line="276"/>
        <w:jc w:val="both"/>
        <w:rPr>
          <w:rFonts w:cs="Calibri" w:cstheme="minorHAnsi"/>
          <w:sz w:val="20"/>
          <w:szCs w:val="20"/>
        </w:rPr>
      </w:pPr>
      <w:r>
        <w:rPr>
          <w:rFonts w:cs="Calibri" w:cstheme="minorHAnsi"/>
          <w:sz w:val="20"/>
          <w:szCs w:val="20"/>
        </w:rPr>
        <w:t>Zamawiający nie przewiduje zamówień, o których mowa w art. 214 ust. 1 pkt 7 i 8 Ustawy.</w:t>
      </w:r>
    </w:p>
    <w:p>
      <w:pPr>
        <w:pStyle w:val="ListParagraph"/>
        <w:numPr>
          <w:ilvl w:val="0"/>
          <w:numId w:val="22"/>
        </w:numPr>
        <w:spacing w:lineRule="auto" w:line="276"/>
        <w:jc w:val="both"/>
        <w:rPr>
          <w:rFonts w:cs="Calibri" w:cstheme="minorHAnsi"/>
          <w:sz w:val="20"/>
          <w:szCs w:val="20"/>
        </w:rPr>
      </w:pPr>
      <w:r>
        <w:rPr>
          <w:rFonts w:cs="Calibri" w:cstheme="minorHAnsi"/>
          <w:sz w:val="20"/>
          <w:szCs w:val="20"/>
        </w:rPr>
        <w:t>Zamawiający nie dopuszcza składania ofert wariantowych.</w:t>
      </w:r>
    </w:p>
    <w:p>
      <w:pPr>
        <w:pStyle w:val="ListParagraph"/>
        <w:numPr>
          <w:ilvl w:val="0"/>
          <w:numId w:val="22"/>
        </w:numPr>
        <w:spacing w:lineRule="auto" w:line="276"/>
        <w:jc w:val="both"/>
        <w:rPr>
          <w:rFonts w:cs="Calibri" w:cstheme="minorHAnsi"/>
          <w:sz w:val="20"/>
          <w:szCs w:val="20"/>
        </w:rPr>
      </w:pPr>
      <w:r>
        <w:rPr>
          <w:rFonts w:cs="Calibri" w:cstheme="minorHAnsi"/>
          <w:sz w:val="20"/>
          <w:szCs w:val="20"/>
        </w:rPr>
        <w:t>Zamawiający nie przewiduje wymagań wskazanych w art. 96 ust. 2 pkt 2 Ustawy.</w:t>
      </w:r>
    </w:p>
    <w:p>
      <w:pPr>
        <w:pStyle w:val="ListParagraph"/>
        <w:numPr>
          <w:ilvl w:val="0"/>
          <w:numId w:val="22"/>
        </w:numPr>
        <w:spacing w:lineRule="auto" w:line="276"/>
        <w:jc w:val="both"/>
        <w:rPr>
          <w:rFonts w:cs="Calibri" w:cstheme="minorHAnsi"/>
          <w:sz w:val="20"/>
          <w:szCs w:val="20"/>
        </w:rPr>
      </w:pPr>
      <w:r>
        <w:rPr>
          <w:rFonts w:cs="Calibri" w:cstheme="minorHAnsi"/>
          <w:sz w:val="20"/>
          <w:szCs w:val="20"/>
        </w:rPr>
        <w:t>Zamawiający nie przewiduje rozliczenia między Zamawiającym a Wykonawcą w walutach obcych.</w:t>
      </w:r>
    </w:p>
    <w:p>
      <w:pPr>
        <w:pStyle w:val="ListParagraph"/>
        <w:numPr>
          <w:ilvl w:val="0"/>
          <w:numId w:val="22"/>
        </w:numPr>
        <w:spacing w:lineRule="auto" w:line="276"/>
        <w:jc w:val="both"/>
        <w:rPr>
          <w:rFonts w:cs="Calibri" w:cstheme="minorHAnsi"/>
          <w:sz w:val="20"/>
          <w:szCs w:val="20"/>
        </w:rPr>
      </w:pPr>
      <w:r>
        <w:rPr>
          <w:rFonts w:cs="Calibri" w:cstheme="minorHAnsi"/>
          <w:sz w:val="20"/>
          <w:szCs w:val="20"/>
        </w:rPr>
        <w:t>Zamawiający nie przewiduje zwrotu kosztów udziału w niniejszym postępowaniu o udzielenie zamówienia publicznego.</w:t>
      </w:r>
    </w:p>
    <w:p>
      <w:pPr>
        <w:pStyle w:val="ListParagraph"/>
        <w:numPr>
          <w:ilvl w:val="0"/>
          <w:numId w:val="22"/>
        </w:numPr>
        <w:spacing w:lineRule="auto" w:line="276"/>
        <w:jc w:val="both"/>
        <w:rPr>
          <w:rFonts w:cs="Calibri" w:cstheme="minorHAnsi"/>
          <w:sz w:val="20"/>
          <w:szCs w:val="20"/>
        </w:rPr>
      </w:pPr>
      <w:r>
        <w:rPr>
          <w:rFonts w:cs="Calibri" w:cstheme="minorHAnsi"/>
          <w:sz w:val="20"/>
          <w:szCs w:val="20"/>
        </w:rPr>
        <w:t>Zamawiający nie przewiduje zawarcia umowy ramowej.</w:t>
      </w:r>
    </w:p>
    <w:p>
      <w:pPr>
        <w:pStyle w:val="ListParagraph"/>
        <w:numPr>
          <w:ilvl w:val="0"/>
          <w:numId w:val="22"/>
        </w:numPr>
        <w:spacing w:lineRule="auto" w:line="276"/>
        <w:jc w:val="both"/>
        <w:rPr>
          <w:rFonts w:cs="Calibri" w:cstheme="minorHAnsi"/>
          <w:sz w:val="20"/>
          <w:szCs w:val="20"/>
        </w:rPr>
      </w:pPr>
      <w:r>
        <w:rPr>
          <w:rFonts w:cs="Calibri" w:cstheme="minorHAnsi"/>
          <w:sz w:val="20"/>
          <w:szCs w:val="20"/>
        </w:rPr>
        <w:t>Zamawiający nie przewiduje wyboru najkorzystniejszej oferty z zastosowaniem aukcji elektronicznej.</w:t>
      </w:r>
    </w:p>
    <w:p>
      <w:pPr>
        <w:pStyle w:val="ListParagraph"/>
        <w:numPr>
          <w:ilvl w:val="0"/>
          <w:numId w:val="22"/>
        </w:numPr>
        <w:spacing w:lineRule="auto" w:line="276"/>
        <w:jc w:val="both"/>
        <w:rPr>
          <w:rFonts w:cs="Calibri" w:cstheme="minorHAnsi"/>
          <w:sz w:val="20"/>
          <w:szCs w:val="20"/>
        </w:rPr>
      </w:pPr>
      <w:r>
        <w:rPr>
          <w:rFonts w:cs="Calibri" w:cstheme="minorHAnsi"/>
          <w:sz w:val="20"/>
          <w:szCs w:val="20"/>
        </w:rPr>
        <w:t>Zamawiający nie stawia wymogu lub możliwości złożenia ofert w postaci katalogów elektronicznych lub dołączenia katalogów elektronicznych do oferty, w sytuacji określonej w art. 93 Ustawy.</w:t>
      </w:r>
    </w:p>
    <w:p>
      <w:pPr>
        <w:pStyle w:val="ListParagraph"/>
        <w:spacing w:lineRule="auto" w:line="276"/>
        <w:ind w:left="502"/>
        <w:jc w:val="both"/>
        <w:rPr>
          <w:rFonts w:cs="Calibri" w:cstheme="minorHAnsi"/>
          <w:sz w:val="20"/>
          <w:szCs w:val="20"/>
        </w:rPr>
      </w:pPr>
      <w:r>
        <w:rPr>
          <w:rFonts w:cs="Calibri" w:cstheme="minorHAnsi"/>
          <w:b/>
          <w:sz w:val="20"/>
          <w:szCs w:val="20"/>
        </w:rPr>
        <w:t>Klauzula informacyjna RODO.</w:t>
      </w:r>
    </w:p>
    <w:p>
      <w:pPr>
        <w:pStyle w:val="ListParagraph"/>
        <w:numPr>
          <w:ilvl w:val="0"/>
          <w:numId w:val="22"/>
        </w:numPr>
        <w:spacing w:lineRule="auto" w:line="276"/>
        <w:jc w:val="both"/>
        <w:rPr>
          <w:rFonts w:cs="Calibri" w:cstheme="minorHAnsi"/>
          <w:sz w:val="20"/>
          <w:szCs w:val="20"/>
        </w:rPr>
      </w:pPr>
      <w:r>
        <w:rPr>
          <w:rFonts w:eastAsia="Times New Roman" w:cs="Calibri"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pPr>
        <w:pStyle w:val="ListParagraph"/>
        <w:numPr>
          <w:ilvl w:val="0"/>
          <w:numId w:val="22"/>
        </w:numPr>
        <w:spacing w:lineRule="auto" w:line="276"/>
        <w:jc w:val="both"/>
        <w:rPr>
          <w:rFonts w:cs="Calibri" w:cstheme="minorHAnsi"/>
          <w:sz w:val="20"/>
          <w:szCs w:val="20"/>
        </w:rPr>
      </w:pPr>
      <w:r>
        <w:rPr>
          <w:rFonts w:eastAsia="Times New Roman" w:cs="Calibri" w:cstheme="minorHAnsi"/>
          <w:sz w:val="20"/>
          <w:szCs w:val="20"/>
          <w:lang w:eastAsia="pl-PL"/>
        </w:rPr>
        <w:t xml:space="preserve">Zamawiający informuje, że dane kontaktowe inspektora ochrony danych są następujące: </w:t>
      </w:r>
      <w:hyperlink r:id="rId14">
        <w:r>
          <w:rPr>
            <w:rStyle w:val="Hyperlink"/>
            <w:rFonts w:eastAsia="Times New Roman" w:cs="Calibri" w:cstheme="minorHAnsi"/>
            <w:color w:val="0563C1"/>
            <w:sz w:val="20"/>
            <w:szCs w:val="20"/>
            <w:lang w:eastAsia="pl-PL"/>
          </w:rPr>
          <w:t>iod@spl.pl</w:t>
        </w:r>
      </w:hyperlink>
      <w:r>
        <w:rPr>
          <w:rFonts w:eastAsia="Times New Roman" w:cs="Calibri" w:cstheme="minorHAnsi"/>
          <w:sz w:val="20"/>
          <w:szCs w:val="20"/>
          <w:lang w:eastAsia="pl-PL"/>
        </w:rPr>
        <w:t>,  ul. Nowowiejska 31, 00-911 Warszawa.</w:t>
      </w:r>
    </w:p>
    <w:p>
      <w:pPr>
        <w:pStyle w:val="ListParagraph"/>
        <w:numPr>
          <w:ilvl w:val="0"/>
          <w:numId w:val="22"/>
        </w:numPr>
        <w:spacing w:lineRule="auto" w:line="276"/>
        <w:jc w:val="both"/>
        <w:rPr>
          <w:rFonts w:cs="Calibri" w:cstheme="minorHAnsi"/>
          <w:sz w:val="20"/>
          <w:szCs w:val="20"/>
        </w:rPr>
      </w:pPr>
      <w:r>
        <w:rPr>
          <w:rFonts w:eastAsia="Times New Roman" w:cs="Calibri" w:cstheme="minorHAnsi"/>
          <w:sz w:val="20"/>
          <w:szCs w:val="20"/>
          <w:lang w:eastAsia="pl-PL"/>
        </w:rPr>
        <w:t xml:space="preserve">Zamawiający informuje, iż podstawą prawną przetwarzania danych osobowych jest: </w:t>
      </w:r>
    </w:p>
    <w:p>
      <w:pPr>
        <w:pStyle w:val="Normal"/>
        <w:numPr>
          <w:ilvl w:val="0"/>
          <w:numId w:val="23"/>
        </w:numPr>
        <w:spacing w:lineRule="auto" w:line="276" w:before="0" w:after="0"/>
        <w:ind w:hanging="284" w:left="851"/>
        <w:jc w:val="both"/>
        <w:rPr>
          <w:rFonts w:cs="Calibri" w:cstheme="minorHAnsi"/>
          <w:sz w:val="20"/>
          <w:szCs w:val="20"/>
        </w:rPr>
      </w:pPr>
      <w:r>
        <w:rPr>
          <w:rFonts w:eastAsia="Times New Roman" w:cs="Calibri" w:cstheme="minorHAnsi"/>
          <w:sz w:val="20"/>
          <w:szCs w:val="20"/>
          <w:lang w:eastAsia="pl-PL"/>
        </w:rPr>
        <w:t xml:space="preserve">art. 6 ust. 1 lit. c) RODO – spełnienie obowiązku prawnego ciążącego na administratorze, tj. konieczność udokumentowania zawartej umowy w związku z przepisami prawa podatkowego, </w:t>
      </w:r>
    </w:p>
    <w:p>
      <w:pPr>
        <w:pStyle w:val="Normal"/>
        <w:numPr>
          <w:ilvl w:val="0"/>
          <w:numId w:val="23"/>
        </w:numPr>
        <w:spacing w:lineRule="auto" w:line="276" w:before="0" w:after="0"/>
        <w:ind w:hanging="284" w:left="851"/>
        <w:jc w:val="both"/>
        <w:rPr>
          <w:rFonts w:cs="Calibri" w:cstheme="minorHAnsi"/>
          <w:sz w:val="20"/>
          <w:szCs w:val="20"/>
        </w:rPr>
      </w:pPr>
      <w:r>
        <w:rPr>
          <w:rFonts w:eastAsia="Times New Roman" w:cs="Calibri"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pPr>
        <w:pStyle w:val="ListParagraph"/>
        <w:numPr>
          <w:ilvl w:val="0"/>
          <w:numId w:val="22"/>
        </w:numPr>
        <w:spacing w:lineRule="auto" w:line="276"/>
        <w:jc w:val="both"/>
        <w:rPr>
          <w:rFonts w:cs="Calibri" w:cstheme="minorHAnsi"/>
          <w:sz w:val="20"/>
          <w:szCs w:val="20"/>
        </w:rPr>
      </w:pPr>
      <w:r>
        <w:rPr>
          <w:rFonts w:eastAsia="Times New Roman" w:cs="Calibri" w:cstheme="minorHAnsi"/>
          <w:sz w:val="20"/>
          <w:szCs w:val="20"/>
          <w:lang w:eastAsia="pl-PL"/>
        </w:rP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pPr>
        <w:pStyle w:val="ListParagraph"/>
        <w:numPr>
          <w:ilvl w:val="0"/>
          <w:numId w:val="22"/>
        </w:numPr>
        <w:spacing w:lineRule="auto" w:line="276"/>
        <w:jc w:val="both"/>
        <w:rPr>
          <w:rFonts w:cs="Calibri" w:cstheme="minorHAnsi"/>
          <w:sz w:val="20"/>
          <w:szCs w:val="20"/>
        </w:rPr>
      </w:pPr>
      <w:r>
        <w:rPr>
          <w:rFonts w:eastAsia="Times New Roman" w:cs="Calibri" w:cstheme="minorHAnsi"/>
          <w:sz w:val="20"/>
          <w:szCs w:val="20"/>
          <w:lang w:eastAsia="pl-PL"/>
        </w:rPr>
        <w:t xml:space="preserve">Dane osobowe osób, o których mowa w ust. 1 powyżej, nie będą przekazywane </w:t>
        <w:br/>
        <w:t xml:space="preserve">do państwa trzeciego, ani organizacji międzynarodowej w rozumieniu RODO. </w:t>
      </w:r>
    </w:p>
    <w:p>
      <w:pPr>
        <w:pStyle w:val="ListParagraph"/>
        <w:numPr>
          <w:ilvl w:val="0"/>
          <w:numId w:val="22"/>
        </w:numPr>
        <w:spacing w:lineRule="auto" w:line="276"/>
        <w:jc w:val="both"/>
        <w:rPr>
          <w:rFonts w:cs="Calibri" w:cstheme="minorHAnsi"/>
          <w:sz w:val="20"/>
          <w:szCs w:val="20"/>
        </w:rPr>
      </w:pPr>
      <w:r>
        <w:rPr>
          <w:rFonts w:eastAsia="Times New Roman" w:cs="Calibri" w:cstheme="minorHAnsi"/>
          <w:sz w:val="20"/>
          <w:szCs w:val="20"/>
          <w:lang w:eastAsia="pl-PL"/>
        </w:rPr>
        <w:t xml:space="preserve">Dane osobowe osób, o których mowa w ust. 1 powyżej, będą przetwarzane przez okres obowiązywania Umowy, chyba że niezbędny będzie dłuższy okres przetwarzania np.: z uwagi na obowiązki archiwizacyjne, dochodzenie roszczeń lub inne wymagane przepisami prawa powszechnie obowiązującego. </w:t>
      </w:r>
    </w:p>
    <w:p>
      <w:pPr>
        <w:pStyle w:val="ListParagraph"/>
        <w:numPr>
          <w:ilvl w:val="0"/>
          <w:numId w:val="22"/>
        </w:numPr>
        <w:spacing w:lineRule="auto" w:line="276"/>
        <w:jc w:val="both"/>
        <w:rPr>
          <w:rFonts w:cs="Calibri" w:cstheme="minorHAnsi"/>
          <w:sz w:val="20"/>
          <w:szCs w:val="20"/>
        </w:rPr>
      </w:pPr>
      <w:r>
        <w:rPr>
          <w:rFonts w:eastAsia="Times New Roman" w:cs="Calibri" w:cstheme="minorHAnsi"/>
          <w:sz w:val="20"/>
          <w:szCs w:val="20"/>
          <w:lang w:eastAsia="pl-PL"/>
        </w:rPr>
        <w:t xml:space="preserve">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 </w:t>
      </w:r>
    </w:p>
    <w:p>
      <w:pPr>
        <w:pStyle w:val="ListParagraph"/>
        <w:numPr>
          <w:ilvl w:val="0"/>
          <w:numId w:val="22"/>
        </w:numPr>
        <w:spacing w:lineRule="auto" w:line="276"/>
        <w:jc w:val="both"/>
        <w:rPr>
          <w:rFonts w:cs="Calibri" w:cstheme="minorHAnsi"/>
          <w:sz w:val="20"/>
          <w:szCs w:val="20"/>
        </w:rPr>
      </w:pPr>
      <w:r>
        <w:rPr>
          <w:rFonts w:eastAsia="Times New Roman" w:cs="Calibri" w:cstheme="minorHAnsi"/>
          <w:sz w:val="20"/>
          <w:szCs w:val="20"/>
          <w:lang w:eastAsia="pl-PL"/>
        </w:rPr>
        <w:t xml:space="preserve">Osobom, o których mowa w ust. 1 powyżej, w związku z przetwarzaniem ich danych osobowych przysługuje prawo do wniesienia skargi do organu nadzorczego właściwego dla przetwarzania danych osobowych. </w:t>
      </w:r>
    </w:p>
    <w:p>
      <w:pPr>
        <w:pStyle w:val="ListParagraph"/>
        <w:numPr>
          <w:ilvl w:val="0"/>
          <w:numId w:val="22"/>
        </w:numPr>
        <w:spacing w:lineRule="auto" w:line="276"/>
        <w:jc w:val="both"/>
        <w:rPr>
          <w:rFonts w:cs="Calibri" w:cstheme="minorHAnsi"/>
          <w:sz w:val="20"/>
          <w:szCs w:val="20"/>
        </w:rPr>
      </w:pPr>
      <w:r>
        <w:rPr>
          <w:rFonts w:eastAsia="Times New Roman" w:cs="Calibri" w:cstheme="minorHAnsi"/>
          <w:sz w:val="20"/>
          <w:szCs w:val="20"/>
          <w:lang w:eastAsia="pl-PL"/>
        </w:rPr>
        <w:t xml:space="preserve">Dane osobowe osób, o których mowa w ust. 1 powyżej, zostały podane przez Wykonawcę. </w:t>
      </w:r>
    </w:p>
    <w:p>
      <w:pPr>
        <w:pStyle w:val="ListParagraph"/>
        <w:numPr>
          <w:ilvl w:val="0"/>
          <w:numId w:val="22"/>
        </w:numPr>
        <w:spacing w:lineRule="auto" w:line="276"/>
        <w:jc w:val="both"/>
        <w:rPr>
          <w:rFonts w:cs="Calibri" w:cstheme="minorHAnsi"/>
          <w:sz w:val="20"/>
          <w:szCs w:val="20"/>
        </w:rPr>
      </w:pPr>
      <w:r>
        <w:rPr>
          <w:rFonts w:eastAsia="Times New Roman" w:cs="Calibri" w:cstheme="minorHAnsi"/>
          <w:sz w:val="20"/>
          <w:szCs w:val="20"/>
          <w:lang w:eastAsia="pl-PL"/>
        </w:rPr>
        <w:t xml:space="preserve">W oparciu o dane osobowe osób, o których mowa w ust. 1 powyżej, Zamawiający nie będzie podejmował zautomatyzowanych decyzji, w tym decyzji będących wynikiem profilowania w rozumieniu RODO. </w:t>
      </w:r>
    </w:p>
    <w:p>
      <w:pPr>
        <w:pStyle w:val="ListParagraph"/>
        <w:numPr>
          <w:ilvl w:val="0"/>
          <w:numId w:val="22"/>
        </w:numPr>
        <w:spacing w:lineRule="auto" w:line="276"/>
        <w:jc w:val="both"/>
        <w:rPr>
          <w:rFonts w:cs="Calibri" w:cstheme="minorHAnsi"/>
          <w:sz w:val="20"/>
          <w:szCs w:val="20"/>
        </w:rPr>
      </w:pPr>
      <w:r>
        <w:rPr>
          <w:rFonts w:eastAsia="Times New Roman" w:cs="Calibri" w:cstheme="minorHAnsi"/>
          <w:sz w:val="20"/>
          <w:szCs w:val="20"/>
          <w:lang w:eastAsia="pl-PL"/>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osób o treści informacji zawartej w niniejszym paragrafie.**</w:t>
      </w:r>
    </w:p>
    <w:p>
      <w:pPr>
        <w:pStyle w:val="Normal"/>
        <w:spacing w:lineRule="auto" w:line="276"/>
        <w:ind w:left="142"/>
        <w:jc w:val="both"/>
        <w:rPr>
          <w:rFonts w:cs="Calibri" w:cstheme="minorHAnsi"/>
          <w:sz w:val="20"/>
          <w:szCs w:val="20"/>
        </w:rPr>
      </w:pPr>
      <w:r>
        <w:rPr>
          <w:rFonts w:eastAsia="Times New Roman" w:cs="Calibri" w:cstheme="minorHAnsi"/>
          <w:sz w:val="20"/>
          <w:szCs w:val="20"/>
          <w:lang w:eastAsia="pl-PL"/>
        </w:rPr>
        <w:t>** postanowienia znajdą zastosowanie w przypadku zawierania umowy z wykonawcą niebędącym osobą fizyczną prowadzącą działalność gospodarczą.</w:t>
      </w:r>
    </w:p>
    <w:p>
      <w:pPr>
        <w:pStyle w:val="Normal"/>
        <w:spacing w:lineRule="auto" w:line="276"/>
        <w:jc w:val="both"/>
        <w:rPr>
          <w:rFonts w:cs="Calibri" w:cstheme="minorHAnsi"/>
          <w:sz w:val="20"/>
          <w:szCs w:val="20"/>
        </w:rPr>
      </w:pPr>
      <w:r>
        <w:rPr>
          <w:rFonts w:cs="Calibri" w:cstheme="minorHAnsi"/>
          <w:sz w:val="20"/>
          <w:szCs w:val="20"/>
        </w:rPr>
      </w:r>
    </w:p>
    <w:p>
      <w:pPr>
        <w:pStyle w:val="Normal"/>
        <w:spacing w:lineRule="auto" w:line="276"/>
        <w:jc w:val="both"/>
        <w:rPr>
          <w:rFonts w:cs="Calibri" w:cstheme="minorHAnsi"/>
          <w:sz w:val="20"/>
          <w:szCs w:val="20"/>
        </w:rPr>
      </w:pPr>
      <w:r>
        <w:rPr>
          <w:rFonts w:cs="Calibri" w:cstheme="minorHAnsi"/>
          <w:sz w:val="20"/>
          <w:szCs w:val="20"/>
        </w:rPr>
        <w:t>Załączniki do SWZ:</w:t>
      </w:r>
    </w:p>
    <w:p>
      <w:pPr>
        <w:pStyle w:val="Normal"/>
        <w:spacing w:lineRule="auto" w:line="276" w:before="0" w:after="0"/>
        <w:jc w:val="both"/>
        <w:rPr>
          <w:rFonts w:cs="Calibri" w:cstheme="minorHAnsi"/>
          <w:sz w:val="20"/>
          <w:szCs w:val="20"/>
        </w:rPr>
      </w:pPr>
      <w:r>
        <w:rPr>
          <w:rFonts w:cs="Calibri" w:cstheme="minorHAnsi"/>
          <w:sz w:val="20"/>
          <w:szCs w:val="20"/>
        </w:rPr>
        <w:t xml:space="preserve">Załącznik Nr 1 – Formularz ofertowy, </w:t>
      </w:r>
    </w:p>
    <w:p>
      <w:pPr>
        <w:pStyle w:val="Normal"/>
        <w:spacing w:lineRule="auto" w:line="276" w:before="0" w:after="0"/>
        <w:jc w:val="both"/>
        <w:rPr>
          <w:rFonts w:cs="Calibri" w:cstheme="minorHAnsi"/>
          <w:sz w:val="20"/>
          <w:szCs w:val="20"/>
        </w:rPr>
      </w:pPr>
      <w:r>
        <w:rPr>
          <w:rFonts w:cs="Calibri" w:cstheme="minorHAnsi"/>
          <w:sz w:val="20"/>
          <w:szCs w:val="20"/>
        </w:rPr>
        <w:t>Załącznik Nr 2/1, 2/2, 2/3 – Opis przedmiotu zamówienia – Formularz cenowy,</w:t>
      </w:r>
    </w:p>
    <w:p>
      <w:pPr>
        <w:pStyle w:val="Normal"/>
        <w:spacing w:lineRule="auto" w:line="276" w:before="0" w:after="0"/>
        <w:jc w:val="both"/>
        <w:rPr>
          <w:rFonts w:cs="Calibri" w:cstheme="minorHAnsi"/>
          <w:sz w:val="20"/>
          <w:szCs w:val="20"/>
        </w:rPr>
      </w:pPr>
      <w:r>
        <w:rPr>
          <w:rFonts w:cs="Calibri" w:cstheme="minorHAnsi"/>
          <w:sz w:val="20"/>
          <w:szCs w:val="20"/>
        </w:rPr>
        <w:t>Załącznik Nr 3 – Wzór umowy,</w:t>
      </w:r>
    </w:p>
    <w:p>
      <w:pPr>
        <w:pStyle w:val="Normal"/>
        <w:spacing w:lineRule="auto" w:line="276" w:before="0" w:after="0"/>
        <w:jc w:val="both"/>
        <w:rPr>
          <w:rFonts w:cs="Calibri" w:cstheme="minorHAnsi"/>
          <w:sz w:val="20"/>
          <w:szCs w:val="20"/>
        </w:rPr>
      </w:pPr>
      <w:r>
        <w:rPr>
          <w:rFonts w:cs="Calibri" w:cstheme="minorHAnsi"/>
          <w:sz w:val="20"/>
          <w:szCs w:val="20"/>
        </w:rPr>
        <w:t>Załącznik Nr 4 – Oświadczenie o spełnianiu warunków udziału w postępowaniu oraz braku podstaw do wykluczenia z postępowania o udzielenie zamówienia publicznego,</w:t>
      </w:r>
    </w:p>
    <w:p>
      <w:pPr>
        <w:pStyle w:val="Normal"/>
        <w:spacing w:lineRule="auto" w:line="276" w:before="0" w:after="0"/>
        <w:jc w:val="both"/>
        <w:rPr>
          <w:rFonts w:cs="Calibri" w:cstheme="minorHAnsi"/>
          <w:color w:val="FF3333"/>
          <w:sz w:val="20"/>
          <w:szCs w:val="20"/>
        </w:rPr>
      </w:pPr>
      <w:r>
        <w:rPr>
          <w:rFonts w:cs="Calibri" w:cstheme="minorHAnsi"/>
          <w:color w:val="FF3333"/>
          <w:sz w:val="20"/>
          <w:szCs w:val="20"/>
        </w:rPr>
      </w:r>
    </w:p>
    <w:p>
      <w:pPr>
        <w:pStyle w:val="Normal"/>
        <w:spacing w:lineRule="auto" w:line="276" w:before="0" w:after="0"/>
        <w:jc w:val="both"/>
        <w:rPr>
          <w:rFonts w:cs="Calibri" w:cstheme="minorHAnsi"/>
          <w:color w:val="FF3333"/>
          <w:sz w:val="20"/>
          <w:szCs w:val="20"/>
        </w:rPr>
      </w:pPr>
      <w:r>
        <w:rPr>
          <w:rFonts w:cs="Calibri" w:cstheme="minorHAnsi"/>
          <w:color w:val="FF3333"/>
          <w:sz w:val="20"/>
          <w:szCs w:val="20"/>
        </w:rPr>
      </w:r>
    </w:p>
    <w:p>
      <w:pPr>
        <w:pStyle w:val="Normal"/>
        <w:spacing w:lineRule="auto" w:line="276"/>
        <w:jc w:val="both"/>
        <w:rPr>
          <w:rFonts w:cs="Calibri" w:cstheme="minorHAnsi"/>
          <w:sz w:val="20"/>
          <w:szCs w:val="20"/>
        </w:rPr>
      </w:pPr>
      <w:r>
        <w:rPr>
          <w:rFonts w:cs="Calibri" w:cstheme="minorHAnsi"/>
          <w:sz w:val="20"/>
          <w:szCs w:val="20"/>
        </w:rPr>
        <w:t>Komisja przetargowa w składzie, w</w:t>
      </w:r>
      <w:r>
        <w:rPr>
          <w:rFonts w:cs="Calibri" w:cstheme="minorHAnsi"/>
          <w:color w:val="FF0000"/>
          <w:sz w:val="20"/>
          <w:szCs w:val="20"/>
        </w:rPr>
        <w:t xml:space="preserve"> </w:t>
      </w:r>
      <w:r>
        <w:rPr>
          <w:rFonts w:cs="Calibri" w:cstheme="minorHAnsi"/>
          <w:sz w:val="20"/>
          <w:szCs w:val="20"/>
        </w:rPr>
        <w:t>dniu 13.02.2024 r.:</w:t>
      </w:r>
    </w:p>
    <w:p>
      <w:pPr>
        <w:pStyle w:val="Normal"/>
        <w:spacing w:lineRule="auto" w:line="276"/>
        <w:jc w:val="both"/>
        <w:rPr>
          <w:rFonts w:cs="Calibri" w:cstheme="minorHAnsi"/>
          <w:sz w:val="20"/>
          <w:szCs w:val="20"/>
        </w:rPr>
      </w:pPr>
      <w:r>
        <w:rPr>
          <w:rFonts w:cs="Calibri" w:cstheme="minorHAnsi"/>
          <w:sz w:val="20"/>
          <w:szCs w:val="20"/>
        </w:rPr>
        <w:t>Piotr SOKOŁOWSKI</w:t>
        <w:tab/>
        <w:tab/>
        <w:tab/>
        <w:t>/-/</w:t>
      </w:r>
      <w:r>
        <w:rPr>
          <w:rFonts w:cs="Calibri" w:cstheme="minorHAnsi"/>
          <w:i/>
          <w:iCs/>
          <w:sz w:val="20"/>
          <w:szCs w:val="20"/>
        </w:rPr>
        <w:t>Piotr SOKOŁOWSKI</w:t>
      </w:r>
    </w:p>
    <w:p>
      <w:pPr>
        <w:pStyle w:val="Normal"/>
        <w:spacing w:lineRule="auto" w:line="276"/>
        <w:jc w:val="both"/>
        <w:rPr>
          <w:rFonts w:cs="Calibri" w:cstheme="minorHAnsi"/>
          <w:sz w:val="20"/>
          <w:szCs w:val="20"/>
        </w:rPr>
      </w:pPr>
      <w:r>
        <w:rPr>
          <w:rFonts w:cs="Calibri" w:cstheme="minorHAnsi"/>
          <w:sz w:val="20"/>
          <w:szCs w:val="20"/>
        </w:rPr>
        <w:t>Karolina POLEMBERSKA</w:t>
        <w:tab/>
        <w:tab/>
        <w:tab/>
        <w:t>/-/</w:t>
      </w:r>
      <w:r>
        <w:rPr>
          <w:rFonts w:cs="Calibri" w:cstheme="minorHAnsi"/>
          <w:i/>
          <w:iCs/>
          <w:sz w:val="20"/>
          <w:szCs w:val="20"/>
        </w:rPr>
        <w:t>Karolina POLEMBERSKA</w:t>
      </w:r>
    </w:p>
    <w:p>
      <w:pPr>
        <w:pStyle w:val="Normal"/>
        <w:spacing w:lineRule="auto" w:line="276"/>
        <w:jc w:val="both"/>
        <w:rPr>
          <w:rFonts w:cs="Calibri" w:cstheme="minorHAnsi"/>
          <w:sz w:val="20"/>
          <w:szCs w:val="20"/>
        </w:rPr>
      </w:pPr>
      <w:r>
        <w:rPr>
          <w:rFonts w:cs="Calibri" w:cstheme="minorHAnsi"/>
          <w:sz w:val="20"/>
          <w:szCs w:val="24"/>
        </w:rPr>
        <w:t>Elżbieta KACPRZAK-BIERNACKA</w:t>
      </w:r>
      <w:r>
        <w:rPr>
          <w:rFonts w:cs="Calibri" w:cstheme="minorHAnsi"/>
          <w:sz w:val="20"/>
          <w:szCs w:val="20"/>
        </w:rPr>
        <w:tab/>
        <w:tab/>
        <w:t>/-/</w:t>
      </w:r>
      <w:r>
        <w:rPr>
          <w:rFonts w:cs="Calibri" w:cstheme="minorHAnsi"/>
          <w:i/>
          <w:iCs/>
          <w:sz w:val="20"/>
          <w:szCs w:val="24"/>
        </w:rPr>
        <w:t>Elżbieta KACPRZAK-BIERNACKA</w:t>
      </w:r>
    </w:p>
    <w:p>
      <w:pPr>
        <w:pStyle w:val="Normal"/>
        <w:spacing w:lineRule="auto" w:line="276" w:before="0" w:after="160"/>
        <w:jc w:val="both"/>
        <w:rPr>
          <w:rFonts w:cs="Calibri" w:cstheme="minorHAnsi"/>
          <w:sz w:val="20"/>
          <w:szCs w:val="20"/>
        </w:rPr>
      </w:pPr>
      <w:r>
        <w:rPr>
          <w:rFonts w:cs="Calibri" w:cstheme="minorHAnsi"/>
          <w:sz w:val="20"/>
          <w:szCs w:val="20"/>
        </w:rPr>
        <w:t>Grażyna MASNA</w:t>
        <w:tab/>
        <w:tab/>
        <w:tab/>
      </w:r>
      <w:bookmarkStart w:id="10" w:name="_GoBack"/>
      <w:bookmarkEnd w:id="10"/>
      <w:r>
        <w:rPr>
          <w:rFonts w:cs="Calibri" w:cstheme="minorHAnsi"/>
          <w:sz w:val="20"/>
          <w:szCs w:val="20"/>
        </w:rPr>
        <w:tab/>
        <w:t>/-/</w:t>
      </w:r>
      <w:r>
        <w:rPr>
          <w:rFonts w:cs="Calibri" w:cstheme="minorHAnsi"/>
          <w:i/>
          <w:iCs/>
          <w:sz w:val="20"/>
          <w:szCs w:val="20"/>
        </w:rPr>
        <w:t>Grażyna MASNA</w:t>
      </w:r>
    </w:p>
    <w:sectPr>
      <w:headerReference w:type="default" r:id="rId15"/>
      <w:footerReference w:type="default" r:id="rId16"/>
      <w:type w:val="nextPage"/>
      <w:pgSz w:w="11906" w:h="16838"/>
      <w:pgMar w:left="1417" w:right="1417" w:gutter="0" w:header="568" w:top="1417" w:footer="425"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OpenSymbol">
    <w:altName w:val="Arial Unicode MS"/>
    <w:charset w:val="ee"/>
    <w:family w:val="roman"/>
    <w:pitch w:val="variable"/>
  </w:font>
  <w:font w:name="Cambria">
    <w:charset w:val="ee"/>
    <w:family w:val="roman"/>
    <w:pitch w:val="variable"/>
  </w:font>
  <w:font w:name="Arial">
    <w:charset w:val="ee"/>
    <w:family w:val="roman"/>
    <w:pitch w:val="variable"/>
  </w:font>
  <w:font w:name="Times New Roman">
    <w:charset w:val="ee"/>
    <w:family w:val="roman"/>
    <w:pitch w:val="variable"/>
  </w:font>
  <w:font w:name="Courier New">
    <w:charset w:val="ee"/>
    <w:family w:val="roman"/>
    <w:pitch w:val="variable"/>
  </w:font>
  <w:font w:name="Symbol">
    <w:charset w:val="ee"/>
    <w:family w:val="roman"/>
    <w:pitch w:val="variable"/>
  </w:font>
  <w:font w:name="Wingdings">
    <w:charset w:val="ee"/>
    <w:family w:val="roman"/>
    <w:pitch w:val="variable"/>
  </w:font>
  <w:font w:name="Tahoma">
    <w:charset w:val="ee"/>
    <w:family w:val="roman"/>
    <w:pitch w:val="variable"/>
  </w:font>
  <w:font w:name="Liberation Sans">
    <w:altName w:val="Arial"/>
    <w:charset w:val="ee"/>
    <w:family w:val="roman"/>
    <w:pitch w:val="variable"/>
  </w:font>
  <w:font w:name="Arial Unicode MS">
    <w:charset w:val="ee"/>
    <w:family w:val="roman"/>
    <w:pitch w:val="variable"/>
  </w:font>
  <w:font w:name="Verdana">
    <w:charset w:val="ee"/>
    <w:family w:val="roman"/>
    <w:pitch w:val="variable"/>
  </w:font>
  <w:font w:name="Helvetica">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09815588"/>
    </w:sdtPr>
    <w:sdtContent>
      <w:p>
        <w:pPr>
          <w:pStyle w:val="Footer"/>
          <w:rPr/>
        </w:pPr>
        <w:r>
          <w:rPr/>
          <w:tab/>
          <w:tab/>
          <w:t xml:space="preserve">Strona </w:t>
        </w:r>
        <w:r>
          <w:rPr/>
          <w:fldChar w:fldCharType="begin"/>
        </w:r>
        <w:r>
          <w:rPr/>
          <w:instrText xml:space="preserve"> PAGE </w:instrText>
        </w:r>
        <w:r>
          <w:rPr/>
          <w:fldChar w:fldCharType="separate"/>
        </w:r>
        <w:r>
          <w:rPr/>
          <w:t>19</w:t>
        </w:r>
        <w:r>
          <w:rPr/>
          <w:fldChar w:fldCharType="end"/>
        </w:r>
        <w:r>
          <w:rPr/>
          <w:t xml:space="preserve"> z </w:t>
        </w:r>
        <w:r>
          <w:rPr/>
          <w:fldChar w:fldCharType="begin"/>
        </w:r>
        <w:r>
          <w:rPr/>
          <w:instrText xml:space="preserve"> NUMPAGES </w:instrText>
        </w:r>
        <w:r>
          <w:rPr/>
          <w:fldChar w:fldCharType="separate"/>
        </w:r>
        <w:r>
          <w:rPr/>
          <w:t>19</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cs="Calibri" w:cstheme="minorHAnsi"/>
      </w:rPr>
    </w:pPr>
    <w:r>
      <w:rPr>
        <w:rFonts w:cs="Calibri" w:cstheme="minorHAnsi"/>
        <w:sz w:val="20"/>
        <w:szCs w:val="20"/>
      </w:rPr>
      <w:t>NR SPRAWY: SPL/6/PN/2024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3"/>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lowerLetter"/>
      <w:lvlText w:val="%1)"/>
      <w:lvlJc w:val="left"/>
      <w:pPr>
        <w:tabs>
          <w:tab w:val="num" w:pos="0"/>
        </w:tabs>
        <w:ind w:left="1222" w:hanging="360"/>
      </w:pPr>
      <w:rPr>
        <w:sz w:val="20"/>
        <w:b w:val="false"/>
        <w:szCs w:val="20"/>
        <w:bCs w:val="false"/>
        <w:rFonts w:ascii="Times New Roman" w:hAnsi="Times New Roman"/>
      </w:rPr>
    </w:lvl>
    <w:lvl w:ilvl="1">
      <w:start w:val="1"/>
      <w:numFmt w:val="lowerLetter"/>
      <w:lvlText w:val="%2."/>
      <w:lvlJc w:val="left"/>
      <w:pPr>
        <w:tabs>
          <w:tab w:val="num" w:pos="0"/>
        </w:tabs>
        <w:ind w:left="1942" w:hanging="360"/>
      </w:pPr>
      <w:rPr/>
    </w:lvl>
    <w:lvl w:ilvl="2">
      <w:start w:val="1"/>
      <w:numFmt w:val="lowerRoman"/>
      <w:lvlText w:val="%3."/>
      <w:lvlJc w:val="right"/>
      <w:pPr>
        <w:tabs>
          <w:tab w:val="num" w:pos="0"/>
        </w:tabs>
        <w:ind w:left="2662" w:hanging="180"/>
      </w:pPr>
      <w:rPr/>
    </w:lvl>
    <w:lvl w:ilvl="3">
      <w:start w:val="1"/>
      <w:numFmt w:val="decimal"/>
      <w:lvlText w:val="%4."/>
      <w:lvlJc w:val="left"/>
      <w:pPr>
        <w:tabs>
          <w:tab w:val="num" w:pos="0"/>
        </w:tabs>
        <w:ind w:left="3382" w:hanging="360"/>
      </w:pPr>
      <w:rPr/>
    </w:lvl>
    <w:lvl w:ilvl="4">
      <w:start w:val="1"/>
      <w:numFmt w:val="lowerLetter"/>
      <w:lvlText w:val="%5."/>
      <w:lvlJc w:val="left"/>
      <w:pPr>
        <w:tabs>
          <w:tab w:val="num" w:pos="0"/>
        </w:tabs>
        <w:ind w:left="4102" w:hanging="360"/>
      </w:pPr>
      <w:rPr/>
    </w:lvl>
    <w:lvl w:ilvl="5">
      <w:start w:val="1"/>
      <w:numFmt w:val="lowerRoman"/>
      <w:lvlText w:val="%6."/>
      <w:lvlJc w:val="right"/>
      <w:pPr>
        <w:tabs>
          <w:tab w:val="num" w:pos="0"/>
        </w:tabs>
        <w:ind w:left="4822" w:hanging="180"/>
      </w:pPr>
      <w:rPr/>
    </w:lvl>
    <w:lvl w:ilvl="6">
      <w:start w:val="1"/>
      <w:numFmt w:val="decimal"/>
      <w:lvlText w:val="%7."/>
      <w:lvlJc w:val="left"/>
      <w:pPr>
        <w:tabs>
          <w:tab w:val="num" w:pos="0"/>
        </w:tabs>
        <w:ind w:left="5542" w:hanging="360"/>
      </w:pPr>
      <w:rPr/>
    </w:lvl>
    <w:lvl w:ilvl="7">
      <w:start w:val="1"/>
      <w:numFmt w:val="lowerLetter"/>
      <w:lvlText w:val="%8."/>
      <w:lvlJc w:val="left"/>
      <w:pPr>
        <w:tabs>
          <w:tab w:val="num" w:pos="0"/>
        </w:tabs>
        <w:ind w:left="6262" w:hanging="360"/>
      </w:pPr>
      <w:rPr/>
    </w:lvl>
    <w:lvl w:ilvl="8">
      <w:start w:val="1"/>
      <w:numFmt w:val="lowerRoman"/>
      <w:lvlText w:val="%9."/>
      <w:lvlJc w:val="right"/>
      <w:pPr>
        <w:tabs>
          <w:tab w:val="num" w:pos="0"/>
        </w:tabs>
        <w:ind w:left="6982" w:hanging="180"/>
      </w:pPr>
      <w:rPr/>
    </w:lvl>
  </w:abstractNum>
  <w:abstractNum w:abstractNumId="18">
    <w:lvl w:ilvl="0">
      <w:start w:val="1"/>
      <w:numFmt w:val="decimal"/>
      <w:lvlText w:val="%1."/>
      <w:lvlJc w:val="left"/>
      <w:pPr>
        <w:tabs>
          <w:tab w:val="num" w:pos="0"/>
        </w:tabs>
        <w:ind w:left="502" w:hanging="360"/>
      </w:pPr>
      <w:rPr>
        <w:sz w:val="20"/>
        <w:b w:val="false"/>
        <w:szCs w:val="20"/>
        <w:bCs w:val="false"/>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502" w:hanging="360"/>
      </w:pPr>
      <w:rPr>
        <w:sz w:val="20"/>
        <w:b w:val="false"/>
        <w:szCs w:val="20"/>
        <w:bCs w:val="false"/>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502" w:hanging="360"/>
      </w:pPr>
      <w:rPr>
        <w:sz w:val="20"/>
        <w:b w:val="false"/>
        <w:szCs w:val="20"/>
        <w:bCs w:val="false"/>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502" w:hanging="360"/>
      </w:pPr>
      <w:rPr>
        <w:sz w:val="20"/>
        <w:b w:val="false"/>
        <w:szCs w:val="20"/>
        <w:bCs w:val="false"/>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720"/>
        </w:tabs>
        <w:ind w:left="720" w:hanging="360"/>
      </w:pPr>
      <w:rPr>
        <w:sz w:val="20"/>
        <w:szCs w:val="20"/>
        <w:rFonts w:ascii="Times New Roman" w:hAnsi="Times New Roman" w:cs="Times New Roman"/>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28">
    <w:lvl w:ilvl="0">
      <w:start w:val="1"/>
      <w:numFmt w:val="lowerLetter"/>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35" w:hanging="37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lowerLetter"/>
      <w:lvlText w:val="%1)"/>
      <w:lvlJc w:val="left"/>
      <w:pPr>
        <w:tabs>
          <w:tab w:val="num" w:pos="960"/>
        </w:tabs>
        <w:ind w:left="960" w:hanging="360"/>
      </w:pPr>
      <w:rPr/>
    </w:lvl>
    <w:lvl w:ilvl="1">
      <w:start w:val="1"/>
      <w:numFmt w:val="decimal"/>
      <w:lvlText w:val="%2."/>
      <w:lvlJc w:val="left"/>
      <w:pPr>
        <w:tabs>
          <w:tab w:val="num" w:pos="1320"/>
        </w:tabs>
        <w:ind w:left="1320" w:hanging="360"/>
      </w:pPr>
      <w:rPr/>
    </w:lvl>
    <w:lvl w:ilvl="2">
      <w:start w:val="1"/>
      <w:numFmt w:val="decimal"/>
      <w:lvlText w:val="%3."/>
      <w:lvlJc w:val="left"/>
      <w:pPr>
        <w:tabs>
          <w:tab w:val="num" w:pos="1680"/>
        </w:tabs>
        <w:ind w:left="1680" w:hanging="360"/>
      </w:pPr>
      <w:rPr/>
    </w:lvl>
    <w:lvl w:ilvl="3">
      <w:start w:val="1"/>
      <w:numFmt w:val="decimal"/>
      <w:lvlText w:val="%4."/>
      <w:lvlJc w:val="left"/>
      <w:pPr>
        <w:tabs>
          <w:tab w:val="num" w:pos="2040"/>
        </w:tabs>
        <w:ind w:left="2040" w:hanging="360"/>
      </w:pPr>
      <w:rPr/>
    </w:lvl>
    <w:lvl w:ilvl="4">
      <w:start w:val="1"/>
      <w:numFmt w:val="decimal"/>
      <w:lvlText w:val="%5."/>
      <w:lvlJc w:val="left"/>
      <w:pPr>
        <w:tabs>
          <w:tab w:val="num" w:pos="2400"/>
        </w:tabs>
        <w:ind w:left="2400" w:hanging="360"/>
      </w:pPr>
      <w:rPr/>
    </w:lvl>
    <w:lvl w:ilvl="5">
      <w:start w:val="1"/>
      <w:numFmt w:val="decimal"/>
      <w:lvlText w:val="%6."/>
      <w:lvlJc w:val="left"/>
      <w:pPr>
        <w:tabs>
          <w:tab w:val="num" w:pos="2760"/>
        </w:tabs>
        <w:ind w:left="2760" w:hanging="360"/>
      </w:pPr>
      <w:rPr/>
    </w:lvl>
    <w:lvl w:ilvl="6">
      <w:start w:val="1"/>
      <w:numFmt w:val="decimal"/>
      <w:lvlText w:val="%7."/>
      <w:lvlJc w:val="left"/>
      <w:pPr>
        <w:tabs>
          <w:tab w:val="num" w:pos="3120"/>
        </w:tabs>
        <w:ind w:left="3120" w:hanging="360"/>
      </w:pPr>
      <w:rPr/>
    </w:lvl>
    <w:lvl w:ilvl="7">
      <w:start w:val="1"/>
      <w:numFmt w:val="decimal"/>
      <w:lvlText w:val="%8."/>
      <w:lvlJc w:val="left"/>
      <w:pPr>
        <w:tabs>
          <w:tab w:val="num" w:pos="3480"/>
        </w:tabs>
        <w:ind w:left="3480" w:hanging="360"/>
      </w:pPr>
      <w:rPr/>
    </w:lvl>
    <w:lvl w:ilvl="8">
      <w:start w:val="1"/>
      <w:numFmt w:val="decimal"/>
      <w:lvlText w:val="%9."/>
      <w:lvlJc w:val="left"/>
      <w:pPr>
        <w:tabs>
          <w:tab w:val="num" w:pos="3840"/>
        </w:tabs>
        <w:ind w:left="3840" w:hanging="360"/>
      </w:pPr>
      <w:rPr/>
    </w:lvl>
  </w:abstractNum>
  <w:abstractNum w:abstractNumId="38">
    <w:lvl w:ilvl="0">
      <w:start w:val="1"/>
      <w:numFmt w:val="lowerLetter"/>
      <w:lvlText w:val="%1)"/>
      <w:lvlJc w:val="left"/>
      <w:pPr>
        <w:tabs>
          <w:tab w:val="num" w:pos="960"/>
        </w:tabs>
        <w:ind w:left="960" w:hanging="360"/>
      </w:pPr>
      <w:rPr/>
    </w:lvl>
    <w:lvl w:ilvl="1">
      <w:start w:val="1"/>
      <w:numFmt w:val="decimal"/>
      <w:lvlText w:val="%2."/>
      <w:lvlJc w:val="left"/>
      <w:pPr>
        <w:tabs>
          <w:tab w:val="num" w:pos="1320"/>
        </w:tabs>
        <w:ind w:left="1320" w:hanging="360"/>
      </w:pPr>
      <w:rPr/>
    </w:lvl>
    <w:lvl w:ilvl="2">
      <w:start w:val="1"/>
      <w:numFmt w:val="decimal"/>
      <w:lvlText w:val="%3."/>
      <w:lvlJc w:val="left"/>
      <w:pPr>
        <w:tabs>
          <w:tab w:val="num" w:pos="1680"/>
        </w:tabs>
        <w:ind w:left="1680" w:hanging="360"/>
      </w:pPr>
      <w:rPr/>
    </w:lvl>
    <w:lvl w:ilvl="3">
      <w:start w:val="1"/>
      <w:numFmt w:val="decimal"/>
      <w:lvlText w:val="%4."/>
      <w:lvlJc w:val="left"/>
      <w:pPr>
        <w:tabs>
          <w:tab w:val="num" w:pos="2040"/>
        </w:tabs>
        <w:ind w:left="2040" w:hanging="360"/>
      </w:pPr>
      <w:rPr/>
    </w:lvl>
    <w:lvl w:ilvl="4">
      <w:start w:val="1"/>
      <w:numFmt w:val="decimal"/>
      <w:lvlText w:val="%5."/>
      <w:lvlJc w:val="left"/>
      <w:pPr>
        <w:tabs>
          <w:tab w:val="num" w:pos="2400"/>
        </w:tabs>
        <w:ind w:left="2400" w:hanging="360"/>
      </w:pPr>
      <w:rPr/>
    </w:lvl>
    <w:lvl w:ilvl="5">
      <w:start w:val="1"/>
      <w:numFmt w:val="decimal"/>
      <w:lvlText w:val="%6."/>
      <w:lvlJc w:val="left"/>
      <w:pPr>
        <w:tabs>
          <w:tab w:val="num" w:pos="2760"/>
        </w:tabs>
        <w:ind w:left="2760" w:hanging="360"/>
      </w:pPr>
      <w:rPr/>
    </w:lvl>
    <w:lvl w:ilvl="6">
      <w:start w:val="1"/>
      <w:numFmt w:val="decimal"/>
      <w:lvlText w:val="%7."/>
      <w:lvlJc w:val="left"/>
      <w:pPr>
        <w:tabs>
          <w:tab w:val="num" w:pos="3120"/>
        </w:tabs>
        <w:ind w:left="3120" w:hanging="360"/>
      </w:pPr>
      <w:rPr/>
    </w:lvl>
    <w:lvl w:ilvl="7">
      <w:start w:val="1"/>
      <w:numFmt w:val="decimal"/>
      <w:lvlText w:val="%8."/>
      <w:lvlJc w:val="left"/>
      <w:pPr>
        <w:tabs>
          <w:tab w:val="num" w:pos="3480"/>
        </w:tabs>
        <w:ind w:left="3480" w:hanging="360"/>
      </w:pPr>
      <w:rPr/>
    </w:lvl>
    <w:lvl w:ilvl="8">
      <w:start w:val="1"/>
      <w:numFmt w:val="decimal"/>
      <w:lvlText w:val="%9."/>
      <w:lvlJc w:val="left"/>
      <w:pPr>
        <w:tabs>
          <w:tab w:val="num" w:pos="3840"/>
        </w:tabs>
        <w:ind w:left="3840" w:hanging="360"/>
      </w:pPr>
      <w:rPr/>
    </w:lvl>
  </w:abstractNum>
  <w:abstractNum w:abstractNumId="39">
    <w:lvl w:ilvl="0">
      <w:start w:val="1"/>
      <w:numFmt w:val="lowerLetter"/>
      <w:lvlText w:val="%1)"/>
      <w:lvlJc w:val="left"/>
      <w:pPr>
        <w:tabs>
          <w:tab w:val="num" w:pos="960"/>
        </w:tabs>
        <w:ind w:left="960" w:hanging="360"/>
      </w:pPr>
      <w:rPr/>
    </w:lvl>
    <w:lvl w:ilvl="1">
      <w:start w:val="1"/>
      <w:numFmt w:val="decimal"/>
      <w:lvlText w:val="%2."/>
      <w:lvlJc w:val="left"/>
      <w:pPr>
        <w:tabs>
          <w:tab w:val="num" w:pos="1320"/>
        </w:tabs>
        <w:ind w:left="1320" w:hanging="360"/>
      </w:pPr>
      <w:rPr/>
    </w:lvl>
    <w:lvl w:ilvl="2">
      <w:start w:val="1"/>
      <w:numFmt w:val="decimal"/>
      <w:lvlText w:val="%3."/>
      <w:lvlJc w:val="left"/>
      <w:pPr>
        <w:tabs>
          <w:tab w:val="num" w:pos="1680"/>
        </w:tabs>
        <w:ind w:left="1680" w:hanging="360"/>
      </w:pPr>
      <w:rPr/>
    </w:lvl>
    <w:lvl w:ilvl="3">
      <w:start w:val="1"/>
      <w:numFmt w:val="decimal"/>
      <w:lvlText w:val="%4."/>
      <w:lvlJc w:val="left"/>
      <w:pPr>
        <w:tabs>
          <w:tab w:val="num" w:pos="2040"/>
        </w:tabs>
        <w:ind w:left="2040" w:hanging="360"/>
      </w:pPr>
      <w:rPr/>
    </w:lvl>
    <w:lvl w:ilvl="4">
      <w:start w:val="1"/>
      <w:numFmt w:val="decimal"/>
      <w:lvlText w:val="%5."/>
      <w:lvlJc w:val="left"/>
      <w:pPr>
        <w:tabs>
          <w:tab w:val="num" w:pos="2400"/>
        </w:tabs>
        <w:ind w:left="2400" w:hanging="360"/>
      </w:pPr>
      <w:rPr/>
    </w:lvl>
    <w:lvl w:ilvl="5">
      <w:start w:val="1"/>
      <w:numFmt w:val="decimal"/>
      <w:lvlText w:val="%6."/>
      <w:lvlJc w:val="left"/>
      <w:pPr>
        <w:tabs>
          <w:tab w:val="num" w:pos="2760"/>
        </w:tabs>
        <w:ind w:left="2760" w:hanging="360"/>
      </w:pPr>
      <w:rPr/>
    </w:lvl>
    <w:lvl w:ilvl="6">
      <w:start w:val="1"/>
      <w:numFmt w:val="decimal"/>
      <w:lvlText w:val="%7."/>
      <w:lvlJc w:val="left"/>
      <w:pPr>
        <w:tabs>
          <w:tab w:val="num" w:pos="3120"/>
        </w:tabs>
        <w:ind w:left="3120" w:hanging="360"/>
      </w:pPr>
      <w:rPr/>
    </w:lvl>
    <w:lvl w:ilvl="7">
      <w:start w:val="1"/>
      <w:numFmt w:val="decimal"/>
      <w:lvlText w:val="%8."/>
      <w:lvlJc w:val="left"/>
      <w:pPr>
        <w:tabs>
          <w:tab w:val="num" w:pos="3480"/>
        </w:tabs>
        <w:ind w:left="3480" w:hanging="360"/>
      </w:pPr>
      <w:rPr/>
    </w:lvl>
    <w:lvl w:ilvl="8">
      <w:start w:val="1"/>
      <w:numFmt w:val="decimal"/>
      <w:lvlText w:val="%9."/>
      <w:lvlJc w:val="left"/>
      <w:pPr>
        <w:tabs>
          <w:tab w:val="num" w:pos="3840"/>
        </w:tabs>
        <w:ind w:left="3840" w:hanging="360"/>
      </w:pPr>
      <w:rPr/>
    </w:lvl>
  </w:abstractNum>
  <w:abstractNum w:abstractNumId="40">
    <w:lvl w:ilvl="0">
      <w:start w:val="1"/>
      <w:numFmt w:val="lowerLetter"/>
      <w:lvlText w:val="%1)"/>
      <w:lvlJc w:val="left"/>
      <w:pPr>
        <w:tabs>
          <w:tab w:val="num" w:pos="960"/>
        </w:tabs>
        <w:ind w:left="960" w:hanging="360"/>
      </w:pPr>
      <w:rPr/>
    </w:lvl>
    <w:lvl w:ilvl="1">
      <w:start w:val="1"/>
      <w:numFmt w:val="decimal"/>
      <w:lvlText w:val="%2."/>
      <w:lvlJc w:val="left"/>
      <w:pPr>
        <w:tabs>
          <w:tab w:val="num" w:pos="1320"/>
        </w:tabs>
        <w:ind w:left="1320" w:hanging="360"/>
      </w:pPr>
      <w:rPr/>
    </w:lvl>
    <w:lvl w:ilvl="2">
      <w:start w:val="1"/>
      <w:numFmt w:val="decimal"/>
      <w:lvlText w:val="%3."/>
      <w:lvlJc w:val="left"/>
      <w:pPr>
        <w:tabs>
          <w:tab w:val="num" w:pos="1680"/>
        </w:tabs>
        <w:ind w:left="1680" w:hanging="360"/>
      </w:pPr>
      <w:rPr/>
    </w:lvl>
    <w:lvl w:ilvl="3">
      <w:start w:val="1"/>
      <w:numFmt w:val="decimal"/>
      <w:lvlText w:val="%4."/>
      <w:lvlJc w:val="left"/>
      <w:pPr>
        <w:tabs>
          <w:tab w:val="num" w:pos="2040"/>
        </w:tabs>
        <w:ind w:left="2040" w:hanging="360"/>
      </w:pPr>
      <w:rPr/>
    </w:lvl>
    <w:lvl w:ilvl="4">
      <w:start w:val="1"/>
      <w:numFmt w:val="decimal"/>
      <w:lvlText w:val="%5."/>
      <w:lvlJc w:val="left"/>
      <w:pPr>
        <w:tabs>
          <w:tab w:val="num" w:pos="2400"/>
        </w:tabs>
        <w:ind w:left="2400" w:hanging="360"/>
      </w:pPr>
      <w:rPr/>
    </w:lvl>
    <w:lvl w:ilvl="5">
      <w:start w:val="1"/>
      <w:numFmt w:val="decimal"/>
      <w:lvlText w:val="%6."/>
      <w:lvlJc w:val="left"/>
      <w:pPr>
        <w:tabs>
          <w:tab w:val="num" w:pos="2760"/>
        </w:tabs>
        <w:ind w:left="2760" w:hanging="360"/>
      </w:pPr>
      <w:rPr/>
    </w:lvl>
    <w:lvl w:ilvl="6">
      <w:start w:val="1"/>
      <w:numFmt w:val="decimal"/>
      <w:lvlText w:val="%7."/>
      <w:lvlJc w:val="left"/>
      <w:pPr>
        <w:tabs>
          <w:tab w:val="num" w:pos="3120"/>
        </w:tabs>
        <w:ind w:left="3120" w:hanging="360"/>
      </w:pPr>
      <w:rPr/>
    </w:lvl>
    <w:lvl w:ilvl="7">
      <w:start w:val="1"/>
      <w:numFmt w:val="decimal"/>
      <w:lvlText w:val="%8."/>
      <w:lvlJc w:val="left"/>
      <w:pPr>
        <w:tabs>
          <w:tab w:val="num" w:pos="3480"/>
        </w:tabs>
        <w:ind w:left="3480" w:hanging="360"/>
      </w:pPr>
      <w:rPr/>
    </w:lvl>
    <w:lvl w:ilvl="8">
      <w:start w:val="1"/>
      <w:numFmt w:val="decimal"/>
      <w:lvlText w:val="%9."/>
      <w:lvlJc w:val="left"/>
      <w:pPr>
        <w:tabs>
          <w:tab w:val="num" w:pos="3840"/>
        </w:tabs>
        <w:ind w:left="3840" w:hanging="360"/>
      </w:pPr>
      <w:rPr/>
    </w:lvl>
  </w:abstractNum>
  <w:abstractNum w:abstractNumId="41">
    <w:lvl w:ilvl="0">
      <w:start w:val="1"/>
      <w:numFmt w:val="lowerLetter"/>
      <w:lvlText w:val="%1)"/>
      <w:lvlJc w:val="left"/>
      <w:pPr>
        <w:tabs>
          <w:tab w:val="num" w:pos="960"/>
        </w:tabs>
        <w:ind w:left="960" w:hanging="360"/>
      </w:pPr>
      <w:rPr/>
    </w:lvl>
    <w:lvl w:ilvl="1">
      <w:start w:val="1"/>
      <w:numFmt w:val="decimal"/>
      <w:lvlText w:val="%2."/>
      <w:lvlJc w:val="left"/>
      <w:pPr>
        <w:tabs>
          <w:tab w:val="num" w:pos="1320"/>
        </w:tabs>
        <w:ind w:left="1320" w:hanging="360"/>
      </w:pPr>
      <w:rPr/>
    </w:lvl>
    <w:lvl w:ilvl="2">
      <w:start w:val="1"/>
      <w:numFmt w:val="decimal"/>
      <w:lvlText w:val="%3."/>
      <w:lvlJc w:val="left"/>
      <w:pPr>
        <w:tabs>
          <w:tab w:val="num" w:pos="1680"/>
        </w:tabs>
        <w:ind w:left="1680" w:hanging="360"/>
      </w:pPr>
      <w:rPr/>
    </w:lvl>
    <w:lvl w:ilvl="3">
      <w:start w:val="1"/>
      <w:numFmt w:val="decimal"/>
      <w:lvlText w:val="%4."/>
      <w:lvlJc w:val="left"/>
      <w:pPr>
        <w:tabs>
          <w:tab w:val="num" w:pos="2040"/>
        </w:tabs>
        <w:ind w:left="2040" w:hanging="360"/>
      </w:pPr>
      <w:rPr/>
    </w:lvl>
    <w:lvl w:ilvl="4">
      <w:start w:val="1"/>
      <w:numFmt w:val="decimal"/>
      <w:lvlText w:val="%5."/>
      <w:lvlJc w:val="left"/>
      <w:pPr>
        <w:tabs>
          <w:tab w:val="num" w:pos="2400"/>
        </w:tabs>
        <w:ind w:left="2400" w:hanging="360"/>
      </w:pPr>
      <w:rPr/>
    </w:lvl>
    <w:lvl w:ilvl="5">
      <w:start w:val="1"/>
      <w:numFmt w:val="decimal"/>
      <w:lvlText w:val="%6."/>
      <w:lvlJc w:val="left"/>
      <w:pPr>
        <w:tabs>
          <w:tab w:val="num" w:pos="2760"/>
        </w:tabs>
        <w:ind w:left="2760" w:hanging="360"/>
      </w:pPr>
      <w:rPr/>
    </w:lvl>
    <w:lvl w:ilvl="6">
      <w:start w:val="1"/>
      <w:numFmt w:val="decimal"/>
      <w:lvlText w:val="%7."/>
      <w:lvlJc w:val="left"/>
      <w:pPr>
        <w:tabs>
          <w:tab w:val="num" w:pos="3120"/>
        </w:tabs>
        <w:ind w:left="3120" w:hanging="360"/>
      </w:pPr>
      <w:rPr/>
    </w:lvl>
    <w:lvl w:ilvl="7">
      <w:start w:val="1"/>
      <w:numFmt w:val="decimal"/>
      <w:lvlText w:val="%8."/>
      <w:lvlJc w:val="left"/>
      <w:pPr>
        <w:tabs>
          <w:tab w:val="num" w:pos="3480"/>
        </w:tabs>
        <w:ind w:left="3480" w:hanging="360"/>
      </w:pPr>
      <w:rPr/>
    </w:lvl>
    <w:lvl w:ilvl="8">
      <w:start w:val="1"/>
      <w:numFmt w:val="decimal"/>
      <w:lvlText w:val="%9."/>
      <w:lvlJc w:val="left"/>
      <w:pPr>
        <w:tabs>
          <w:tab w:val="num" w:pos="3840"/>
        </w:tabs>
        <w:ind w:left="3840" w:hanging="360"/>
      </w:pPr>
      <w:rPr/>
    </w:lvl>
  </w:abstractNum>
  <w:abstractNum w:abstractNumId="42">
    <w:lvl w:ilvl="0">
      <w:start w:val="1"/>
      <w:numFmt w:val="lowerLetter"/>
      <w:lvlText w:val="%1)"/>
      <w:lvlJc w:val="left"/>
      <w:pPr>
        <w:tabs>
          <w:tab w:val="num" w:pos="960"/>
        </w:tabs>
        <w:ind w:left="960" w:hanging="360"/>
      </w:pPr>
      <w:rPr/>
    </w:lvl>
    <w:lvl w:ilvl="1">
      <w:start w:val="1"/>
      <w:numFmt w:val="decimal"/>
      <w:lvlText w:val="%2."/>
      <w:lvlJc w:val="left"/>
      <w:pPr>
        <w:tabs>
          <w:tab w:val="num" w:pos="1320"/>
        </w:tabs>
        <w:ind w:left="1320" w:hanging="360"/>
      </w:pPr>
      <w:rPr/>
    </w:lvl>
    <w:lvl w:ilvl="2">
      <w:start w:val="1"/>
      <w:numFmt w:val="decimal"/>
      <w:lvlText w:val="%3."/>
      <w:lvlJc w:val="left"/>
      <w:pPr>
        <w:tabs>
          <w:tab w:val="num" w:pos="1680"/>
        </w:tabs>
        <w:ind w:left="1680" w:hanging="360"/>
      </w:pPr>
      <w:rPr/>
    </w:lvl>
    <w:lvl w:ilvl="3">
      <w:start w:val="1"/>
      <w:numFmt w:val="decimal"/>
      <w:lvlText w:val="%4."/>
      <w:lvlJc w:val="left"/>
      <w:pPr>
        <w:tabs>
          <w:tab w:val="num" w:pos="2040"/>
        </w:tabs>
        <w:ind w:left="2040" w:hanging="360"/>
      </w:pPr>
      <w:rPr/>
    </w:lvl>
    <w:lvl w:ilvl="4">
      <w:start w:val="1"/>
      <w:numFmt w:val="decimal"/>
      <w:lvlText w:val="%5."/>
      <w:lvlJc w:val="left"/>
      <w:pPr>
        <w:tabs>
          <w:tab w:val="num" w:pos="2400"/>
        </w:tabs>
        <w:ind w:left="2400" w:hanging="360"/>
      </w:pPr>
      <w:rPr/>
    </w:lvl>
    <w:lvl w:ilvl="5">
      <w:start w:val="1"/>
      <w:numFmt w:val="decimal"/>
      <w:lvlText w:val="%6."/>
      <w:lvlJc w:val="left"/>
      <w:pPr>
        <w:tabs>
          <w:tab w:val="num" w:pos="2760"/>
        </w:tabs>
        <w:ind w:left="2760" w:hanging="360"/>
      </w:pPr>
      <w:rPr/>
    </w:lvl>
    <w:lvl w:ilvl="6">
      <w:start w:val="1"/>
      <w:numFmt w:val="decimal"/>
      <w:lvlText w:val="%7."/>
      <w:lvlJc w:val="left"/>
      <w:pPr>
        <w:tabs>
          <w:tab w:val="num" w:pos="3120"/>
        </w:tabs>
        <w:ind w:left="3120" w:hanging="360"/>
      </w:pPr>
      <w:rPr/>
    </w:lvl>
    <w:lvl w:ilvl="7">
      <w:start w:val="1"/>
      <w:numFmt w:val="decimal"/>
      <w:lvlText w:val="%8."/>
      <w:lvlJc w:val="left"/>
      <w:pPr>
        <w:tabs>
          <w:tab w:val="num" w:pos="3480"/>
        </w:tabs>
        <w:ind w:left="3480" w:hanging="360"/>
      </w:pPr>
      <w:rPr/>
    </w:lvl>
    <w:lvl w:ilvl="8">
      <w:start w:val="1"/>
      <w:numFmt w:val="decimal"/>
      <w:lvlText w:val="%9."/>
      <w:lvlJc w:val="left"/>
      <w:pPr>
        <w:tabs>
          <w:tab w:val="num" w:pos="3840"/>
        </w:tabs>
        <w:ind w:left="3840" w:hanging="360"/>
      </w:pPr>
      <w:rPr/>
    </w:lvl>
  </w:abstractNum>
  <w:abstractNum w:abstractNumId="43">
    <w:lvl w:ilvl="0">
      <w:start w:val="1"/>
      <w:numFmt w:val="lowerLetter"/>
      <w:lvlText w:val="%1)"/>
      <w:lvlJc w:val="left"/>
      <w:pPr>
        <w:tabs>
          <w:tab w:val="num" w:pos="960"/>
        </w:tabs>
        <w:ind w:left="960" w:hanging="360"/>
      </w:pPr>
      <w:rPr/>
    </w:lvl>
    <w:lvl w:ilvl="1">
      <w:start w:val="1"/>
      <w:numFmt w:val="decimal"/>
      <w:lvlText w:val="%2."/>
      <w:lvlJc w:val="left"/>
      <w:pPr>
        <w:tabs>
          <w:tab w:val="num" w:pos="1320"/>
        </w:tabs>
        <w:ind w:left="1320" w:hanging="360"/>
      </w:pPr>
      <w:rPr/>
    </w:lvl>
    <w:lvl w:ilvl="2">
      <w:start w:val="1"/>
      <w:numFmt w:val="decimal"/>
      <w:lvlText w:val="%3."/>
      <w:lvlJc w:val="left"/>
      <w:pPr>
        <w:tabs>
          <w:tab w:val="num" w:pos="1680"/>
        </w:tabs>
        <w:ind w:left="1680" w:hanging="360"/>
      </w:pPr>
      <w:rPr/>
    </w:lvl>
    <w:lvl w:ilvl="3">
      <w:start w:val="1"/>
      <w:numFmt w:val="decimal"/>
      <w:lvlText w:val="%4."/>
      <w:lvlJc w:val="left"/>
      <w:pPr>
        <w:tabs>
          <w:tab w:val="num" w:pos="2040"/>
        </w:tabs>
        <w:ind w:left="2040" w:hanging="360"/>
      </w:pPr>
      <w:rPr/>
    </w:lvl>
    <w:lvl w:ilvl="4">
      <w:start w:val="1"/>
      <w:numFmt w:val="decimal"/>
      <w:lvlText w:val="%5."/>
      <w:lvlJc w:val="left"/>
      <w:pPr>
        <w:tabs>
          <w:tab w:val="num" w:pos="2400"/>
        </w:tabs>
        <w:ind w:left="2400" w:hanging="360"/>
      </w:pPr>
      <w:rPr/>
    </w:lvl>
    <w:lvl w:ilvl="5">
      <w:start w:val="1"/>
      <w:numFmt w:val="decimal"/>
      <w:lvlText w:val="%6."/>
      <w:lvlJc w:val="left"/>
      <w:pPr>
        <w:tabs>
          <w:tab w:val="num" w:pos="2760"/>
        </w:tabs>
        <w:ind w:left="2760" w:hanging="360"/>
      </w:pPr>
      <w:rPr/>
    </w:lvl>
    <w:lvl w:ilvl="6">
      <w:start w:val="1"/>
      <w:numFmt w:val="decimal"/>
      <w:lvlText w:val="%7."/>
      <w:lvlJc w:val="left"/>
      <w:pPr>
        <w:tabs>
          <w:tab w:val="num" w:pos="3120"/>
        </w:tabs>
        <w:ind w:left="3120" w:hanging="360"/>
      </w:pPr>
      <w:rPr/>
    </w:lvl>
    <w:lvl w:ilvl="7">
      <w:start w:val="1"/>
      <w:numFmt w:val="decimal"/>
      <w:lvlText w:val="%8."/>
      <w:lvlJc w:val="left"/>
      <w:pPr>
        <w:tabs>
          <w:tab w:val="num" w:pos="3480"/>
        </w:tabs>
        <w:ind w:left="3480" w:hanging="360"/>
      </w:pPr>
      <w:rPr/>
    </w:lvl>
    <w:lvl w:ilvl="8">
      <w:start w:val="1"/>
      <w:numFmt w:val="decimal"/>
      <w:lvlText w:val="%9."/>
      <w:lvlJc w:val="left"/>
      <w:pPr>
        <w:tabs>
          <w:tab w:val="num" w:pos="3840"/>
        </w:tabs>
        <w:ind w:left="3840" w:hanging="360"/>
      </w:pPr>
      <w:rPr/>
    </w:lvl>
  </w:abstractNum>
  <w:abstractNum w:abstractNumId="44">
    <w:lvl w:ilvl="0">
      <w:start w:val="1"/>
      <w:numFmt w:val="lowerLetter"/>
      <w:lvlText w:val="%1)"/>
      <w:lvlJc w:val="left"/>
      <w:pPr>
        <w:tabs>
          <w:tab w:val="num" w:pos="960"/>
        </w:tabs>
        <w:ind w:left="960" w:hanging="360"/>
      </w:pPr>
      <w:rPr/>
    </w:lvl>
    <w:lvl w:ilvl="1">
      <w:start w:val="1"/>
      <w:numFmt w:val="decimal"/>
      <w:lvlText w:val="%2."/>
      <w:lvlJc w:val="left"/>
      <w:pPr>
        <w:tabs>
          <w:tab w:val="num" w:pos="1320"/>
        </w:tabs>
        <w:ind w:left="1320" w:hanging="360"/>
      </w:pPr>
      <w:rPr/>
    </w:lvl>
    <w:lvl w:ilvl="2">
      <w:start w:val="1"/>
      <w:numFmt w:val="decimal"/>
      <w:lvlText w:val="%3."/>
      <w:lvlJc w:val="left"/>
      <w:pPr>
        <w:tabs>
          <w:tab w:val="num" w:pos="1680"/>
        </w:tabs>
        <w:ind w:left="1680" w:hanging="360"/>
      </w:pPr>
      <w:rPr/>
    </w:lvl>
    <w:lvl w:ilvl="3">
      <w:start w:val="1"/>
      <w:numFmt w:val="decimal"/>
      <w:lvlText w:val="%4."/>
      <w:lvlJc w:val="left"/>
      <w:pPr>
        <w:tabs>
          <w:tab w:val="num" w:pos="2040"/>
        </w:tabs>
        <w:ind w:left="2040" w:hanging="360"/>
      </w:pPr>
      <w:rPr/>
    </w:lvl>
    <w:lvl w:ilvl="4">
      <w:start w:val="1"/>
      <w:numFmt w:val="decimal"/>
      <w:lvlText w:val="%5."/>
      <w:lvlJc w:val="left"/>
      <w:pPr>
        <w:tabs>
          <w:tab w:val="num" w:pos="2400"/>
        </w:tabs>
        <w:ind w:left="2400" w:hanging="360"/>
      </w:pPr>
      <w:rPr/>
    </w:lvl>
    <w:lvl w:ilvl="5">
      <w:start w:val="1"/>
      <w:numFmt w:val="decimal"/>
      <w:lvlText w:val="%6."/>
      <w:lvlJc w:val="left"/>
      <w:pPr>
        <w:tabs>
          <w:tab w:val="num" w:pos="2760"/>
        </w:tabs>
        <w:ind w:left="2760" w:hanging="360"/>
      </w:pPr>
      <w:rPr/>
    </w:lvl>
    <w:lvl w:ilvl="6">
      <w:start w:val="1"/>
      <w:numFmt w:val="decimal"/>
      <w:lvlText w:val="%7."/>
      <w:lvlJc w:val="left"/>
      <w:pPr>
        <w:tabs>
          <w:tab w:val="num" w:pos="3120"/>
        </w:tabs>
        <w:ind w:left="3120" w:hanging="360"/>
      </w:pPr>
      <w:rPr/>
    </w:lvl>
    <w:lvl w:ilvl="7">
      <w:start w:val="1"/>
      <w:numFmt w:val="decimal"/>
      <w:lvlText w:val="%8."/>
      <w:lvlJc w:val="left"/>
      <w:pPr>
        <w:tabs>
          <w:tab w:val="num" w:pos="3480"/>
        </w:tabs>
        <w:ind w:left="3480" w:hanging="360"/>
      </w:pPr>
      <w:rPr/>
    </w:lvl>
    <w:lvl w:ilvl="8">
      <w:start w:val="1"/>
      <w:numFmt w:val="decimal"/>
      <w:lvlText w:val="%9."/>
      <w:lvlJc w:val="left"/>
      <w:pPr>
        <w:tabs>
          <w:tab w:val="num" w:pos="3840"/>
        </w:tabs>
        <w:ind w:left="3840" w:hanging="360"/>
      </w:pPr>
      <w:rPr/>
    </w:lvl>
  </w:abstractNum>
  <w:abstractNum w:abstractNumId="45">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7">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2"/>
      <w:numFmt w:val="decimal"/>
      <w:lvlText w:val="%4."/>
      <w:lvlJc w:val="left"/>
      <w:pPr>
        <w:tabs>
          <w:tab w:val="num" w:pos="0"/>
        </w:tabs>
        <w:ind w:left="2880" w:hanging="360"/>
      </w:pPr>
      <w:rPr>
        <w:sz w:val="20"/>
        <w:szCs w:val="20"/>
        <w:rFonts w:ascii="Times New Roman" w:hAnsi="Times New Roman" w:cs="Times New Roman"/>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36"/>
    <w:lvlOverride w:ilvl="0">
      <w:startOverride w:val="1"/>
    </w:lvlOverride>
  </w:num>
  <w:num w:numId="69">
    <w:abstractNumId w:val="37"/>
    <w:lvlOverride w:ilvl="0">
      <w:startOverride w:val="1"/>
    </w:lvlOverride>
  </w:num>
  <w:num w:numId="70">
    <w:abstractNumId w:val="37"/>
  </w:num>
  <w:num w:numId="71">
    <w:abstractNumId w:val="37"/>
  </w:num>
  <w:num w:numId="72">
    <w:abstractNumId w:val="37"/>
  </w:num>
  <w:num w:numId="73">
    <w:abstractNumId w:val="37"/>
  </w:num>
  <w:num w:numId="74">
    <w:abstractNumId w:val="37"/>
  </w:num>
  <w:num w:numId="75">
    <w:abstractNumId w:val="37"/>
  </w:num>
  <w:num w:numId="76">
    <w:abstractNumId w:val="37"/>
  </w:num>
  <w:num w:numId="77">
    <w:abstractNumId w:val="36"/>
  </w:num>
  <w:num w:numId="78">
    <w:abstractNumId w:val="36"/>
  </w:num>
  <w:num w:numId="79">
    <w:abstractNumId w:val="36"/>
  </w:num>
  <w:num w:numId="80">
    <w:abstractNumId w:val="36"/>
  </w:num>
  <w:num w:numId="81">
    <w:abstractNumId w:val="36"/>
  </w:num>
  <w:num w:numId="82">
    <w:abstractNumId w:val="36"/>
  </w:num>
  <w:num w:numId="83">
    <w:abstractNumId w:val="36"/>
  </w:num>
  <w:num w:numId="84">
    <w:abstractNumId w:val="36"/>
  </w:num>
  <w:num w:numId="85">
    <w:abstractNumId w:val="36"/>
  </w:num>
  <w:num w:numId="86">
    <w:abstractNumId w:val="54"/>
    <w:lvlOverride w:ilvl="0">
      <w:startOverride w:val="1"/>
    </w:lvlOverride>
  </w:num>
  <w:num w:numId="87">
    <w:abstractNumId w:val="54"/>
  </w:num>
  <w:num w:numId="88">
    <w:abstractNumId w:val="54"/>
  </w:num>
  <w:num w:numId="89">
    <w:abstractNumId w:val="36"/>
  </w:num>
  <w:num w:numId="90">
    <w:abstractNumId w:val="36"/>
  </w:num>
  <w:num w:numId="91">
    <w:abstractNumId w:val="36"/>
  </w:num>
  <w:num w:numId="92">
    <w:abstractNumId w:val="36"/>
  </w:num>
  <w:num w:numId="93">
    <w:abstractNumId w:val="36"/>
  </w:num>
  <w:num w:numId="94">
    <w:abstractNumId w:val="36"/>
  </w:num>
  <w:num w:numId="95">
    <w:abstractNumId w:val="36"/>
  </w:num>
  <w:num w:numId="96">
    <w:abstractNumId w:val="36"/>
  </w:num>
  <w:num w:numId="97">
    <w:abstractNumId w:val="36"/>
  </w:num>
  <w:num w:numId="98">
    <w:abstractNumId w:val="36"/>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paragraph" w:styleId="Heading1">
    <w:name w:val="Heading 1"/>
    <w:basedOn w:val="Header"/>
    <w:qFormat/>
    <w:pPr>
      <w:outlineLvl w:val="0"/>
    </w:pPr>
    <w:rPr/>
  </w:style>
  <w:style w:type="paragraph" w:styleId="Heading2">
    <w:name w:val="Heading 2"/>
    <w:basedOn w:val="Header"/>
    <w:qFormat/>
    <w:pPr>
      <w:outlineLvl w:val="1"/>
    </w:pPr>
    <w:rPr/>
  </w:style>
  <w:style w:type="paragraph" w:styleId="Heading3">
    <w:name w:val="Heading 3"/>
    <w:basedOn w:val="Header"/>
    <w:qFormat/>
    <w:pPr>
      <w:outlineLvl w:val="2"/>
    </w:pPr>
    <w:rPr/>
  </w:style>
  <w:style w:type="paragraph" w:styleId="Heading4">
    <w:name w:val="Heading 4"/>
    <w:basedOn w:val="Normal"/>
    <w:qFormat/>
    <w:pPr>
      <w:keepNext w:val="true"/>
      <w:suppressAutoHyphens w:val="true"/>
      <w:spacing w:before="240" w:after="60"/>
      <w:outlineLvl w:val="3"/>
    </w:pPr>
    <w:rPr>
      <w:rFonts w:eastAsia="SimSun" w:cs="Calibri"/>
      <w:b/>
      <w:bCs/>
      <w:sz w:val="28"/>
      <w:szCs w:val="28"/>
      <w:lang w:eastAsia="ar-SA"/>
    </w:rPr>
  </w:style>
  <w:style w:type="paragraph" w:styleId="Heading5">
    <w:name w:val="Heading 5"/>
    <w:basedOn w:val="Normal"/>
    <w:qFormat/>
    <w:pPr>
      <w:suppressAutoHyphens w:val="true"/>
      <w:overflowPunct w:val="false"/>
      <w:spacing w:before="240" w:after="60"/>
      <w:outlineLvl w:val="4"/>
    </w:pPr>
    <w:rPr>
      <w:rFonts w:eastAsia="SimSun" w:cs="Calibri"/>
      <w:b/>
      <w:bCs/>
      <w:i/>
      <w:iCs/>
      <w:sz w:val="26"/>
      <w:szCs w:val="26"/>
      <w:lang w:eastAsia="ar-SA"/>
    </w:rPr>
  </w:style>
  <w:style w:type="paragraph" w:styleId="Heading6">
    <w:name w:val="Heading 6"/>
    <w:basedOn w:val="Normal"/>
    <w:qFormat/>
    <w:pPr>
      <w:suppressAutoHyphens w:val="true"/>
      <w:overflowPunct w:val="false"/>
      <w:spacing w:before="240" w:after="60"/>
      <w:outlineLvl w:val="5"/>
    </w:pPr>
    <w:rPr>
      <w:rFonts w:eastAsia="SimSun" w:cs="Calibri"/>
      <w:b/>
      <w:bCs/>
      <w:lang w:eastAsia="ar-SA"/>
    </w:rPr>
  </w:style>
  <w:style w:type="paragraph" w:styleId="Heading7">
    <w:name w:val="Heading 7"/>
    <w:basedOn w:val="Normal"/>
    <w:qFormat/>
    <w:pPr>
      <w:keepNext w:val="true"/>
      <w:tabs>
        <w:tab w:val="clear" w:pos="720"/>
        <w:tab w:val="left" w:pos="6946" w:leader="none"/>
      </w:tabs>
      <w:overflowPunct w:val="false"/>
      <w:textAlignment w:val="baseline"/>
      <w:outlineLvl w:val="6"/>
    </w:pPr>
    <w:rPr>
      <w:rFonts w:eastAsia="SimSun" w:cs="Calibri"/>
      <w:b/>
      <w:bCs/>
      <w:color w:val="000000"/>
      <w:lang w:eastAsia="pl-PL"/>
    </w:rPr>
  </w:style>
  <w:style w:type="paragraph" w:styleId="Heading8">
    <w:name w:val="Heading 8"/>
    <w:basedOn w:val="Normal"/>
    <w:qFormat/>
    <w:pPr>
      <w:suppressAutoHyphens w:val="true"/>
      <w:overflowPunct w:val="false"/>
      <w:spacing w:before="240" w:after="60"/>
      <w:outlineLvl w:val="7"/>
    </w:pPr>
    <w:rPr>
      <w:rFonts w:eastAsia="SimSun" w:cs="Calibri"/>
      <w:i/>
      <w:iCs/>
      <w:sz w:val="24"/>
      <w:szCs w:val="24"/>
      <w:lang w:eastAsia="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386736"/>
    <w:rPr>
      <w:color w:themeColor="hyperlink" w:val="0563C1"/>
      <w:u w:val="single"/>
    </w:rPr>
  </w:style>
  <w:style w:type="character" w:styleId="NagwekZnak" w:customStyle="1">
    <w:name w:val="Nagłówek Znak"/>
    <w:basedOn w:val="DefaultParagraphFont"/>
    <w:uiPriority w:val="99"/>
    <w:qFormat/>
    <w:rsid w:val="002e5451"/>
    <w:rPr/>
  </w:style>
  <w:style w:type="character" w:styleId="StopkaZnak" w:customStyle="1">
    <w:name w:val="Stopka Znak"/>
    <w:basedOn w:val="DefaultParagraphFont"/>
    <w:uiPriority w:val="99"/>
    <w:qFormat/>
    <w:rsid w:val="002e5451"/>
    <w:rPr/>
  </w:style>
  <w:style w:type="character" w:styleId="TekstdymkaZnak" w:customStyle="1">
    <w:name w:val="Tekst dymka Znak"/>
    <w:basedOn w:val="DefaultParagraphFont"/>
    <w:link w:val="BalloonText"/>
    <w:uiPriority w:val="99"/>
    <w:semiHidden/>
    <w:qFormat/>
    <w:rsid w:val="00c7583c"/>
    <w:rPr>
      <w:rFonts w:ascii="Segoe UI" w:hAnsi="Segoe UI" w:cs="Segoe UI"/>
      <w:sz w:val="18"/>
      <w:szCs w:val="18"/>
    </w:rPr>
  </w:style>
  <w:style w:type="character" w:styleId="Diffcontext" w:customStyle="1">
    <w:name w:val="diffcontext"/>
    <w:qFormat/>
    <w:rsid w:val="009b4dc0"/>
    <w:rPr/>
  </w:style>
  <w:style w:type="character" w:styleId="WW8Num44z0" w:customStyle="1">
    <w:name w:val="WW8Num44z0"/>
    <w:qFormat/>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6z0" w:customStyle="1">
    <w:name w:val="WW8Num46z0"/>
    <w:qFormat/>
    <w:rPr>
      <w:sz w:val="20"/>
      <w:szCs w:val="20"/>
    </w:rPr>
  </w:style>
  <w:style w:type="character" w:styleId="WW8Num46z1" w:customStyle="1">
    <w:name w:val="WW8Num46z1"/>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23z0" w:customStyle="1">
    <w:name w:val="WW8Num23z0"/>
    <w:qFormat/>
    <w:rPr>
      <w:b/>
      <w:sz w:val="20"/>
      <w:szCs w:val="20"/>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Znakinumeracji" w:customStyle="1">
    <w:name w:val="Znaki numeracji"/>
    <w:qFormat/>
    <w:rPr/>
  </w:style>
  <w:style w:type="character" w:styleId="Znakiprzypiswdolnych" w:customStyle="1">
    <w:name w:val="Znaki przypisów dolnych"/>
    <w:qFormat/>
    <w:rPr>
      <w:vertAlign w:val="superscript"/>
    </w:rPr>
  </w:style>
  <w:style w:type="character" w:styleId="FootnoteReference">
    <w:name w:val="Footnote Reference"/>
    <w:rPr>
      <w:vertAlign w:val="superscript"/>
    </w:rPr>
  </w:style>
  <w:style w:type="character" w:styleId="TekstprzypisudolnegoZnak" w:customStyle="1">
    <w:name w:val="Tekst przypisu dolnego Znak"/>
    <w:basedOn w:val="DefaultParagraphFont"/>
    <w:qFormat/>
    <w:rPr>
      <w:sz w:val="20"/>
      <w:szCs w:val="20"/>
    </w:rPr>
  </w:style>
  <w:style w:type="character" w:styleId="Znakiwypunktowania" w:customStyle="1">
    <w:name w:val="Znaki wypunktowania"/>
    <w:qFormat/>
    <w:rPr>
      <w:rFonts w:ascii="OpenSymbol" w:hAnsi="OpenSymbol" w:eastAsia="OpenSymbol" w:cs="OpenSymbol"/>
    </w:rPr>
  </w:style>
  <w:style w:type="character" w:styleId="Nagwek1Znak" w:customStyle="1">
    <w:name w:val="Nagłówek 1 Znak"/>
    <w:basedOn w:val="DefaultParagraphFont"/>
    <w:qFormat/>
    <w:rPr>
      <w:rFonts w:ascii="Cambria" w:hAnsi="Cambria" w:eastAsia="SimSun" w:cs="Arial"/>
      <w:color w:val="365F91"/>
      <w:sz w:val="32"/>
      <w:szCs w:val="32"/>
    </w:rPr>
  </w:style>
  <w:style w:type="character" w:styleId="Nagwek2Znak" w:customStyle="1">
    <w:name w:val="Nagłówek 2 Znak"/>
    <w:basedOn w:val="DefaultParagraphFont"/>
    <w:qFormat/>
    <w:rPr>
      <w:rFonts w:ascii="Cambria" w:hAnsi="Cambria" w:eastAsia="SimSun" w:cs="Arial"/>
      <w:color w:val="365F91"/>
      <w:sz w:val="26"/>
      <w:szCs w:val="26"/>
    </w:rPr>
  </w:style>
  <w:style w:type="character" w:styleId="Nagwek3Znak" w:customStyle="1">
    <w:name w:val="Nagłówek 3 Znak"/>
    <w:basedOn w:val="DefaultParagraphFont"/>
    <w:qFormat/>
    <w:rPr>
      <w:rFonts w:ascii="Cambria" w:hAnsi="Cambria" w:eastAsia="SimSun" w:cs="Arial"/>
      <w:color w:val="243F60"/>
      <w:sz w:val="24"/>
      <w:szCs w:val="24"/>
    </w:rPr>
  </w:style>
  <w:style w:type="character" w:styleId="Nagwek4Znak" w:customStyle="1">
    <w:name w:val="Nagłówek 4 Znak"/>
    <w:basedOn w:val="DefaultParagraphFont"/>
    <w:qFormat/>
    <w:rPr>
      <w:rFonts w:ascii="Cambria" w:hAnsi="Cambria" w:eastAsia="SimSun" w:cs="Arial"/>
      <w:i/>
      <w:iCs/>
      <w:color w:val="365F91"/>
    </w:rPr>
  </w:style>
  <w:style w:type="character" w:styleId="Nagwek5Znak" w:customStyle="1">
    <w:name w:val="Nagłówek 5 Znak"/>
    <w:basedOn w:val="DefaultParagraphFont"/>
    <w:qFormat/>
    <w:rPr>
      <w:rFonts w:ascii="Cambria" w:hAnsi="Cambria" w:eastAsia="SimSun" w:cs="Arial"/>
      <w:color w:val="365F91"/>
    </w:rPr>
  </w:style>
  <w:style w:type="character" w:styleId="Nagwek6Znak" w:customStyle="1">
    <w:name w:val="Nagłówek 6 Znak"/>
    <w:basedOn w:val="DefaultParagraphFont"/>
    <w:qFormat/>
    <w:rPr>
      <w:rFonts w:ascii="Cambria" w:hAnsi="Cambria" w:eastAsia="SimSun" w:cs="Arial"/>
      <w:color w:val="243F60"/>
    </w:rPr>
  </w:style>
  <w:style w:type="character" w:styleId="Nagwek7Znak" w:customStyle="1">
    <w:name w:val="Nagłówek 7 Znak"/>
    <w:basedOn w:val="DefaultParagraphFont"/>
    <w:qFormat/>
    <w:rPr>
      <w:rFonts w:ascii="Calibri" w:hAnsi="Calibri" w:eastAsia="SimSun" w:cs="Calibri"/>
      <w:b/>
      <w:bCs/>
      <w:color w:val="000000"/>
      <w:sz w:val="20"/>
      <w:szCs w:val="20"/>
      <w:lang w:eastAsia="pl-PL"/>
    </w:rPr>
  </w:style>
  <w:style w:type="character" w:styleId="Nagwek8Znak" w:customStyle="1">
    <w:name w:val="Nagłówek 8 Znak"/>
    <w:basedOn w:val="DefaultParagraphFont"/>
    <w:qFormat/>
    <w:rPr>
      <w:rFonts w:ascii="Cambria" w:hAnsi="Cambria" w:eastAsia="SimSun" w:cs="Arial"/>
      <w:color w:val="272727"/>
      <w:sz w:val="21"/>
      <w:szCs w:val="21"/>
    </w:rPr>
  </w:style>
  <w:style w:type="character" w:styleId="Nagwek1Znak1" w:customStyle="1">
    <w:name w:val="Nagłówek 1 Znak1"/>
    <w:basedOn w:val="DefaultParagraphFont"/>
    <w:qFormat/>
    <w:rPr>
      <w:rFonts w:ascii="Arial" w:hAnsi="Arial" w:eastAsia="SimSun" w:cs="Arial"/>
      <w:b/>
      <w:bCs/>
      <w:sz w:val="32"/>
      <w:szCs w:val="32"/>
      <w:lang w:eastAsia="ar-SA"/>
    </w:rPr>
  </w:style>
  <w:style w:type="character" w:styleId="Nagwek2Znak1" w:customStyle="1">
    <w:name w:val="Nagłówek 2 Znak1"/>
    <w:basedOn w:val="DefaultParagraphFont"/>
    <w:qFormat/>
    <w:rPr>
      <w:rFonts w:ascii="Arial" w:hAnsi="Arial" w:eastAsia="SimSun" w:cs="Arial"/>
      <w:b/>
      <w:bCs/>
      <w:i/>
      <w:iCs/>
      <w:sz w:val="28"/>
      <w:szCs w:val="28"/>
      <w:lang w:eastAsia="ar-SA"/>
    </w:rPr>
  </w:style>
  <w:style w:type="character" w:styleId="Nagwek3Znak1" w:customStyle="1">
    <w:name w:val="Nagłówek 3 Znak1"/>
    <w:basedOn w:val="DefaultParagraphFont"/>
    <w:qFormat/>
    <w:rPr>
      <w:rFonts w:ascii="Arial" w:hAnsi="Arial" w:eastAsia="SimSun" w:cs="Arial"/>
      <w:b/>
      <w:bCs/>
      <w:sz w:val="26"/>
      <w:szCs w:val="26"/>
      <w:lang w:eastAsia="ar-SA"/>
    </w:rPr>
  </w:style>
  <w:style w:type="character" w:styleId="Nagwek4Znak1" w:customStyle="1">
    <w:name w:val="Nagłówek 4 Znak1"/>
    <w:basedOn w:val="DefaultParagraphFont"/>
    <w:qFormat/>
    <w:rPr>
      <w:rFonts w:ascii="Times New Roman" w:hAnsi="Times New Roman" w:eastAsia="SimSun" w:cs="Calibri"/>
      <w:b/>
      <w:bCs/>
      <w:sz w:val="28"/>
      <w:szCs w:val="28"/>
      <w:lang w:eastAsia="ar-SA"/>
    </w:rPr>
  </w:style>
  <w:style w:type="character" w:styleId="Nagwek5Znak1" w:customStyle="1">
    <w:name w:val="Nagłówek 5 Znak1"/>
    <w:basedOn w:val="DefaultParagraphFont"/>
    <w:qFormat/>
    <w:rPr>
      <w:rFonts w:ascii="Times New Roman" w:hAnsi="Times New Roman" w:eastAsia="SimSun" w:cs="Calibri"/>
      <w:b/>
      <w:bCs/>
      <w:i/>
      <w:iCs/>
      <w:sz w:val="26"/>
      <w:szCs w:val="26"/>
      <w:lang w:eastAsia="ar-SA"/>
    </w:rPr>
  </w:style>
  <w:style w:type="character" w:styleId="Nagwek6Znak1" w:customStyle="1">
    <w:name w:val="Nagłówek 6 Znak1"/>
    <w:basedOn w:val="DefaultParagraphFont"/>
    <w:qFormat/>
    <w:rPr>
      <w:rFonts w:ascii="Times New Roman" w:hAnsi="Times New Roman" w:eastAsia="SimSun" w:cs="Calibri"/>
      <w:b/>
      <w:bCs/>
      <w:sz w:val="20"/>
      <w:szCs w:val="20"/>
      <w:lang w:eastAsia="ar-SA"/>
    </w:rPr>
  </w:style>
  <w:style w:type="character" w:styleId="Nagwek8Znak1" w:customStyle="1">
    <w:name w:val="Nagłówek 8 Znak1"/>
    <w:basedOn w:val="DefaultParagraphFont"/>
    <w:qFormat/>
    <w:rPr>
      <w:rFonts w:ascii="Times New Roman" w:hAnsi="Times New Roman" w:eastAsia="SimSun" w:cs="Calibri"/>
      <w:i/>
      <w:iCs/>
      <w:sz w:val="24"/>
      <w:szCs w:val="24"/>
      <w:lang w:eastAsia="ar-SA"/>
    </w:rPr>
  </w:style>
  <w:style w:type="character" w:styleId="WW8Num1z0" w:customStyle="1">
    <w:name w:val="WW8Num1z0"/>
    <w:qFormat/>
    <w:rPr>
      <w:b/>
      <w:bCs/>
    </w:rPr>
  </w:style>
  <w:style w:type="character" w:styleId="WW8Num1z1" w:customStyle="1">
    <w:name w:val="WW8Num1z1"/>
    <w:qFormat/>
    <w:rPr>
      <w:rFonts w:ascii="Courier New" w:hAnsi="Courier New" w:cs="Courier New"/>
    </w:rPr>
  </w:style>
  <w:style w:type="character" w:styleId="WW8Num2z0" w:customStyle="1">
    <w:name w:val="WW8Num2z0"/>
    <w:qFormat/>
    <w:rPr>
      <w:rFonts w:ascii="Symbol" w:hAnsi="Symbol" w:cs="Symbol"/>
    </w:rPr>
  </w:style>
  <w:style w:type="character" w:styleId="WW8Num3z0" w:customStyle="1">
    <w:name w:val="WW8Num3z0"/>
    <w:qFormat/>
    <w:rPr>
      <w:rFonts w:ascii="Symbol" w:hAnsi="Symbol" w:cs="Symbol"/>
    </w:rPr>
  </w:style>
  <w:style w:type="character" w:styleId="WW8Num6z0" w:customStyle="1">
    <w:name w:val="WW8Num6z0"/>
    <w:qFormat/>
    <w:rPr/>
  </w:style>
  <w:style w:type="character" w:styleId="WW8Num7z0" w:customStyle="1">
    <w:name w:val="WW8Num7z0"/>
    <w:qFormat/>
    <w:rPr>
      <w:b/>
      <w:bCs/>
    </w:rPr>
  </w:style>
  <w:style w:type="character" w:styleId="WW8Num9z0" w:customStyle="1">
    <w:name w:val="WW8Num9z0"/>
    <w:qFormat/>
    <w:rPr>
      <w:sz w:val="24"/>
      <w:szCs w:val="24"/>
    </w:rPr>
  </w:style>
  <w:style w:type="character" w:styleId="WW8Num10z0" w:customStyle="1">
    <w:name w:val="WW8Num10z0"/>
    <w:qFormat/>
    <w:rPr/>
  </w:style>
  <w:style w:type="character" w:styleId="WW8Num11z0" w:customStyle="1">
    <w:name w:val="WW8Num11z0"/>
    <w:qFormat/>
    <w:rPr>
      <w:rFonts w:ascii="Symbol" w:hAnsi="Symbol" w:cs="Symbol"/>
      <w:color w:val="000000"/>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1z3" w:customStyle="1">
    <w:name w:val="WW8Num11z3"/>
    <w:qFormat/>
    <w:rPr>
      <w:rFonts w:ascii="Symbol" w:hAnsi="Symbol" w:cs="Symbol"/>
    </w:rPr>
  </w:style>
  <w:style w:type="character" w:styleId="WW8Num15z1" w:customStyle="1">
    <w:name w:val="WW8Num15z1"/>
    <w:qFormat/>
    <w:rPr>
      <w:rFonts w:ascii="Symbol" w:hAnsi="Symbol" w:cs="Symbol"/>
    </w:rPr>
  </w:style>
  <w:style w:type="character" w:styleId="WW8Num16z1" w:customStyle="1">
    <w:name w:val="WW8Num16z1"/>
    <w:qFormat/>
    <w:rPr>
      <w:rFonts w:ascii="Wingdings" w:hAnsi="Wingdings" w:cs="Wingdings"/>
      <w:color w:val="000000"/>
    </w:rPr>
  </w:style>
  <w:style w:type="character" w:styleId="WW8Num16z2" w:customStyle="1">
    <w:name w:val="WW8Num16z2"/>
    <w:qFormat/>
    <w:rPr>
      <w:rFonts w:ascii="Times New Roman" w:hAnsi="Times New Roman" w:cs="Times New Roman"/>
    </w:rPr>
  </w:style>
  <w:style w:type="character" w:styleId="WW8Num18z0" w:customStyle="1">
    <w:name w:val="WW8Num18z0"/>
    <w:qFormat/>
    <w:rPr>
      <w:color w:val="000000"/>
    </w:rPr>
  </w:style>
  <w:style w:type="character" w:styleId="WW8Num19z0" w:customStyle="1">
    <w:name w:val="WW8Num19z0"/>
    <w:qFormat/>
    <w:rPr/>
  </w:style>
  <w:style w:type="character" w:styleId="WW8Num21z0" w:customStyle="1">
    <w:name w:val="WW8Num21z0"/>
    <w:qFormat/>
    <w:rPr/>
  </w:style>
  <w:style w:type="character" w:styleId="WW8Num22z0" w:customStyle="1">
    <w:name w:val="WW8Num22z0"/>
    <w:qFormat/>
    <w:rPr>
      <w:color w:val="00000A"/>
    </w:rPr>
  </w:style>
  <w:style w:type="character" w:styleId="WW8Num24z0" w:customStyle="1">
    <w:name w:val="WW8Num24z0"/>
    <w:qFormat/>
    <w:rPr/>
  </w:style>
  <w:style w:type="character" w:styleId="WW8Num25z0" w:customStyle="1">
    <w:name w:val="WW8Num25z0"/>
    <w:qFormat/>
    <w:rPr>
      <w:color w:val="000000"/>
    </w:rPr>
  </w:style>
  <w:style w:type="character" w:styleId="WW8Num29z0" w:customStyle="1">
    <w:name w:val="WW8Num29z0"/>
    <w:qFormat/>
    <w:rPr/>
  </w:style>
  <w:style w:type="character" w:styleId="WW8Num32z0" w:customStyle="1">
    <w:name w:val="WW8Num32z0"/>
    <w:qFormat/>
    <w:rPr>
      <w:rFonts w:ascii="Symbol" w:hAnsi="Symbol" w:cs="Symbol"/>
      <w:b/>
      <w:bCs/>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4z0" w:customStyle="1">
    <w:name w:val="WW8Num34z0"/>
    <w:qFormat/>
    <w:rPr>
      <w:b/>
      <w:bCs/>
    </w:rPr>
  </w:style>
  <w:style w:type="character" w:styleId="WW8Num35z0" w:customStyle="1">
    <w:name w:val="WW8Num35z0"/>
    <w:qFormat/>
    <w:rPr>
      <w:sz w:val="16"/>
      <w:szCs w:val="16"/>
    </w:rPr>
  </w:style>
  <w:style w:type="character" w:styleId="WW8Num36z0" w:customStyle="1">
    <w:name w:val="WW8Num36z0"/>
    <w:qFormat/>
    <w:rPr>
      <w:rFonts w:ascii="Symbol" w:hAnsi="Symbol" w:cs="Symbol"/>
    </w:rPr>
  </w:style>
  <w:style w:type="character" w:styleId="WW8Num36z1" w:customStyle="1">
    <w:name w:val="WW8Num36z1"/>
    <w:qFormat/>
    <w:rPr/>
  </w:style>
  <w:style w:type="character" w:styleId="WW8Num36z4" w:customStyle="1">
    <w:name w:val="WW8Num36z4"/>
    <w:qFormat/>
    <w:rPr>
      <w:rFonts w:ascii="Courier New" w:hAnsi="Courier New" w:cs="Courier New"/>
    </w:rPr>
  </w:style>
  <w:style w:type="character" w:styleId="WW8Num36z5" w:customStyle="1">
    <w:name w:val="WW8Num36z5"/>
    <w:qFormat/>
    <w:rPr>
      <w:rFonts w:ascii="Wingdings" w:hAnsi="Wingdings" w:cs="Wingdings"/>
    </w:rPr>
  </w:style>
  <w:style w:type="character" w:styleId="WW8Num37z0" w:customStyle="1">
    <w:name w:val="WW8Num37z0"/>
    <w:qFormat/>
    <w:rPr>
      <w:rFonts w:ascii="Symbol" w:hAnsi="Symbol" w:cs="Symbol"/>
    </w:rPr>
  </w:style>
  <w:style w:type="character" w:styleId="WW8Num39z0" w:customStyle="1">
    <w:name w:val="WW8Num39z0"/>
    <w:qFormat/>
    <w:rPr>
      <w:rFonts w:ascii="Symbol" w:hAnsi="Symbol" w:cs="Symbol"/>
      <w:b w:val="false"/>
      <w:bCs w:val="false"/>
      <w:sz w:val="20"/>
      <w:szCs w:val="20"/>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39z3" w:customStyle="1">
    <w:name w:val="WW8Num39z3"/>
    <w:qFormat/>
    <w:rPr>
      <w:rFonts w:ascii="Symbol" w:hAnsi="Symbol" w:cs="Symbol"/>
    </w:rPr>
  </w:style>
  <w:style w:type="character" w:styleId="WW8Num40z0" w:customStyle="1">
    <w:name w:val="WW8Num40z0"/>
    <w:qFormat/>
    <w:rPr/>
  </w:style>
  <w:style w:type="character" w:styleId="WW8Num41z0" w:customStyle="1">
    <w:name w:val="WW8Num41z0"/>
    <w:qFormat/>
    <w:rPr>
      <w:rFonts w:ascii="Times New Roman" w:hAnsi="Times New Roman" w:cs="Times New Roman"/>
    </w:rPr>
  </w:style>
  <w:style w:type="character" w:styleId="WW8Num47z0" w:customStyle="1">
    <w:name w:val="WW8Num47z0"/>
    <w:qFormat/>
    <w:rPr>
      <w:color w:val="000000"/>
    </w:rPr>
  </w:style>
  <w:style w:type="character" w:styleId="WW8Num49z0" w:customStyle="1">
    <w:name w:val="WW8Num49z0"/>
    <w:qFormat/>
    <w:rPr>
      <w:rFonts w:ascii="Times New Roman" w:hAnsi="Times New Roman" w:cs="Times New Roman"/>
      <w:b/>
      <w:bCs/>
    </w:rPr>
  </w:style>
  <w:style w:type="character" w:styleId="WW8Num50z0" w:customStyle="1">
    <w:name w:val="WW8Num50z0"/>
    <w:qFormat/>
    <w:rPr/>
  </w:style>
  <w:style w:type="character" w:styleId="WW8Num51z0" w:customStyle="1">
    <w:name w:val="WW8Num51z0"/>
    <w:qFormat/>
    <w:rPr>
      <w:b/>
      <w:bCs/>
    </w:rPr>
  </w:style>
  <w:style w:type="character" w:styleId="WW8Num51z1" w:customStyle="1">
    <w:name w:val="WW8Num51z1"/>
    <w:qFormat/>
    <w:rPr>
      <w:b/>
      <w:bCs/>
      <w:color w:val="000000"/>
    </w:rPr>
  </w:style>
  <w:style w:type="character" w:styleId="WW8Num52z0" w:customStyle="1">
    <w:name w:val="WW8Num52z0"/>
    <w:qFormat/>
    <w:rPr/>
  </w:style>
  <w:style w:type="character" w:styleId="WW8Num53z0" w:customStyle="1">
    <w:name w:val="WW8Num53z0"/>
    <w:qFormat/>
    <w:rPr/>
  </w:style>
  <w:style w:type="character" w:styleId="WW8Num56z0" w:customStyle="1">
    <w:name w:val="WW8Num56z0"/>
    <w:qFormat/>
    <w:rPr>
      <w:b/>
      <w:bCs/>
    </w:rPr>
  </w:style>
  <w:style w:type="character" w:styleId="WW8Num57z0" w:customStyle="1">
    <w:name w:val="WW8Num57z0"/>
    <w:qFormat/>
    <w:rPr>
      <w:b/>
      <w:bCs/>
    </w:rPr>
  </w:style>
  <w:style w:type="character" w:styleId="WW8Num61z0" w:customStyle="1">
    <w:name w:val="WW8Num61z0"/>
    <w:qFormat/>
    <w:rPr>
      <w:b/>
      <w:bCs/>
    </w:rPr>
  </w:style>
  <w:style w:type="character" w:styleId="WW8Num66z0" w:customStyle="1">
    <w:name w:val="WW8Num66z0"/>
    <w:qFormat/>
    <w:rPr>
      <w:b/>
      <w:bCs/>
    </w:rPr>
  </w:style>
  <w:style w:type="character" w:styleId="WW8Num67z0" w:customStyle="1">
    <w:name w:val="WW8Num67z0"/>
    <w:qFormat/>
    <w:rPr>
      <w:rFonts w:ascii="Symbol" w:hAnsi="Symbol" w:cs="Symbol"/>
    </w:rPr>
  </w:style>
  <w:style w:type="character" w:styleId="WW8Num67z1" w:customStyle="1">
    <w:name w:val="WW8Num67z1"/>
    <w:qFormat/>
    <w:rPr/>
  </w:style>
  <w:style w:type="character" w:styleId="WW8Num68z0" w:customStyle="1">
    <w:name w:val="WW8Num68z0"/>
    <w:qFormat/>
    <w:rPr>
      <w:color w:val="00000A"/>
    </w:rPr>
  </w:style>
  <w:style w:type="character" w:styleId="WW8Num69z0" w:customStyle="1">
    <w:name w:val="WW8Num69z0"/>
    <w:qFormat/>
    <w:rPr>
      <w:color w:val="000000"/>
    </w:rPr>
  </w:style>
  <w:style w:type="character" w:styleId="WW8Num71z0" w:customStyle="1">
    <w:name w:val="WW8Num71z0"/>
    <w:qFormat/>
    <w:rPr>
      <w:b/>
      <w:bCs/>
    </w:rPr>
  </w:style>
  <w:style w:type="character" w:styleId="WW8Num71z1" w:customStyle="1">
    <w:name w:val="WW8Num71z1"/>
    <w:qFormat/>
    <w:rPr>
      <w:b/>
      <w:bCs/>
      <w:color w:val="000000"/>
    </w:rPr>
  </w:style>
  <w:style w:type="character" w:styleId="WW8Num73z0" w:customStyle="1">
    <w:name w:val="WW8Num73z0"/>
    <w:qFormat/>
    <w:rPr>
      <w:b/>
      <w:bCs/>
      <w:sz w:val="24"/>
      <w:szCs w:val="24"/>
    </w:rPr>
  </w:style>
  <w:style w:type="character" w:styleId="WW8Num78z0" w:customStyle="1">
    <w:name w:val="WW8Num78z0"/>
    <w:qFormat/>
    <w:rPr>
      <w:b/>
      <w:bCs/>
      <w:color w:val="000000"/>
    </w:rPr>
  </w:style>
  <w:style w:type="character" w:styleId="Domylnaczcionkaakapitu1" w:customStyle="1">
    <w:name w:val="Domyślna czcionka akapitu1"/>
    <w:qFormat/>
    <w:rPr/>
  </w:style>
  <w:style w:type="character" w:styleId="TytuZnak" w:customStyle="1">
    <w:name w:val="Tytuł Znak"/>
    <w:qFormat/>
    <w:rPr>
      <w:rFonts w:ascii="Times New Roman" w:hAnsi="Times New Roman" w:cs="Times New Roman"/>
      <w:sz w:val="24"/>
      <w:szCs w:val="24"/>
    </w:rPr>
  </w:style>
  <w:style w:type="character" w:styleId="TekstpodstawowyZnak" w:customStyle="1">
    <w:name w:val="Tekst podstawowy Znak"/>
    <w:qFormat/>
    <w:rPr>
      <w:rFonts w:ascii="Times New Roman" w:hAnsi="Times New Roman" w:cs="Times New Roman"/>
      <w:sz w:val="24"/>
      <w:szCs w:val="24"/>
    </w:rPr>
  </w:style>
  <w:style w:type="character" w:styleId="Tekstpodstawowy3Znak" w:customStyle="1">
    <w:name w:val="Tekst podstawowy 3 Znak"/>
    <w:qFormat/>
    <w:rPr>
      <w:rFonts w:ascii="Times New Roman" w:hAnsi="Times New Roman" w:cs="Times New Roman"/>
      <w:b/>
      <w:bCs/>
      <w:sz w:val="24"/>
      <w:szCs w:val="24"/>
    </w:rPr>
  </w:style>
  <w:style w:type="character" w:styleId="Tekstpodstawowy3Znak1" w:customStyle="1">
    <w:name w:val="Tekst podstawowy 3 Znak1"/>
    <w:qFormat/>
    <w:rPr>
      <w:sz w:val="16"/>
      <w:szCs w:val="16"/>
    </w:rPr>
  </w:style>
  <w:style w:type="character" w:styleId="Tekstpodstawowywcity2Znak" w:customStyle="1">
    <w:name w:val="Tekst podstawowy wcięty 2 Znak"/>
    <w:qFormat/>
    <w:rPr>
      <w:rFonts w:ascii="Times New Roman" w:hAnsi="Times New Roman" w:cs="Times New Roman"/>
      <w:sz w:val="24"/>
      <w:szCs w:val="24"/>
    </w:rPr>
  </w:style>
  <w:style w:type="character" w:styleId="TekstdymkaZnak1" w:customStyle="1">
    <w:name w:val="Tekst dymka Znak1"/>
    <w:qFormat/>
    <w:rPr>
      <w:rFonts w:ascii="Tahoma" w:hAnsi="Tahoma" w:cs="Tahoma"/>
      <w:sz w:val="16"/>
      <w:szCs w:val="16"/>
    </w:rPr>
  </w:style>
  <w:style w:type="character" w:styleId="Tekstpodstawowy2Znak" w:customStyle="1">
    <w:name w:val="Tekst podstawowy 2 Znak"/>
    <w:qFormat/>
    <w:rPr>
      <w:rFonts w:ascii="Times New Roman" w:hAnsi="Times New Roman" w:cs="Times New Roman"/>
    </w:rPr>
  </w:style>
  <w:style w:type="character" w:styleId="TekstprzypisukocowegoZnak" w:customStyle="1">
    <w:name w:val="Tekst przypisu końcowego Znak"/>
    <w:qFormat/>
    <w:rPr/>
  </w:style>
  <w:style w:type="character" w:styleId="Tabulatory" w:customStyle="1">
    <w:name w:val="tabulatory"/>
    <w:basedOn w:val="Domylnaczcionkaakapitu1"/>
    <w:qFormat/>
    <w:rPr>
      <w:rFonts w:ascii="Times New Roman" w:hAnsi="Times New Roman" w:cs="Times New Roman"/>
    </w:rPr>
  </w:style>
  <w:style w:type="character" w:styleId="Strong">
    <w:name w:val="Strong"/>
    <w:basedOn w:val="DefaultParagraphFont"/>
    <w:qFormat/>
    <w:rPr>
      <w:rFonts w:ascii="Times New Roman" w:hAnsi="Times New Roman" w:cs="Times New Roman"/>
      <w:b/>
      <w:bCs/>
    </w:rPr>
  </w:style>
  <w:style w:type="character" w:styleId="St" w:customStyle="1">
    <w:name w:val="st"/>
    <w:basedOn w:val="Domylnaczcionkaakapitu1"/>
    <w:qFormat/>
    <w:rPr>
      <w:rFonts w:ascii="Times New Roman" w:hAnsi="Times New Roman" w:cs="Times New Roman"/>
    </w:rPr>
  </w:style>
  <w:style w:type="character" w:styleId="Emphasis" w:customStyle="1">
    <w:name w:val="Emphasis"/>
    <w:basedOn w:val="DefaultParagraphFont"/>
    <w:qFormat/>
    <w:rPr>
      <w:rFonts w:ascii="Times New Roman" w:hAnsi="Times New Roman" w:cs="Times New Roman"/>
      <w:i/>
      <w:iCs/>
    </w:rPr>
  </w:style>
  <w:style w:type="character" w:styleId="Odwoaniedokomentarza1" w:customStyle="1">
    <w:name w:val="Odwołanie do komentarza1"/>
    <w:qFormat/>
    <w:rPr>
      <w:sz w:val="16"/>
      <w:szCs w:val="16"/>
    </w:rPr>
  </w:style>
  <w:style w:type="character" w:styleId="TekstkomentarzaZnak" w:customStyle="1">
    <w:name w:val="Tekst komentarza Znak"/>
    <w:basedOn w:val="Domylnaczcionkaakapitu1"/>
    <w:qFormat/>
    <w:rPr>
      <w:rFonts w:ascii="Times New Roman" w:hAnsi="Times New Roman" w:cs="Times New Roman"/>
    </w:rPr>
  </w:style>
  <w:style w:type="character" w:styleId="TematkomentarzaZnak" w:customStyle="1">
    <w:name w:val="Temat komentarza Znak"/>
    <w:qFormat/>
    <w:rPr>
      <w:b/>
      <w:bCs/>
    </w:rPr>
  </w:style>
  <w:style w:type="character" w:styleId="TekstpodstawowyZnak1" w:customStyle="1">
    <w:name w:val="Tekst podstawowy Znak1"/>
    <w:basedOn w:val="DefaultParagraphFont"/>
    <w:qFormat/>
    <w:rPr>
      <w:rFonts w:ascii="Calibri" w:hAnsi="Calibri" w:eastAsia="SimSun" w:cs="Calibri"/>
      <w:sz w:val="24"/>
      <w:szCs w:val="24"/>
      <w:lang w:eastAsia="ar-SA"/>
    </w:rPr>
  </w:style>
  <w:style w:type="character" w:styleId="NagwekZnak1" w:customStyle="1">
    <w:name w:val="Nagłówek Znak1"/>
    <w:basedOn w:val="DefaultParagraphFont"/>
    <w:qFormat/>
    <w:rPr>
      <w:rFonts w:ascii="Calibri" w:hAnsi="Calibri" w:cs="Calibri"/>
      <w:lang w:eastAsia="ar-SA" w:bidi="ar-SA"/>
    </w:rPr>
  </w:style>
  <w:style w:type="character" w:styleId="StopkaZnak1" w:customStyle="1">
    <w:name w:val="Stopka Znak1"/>
    <w:basedOn w:val="DefaultParagraphFont"/>
    <w:qFormat/>
    <w:rPr>
      <w:rFonts w:ascii="Calibri" w:hAnsi="Calibri" w:cs="Calibri"/>
      <w:lang w:eastAsia="ar-SA" w:bidi="ar-SA"/>
    </w:rPr>
  </w:style>
  <w:style w:type="character" w:styleId="TytuZnak1" w:customStyle="1">
    <w:name w:val="Tytuł Znak1"/>
    <w:basedOn w:val="DefaultParagraphFont"/>
    <w:qFormat/>
    <w:rPr>
      <w:rFonts w:ascii="Calibri" w:hAnsi="Calibri" w:eastAsia="SimSun" w:cs="Calibri"/>
      <w:sz w:val="24"/>
      <w:szCs w:val="24"/>
      <w:lang w:eastAsia="ar-SA"/>
    </w:rPr>
  </w:style>
  <w:style w:type="character" w:styleId="PodtytuZnak" w:customStyle="1">
    <w:name w:val="Podtytuł Znak"/>
    <w:basedOn w:val="DefaultParagraphFont"/>
    <w:qFormat/>
    <w:rPr>
      <w:rFonts w:ascii="Arial" w:hAnsi="Arial" w:eastAsia="MS Mincho" w:cs="Arial"/>
      <w:i/>
      <w:iCs/>
      <w:sz w:val="28"/>
      <w:szCs w:val="28"/>
      <w:lang w:eastAsia="ar-SA"/>
    </w:rPr>
  </w:style>
  <w:style w:type="character" w:styleId="TekstdymkaZnak2" w:customStyle="1">
    <w:name w:val="Tekst dymka Znak2"/>
    <w:basedOn w:val="DefaultParagraphFont"/>
    <w:qFormat/>
    <w:rPr>
      <w:rFonts w:ascii="Times New Roman" w:hAnsi="Times New Roman" w:cs="Times New Roman"/>
      <w:sz w:val="2"/>
      <w:szCs w:val="2"/>
      <w:lang w:eastAsia="ar-SA" w:bidi="ar-SA"/>
    </w:rPr>
  </w:style>
  <w:style w:type="character" w:styleId="TekstprzypisudolnegoZnak1" w:customStyle="1">
    <w:name w:val="Tekst przypisu dolnego Znak1"/>
    <w:basedOn w:val="DefaultParagraphFont"/>
    <w:qFormat/>
    <w:rPr>
      <w:rFonts w:ascii="Arial" w:hAnsi="Arial" w:cs="Arial"/>
      <w:strike/>
      <w:sz w:val="20"/>
      <w:szCs w:val="20"/>
      <w:lang w:eastAsia="ar-SA" w:bidi="ar-SA"/>
    </w:rPr>
  </w:style>
  <w:style w:type="character" w:styleId="TekstprzypisukocowegoZnak1" w:customStyle="1">
    <w:name w:val="Tekst przypisu końcowego Znak1"/>
    <w:basedOn w:val="DefaultParagraphFont"/>
    <w:qFormat/>
    <w:rPr>
      <w:rFonts w:ascii="Calibri" w:hAnsi="Calibri" w:eastAsia="SimSun" w:cs="Calibri"/>
      <w:sz w:val="20"/>
      <w:szCs w:val="20"/>
      <w:lang w:eastAsia="ar-SA"/>
    </w:rPr>
  </w:style>
  <w:style w:type="character" w:styleId="TekstkomentarzaZnak1" w:customStyle="1">
    <w:name w:val="Tekst komentarza Znak1"/>
    <w:basedOn w:val="DefaultParagraphFont"/>
    <w:qFormat/>
    <w:rPr>
      <w:rFonts w:ascii="Calibri" w:hAnsi="Calibri" w:eastAsia="SimSun" w:cs="Calibri"/>
      <w:sz w:val="20"/>
      <w:szCs w:val="20"/>
      <w:lang w:eastAsia="ar-SA"/>
    </w:rPr>
  </w:style>
  <w:style w:type="character" w:styleId="TematkomentarzaZnak1" w:customStyle="1">
    <w:name w:val="Temat komentarza Znak1"/>
    <w:basedOn w:val="TekstkomentarzaZnak1"/>
    <w:qFormat/>
    <w:rPr>
      <w:rFonts w:ascii="Calibri" w:hAnsi="Calibri" w:eastAsia="SimSun" w:cs="Calibri"/>
      <w:b/>
      <w:bCs/>
      <w:sz w:val="20"/>
      <w:szCs w:val="20"/>
      <w:lang w:eastAsia="ar-SA"/>
    </w:rPr>
  </w:style>
  <w:style w:type="character" w:styleId="TekstpodstawowywcityZnak" w:customStyle="1">
    <w:name w:val="Tekst podstawowy wcięty Znak"/>
    <w:basedOn w:val="DefaultParagraphFont"/>
    <w:qFormat/>
    <w:rPr>
      <w:rFonts w:ascii="Calibri" w:hAnsi="Calibri" w:eastAsia="SimSun" w:cs="Calibri"/>
      <w:lang w:eastAsia="ar-SA"/>
    </w:rPr>
  </w:style>
  <w:style w:type="character" w:styleId="Tekstpodstawowy2Znak1" w:customStyle="1">
    <w:name w:val="Tekst podstawowy 2 Znak1"/>
    <w:basedOn w:val="DefaultParagraphFont"/>
    <w:qFormat/>
    <w:rPr>
      <w:rFonts w:ascii="Calibri" w:hAnsi="Calibri" w:eastAsia="SimSun" w:cs="Calibri"/>
      <w:color w:val="000000"/>
      <w:sz w:val="20"/>
      <w:szCs w:val="20"/>
      <w:lang w:eastAsia="pl-PL"/>
    </w:rPr>
  </w:style>
  <w:style w:type="character" w:styleId="Tekstpodstawowywcity2Znak1" w:customStyle="1">
    <w:name w:val="Tekst podstawowy wcięty 2 Znak1"/>
    <w:basedOn w:val="DefaultParagraphFont"/>
    <w:qFormat/>
    <w:rPr>
      <w:rFonts w:ascii="Calibri" w:hAnsi="Calibri" w:eastAsia="SimSun" w:cs="Calibri"/>
      <w:color w:val="000000"/>
      <w:sz w:val="20"/>
      <w:szCs w:val="20"/>
      <w:lang w:eastAsia="pl-PL"/>
    </w:rPr>
  </w:style>
  <w:style w:type="character" w:styleId="Annotationreference">
    <w:name w:val="annotation reference"/>
    <w:qFormat/>
    <w:rPr>
      <w:sz w:val="16"/>
      <w:szCs w:val="16"/>
    </w:rPr>
  </w:style>
  <w:style w:type="character" w:styleId="Tekstpodstawowywcity3Znak" w:customStyle="1">
    <w:name w:val="Tekst podstawowy wcięty 3 Znak"/>
    <w:basedOn w:val="DefaultParagraphFont"/>
    <w:qFormat/>
    <w:rPr>
      <w:rFonts w:ascii="Calibri" w:hAnsi="Calibri" w:eastAsia="SimSun" w:cs="Calibri"/>
      <w:color w:val="000000"/>
    </w:rPr>
  </w:style>
  <w:style w:type="character" w:styleId="Highlight" w:customStyle="1">
    <w:name w:val="highlight"/>
    <w:basedOn w:val="DefaultParagraphFont"/>
    <w:qFormat/>
    <w:rPr/>
  </w:style>
  <w:style w:type="character" w:styleId="UnresolvedMention" w:customStyle="1">
    <w:name w:val="Unresolved Mention"/>
    <w:basedOn w:val="DefaultParagraphFont"/>
    <w:qFormat/>
    <w:rPr>
      <w:color w:val="605E5C"/>
    </w:rPr>
  </w:style>
  <w:style w:type="character" w:styleId="Teksttreci2" w:customStyle="1">
    <w:name w:val="Tekst treści (2)"/>
    <w:basedOn w:val="DefaultParagraphFont"/>
    <w:qFormat/>
    <w:rPr>
      <w:rFonts w:ascii="Calibri" w:hAnsi="Calibri" w:eastAsia="Calibri" w:cs="Calibri"/>
      <w:b w:val="false"/>
      <w:bCs w:val="false"/>
      <w:i w:val="false"/>
      <w:iCs w:val="false"/>
      <w:caps w:val="false"/>
      <w:smallCaps w:val="false"/>
      <w:strike w:val="false"/>
      <w:dstrike w:val="false"/>
      <w:color w:val="000000"/>
      <w:spacing w:val="0"/>
      <w:w w:val="100"/>
      <w:sz w:val="22"/>
      <w:szCs w:val="22"/>
      <w:u w:val="none"/>
      <w:lang w:val="pl-PL" w:eastAsia="pl-PL" w:bidi="pl-PL"/>
    </w:rPr>
  </w:style>
  <w:style w:type="character" w:styleId="PogrubienieTeksttreci2115pt" w:customStyle="1">
    <w:name w:val="Pogrubienie;Tekst treści (2) + 11;5 pt"/>
    <w:basedOn w:val="DefaultParagraphFont"/>
    <w:qFormat/>
    <w:rPr>
      <w:rFonts w:ascii="Calibri" w:hAnsi="Calibri" w:eastAsia="Calibri" w:cs="Calibri"/>
      <w:b/>
      <w:bCs/>
      <w:i w:val="false"/>
      <w:iCs w:val="false"/>
      <w:caps w:val="false"/>
      <w:smallCaps w:val="false"/>
      <w:strike w:val="false"/>
      <w:dstrike w:val="false"/>
      <w:color w:val="000000"/>
      <w:spacing w:val="0"/>
      <w:w w:val="100"/>
      <w:sz w:val="23"/>
      <w:szCs w:val="23"/>
      <w:u w:val="none"/>
      <w:lang w:val="pl-PL" w:eastAsia="pl-PL" w:bidi="pl-PL"/>
    </w:rPr>
  </w:style>
  <w:style w:type="character" w:styleId="Teksttreci212pt" w:customStyle="1">
    <w:name w:val="Tekst treści (2) + 12 pt"/>
    <w:basedOn w:val="DefaultParagraphFont"/>
    <w:qFormat/>
    <w:rPr>
      <w:rFonts w:ascii="Calibri" w:hAnsi="Calibri" w:eastAsia="Calibri" w:cs="Calibri"/>
      <w:b w:val="false"/>
      <w:bCs w:val="false"/>
      <w:i w:val="false"/>
      <w:iCs w:val="false"/>
      <w:caps w:val="false"/>
      <w:smallCaps w:val="false"/>
      <w:strike w:val="false"/>
      <w:dstrike w:val="false"/>
      <w:color w:val="000000"/>
      <w:spacing w:val="0"/>
      <w:w w:val="100"/>
      <w:sz w:val="24"/>
      <w:szCs w:val="24"/>
      <w:u w:val="none"/>
      <w:lang w:val="pl-PL" w:eastAsia="pl-PL" w:bidi="pl-P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4z3" w:customStyle="1">
    <w:name w:val="WW8Num24z3"/>
    <w:qFormat/>
    <w:rPr>
      <w:rFonts w:ascii="Symbol" w:hAnsi="Symbol" w:cs="Symbol"/>
    </w:rPr>
  </w:style>
  <w:style w:type="character" w:styleId="WW8Num25z3" w:customStyle="1">
    <w:name w:val="WW8Num25z3"/>
    <w:qFormat/>
    <w:rPr>
      <w:rFonts w:cs="Times New Roman"/>
      <w:b w:val="false"/>
      <w:i w:val="false"/>
      <w:color w:val="000000"/>
    </w:rPr>
  </w:style>
  <w:style w:type="character" w:styleId="WW8Num25z1" w:customStyle="1">
    <w:name w:val="WW8Num25z1"/>
    <w:qFormat/>
    <w:rPr/>
  </w:style>
  <w:style w:type="character" w:styleId="ZwykytekstZnak" w:customStyle="1">
    <w:name w:val="Zwykły tekst Znak"/>
    <w:qFormat/>
    <w:rPr>
      <w:rFonts w:ascii="Courier New" w:hAnsi="Courier New" w:cs="Courier New"/>
      <w:szCs w:val="24"/>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rFonts w:ascii="Times New Roman" w:hAnsi="Times New Roman" w:cs="Times New Roman"/>
      <w:sz w:val="24"/>
      <w:szCs w:val="24"/>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rFonts w:ascii="Times New Roman" w:hAnsi="Times New Roman" w:cs="Times New Roman"/>
      <w:sz w:val="24"/>
      <w:szCs w:val="24"/>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4z2" w:customStyle="1">
    <w:name w:val="WW8Num4z2"/>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6z4" w:customStyle="1">
    <w:name w:val="WW8Num6z4"/>
    <w:qFormat/>
    <w:rPr>
      <w:rFonts w:ascii="Symbol" w:hAnsi="Symbol" w:cs="Symbol"/>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5z4" w:customStyle="1">
    <w:name w:val="WW8Num5z4"/>
    <w:qFormat/>
    <w:rPr>
      <w:rFonts w:ascii="Symbol" w:hAnsi="Symbol" w:cs="Symbol"/>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1" w:customStyle="1">
    <w:name w:val="WW8Num4z1"/>
    <w:qFormat/>
    <w:rPr>
      <w:rFonts w:ascii="Times New Roman" w:hAnsi="Times New Roman" w:cs="Times New Roman"/>
      <w:sz w:val="20"/>
      <w:szCs w:val="20"/>
      <w:lang w:val="pl-PL"/>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2" w:customStyle="1">
    <w:name w:val="WW8Num3z2"/>
    <w:qFormat/>
    <w:rPr/>
  </w:style>
  <w:style w:type="character" w:styleId="WW8Num3z3" w:customStyle="1">
    <w:name w:val="WW8Num3z3"/>
    <w:qFormat/>
    <w:rPr>
      <w:rFonts w:cs="Times New Roman"/>
      <w:b w:val="false"/>
      <w:i w:val="false"/>
      <w:color w:val="000000"/>
    </w:rPr>
  </w:style>
  <w:style w:type="character" w:styleId="WW8Num3z1" w:customStyle="1">
    <w:name w:val="WW8Num3z1"/>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Pagenumber">
    <w:name w:val="page number"/>
    <w:basedOn w:val="DefaultParagraphFont"/>
    <w:qFormat/>
    <w:rPr/>
  </w:style>
  <w:style w:type="character" w:styleId="WW8Num51z2" w:customStyle="1">
    <w:name w:val="WW8Num51z2"/>
    <w:qFormat/>
    <w:rPr/>
  </w:style>
  <w:style w:type="character" w:styleId="WW8Num51z3" w:customStyle="1">
    <w:name w:val="WW8Num51z3"/>
    <w:qFormat/>
    <w:rPr/>
  </w:style>
  <w:style w:type="character" w:styleId="WW8Num51z4" w:customStyle="1">
    <w:name w:val="WW8Num51z4"/>
    <w:qFormat/>
    <w:rPr/>
  </w:style>
  <w:style w:type="character" w:styleId="WW8Num51z5" w:customStyle="1">
    <w:name w:val="WW8Num51z5"/>
    <w:qFormat/>
    <w:rPr/>
  </w:style>
  <w:style w:type="character" w:styleId="WW8Num51z6" w:customStyle="1">
    <w:name w:val="WW8Num51z6"/>
    <w:qFormat/>
    <w:rPr/>
  </w:style>
  <w:style w:type="character" w:styleId="WW8Num51z7" w:customStyle="1">
    <w:name w:val="WW8Num51z7"/>
    <w:qFormat/>
    <w:rPr/>
  </w:style>
  <w:style w:type="character" w:styleId="WW8Num51z8" w:customStyle="1">
    <w:name w:val="WW8Num51z8"/>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D2edcug0" w:customStyle="1">
    <w:name w:val="d2edcug0"/>
    <w:basedOn w:val="DefaultParagraphFont"/>
    <w:qFormat/>
    <w:rsid w:val="00246969"/>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Header" w:customStyle="1">
    <w:name w:val="Header"/>
    <w:basedOn w:val="Normal"/>
    <w:next w:val="BodyText"/>
    <w:link w:val="NagwekZnak"/>
    <w:uiPriority w:val="99"/>
    <w:unhideWhenUsed/>
    <w:rsid w:val="002e5451"/>
    <w:pPr>
      <w:tabs>
        <w:tab w:val="clear" w:pos="720"/>
        <w:tab w:val="center" w:pos="4536" w:leader="none"/>
        <w:tab w:val="right" w:pos="9072" w:leader="none"/>
      </w:tabs>
      <w:spacing w:lineRule="auto" w:line="240" w:before="0" w:after="0"/>
    </w:pPr>
    <w:rPr/>
  </w:style>
  <w:style w:type="paragraph" w:styleId="Signature">
    <w:name w:val="Signature"/>
    <w:basedOn w:val="Normal"/>
    <w:pPr>
      <w:suppressLineNumbers/>
      <w:spacing w:before="120" w:after="120"/>
    </w:pPr>
    <w:rPr>
      <w:rFonts w:cs="Arial"/>
      <w:i/>
      <w:iCs/>
      <w:sz w:val="24"/>
      <w:szCs w:val="24"/>
    </w:rPr>
  </w:style>
  <w:style w:type="paragraph" w:styleId="ListParagraph">
    <w:name w:val="List Paragraph"/>
    <w:basedOn w:val="Normal"/>
    <w:qFormat/>
    <w:pPr>
      <w:ind w:left="708"/>
    </w:pPr>
    <w:rPr/>
  </w:style>
  <w:style w:type="paragraph" w:styleId="Footer">
    <w:name w:val="Footer"/>
    <w:basedOn w:val="Normal"/>
    <w:link w:val="StopkaZnak"/>
    <w:uiPriority w:val="99"/>
    <w:unhideWhenUsed/>
    <w:rsid w:val="002e5451"/>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qFormat/>
    <w:pPr/>
    <w:rPr>
      <w:rFonts w:ascii="Tahoma" w:hAnsi="Tahoma" w:cs="Tahoma"/>
      <w:sz w:val="16"/>
      <w:szCs w:val="16"/>
    </w:rPr>
  </w:style>
  <w:style w:type="paragraph" w:styleId="Cytaty" w:customStyle="1">
    <w:name w:val="Cytaty"/>
    <w:basedOn w:val="Normal"/>
    <w:qFormat/>
    <w:pPr/>
    <w:rPr/>
  </w:style>
  <w:style w:type="paragraph" w:styleId="Title">
    <w:name w:val="Title"/>
    <w:basedOn w:val="Header"/>
    <w:qFormat/>
    <w:pPr/>
    <w:rPr/>
  </w:style>
  <w:style w:type="paragraph" w:styleId="Subtitle">
    <w:name w:val="Subtitle"/>
    <w:basedOn w:val="Header"/>
    <w:qFormat/>
    <w:pPr/>
    <w:rPr/>
  </w:style>
  <w:style w:type="paragraph" w:styleId="FootnoteText" w:customStyle="1">
    <w:name w:val="Footnote Text"/>
    <w:basedOn w:val="Normal"/>
    <w:pPr/>
    <w:rPr/>
  </w:style>
  <w:style w:type="paragraph" w:styleId="Nagwek1" w:customStyle="1">
    <w:name w:val="Nagłówek1"/>
    <w:basedOn w:val="Normal"/>
    <w:qFormat/>
    <w:pPr>
      <w:keepNext w:val="true"/>
      <w:suppressAutoHyphens w:val="true"/>
      <w:spacing w:before="240" w:after="120"/>
    </w:pPr>
    <w:rPr>
      <w:rFonts w:ascii="Arial" w:hAnsi="Arial" w:eastAsia="MS Mincho" w:cs="Arial"/>
      <w:sz w:val="28"/>
      <w:szCs w:val="28"/>
      <w:lang w:eastAsia="ar-SA"/>
    </w:rPr>
  </w:style>
  <w:style w:type="paragraph" w:styleId="Podpis1" w:customStyle="1">
    <w:name w:val="Podpis1"/>
    <w:basedOn w:val="Normal"/>
    <w:qFormat/>
    <w:pPr>
      <w:suppressLineNumbers/>
      <w:suppressAutoHyphens w:val="true"/>
      <w:spacing w:before="120" w:after="120"/>
    </w:pPr>
    <w:rPr>
      <w:rFonts w:eastAsia="SimSun" w:cs="Calibri"/>
      <w:i/>
      <w:iCs/>
      <w:sz w:val="24"/>
      <w:szCs w:val="24"/>
      <w:lang w:eastAsia="ar-SA"/>
    </w:rPr>
  </w:style>
  <w:style w:type="paragraph" w:styleId="Tekstpodstawowy31" w:customStyle="1">
    <w:name w:val="Tekst podstawowy 31"/>
    <w:basedOn w:val="Normal"/>
    <w:qFormat/>
    <w:pPr>
      <w:suppressAutoHyphens w:val="true"/>
      <w:overflowPunct w:val="false"/>
      <w:jc w:val="both"/>
    </w:pPr>
    <w:rPr>
      <w:rFonts w:eastAsia="SimSun" w:cs="Calibri"/>
      <w:b/>
      <w:bCs/>
      <w:sz w:val="24"/>
      <w:szCs w:val="24"/>
      <w:lang w:eastAsia="ar-SA"/>
    </w:rPr>
  </w:style>
  <w:style w:type="paragraph" w:styleId="Tekstpodstawowywcity21" w:customStyle="1">
    <w:name w:val="Tekst podstawowy wcięty 21"/>
    <w:basedOn w:val="Normal"/>
    <w:qFormat/>
    <w:pPr>
      <w:suppressAutoHyphens w:val="true"/>
      <w:overflowPunct w:val="false"/>
      <w:spacing w:lineRule="auto" w:line="480" w:before="0" w:after="120"/>
      <w:ind w:left="283"/>
    </w:pPr>
    <w:rPr>
      <w:rFonts w:eastAsia="SimSun" w:cs="Calibri"/>
      <w:sz w:val="24"/>
      <w:szCs w:val="24"/>
      <w:lang w:eastAsia="ar-SA"/>
    </w:rPr>
  </w:style>
  <w:style w:type="paragraph" w:styleId="Tekstpodstawowy21" w:customStyle="1">
    <w:name w:val="Tekst podstawowy 21"/>
    <w:basedOn w:val="Normal"/>
    <w:qFormat/>
    <w:pPr>
      <w:suppressAutoHyphens w:val="true"/>
      <w:overflowPunct w:val="false"/>
      <w:spacing w:before="0" w:after="120"/>
      <w:ind w:left="283"/>
    </w:pPr>
    <w:rPr>
      <w:rFonts w:eastAsia="SimSun" w:cs="Calibri"/>
      <w:lang w:eastAsia="ar-SA"/>
    </w:rPr>
  </w:style>
  <w:style w:type="paragraph" w:styleId="StandardowyZadanie" w:customStyle="1">
    <w:name w:val="Standardowy.Zadanie"/>
    <w:qFormat/>
    <w:pPr>
      <w:widowControl w:val="false"/>
      <w:suppressAutoHyphens w:val="true"/>
      <w:bidi w:val="0"/>
      <w:spacing w:lineRule="auto" w:line="360" w:before="0" w:after="0"/>
      <w:jc w:val="left"/>
    </w:pPr>
    <w:rPr>
      <w:rFonts w:ascii="Calibri" w:hAnsi="Calibri" w:eastAsia="SimSun" w:cs="Calibri"/>
      <w:color w:val="00000A"/>
      <w:kern w:val="0"/>
      <w:sz w:val="24"/>
      <w:szCs w:val="24"/>
      <w:lang w:val="pl-PL" w:eastAsia="ar-SA" w:bidi="ar-SA"/>
    </w:rPr>
  </w:style>
  <w:style w:type="paragraph" w:styleId="Listapunktowana41" w:customStyle="1">
    <w:name w:val="Lista punktowana 41"/>
    <w:basedOn w:val="Normal"/>
    <w:qFormat/>
    <w:pPr>
      <w:widowControl w:val="false"/>
      <w:tabs>
        <w:tab w:val="left" w:pos="720" w:leader="none"/>
      </w:tabs>
      <w:suppressAutoHyphens w:val="true"/>
      <w:ind w:hanging="360" w:left="360"/>
    </w:pPr>
    <w:rPr>
      <w:rFonts w:eastAsia="SimSun" w:cs="Calibri"/>
      <w:lang w:eastAsia="ar-SA"/>
    </w:rPr>
  </w:style>
  <w:style w:type="paragraph" w:styleId="Tekstpodstawowy22" w:customStyle="1">
    <w:name w:val="Tekst podstawowy 22"/>
    <w:basedOn w:val="Normal"/>
    <w:qFormat/>
    <w:pPr>
      <w:widowControl w:val="false"/>
      <w:suppressAutoHyphens w:val="true"/>
      <w:spacing w:lineRule="auto" w:line="480" w:before="0" w:after="120"/>
    </w:pPr>
    <w:rPr>
      <w:rFonts w:eastAsia="SimSun" w:cs="Calibri"/>
      <w:lang w:eastAsia="ar-SA"/>
    </w:rPr>
  </w:style>
  <w:style w:type="paragraph" w:styleId="EndnoteText">
    <w:name w:val="Endnote Text"/>
    <w:basedOn w:val="Normal"/>
    <w:qFormat/>
    <w:pPr>
      <w:suppressAutoHyphens w:val="true"/>
    </w:pPr>
    <w:rPr>
      <w:rFonts w:eastAsia="SimSun" w:cs="Calibri"/>
      <w:lang w:eastAsia="ar-SA"/>
    </w:rPr>
  </w:style>
  <w:style w:type="paragraph" w:styleId="NoSpacing">
    <w:name w:val="No Spacing"/>
    <w:qFormat/>
    <w:pPr>
      <w:widowControl/>
      <w:suppressAutoHyphens w:val="true"/>
      <w:bidi w:val="0"/>
      <w:spacing w:lineRule="auto" w:line="240" w:before="0" w:after="0"/>
      <w:jc w:val="left"/>
    </w:pPr>
    <w:rPr>
      <w:rFonts w:ascii="Calibri" w:hAnsi="Calibri" w:eastAsia="SimSun" w:cs="Calibri"/>
      <w:color w:val="00000A"/>
      <w:kern w:val="0"/>
      <w:sz w:val="20"/>
      <w:szCs w:val="22"/>
      <w:lang w:val="en-US" w:eastAsia="en-US" w:bidi="ar-SA"/>
    </w:rPr>
  </w:style>
  <w:style w:type="paragraph" w:styleId="NormalWeb">
    <w:name w:val="Normal (Web)"/>
    <w:basedOn w:val="Normal"/>
    <w:qFormat/>
    <w:pPr>
      <w:spacing w:before="280" w:after="280"/>
      <w:jc w:val="both"/>
    </w:pPr>
    <w:rPr>
      <w:rFonts w:ascii="Arial Unicode MS" w:hAnsi="Arial Unicode MS" w:eastAsia="Arial Unicode MS" w:cs="Arial Unicode MS"/>
      <w:sz w:val="20"/>
      <w:szCs w:val="20"/>
    </w:rPr>
  </w:style>
  <w:style w:type="paragraph" w:styleId="Tekstkomentarza1" w:customStyle="1">
    <w:name w:val="Tekst komentarza1"/>
    <w:basedOn w:val="Normal"/>
    <w:qFormat/>
    <w:pPr>
      <w:suppressAutoHyphens w:val="true"/>
    </w:pPr>
    <w:rPr>
      <w:rFonts w:eastAsia="SimSun" w:cs="Calibri"/>
      <w:lang w:eastAsia="ar-SA"/>
    </w:rPr>
  </w:style>
  <w:style w:type="paragraph" w:styleId="Annotationtext">
    <w:name w:val="annotation text"/>
    <w:basedOn w:val="Normal"/>
    <w:qFormat/>
    <w:pPr/>
    <w:rPr>
      <w:sz w:val="20"/>
      <w:szCs w:val="20"/>
    </w:rPr>
  </w:style>
  <w:style w:type="paragraph" w:styleId="Annotationsubject">
    <w:name w:val="annotation subject"/>
    <w:qFormat/>
    <w:pPr>
      <w:widowControl w:val="false"/>
      <w:suppressAutoHyphens w:val="true"/>
      <w:bidi w:val="0"/>
      <w:spacing w:lineRule="auto" w:line="276" w:before="0" w:after="0"/>
      <w:jc w:val="left"/>
    </w:pPr>
    <w:rPr>
      <w:rFonts w:ascii="Liberation Serif" w:hAnsi="Liberation Serif" w:eastAsia="SimSun" w:cs="Arial"/>
      <w:b/>
      <w:bCs/>
      <w:color w:val="00000A"/>
      <w:kern w:val="0"/>
      <w:sz w:val="22"/>
      <w:szCs w:val="24"/>
      <w:lang w:val="pl-PL" w:eastAsia="zh-CN" w:bidi="hi-IN"/>
    </w:rPr>
  </w:style>
  <w:style w:type="paragraph" w:styleId="Zawartotabeli" w:customStyle="1">
    <w:name w:val="Zawartość tabeli"/>
    <w:basedOn w:val="Normal"/>
    <w:qFormat/>
    <w:pPr/>
    <w:rPr/>
  </w:style>
  <w:style w:type="paragraph" w:styleId="Nagwektabeli" w:customStyle="1">
    <w:name w:val="Nagłówek tabeli"/>
    <w:basedOn w:val="Zawartotabeli"/>
    <w:qFormat/>
    <w:pPr>
      <w:jc w:val="center"/>
    </w:pPr>
    <w:rPr>
      <w:b/>
      <w:bCs/>
    </w:rPr>
  </w:style>
  <w:style w:type="paragraph" w:styleId="BodyTextIndent" w:customStyle="1">
    <w:name w:val="Body Text Indent"/>
    <w:basedOn w:val="Normal"/>
    <w:pPr>
      <w:suppressAutoHyphens w:val="true"/>
      <w:spacing w:before="0" w:after="120"/>
      <w:ind w:left="283"/>
    </w:pPr>
    <w:rPr>
      <w:rFonts w:eastAsia="SimSun" w:cs="Calibri"/>
      <w:lang w:eastAsia="ar-SA"/>
    </w:rPr>
  </w:style>
  <w:style w:type="paragraph" w:styleId="Bullet" w:customStyle="1">
    <w:name w:val="bullet"/>
    <w:basedOn w:val="Normal"/>
    <w:qFormat/>
    <w:pPr>
      <w:widowControl w:val="false"/>
      <w:suppressAutoHyphens w:val="true"/>
      <w:spacing w:before="100" w:after="100"/>
    </w:pPr>
    <w:rPr>
      <w:rFonts w:eastAsia="SimSun" w:cs="Calibri"/>
      <w:sz w:val="24"/>
      <w:szCs w:val="24"/>
      <w:lang w:eastAsia="ar-SA"/>
    </w:rPr>
  </w:style>
  <w:style w:type="paragraph" w:styleId="BodyText2">
    <w:name w:val="Body Text 2"/>
    <w:basedOn w:val="Normal"/>
    <w:qFormat/>
    <w:pPr>
      <w:suppressAutoHyphens w:val="true"/>
      <w:spacing w:before="240" w:after="120"/>
      <w:ind w:hanging="426" w:left="426"/>
      <w:jc w:val="both"/>
    </w:pPr>
    <w:rPr>
      <w:rFonts w:eastAsia="SimSun" w:cs="Calibri"/>
      <w:color w:val="000000"/>
      <w:lang w:eastAsia="pl-PL"/>
    </w:rPr>
  </w:style>
  <w:style w:type="paragraph" w:styleId="BodyTextIndent2">
    <w:name w:val="Body Text Indent 2"/>
    <w:basedOn w:val="Normal"/>
    <w:qFormat/>
    <w:pPr>
      <w:tabs>
        <w:tab w:val="clear" w:pos="720"/>
        <w:tab w:val="left" w:pos="1440" w:leader="none"/>
      </w:tabs>
      <w:overflowPunct w:val="false"/>
      <w:ind w:hanging="425" w:left="851"/>
      <w:jc w:val="both"/>
      <w:textAlignment w:val="baseline"/>
    </w:pPr>
    <w:rPr>
      <w:rFonts w:eastAsia="SimSun" w:cs="Calibri"/>
      <w:color w:val="000000"/>
      <w:lang w:eastAsia="pl-PL"/>
    </w:rPr>
  </w:style>
  <w:style w:type="paragraph" w:styleId="Western" w:customStyle="1">
    <w:name w:val="western"/>
    <w:basedOn w:val="Normal"/>
    <w:qFormat/>
    <w:pPr>
      <w:spacing w:lineRule="auto" w:line="360" w:before="238" w:after="0"/>
      <w:jc w:val="both"/>
    </w:pPr>
    <w:rPr>
      <w:rFonts w:eastAsia="SimSun" w:cs="Calibri"/>
      <w:color w:val="000000"/>
      <w:sz w:val="24"/>
      <w:szCs w:val="24"/>
      <w:lang w:eastAsia="pl-PL"/>
    </w:rPr>
  </w:style>
  <w:style w:type="paragraph" w:styleId="BodyTextIndent3">
    <w:name w:val="Body Text Indent 3"/>
    <w:basedOn w:val="Normal"/>
    <w:qFormat/>
    <w:pPr>
      <w:spacing w:before="0" w:after="198"/>
      <w:ind w:left="363"/>
      <w:jc w:val="both"/>
    </w:pPr>
    <w:rPr>
      <w:rFonts w:eastAsia="SimSun" w:cs="Calibri"/>
      <w:color w:val="000000"/>
    </w:rPr>
  </w:style>
  <w:style w:type="paragraph" w:styleId="Standard" w:customStyle="1">
    <w:name w:val="Standard"/>
    <w:qFormat/>
    <w:pPr>
      <w:widowControl w:val="false"/>
      <w:suppressAutoHyphens w:val="true"/>
      <w:bidi w:val="0"/>
      <w:spacing w:lineRule="auto" w:line="240" w:before="0" w:after="0"/>
      <w:jc w:val="left"/>
    </w:pPr>
    <w:rPr>
      <w:rFonts w:ascii="Liberation Serif" w:hAnsi="Liberation Serif" w:eastAsia="SimSun" w:cs="Mangal"/>
      <w:color w:val="00000A"/>
      <w:kern w:val="0"/>
      <w:sz w:val="24"/>
      <w:szCs w:val="24"/>
      <w:lang w:val="pl-PL" w:eastAsia="zh-CN" w:bidi="hi-IN"/>
    </w:rPr>
  </w:style>
  <w:style w:type="paragraph" w:styleId="ZnakZnak4" w:customStyle="1">
    <w:name w:val="Znak Znak4"/>
    <w:basedOn w:val="Normal"/>
    <w:qFormat/>
    <w:pPr>
      <w:spacing w:lineRule="auto" w:line="360"/>
      <w:jc w:val="both"/>
    </w:pPr>
    <w:rPr>
      <w:rFonts w:ascii="Verdana" w:hAnsi="Verdana" w:cs="Verdana"/>
      <w:sz w:val="20"/>
      <w:szCs w:val="20"/>
    </w:rPr>
  </w:style>
  <w:style w:type="paragraph" w:styleId="PlainText">
    <w:name w:val="Plain Text"/>
    <w:basedOn w:val="Normal"/>
    <w:qFormat/>
    <w:pPr/>
    <w:rPr>
      <w:rFonts w:ascii="Courier New" w:hAnsi="Courier New" w:cs="Courier New"/>
      <w:sz w:val="20"/>
    </w:rPr>
  </w:style>
  <w:style w:type="paragraph" w:styleId="Default" w:customStyle="1">
    <w:name w:val="Default"/>
    <w:qFormat/>
    <w:pPr>
      <w:widowControl/>
      <w:suppressAutoHyphens w:val="true"/>
      <w:bidi w:val="0"/>
      <w:spacing w:lineRule="auto" w:line="276" w:before="0" w:after="0"/>
      <w:jc w:val="left"/>
    </w:pPr>
    <w:rPr>
      <w:rFonts w:ascii="Times New Roman" w:hAnsi="Times New Roman" w:eastAsia="Times New Roman" w:cs="Times New Roman"/>
      <w:color w:val="000000"/>
      <w:kern w:val="0"/>
      <w:sz w:val="24"/>
      <w:szCs w:val="24"/>
      <w:lang w:val="pl-PL" w:eastAsia="pl-PL" w:bidi="ar-SA"/>
    </w:rPr>
  </w:style>
  <w:style w:type="paragraph" w:styleId="Caption1">
    <w:name w:val="caption1"/>
    <w:basedOn w:val="Normal"/>
    <w:qFormat/>
    <w:pPr>
      <w:suppressLineNumbers/>
      <w:spacing w:before="120" w:after="120"/>
    </w:pPr>
    <w:rPr>
      <w:rFonts w:cs="Lucida Sans"/>
      <w:i/>
      <w:iCs/>
    </w:rPr>
  </w:style>
  <w:style w:type="paragraph" w:styleId="Divparagraph" w:customStyle="1">
    <w:name w:val="div.paragraph"/>
    <w:qFormat/>
    <w:rsid w:val="00e85c09"/>
    <w:pPr>
      <w:widowControl w:val="false"/>
      <w:suppressAutoHyphens w:val="true"/>
      <w:bidi w:val="0"/>
      <w:spacing w:lineRule="atLeast" w:line="40" w:before="0" w:after="0"/>
      <w:jc w:val="left"/>
    </w:pPr>
    <w:rPr>
      <w:rFonts w:ascii="Helvetica" w:hAnsi="Helvetica" w:eastAsia="Times New Roman" w:cs="Helvetica"/>
      <w:color w:val="000000"/>
      <w:kern w:val="0"/>
      <w:sz w:val="18"/>
      <w:szCs w:val="18"/>
      <w:lang w:val="pl-PL" w:eastAsia="zh-CN" w:bidi="ar-SA"/>
    </w:rPr>
  </w:style>
  <w:style w:type="paragraph" w:styleId="Divpoint" w:customStyle="1">
    <w:name w:val="div.point"/>
    <w:qFormat/>
    <w:rsid w:val="00e85c09"/>
    <w:pPr>
      <w:widowControl w:val="false"/>
      <w:suppressAutoHyphens w:val="true"/>
      <w:bidi w:val="0"/>
      <w:spacing w:lineRule="atLeast" w:line="40" w:before="0" w:after="0"/>
      <w:jc w:val="left"/>
    </w:pPr>
    <w:rPr>
      <w:rFonts w:ascii="Helvetica" w:hAnsi="Helvetica" w:eastAsia="Times New Roman" w:cs="Helvetica"/>
      <w:color w:val="000000"/>
      <w:kern w:val="0"/>
      <w:sz w:val="18"/>
      <w:szCs w:val="18"/>
      <w:lang w:val="pl-PL" w:eastAsia="zh-CN" w:bidi="ar-SA"/>
    </w:rPr>
  </w:style>
  <w:style w:type="paragraph" w:styleId="Divpkt" w:customStyle="1">
    <w:name w:val="div.pkt"/>
    <w:qFormat/>
    <w:rsid w:val="00e85c09"/>
    <w:pPr>
      <w:widowControl w:val="false"/>
      <w:suppressAutoHyphens w:val="true"/>
      <w:bidi w:val="0"/>
      <w:spacing w:lineRule="atLeast" w:line="40" w:before="0" w:after="0"/>
      <w:ind w:left="240"/>
      <w:jc w:val="both"/>
    </w:pPr>
    <w:rPr>
      <w:rFonts w:ascii="Helvetica" w:hAnsi="Helvetica" w:eastAsia="Times New Roman" w:cs="Helvetica"/>
      <w:color w:val="000000"/>
      <w:kern w:val="0"/>
      <w:sz w:val="18"/>
      <w:szCs w:val="18"/>
      <w:lang w:val="pl-PL" w:eastAsia="zh-CN" w:bidi="ar-SA"/>
    </w:rPr>
  </w:style>
  <w:style w:type="numbering" w:styleId="NoList" w:default="1">
    <w:name w:val="No List"/>
    <w:uiPriority w:val="99"/>
    <w:semiHidden/>
    <w:unhideWhenUsed/>
    <w:qFormat/>
  </w:style>
  <w:style w:type="numbering" w:styleId="WW8Num44" w:customStyle="1">
    <w:name w:val="WW8Num44"/>
    <w:qFormat/>
  </w:style>
  <w:style w:type="numbering" w:styleId="WW8Num46" w:customStyle="1">
    <w:name w:val="WW8Num46"/>
    <w:qFormat/>
  </w:style>
  <w:style w:type="numbering" w:styleId="WW8Num23" w:customStyle="1">
    <w:name w:val="WW8Num23"/>
    <w:qFormat/>
  </w:style>
  <w:style w:type="numbering" w:styleId="WW8Num24" w:customStyle="1">
    <w:name w:val="WW8Num24"/>
    <w:qFormat/>
  </w:style>
  <w:style w:type="numbering" w:styleId="WW8Num1" w:customStyle="1">
    <w:name w:val="WW8Num1"/>
    <w:qFormat/>
  </w:style>
  <w:style w:type="numbering" w:styleId="WW8Num2" w:customStyle="1">
    <w:name w:val="WW8Num2"/>
    <w:qFormat/>
  </w:style>
  <w:style w:type="numbering" w:styleId="WW8Num51" w:customStyle="1">
    <w:name w:val="WW8Num51"/>
    <w:qFormat/>
  </w:style>
  <w:style w:type="numbering" w:styleId="WW8Num39" w:customStyle="1">
    <w:name w:val="WW8Num39"/>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9b289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tformazakupowa.pl/pn/spl" TargetMode="External"/><Relationship Id="rId3" Type="http://schemas.openxmlformats.org/officeDocument/2006/relationships/hyperlink" Target="https://platformazakupowa.pl/pn/spl/proceedings" TargetMode="External"/><Relationship Id="rId4" Type="http://schemas.openxmlformats.org/officeDocument/2006/relationships/hyperlink" Target="mailto:k.polemberska@spl.pl" TargetMode="External"/><Relationship Id="rId5" Type="http://schemas.openxmlformats.org/officeDocument/2006/relationships/hyperlink" Target="https://platformazakupowa.pl/pn/spl/proceedings" TargetMode="External"/><Relationship Id="rId6" Type="http://schemas.openxmlformats.org/officeDocument/2006/relationships/hyperlink" Target="https://platformazakupowa.pl/strona/1-regulamin" TargetMode="External"/><Relationship Id="rId7" Type="http://schemas.openxmlformats.org/officeDocument/2006/relationships/hyperlink" Target="https://platformazakupowa.pl/" TargetMode="External"/><Relationship Id="rId8" Type="http://schemas.openxmlformats.org/officeDocument/2006/relationships/hyperlink" Target="https://platformazakupowa.pl/pn/spl/proceedings" TargetMode="External"/><Relationship Id="rId9" Type="http://schemas.openxmlformats.org/officeDocument/2006/relationships/hyperlink" Target="https://platformazakupowa.pl/strona/45-instrukcje" TargetMode="External"/><Relationship Id="rId10" Type="http://schemas.openxmlformats.org/officeDocument/2006/relationships/hyperlink" Target="https://platformazakupowa.pl/pn/spl/proceedings" TargetMode="External"/><Relationship Id="rId11" Type="http://schemas.openxmlformats.org/officeDocument/2006/relationships/hyperlink" Target="https://platformazakupowa.pl/strona/45-instrukcje" TargetMode="External"/><Relationship Id="rId12" Type="http://schemas.openxmlformats.org/officeDocument/2006/relationships/hyperlink" Target="https://platformazakupowa.pl/pn/spl/proceedings" TargetMode="External"/><Relationship Id="rId13" Type="http://schemas.openxmlformats.org/officeDocument/2006/relationships/hyperlink" Target="mailto:k.polemberska@spl.pl" TargetMode="External"/><Relationship Id="rId14" Type="http://schemas.openxmlformats.org/officeDocument/2006/relationships/hyperlink" Target="mailto:iod@spl.p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2459</TotalTime>
  <Application>LibreOffice/7.6.0.3$Windows_X86_64 LibreOffice_project/69edd8b8ebc41d00b4de3915dc82f8f0fc3b6265</Application>
  <AppVersion>15.0000</AppVersion>
  <Pages>19</Pages>
  <Words>6833</Words>
  <Characters>44075</Characters>
  <CharactersWithSpaces>50609</CharactersWithSpaces>
  <Paragraphs>370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2021-09-23T10:57:00Z</dcterms:created>
  <dc:creator>Justyna Rek-Pawlowska</dc:creator>
  <dc:description/>
  <dc:language>pl-PL</dc:language>
  <cp:lastModifiedBy/>
  <cp:lastPrinted>2023-12-13T08:16:00Z</cp:lastPrinted>
  <dcterms:modified xsi:type="dcterms:W3CDTF">2024-02-16T10:43:37Z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