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6FA7" w14:textId="5E69F093" w:rsidR="00891E86" w:rsidRDefault="00353056" w:rsidP="00891E86">
      <w:pPr>
        <w:pStyle w:val="Standard"/>
        <w:jc w:val="both"/>
      </w:pPr>
      <w:r>
        <w:rPr>
          <w:rFonts w:cs="Times New Roman"/>
          <w:b/>
          <w:bCs/>
          <w:color w:val="000000"/>
        </w:rPr>
        <w:t>RRG.271.</w:t>
      </w:r>
      <w:r w:rsidR="00BB0FF5">
        <w:rPr>
          <w:rFonts w:cs="Times New Roman"/>
          <w:b/>
          <w:bCs/>
          <w:color w:val="000000"/>
        </w:rPr>
        <w:t>5</w:t>
      </w:r>
      <w:r>
        <w:rPr>
          <w:rFonts w:cs="Times New Roman"/>
          <w:b/>
          <w:bCs/>
          <w:color w:val="000000"/>
        </w:rPr>
        <w:t>.2023</w:t>
      </w:r>
      <w:r w:rsidR="00891E86">
        <w:rPr>
          <w:rFonts w:cs="Times New Roman"/>
          <w:b/>
          <w:bCs/>
          <w:color w:val="000000"/>
        </w:rPr>
        <w:t xml:space="preserve">                                   </w:t>
      </w:r>
      <w:r w:rsidR="00C2753B">
        <w:rPr>
          <w:rFonts w:cs="Times New Roman"/>
          <w:b/>
          <w:bCs/>
          <w:color w:val="000000"/>
        </w:rPr>
        <w:t xml:space="preserve">                            </w:t>
      </w:r>
      <w:r w:rsidR="00891E86">
        <w:rPr>
          <w:rFonts w:cs="Times New Roman"/>
          <w:b/>
          <w:bCs/>
          <w:color w:val="000000"/>
        </w:rPr>
        <w:t xml:space="preserve">  </w:t>
      </w:r>
      <w:r w:rsidR="00891E86">
        <w:rPr>
          <w:rFonts w:cs="Times New Roman"/>
          <w:color w:val="000000"/>
        </w:rPr>
        <w:t xml:space="preserve">Przykona, </w:t>
      </w:r>
      <w:r w:rsidR="00891E86" w:rsidRPr="00657059">
        <w:rPr>
          <w:rFonts w:cs="Times New Roman"/>
        </w:rPr>
        <w:t xml:space="preserve">dnia </w:t>
      </w:r>
      <w:r w:rsidR="00086E7F">
        <w:rPr>
          <w:rFonts w:cs="Times New Roman"/>
        </w:rPr>
        <w:t>1</w:t>
      </w:r>
      <w:r w:rsidR="00BB0FF5">
        <w:rPr>
          <w:rFonts w:cs="Times New Roman"/>
        </w:rPr>
        <w:t>2 kwietnia</w:t>
      </w:r>
      <w:r>
        <w:rPr>
          <w:rFonts w:cs="Times New Roman"/>
        </w:rPr>
        <w:t xml:space="preserve"> </w:t>
      </w:r>
      <w:r w:rsidR="00891E86">
        <w:rPr>
          <w:rFonts w:cs="Times New Roman"/>
          <w:color w:val="000000"/>
        </w:rPr>
        <w:t>202</w:t>
      </w:r>
      <w:r w:rsidR="00086E7F">
        <w:rPr>
          <w:rFonts w:cs="Times New Roman"/>
          <w:color w:val="000000"/>
        </w:rPr>
        <w:t>3</w:t>
      </w:r>
      <w:r w:rsidR="00891E86">
        <w:rPr>
          <w:rFonts w:cs="Times New Roman"/>
          <w:color w:val="000000"/>
        </w:rPr>
        <w:t xml:space="preserve"> r. </w:t>
      </w:r>
    </w:p>
    <w:p w14:paraId="59193887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14:paraId="379A6B3C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14:paraId="3A10AE9F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  <w:r>
        <w:rPr>
          <w:rFonts w:cs="Times New Roman"/>
          <w:b/>
          <w:bCs/>
          <w:color w:val="000000"/>
          <w:sz w:val="30"/>
          <w:szCs w:val="30"/>
        </w:rPr>
        <w:t>Wyjaśnienia</w:t>
      </w:r>
    </w:p>
    <w:p w14:paraId="2D07CABA" w14:textId="77777777" w:rsidR="00891E86" w:rsidRDefault="0035305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dotyczące postępowania</w:t>
      </w:r>
      <w:r w:rsidR="00891E86">
        <w:rPr>
          <w:rFonts w:cs="Times New Roman"/>
          <w:b/>
          <w:bCs/>
          <w:color w:val="000000"/>
          <w:sz w:val="26"/>
          <w:szCs w:val="26"/>
        </w:rPr>
        <w:t xml:space="preserve"> na zadanie pn.:</w:t>
      </w:r>
    </w:p>
    <w:p w14:paraId="1EF9078E" w14:textId="6691A044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„</w:t>
      </w:r>
      <w:r w:rsidR="00353056">
        <w:rPr>
          <w:rFonts w:cs="Times New Roman"/>
          <w:b/>
          <w:bCs/>
          <w:color w:val="000000"/>
          <w:sz w:val="26"/>
          <w:szCs w:val="26"/>
        </w:rPr>
        <w:t>Budowa boiska wielofunkcyjnego w miejscowości Laski</w:t>
      </w:r>
      <w:r>
        <w:rPr>
          <w:rFonts w:cs="Times New Roman"/>
          <w:b/>
          <w:bCs/>
          <w:color w:val="000000"/>
          <w:sz w:val="26"/>
          <w:szCs w:val="26"/>
        </w:rPr>
        <w:t>”</w:t>
      </w:r>
    </w:p>
    <w:p w14:paraId="52A39F16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6A1AFA4A" w14:textId="77777777"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2800C6EB" w14:textId="7C536220" w:rsidR="00891E86" w:rsidRDefault="00891E86" w:rsidP="00891E86">
      <w:pPr>
        <w:pStyle w:val="Standard"/>
        <w:ind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Zgodnie z </w:t>
      </w:r>
      <w:r w:rsidRPr="00852A76">
        <w:rPr>
          <w:rFonts w:cs="Times New Roman"/>
        </w:rPr>
        <w:t>art</w:t>
      </w:r>
      <w:r w:rsidR="00353056" w:rsidRPr="00852A76">
        <w:rPr>
          <w:rFonts w:cs="Times New Roman"/>
        </w:rPr>
        <w:t>. 284</w:t>
      </w:r>
      <w:r w:rsidRPr="00852A76">
        <w:rPr>
          <w:rFonts w:cs="Times New Roman"/>
        </w:rPr>
        <w:t xml:space="preserve"> ust. </w:t>
      </w:r>
      <w:r w:rsidR="00353056" w:rsidRPr="00852A76">
        <w:rPr>
          <w:rFonts w:cs="Times New Roman"/>
        </w:rPr>
        <w:t>1 i 6</w:t>
      </w:r>
      <w:r w:rsidRPr="00852A76">
        <w:rPr>
          <w:rFonts w:cs="Times New Roman"/>
        </w:rPr>
        <w:t xml:space="preserve"> ustawy </w:t>
      </w:r>
      <w:r>
        <w:rPr>
          <w:rFonts w:cs="Times New Roman"/>
          <w:color w:val="000000"/>
        </w:rPr>
        <w:t>z dnia 11 września 2019 r. Prawo zamó</w:t>
      </w:r>
      <w:r w:rsidR="00353056">
        <w:rPr>
          <w:rFonts w:cs="Times New Roman"/>
          <w:color w:val="000000"/>
        </w:rPr>
        <w:t>wień publicznych ( t.j. Dz. U. z 2022 r. poz. 1710</w:t>
      </w:r>
      <w:r>
        <w:rPr>
          <w:rFonts w:cs="Times New Roman"/>
          <w:color w:val="000000"/>
        </w:rPr>
        <w:t xml:space="preserve"> ze zm. ) w związku ze złożonym </w:t>
      </w:r>
      <w:r w:rsidR="00BB0FF5">
        <w:rPr>
          <w:rFonts w:cs="Times New Roman"/>
          <w:color w:val="000000"/>
        </w:rPr>
        <w:t xml:space="preserve">przez Wykonawcę w dniu 11 kwietnia 2023 r. o godz. 16:41 </w:t>
      </w:r>
      <w:r>
        <w:rPr>
          <w:rFonts w:cs="Times New Roman"/>
          <w:color w:val="000000"/>
        </w:rPr>
        <w:t xml:space="preserve">zapytaniem </w:t>
      </w:r>
      <w:r w:rsidR="00BB0FF5">
        <w:rPr>
          <w:rFonts w:cs="Times New Roman"/>
          <w:color w:val="000000"/>
        </w:rPr>
        <w:t xml:space="preserve">Zamawiający </w:t>
      </w:r>
      <w:r>
        <w:rPr>
          <w:rFonts w:cs="Times New Roman"/>
          <w:color w:val="000000"/>
        </w:rPr>
        <w:t>wyjaśnia, co następuje :</w:t>
      </w:r>
    </w:p>
    <w:p w14:paraId="40DBFDA3" w14:textId="77777777" w:rsidR="00891E86" w:rsidRDefault="00891E86" w:rsidP="00891E86">
      <w:pPr>
        <w:pStyle w:val="Standard"/>
        <w:jc w:val="both"/>
        <w:rPr>
          <w:rFonts w:cs="Times New Roman"/>
          <w:color w:val="000000"/>
        </w:rPr>
      </w:pPr>
    </w:p>
    <w:p w14:paraId="5D2A63B2" w14:textId="77777777" w:rsidR="00BB0FF5" w:rsidRDefault="00BB0FF5" w:rsidP="00891E86">
      <w:pPr>
        <w:pStyle w:val="Standard"/>
        <w:jc w:val="both"/>
        <w:rPr>
          <w:rFonts w:cs="Times New Roman"/>
          <w:b/>
          <w:bCs/>
          <w:i/>
        </w:rPr>
      </w:pPr>
    </w:p>
    <w:p w14:paraId="26E396D6" w14:textId="13DA6E1F" w:rsidR="00BB0FF5" w:rsidRPr="00BB0FF5" w:rsidRDefault="00BB0FF5" w:rsidP="00891E86">
      <w:pPr>
        <w:pStyle w:val="Standard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Pytanie 1:</w:t>
      </w:r>
    </w:p>
    <w:p w14:paraId="1ABA4DDA" w14:textId="3C93A985" w:rsidR="00BB0FF5" w:rsidRDefault="00BB0FF5" w:rsidP="00891E86">
      <w:pPr>
        <w:pStyle w:val="Standard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Proszę o zmianę terminu składania ofert na dzień 25.04.2023 r. </w:t>
      </w:r>
    </w:p>
    <w:p w14:paraId="7DCAAFED" w14:textId="64189BFE" w:rsidR="00BB0FF5" w:rsidRDefault="00995F64" w:rsidP="00891E86">
      <w:pPr>
        <w:pStyle w:val="Standard"/>
        <w:jc w:val="both"/>
        <w:rPr>
          <w:rFonts w:cs="Times New Roman"/>
          <w:b/>
          <w:bCs/>
          <w:iCs/>
        </w:rPr>
      </w:pPr>
      <w:r w:rsidRPr="00BB0FF5">
        <w:rPr>
          <w:rFonts w:cs="Times New Roman"/>
          <w:b/>
          <w:bCs/>
          <w:iCs/>
        </w:rPr>
        <w:t>Odpowied</w:t>
      </w:r>
      <w:r>
        <w:rPr>
          <w:rFonts w:cs="Times New Roman"/>
          <w:b/>
          <w:bCs/>
          <w:iCs/>
        </w:rPr>
        <w:t>ź</w:t>
      </w:r>
      <w:r w:rsidR="00BB0FF5" w:rsidRPr="00BB0FF5">
        <w:rPr>
          <w:rFonts w:cs="Times New Roman"/>
          <w:b/>
          <w:bCs/>
          <w:iCs/>
        </w:rPr>
        <w:t>:</w:t>
      </w:r>
    </w:p>
    <w:p w14:paraId="444FB252" w14:textId="654A31DE" w:rsidR="00BB0FF5" w:rsidRDefault="00BB0FF5" w:rsidP="00891E86">
      <w:pPr>
        <w:pStyle w:val="Standard"/>
        <w:jc w:val="both"/>
        <w:rPr>
          <w:rFonts w:cs="Times New Roman"/>
          <w:iCs/>
        </w:rPr>
      </w:pPr>
      <w:r w:rsidRPr="00BB0FF5">
        <w:rPr>
          <w:rFonts w:cs="Times New Roman"/>
          <w:iCs/>
        </w:rPr>
        <w:t xml:space="preserve">Zamawiający zgodnie z art. 284 ust 2 Pzp </w:t>
      </w:r>
      <w:r>
        <w:rPr>
          <w:rFonts w:cs="Times New Roman"/>
          <w:iCs/>
        </w:rPr>
        <w:t xml:space="preserve">przedłużył termin do składania ofert do dnia </w:t>
      </w:r>
      <w:r w:rsidR="000D6221">
        <w:rPr>
          <w:rFonts w:cs="Times New Roman"/>
          <w:iCs/>
        </w:rPr>
        <w:br/>
      </w:r>
      <w:r>
        <w:rPr>
          <w:rFonts w:cs="Times New Roman"/>
          <w:iCs/>
        </w:rPr>
        <w:t xml:space="preserve">17 kwietnia 2023 r. do godz. 9:00. </w:t>
      </w:r>
    </w:p>
    <w:p w14:paraId="76AB49D9" w14:textId="77777777" w:rsidR="00BB0FF5" w:rsidRDefault="00BB0FF5" w:rsidP="00891E86">
      <w:pPr>
        <w:pStyle w:val="Standard"/>
        <w:jc w:val="both"/>
        <w:rPr>
          <w:rFonts w:cs="Times New Roman"/>
          <w:iCs/>
        </w:rPr>
      </w:pPr>
    </w:p>
    <w:p w14:paraId="0BFBF77F" w14:textId="206CC5D8" w:rsidR="00BB0FF5" w:rsidRPr="00852A76" w:rsidRDefault="00BB0FF5" w:rsidP="00BB0FF5">
      <w:pPr>
        <w:pStyle w:val="Standard"/>
        <w:jc w:val="both"/>
        <w:rPr>
          <w:rFonts w:cs="Times New Roman"/>
          <w:b/>
          <w:i/>
          <w:color w:val="000000"/>
        </w:rPr>
      </w:pPr>
      <w:r w:rsidRPr="00852A76">
        <w:rPr>
          <w:rFonts w:cs="Times New Roman"/>
          <w:b/>
          <w:i/>
          <w:color w:val="000000"/>
        </w:rPr>
        <w:t>Pytanie</w:t>
      </w:r>
      <w:r w:rsidR="00FD6872">
        <w:rPr>
          <w:rFonts w:cs="Times New Roman"/>
          <w:b/>
          <w:i/>
          <w:color w:val="000000"/>
        </w:rPr>
        <w:t xml:space="preserve"> </w:t>
      </w:r>
      <w:r>
        <w:rPr>
          <w:rFonts w:cs="Times New Roman"/>
          <w:b/>
          <w:i/>
          <w:color w:val="000000"/>
        </w:rPr>
        <w:t>2:</w:t>
      </w:r>
    </w:p>
    <w:p w14:paraId="5C528825" w14:textId="5AC40752" w:rsidR="00BB0FF5" w:rsidRPr="00852A76" w:rsidRDefault="00BB0FF5" w:rsidP="00BB0FF5">
      <w:pPr>
        <w:pStyle w:val="Standard"/>
        <w:jc w:val="both"/>
        <w:rPr>
          <w:rFonts w:cs="Times New Roman"/>
          <w:i/>
          <w:color w:val="000000"/>
        </w:rPr>
      </w:pPr>
      <w:r w:rsidRPr="00852A76">
        <w:rPr>
          <w:rFonts w:cs="Times New Roman"/>
          <w:i/>
          <w:color w:val="000000"/>
        </w:rPr>
        <w:t>Jaką kwotę zamierza przeznaczyć na przedmiotowe zadanie?</w:t>
      </w:r>
    </w:p>
    <w:p w14:paraId="5C46BA7A" w14:textId="77777777" w:rsidR="00FD6872" w:rsidRDefault="00BB0FF5" w:rsidP="00FD6872">
      <w:pPr>
        <w:pStyle w:val="Standard"/>
        <w:jc w:val="both"/>
        <w:rPr>
          <w:rFonts w:cs="Times New Roman"/>
          <w:i/>
          <w:color w:val="000000"/>
        </w:rPr>
      </w:pPr>
      <w:r w:rsidRPr="00852A76">
        <w:rPr>
          <w:rFonts w:cs="Times New Roman"/>
          <w:i/>
          <w:color w:val="000000"/>
        </w:rPr>
        <w:t>Informacja ta jest niezbędna dla ograniczenia zaangażowania wykonawcy, którego oferta przekroczy budżet Zamawiającego. Przygotowanie oferty generuje stosunkowo dużo czasu i jeśli wykonawca zna budżet zamawiającego to może zdecydować czy jest zainteresowany postępowaniem. Brak informacji o budżecie może powodować niepotrzebną stratę wykonawcy.</w:t>
      </w:r>
    </w:p>
    <w:p w14:paraId="10A56190" w14:textId="6BEF741F" w:rsidR="00BB0FF5" w:rsidRPr="00FD6872" w:rsidRDefault="00BB0FF5" w:rsidP="00FD6872">
      <w:pPr>
        <w:pStyle w:val="Standard"/>
        <w:jc w:val="both"/>
        <w:rPr>
          <w:rFonts w:cs="Times New Roman"/>
          <w:i/>
          <w:color w:val="000000"/>
        </w:rPr>
      </w:pPr>
      <w:r w:rsidRPr="00852A76">
        <w:rPr>
          <w:rFonts w:cs="Times New Roman"/>
          <w:b/>
          <w:color w:val="000000"/>
        </w:rPr>
        <w:t>Odpowiedź:</w:t>
      </w:r>
    </w:p>
    <w:p w14:paraId="339C841D" w14:textId="07EEBC0D" w:rsidR="00BB0FF5" w:rsidRDefault="00BB0FF5" w:rsidP="00BB0FF5">
      <w:pPr>
        <w:pStyle w:val="Standard"/>
        <w:jc w:val="both"/>
        <w:rPr>
          <w:rFonts w:cs="Times New Roman"/>
          <w:color w:val="000000"/>
        </w:rPr>
      </w:pPr>
      <w:r w:rsidRPr="00852A76">
        <w:rPr>
          <w:rFonts w:cs="Times New Roman"/>
          <w:color w:val="000000"/>
        </w:rPr>
        <w:t xml:space="preserve">Zgodnie z art. 222 ust 4 Pzp  Zamawiający, najpóźniej przed otwarciem ofert, </w:t>
      </w:r>
      <w:r w:rsidRPr="00852A76">
        <w:rPr>
          <w:rFonts w:cs="Times New Roman"/>
          <w:b/>
          <w:color w:val="000000"/>
        </w:rPr>
        <w:t>udostępnia</w:t>
      </w:r>
      <w:r w:rsidRPr="00852A76">
        <w:rPr>
          <w:rFonts w:cs="Times New Roman"/>
          <w:color w:val="000000"/>
        </w:rPr>
        <w:t xml:space="preserve"> na stronie internetowej prowadzonego postępowania informację o kwocie, jaką zamierza przeznaczyć na sfinansowanie zamówienia. Zgodnie więc z powyższym przepisem informacja o kwocie jaką Zamawiający zamierza przeznaczyć na sfinansowanie zamówienia zostanie podana na stronie prowadzonego postępowania po upływie terminu do złożenia ofert a przed otwarciem ofert</w:t>
      </w:r>
      <w:r>
        <w:rPr>
          <w:rFonts w:cs="Times New Roman"/>
          <w:color w:val="000000"/>
        </w:rPr>
        <w:t xml:space="preserve">. Zamawiający informuje </w:t>
      </w:r>
      <w:r w:rsidR="00FD6872">
        <w:rPr>
          <w:rFonts w:cs="Times New Roman"/>
          <w:color w:val="000000"/>
        </w:rPr>
        <w:t xml:space="preserve">jednakże, </w:t>
      </w:r>
      <w:r>
        <w:rPr>
          <w:rFonts w:cs="Times New Roman"/>
          <w:color w:val="000000"/>
        </w:rPr>
        <w:t xml:space="preserve">że informacja o wysokości zabezpieczonych </w:t>
      </w:r>
      <w:r w:rsidR="00FD6872">
        <w:rPr>
          <w:rFonts w:cs="Times New Roman"/>
          <w:color w:val="000000"/>
        </w:rPr>
        <w:t>na dany cel środków finansowych znajduje się w uchwale budżetowej na rok 2023 która została udostępniona</w:t>
      </w:r>
      <w:r>
        <w:rPr>
          <w:rFonts w:cs="Times New Roman"/>
          <w:color w:val="000000"/>
        </w:rPr>
        <w:t xml:space="preserve"> w Biuletynie Informacji Publicznej Gminy Przykona</w:t>
      </w:r>
      <w:r w:rsidR="00FD6872">
        <w:rPr>
          <w:rFonts w:cs="Times New Roman"/>
          <w:color w:val="000000"/>
        </w:rPr>
        <w:t>.</w:t>
      </w:r>
    </w:p>
    <w:p w14:paraId="5931B841" w14:textId="77777777" w:rsidR="00FD6872" w:rsidRDefault="00FD6872" w:rsidP="00BB0FF5">
      <w:pPr>
        <w:pStyle w:val="Standard"/>
        <w:jc w:val="both"/>
        <w:rPr>
          <w:rFonts w:cs="Times New Roman"/>
          <w:color w:val="000000"/>
        </w:rPr>
      </w:pPr>
    </w:p>
    <w:p w14:paraId="517088E2" w14:textId="2BB6360B" w:rsidR="00FD6872" w:rsidRPr="00995F64" w:rsidRDefault="00FD6872" w:rsidP="00BB0FF5">
      <w:pPr>
        <w:pStyle w:val="Standard"/>
        <w:jc w:val="both"/>
        <w:rPr>
          <w:rFonts w:cs="Times New Roman"/>
          <w:b/>
          <w:bCs/>
          <w:i/>
          <w:iCs/>
        </w:rPr>
      </w:pPr>
      <w:r w:rsidRPr="00995F64">
        <w:rPr>
          <w:rFonts w:cs="Times New Roman"/>
          <w:b/>
          <w:bCs/>
          <w:i/>
          <w:iCs/>
        </w:rPr>
        <w:t>Pytanie 3:</w:t>
      </w:r>
    </w:p>
    <w:p w14:paraId="33DE1E98" w14:textId="11DF4086" w:rsidR="00FD6872" w:rsidRPr="00995F64" w:rsidRDefault="00FD6872" w:rsidP="00BB0FF5">
      <w:pPr>
        <w:pStyle w:val="Standard"/>
        <w:jc w:val="both"/>
        <w:rPr>
          <w:rFonts w:cs="Times New Roman"/>
        </w:rPr>
      </w:pPr>
      <w:r w:rsidRPr="00995F64">
        <w:rPr>
          <w:rFonts w:cs="Times New Roman"/>
          <w:i/>
          <w:iCs/>
        </w:rPr>
        <w:t>Przedmiar został udostępniony w formie skanu, co uniemożliwia jego prawidłow</w:t>
      </w:r>
      <w:r w:rsidR="00995F64" w:rsidRPr="00995F64">
        <w:rPr>
          <w:rFonts w:cs="Times New Roman"/>
          <w:i/>
          <w:iCs/>
        </w:rPr>
        <w:t>ą</w:t>
      </w:r>
      <w:r w:rsidRPr="00995F64">
        <w:rPr>
          <w:rFonts w:cs="Times New Roman"/>
          <w:i/>
          <w:iCs/>
        </w:rPr>
        <w:t xml:space="preserve"> </w:t>
      </w:r>
      <w:r w:rsidR="00995F64" w:rsidRPr="00995F64">
        <w:rPr>
          <w:rFonts w:cs="Times New Roman"/>
          <w:i/>
          <w:iCs/>
        </w:rPr>
        <w:t>edycje</w:t>
      </w:r>
      <w:r w:rsidRPr="00995F64">
        <w:rPr>
          <w:rFonts w:cs="Times New Roman"/>
          <w:i/>
          <w:iCs/>
        </w:rPr>
        <w:t xml:space="preserve"> w programie kosztorysowym. Proszę o udostepnienie przedmiar robót zapisanego w formacie ath oraz w pdf ale jako wydruk z programu kosztorysowego a nie skan. Proszę nie odpowiada</w:t>
      </w:r>
      <w:r w:rsidR="00995F64" w:rsidRPr="00995F64">
        <w:rPr>
          <w:rFonts w:cs="Times New Roman"/>
          <w:i/>
          <w:iCs/>
        </w:rPr>
        <w:t>ć</w:t>
      </w:r>
      <w:r w:rsidRPr="00995F64">
        <w:rPr>
          <w:rFonts w:cs="Times New Roman"/>
          <w:i/>
          <w:iCs/>
        </w:rPr>
        <w:t xml:space="preserve">, </w:t>
      </w:r>
      <w:r w:rsidR="00995F64" w:rsidRPr="00995F64">
        <w:rPr>
          <w:rFonts w:cs="Times New Roman"/>
          <w:i/>
          <w:iCs/>
        </w:rPr>
        <w:t>ż</w:t>
      </w:r>
      <w:r w:rsidRPr="00995F64">
        <w:rPr>
          <w:rFonts w:cs="Times New Roman"/>
          <w:i/>
          <w:iCs/>
        </w:rPr>
        <w:t>e zamawiający nie dysponuje ponieważ może dysponować  a wystarczy, że uzyska od podmiotu, który wykon</w:t>
      </w:r>
      <w:r w:rsidR="00995F64" w:rsidRPr="00995F64">
        <w:rPr>
          <w:rFonts w:cs="Times New Roman"/>
          <w:i/>
          <w:iCs/>
        </w:rPr>
        <w:t>yw</w:t>
      </w:r>
      <w:r w:rsidRPr="00995F64">
        <w:rPr>
          <w:rFonts w:cs="Times New Roman"/>
          <w:i/>
          <w:iCs/>
        </w:rPr>
        <w:t>ał dla niego  przedmiar</w:t>
      </w:r>
      <w:r w:rsidR="00995F64" w:rsidRPr="00995F64">
        <w:rPr>
          <w:rFonts w:cs="Times New Roman"/>
          <w:i/>
          <w:iCs/>
        </w:rPr>
        <w:t>.</w:t>
      </w:r>
      <w:r w:rsidRPr="00995F64">
        <w:rPr>
          <w:rFonts w:cs="Times New Roman"/>
          <w:i/>
          <w:iCs/>
        </w:rPr>
        <w:t xml:space="preserve"> </w:t>
      </w:r>
    </w:p>
    <w:p w14:paraId="35568BCF" w14:textId="6D537219" w:rsidR="000D6221" w:rsidRPr="00995F64" w:rsidRDefault="000D6221" w:rsidP="00BB0FF5">
      <w:pPr>
        <w:pStyle w:val="Standard"/>
        <w:jc w:val="both"/>
        <w:rPr>
          <w:rFonts w:cs="Times New Roman"/>
          <w:b/>
          <w:bCs/>
        </w:rPr>
      </w:pPr>
      <w:r w:rsidRPr="00995F64">
        <w:rPr>
          <w:rFonts w:cs="Times New Roman"/>
          <w:b/>
          <w:bCs/>
        </w:rPr>
        <w:t>Odpowiedz:</w:t>
      </w:r>
    </w:p>
    <w:p w14:paraId="32E66F77" w14:textId="2085CD90" w:rsidR="00FD6872" w:rsidRPr="00995F64" w:rsidRDefault="000D6221" w:rsidP="00891E86">
      <w:pPr>
        <w:pStyle w:val="Standard"/>
        <w:jc w:val="both"/>
        <w:rPr>
          <w:rFonts w:cs="Times New Roman"/>
        </w:rPr>
      </w:pPr>
      <w:r w:rsidRPr="00995F64">
        <w:rPr>
          <w:rFonts w:cs="Times New Roman"/>
        </w:rPr>
        <w:t xml:space="preserve">Zamawiający informuje, że nie ma możliwości uzyskania powyższych wersji przedmiarów z przyczyn obiektywnych. Ponadto jednak należy zauważyć, ze kosztorys ofertowy jest dokumentem który sporządza Wykonawca a nie zamawiający. Zgodnie z rozdziałem II podrozdziałem 1 pkt 1 SWZ przedmiary robót załączone do dokumentacji technicznej stanowiącej załącznik nr 1 do SWZ mają jedynie charakter pomocniczy dla przygotowania oferty.  Ponadto zgodnie z rozdziałem II podrozdziałem 7 </w:t>
      </w:r>
      <w:r w:rsidR="002034E5" w:rsidRPr="00995F64">
        <w:rPr>
          <w:rFonts w:cs="Times New Roman"/>
        </w:rPr>
        <w:t xml:space="preserve">pkt. 1) ppkt 2 SWZ do oferty Wykonawca dołącza Kosztorys ofertowy – zawierający pozycje wymienione w przedmiarach </w:t>
      </w:r>
      <w:r w:rsidR="002034E5" w:rsidRPr="00995F64">
        <w:rPr>
          <w:rFonts w:cs="Times New Roman"/>
        </w:rPr>
        <w:lastRenderedPageBreak/>
        <w:t>robót które stanowią integralna część dokumentacji technicznej , stanowiącej załącznik nr 1 do SWZ</w:t>
      </w:r>
      <w:r w:rsidR="00995F64" w:rsidRPr="00995F64">
        <w:rPr>
          <w:rFonts w:cs="Times New Roman"/>
        </w:rPr>
        <w:t>.</w:t>
      </w:r>
    </w:p>
    <w:p w14:paraId="58697319" w14:textId="77777777" w:rsidR="002034E5" w:rsidRPr="00995F64" w:rsidRDefault="002034E5" w:rsidP="00891E86">
      <w:pPr>
        <w:pStyle w:val="Standard"/>
        <w:jc w:val="both"/>
        <w:rPr>
          <w:rFonts w:cs="Times New Roman"/>
        </w:rPr>
      </w:pPr>
    </w:p>
    <w:p w14:paraId="40DC67E6" w14:textId="36ABE1F4" w:rsidR="002034E5" w:rsidRPr="00995F64" w:rsidRDefault="002034E5" w:rsidP="002034E5">
      <w:pPr>
        <w:pStyle w:val="Standard"/>
        <w:jc w:val="both"/>
        <w:rPr>
          <w:rFonts w:cs="Times New Roman"/>
          <w:b/>
          <w:i/>
        </w:rPr>
      </w:pPr>
      <w:r w:rsidRPr="00995F64">
        <w:rPr>
          <w:rFonts w:cs="Times New Roman"/>
          <w:b/>
          <w:i/>
        </w:rPr>
        <w:t>Pytanie 4:</w:t>
      </w:r>
    </w:p>
    <w:p w14:paraId="094AFEFF" w14:textId="77777777" w:rsidR="005F2E9A" w:rsidRDefault="002034E5" w:rsidP="005F2E9A">
      <w:pPr>
        <w:pStyle w:val="Standard"/>
        <w:jc w:val="both"/>
        <w:rPr>
          <w:rFonts w:cs="Times New Roman"/>
          <w:i/>
          <w:color w:val="000000"/>
        </w:rPr>
      </w:pPr>
      <w:r w:rsidRPr="00C61621">
        <w:rPr>
          <w:rFonts w:cs="Times New Roman"/>
          <w:i/>
          <w:color w:val="000000"/>
        </w:rPr>
        <w:t>Proszę o potwierdzenie, że Zamawiający udostępnił całą dokumentację projektową, techniczną niezbędną do wykonania przedmiotu zamówienia oraz że dokumentacja ta jest kompletna o odzwierciedla stan faktyczny w zakresie warunków realizacji zamówienia, zaś brak jakichkolwiek dokumentów istotnych dla oceny warunków realizacji inwestycji nie obciąża Wykonawcy.</w:t>
      </w:r>
    </w:p>
    <w:p w14:paraId="7E256EF9" w14:textId="493ECCFE" w:rsidR="002034E5" w:rsidRPr="005F2E9A" w:rsidRDefault="002034E5" w:rsidP="005F2E9A">
      <w:pPr>
        <w:pStyle w:val="Standard"/>
        <w:jc w:val="both"/>
        <w:rPr>
          <w:rFonts w:cs="Times New Roman"/>
          <w:i/>
          <w:color w:val="000000"/>
        </w:rPr>
      </w:pPr>
      <w:r w:rsidRPr="00C61621">
        <w:rPr>
          <w:rFonts w:cs="Times New Roman"/>
          <w:b/>
          <w:color w:val="000000"/>
        </w:rPr>
        <w:t>Odp</w:t>
      </w:r>
      <w:r>
        <w:rPr>
          <w:rFonts w:cs="Times New Roman"/>
          <w:b/>
          <w:color w:val="000000"/>
        </w:rPr>
        <w:t>owiedź:</w:t>
      </w:r>
    </w:p>
    <w:p w14:paraId="7D1F4B87" w14:textId="77777777" w:rsidR="002034E5" w:rsidRDefault="002034E5" w:rsidP="002034E5">
      <w:pPr>
        <w:pStyle w:val="Standard"/>
        <w:jc w:val="both"/>
        <w:rPr>
          <w:rFonts w:cs="Times New Roman"/>
          <w:color w:val="000000"/>
        </w:rPr>
      </w:pPr>
      <w:r w:rsidRPr="00852A76">
        <w:rPr>
          <w:rFonts w:cs="Times New Roman"/>
          <w:color w:val="000000"/>
        </w:rPr>
        <w:t>Zamawiający informuje, iż udostępnił całą dokumentacje projektową, techniczną niezbędną do wykonania przedmiotu zamówienia oraz że dokumentacja ta jest kompletna i odzwierciedla stan faktyczny w zakresie warunków realizacji zamówienia</w:t>
      </w:r>
      <w:r>
        <w:rPr>
          <w:rFonts w:cs="Times New Roman"/>
          <w:color w:val="000000"/>
        </w:rPr>
        <w:t>.</w:t>
      </w:r>
    </w:p>
    <w:p w14:paraId="1DC970BD" w14:textId="77777777" w:rsidR="002034E5" w:rsidRDefault="002034E5" w:rsidP="002034E5">
      <w:pPr>
        <w:pStyle w:val="Standard"/>
        <w:jc w:val="both"/>
        <w:rPr>
          <w:rFonts w:cs="Times New Roman"/>
          <w:color w:val="000000"/>
        </w:rPr>
      </w:pPr>
    </w:p>
    <w:p w14:paraId="73CE27A0" w14:textId="1031A1D7" w:rsidR="002034E5" w:rsidRPr="00C61621" w:rsidRDefault="002034E5" w:rsidP="002034E5">
      <w:pPr>
        <w:pStyle w:val="Standard"/>
        <w:jc w:val="both"/>
        <w:rPr>
          <w:rFonts w:cs="Times New Roman"/>
          <w:b/>
          <w:bCs/>
          <w:i/>
          <w:color w:val="000000"/>
        </w:rPr>
      </w:pPr>
      <w:r w:rsidRPr="00C61621">
        <w:rPr>
          <w:rFonts w:cs="Times New Roman"/>
          <w:b/>
          <w:bCs/>
          <w:i/>
          <w:color w:val="000000"/>
        </w:rPr>
        <w:t>Pytanie</w:t>
      </w:r>
      <w:r>
        <w:rPr>
          <w:rFonts w:cs="Times New Roman"/>
          <w:b/>
          <w:bCs/>
          <w:i/>
          <w:color w:val="000000"/>
        </w:rPr>
        <w:t xml:space="preserve"> 5</w:t>
      </w:r>
    </w:p>
    <w:p w14:paraId="2C3DA56C" w14:textId="0CB51DE5" w:rsidR="002034E5" w:rsidRPr="005F2E9A" w:rsidRDefault="002034E5" w:rsidP="005F2E9A">
      <w:pPr>
        <w:pStyle w:val="Standard"/>
        <w:jc w:val="both"/>
        <w:rPr>
          <w:rFonts w:cs="Times New Roman"/>
          <w:i/>
          <w:color w:val="000000"/>
        </w:rPr>
      </w:pPr>
      <w:r w:rsidRPr="00852A76">
        <w:rPr>
          <w:rFonts w:cs="Times New Roman"/>
          <w:i/>
          <w:color w:val="000000"/>
        </w:rPr>
        <w:t>Proszę o potwierdzenie, że Zamawiający dysponuje wszelkimi wymaganymi prawem decyzjami administracyjnymi oraz uzgodnieniami niezbędnymi w celu wykonania zamówienia, które zachowują ważność na okres zgodny z wymaganym terminem realizacji, a skutki ewentualnych braków w tym zakresie nie obciążają Wykonawcy.</w:t>
      </w:r>
    </w:p>
    <w:p w14:paraId="53FFDDF9" w14:textId="77777777" w:rsidR="002034E5" w:rsidRDefault="002034E5" w:rsidP="002034E5">
      <w:pPr>
        <w:pStyle w:val="Standard"/>
        <w:rPr>
          <w:rFonts w:cs="Times New Roman"/>
          <w:b/>
          <w:color w:val="000000"/>
        </w:rPr>
      </w:pPr>
      <w:r w:rsidRPr="00C61621">
        <w:rPr>
          <w:rFonts w:cs="Times New Roman"/>
          <w:b/>
          <w:color w:val="000000"/>
        </w:rPr>
        <w:t>Odp</w:t>
      </w:r>
      <w:r>
        <w:rPr>
          <w:rFonts w:cs="Times New Roman"/>
          <w:b/>
          <w:color w:val="000000"/>
        </w:rPr>
        <w:t>owiedź:</w:t>
      </w:r>
    </w:p>
    <w:p w14:paraId="19F38D13" w14:textId="77777777" w:rsidR="002034E5" w:rsidRPr="00852A76" w:rsidRDefault="002034E5" w:rsidP="002034E5">
      <w:pPr>
        <w:pStyle w:val="Standard"/>
        <w:rPr>
          <w:rFonts w:cs="Times New Roman"/>
          <w:color w:val="000000"/>
        </w:rPr>
      </w:pPr>
      <w:r w:rsidRPr="00852A76">
        <w:rPr>
          <w:rFonts w:cs="Times New Roman"/>
          <w:color w:val="000000"/>
        </w:rPr>
        <w:t>Zamawiający dysponuje decyzjami administracyjnymi niezbędnymi do realizacji zadania.</w:t>
      </w:r>
    </w:p>
    <w:p w14:paraId="32A4113F" w14:textId="77777777" w:rsidR="002034E5" w:rsidRDefault="002034E5" w:rsidP="002034E5">
      <w:pPr>
        <w:pStyle w:val="Standard"/>
        <w:jc w:val="both"/>
        <w:rPr>
          <w:rFonts w:cs="Times New Roman"/>
          <w:b/>
          <w:bCs/>
          <w:i/>
        </w:rPr>
      </w:pPr>
    </w:p>
    <w:p w14:paraId="0796D282" w14:textId="4A8D7430" w:rsidR="002034E5" w:rsidRDefault="00891E86" w:rsidP="002034E5">
      <w:pPr>
        <w:pStyle w:val="Standard"/>
        <w:jc w:val="both"/>
        <w:rPr>
          <w:rFonts w:cs="Times New Roman"/>
          <w:b/>
          <w:bCs/>
          <w:i/>
        </w:rPr>
      </w:pPr>
      <w:r w:rsidRPr="00D15396">
        <w:rPr>
          <w:rFonts w:cs="Times New Roman"/>
          <w:b/>
          <w:bCs/>
          <w:i/>
        </w:rPr>
        <w:t>Pytanie</w:t>
      </w:r>
      <w:r w:rsidR="002034E5">
        <w:rPr>
          <w:rFonts w:cs="Times New Roman"/>
          <w:b/>
          <w:bCs/>
          <w:i/>
        </w:rPr>
        <w:t xml:space="preserve"> 6:</w:t>
      </w:r>
    </w:p>
    <w:p w14:paraId="53217D2A" w14:textId="77777777" w:rsidR="00995F64" w:rsidRDefault="00086E7F" w:rsidP="002034E5">
      <w:pPr>
        <w:pStyle w:val="Standard"/>
        <w:jc w:val="both"/>
        <w:rPr>
          <w:rFonts w:cs="Times New Roman"/>
        </w:rPr>
      </w:pPr>
      <w:r w:rsidRPr="00D15396">
        <w:rPr>
          <w:rFonts w:cs="Times New Roman"/>
          <w:i/>
          <w:shd w:val="clear" w:color="auto" w:fill="FFFFFF"/>
        </w:rPr>
        <w:t>Projekt przyjmuje na boisko wielofunkcyjne nawierzchnię PU typu NATRYSK, która dedykowana jest na bieżnie la. Rekomendujemy zmianę nawierzchni na dedykowaną na boiska wielofunkcyjne tj. nawierzchnię PU typu EPDM 2S dwuwarstwowa o gr. ok. 16 mm (SBR+PU gr. ok. 8 mm + EPDM + PU o gr. ok. 8 mm), która ma odpowiednią strukturę wierzchniej warstwy tj. znacznie gładszą niż natryskowa. Struktura wierzchniej warstwy nawierzchni PU typu NATRYSK jest bardziej chropowata niż typu EPDM 2S.</w:t>
      </w:r>
      <w:r w:rsidR="00D15396">
        <w:rPr>
          <w:rFonts w:cs="Times New Roman"/>
          <w:i/>
          <w:shd w:val="clear" w:color="auto" w:fill="FFFFFF"/>
        </w:rPr>
        <w:t xml:space="preserve"> </w:t>
      </w:r>
      <w:r w:rsidRPr="00D15396">
        <w:rPr>
          <w:rFonts w:cs="Times New Roman"/>
          <w:i/>
          <w:shd w:val="clear" w:color="auto" w:fill="FFFFFF"/>
        </w:rPr>
        <w:t>Czy Zamawiający zmienia typ nawierzchni PU na boisku wielofunkcyjne na typu EPDM 2S dwuwarstwowa o gr. ok. 16 mm (SBR+PU gr. ok. 8 mm + EPDM + PU o gr. ok. 8 mm)?</w:t>
      </w:r>
    </w:p>
    <w:p w14:paraId="197E1C92" w14:textId="526A4D3A" w:rsidR="00C2753B" w:rsidRPr="002034E5" w:rsidRDefault="00086E7F" w:rsidP="002034E5">
      <w:pPr>
        <w:pStyle w:val="Standard"/>
        <w:jc w:val="both"/>
        <w:rPr>
          <w:rFonts w:cs="Times New Roman"/>
          <w:b/>
          <w:bCs/>
          <w:i/>
        </w:rPr>
      </w:pPr>
      <w:r w:rsidRPr="00D15396">
        <w:rPr>
          <w:rFonts w:cs="Times New Roman"/>
          <w:b/>
          <w:bCs/>
        </w:rPr>
        <w:t>Odpowiedź:</w:t>
      </w:r>
    </w:p>
    <w:p w14:paraId="161AD366" w14:textId="77777777" w:rsidR="00353056" w:rsidRDefault="00086E7F" w:rsidP="00995F64">
      <w:pPr>
        <w:pStyle w:val="Standard"/>
        <w:spacing w:after="240"/>
        <w:jc w:val="both"/>
        <w:rPr>
          <w:rFonts w:cs="Times New Roman"/>
          <w:color w:val="000000"/>
        </w:rPr>
      </w:pPr>
      <w:r w:rsidRPr="00086E7F">
        <w:rPr>
          <w:rFonts w:cs="Times New Roman"/>
          <w:color w:val="000000"/>
        </w:rPr>
        <w:t>Zamawiający nie przewiduje zmiany nawierzchni. Nawierzchnię proszę wykonać zgodnie z dokumentacją projektową.</w:t>
      </w:r>
    </w:p>
    <w:p w14:paraId="34C364F6" w14:textId="46CB9EF5" w:rsidR="00086E7F" w:rsidRPr="00D15396" w:rsidRDefault="00086E7F" w:rsidP="00D15396">
      <w:pPr>
        <w:pStyle w:val="Standard"/>
        <w:spacing w:before="120"/>
        <w:jc w:val="both"/>
        <w:rPr>
          <w:rFonts w:cs="Times New Roman"/>
          <w:b/>
          <w:i/>
          <w:color w:val="000000"/>
        </w:rPr>
      </w:pPr>
      <w:r w:rsidRPr="00D15396">
        <w:rPr>
          <w:rFonts w:cs="Times New Roman"/>
          <w:b/>
          <w:i/>
          <w:color w:val="000000"/>
        </w:rPr>
        <w:t>Pytanie</w:t>
      </w:r>
      <w:r w:rsidR="002034E5">
        <w:rPr>
          <w:rFonts w:cs="Times New Roman"/>
          <w:b/>
          <w:i/>
          <w:color w:val="000000"/>
        </w:rPr>
        <w:t xml:space="preserve"> 7:</w:t>
      </w:r>
    </w:p>
    <w:p w14:paraId="47051146" w14:textId="17CD6484" w:rsidR="00086E7F" w:rsidRPr="002034E5" w:rsidRDefault="00086E7F" w:rsidP="00086E7F">
      <w:pPr>
        <w:pStyle w:val="Standard"/>
        <w:jc w:val="both"/>
        <w:rPr>
          <w:rFonts w:cs="Times New Roman"/>
          <w:i/>
          <w:color w:val="000000"/>
        </w:rPr>
      </w:pPr>
      <w:r w:rsidRPr="002034E5">
        <w:rPr>
          <w:rFonts w:cs="Times New Roman"/>
          <w:i/>
          <w:color w:val="000000"/>
        </w:rPr>
        <w:t>Dotyczy jeśli Zamawiający podtrzymuje nawierzchnię PU typu NATRYSK.</w:t>
      </w:r>
    </w:p>
    <w:p w14:paraId="28749774" w14:textId="77777777" w:rsidR="00086E7F" w:rsidRPr="002034E5" w:rsidRDefault="00086E7F" w:rsidP="00086E7F">
      <w:pPr>
        <w:pStyle w:val="Standard"/>
        <w:jc w:val="both"/>
        <w:rPr>
          <w:rFonts w:cs="Times New Roman"/>
          <w:i/>
          <w:color w:val="000000"/>
        </w:rPr>
      </w:pPr>
      <w:r w:rsidRPr="002034E5">
        <w:rPr>
          <w:rFonts w:cs="Times New Roman"/>
          <w:i/>
          <w:color w:val="000000"/>
        </w:rPr>
        <w:t>Projekt podaje opis wierzchniej warstwy nawierzchni PU:</w:t>
      </w:r>
    </w:p>
    <w:p w14:paraId="1BE2FBA2" w14:textId="77777777" w:rsidR="00086E7F" w:rsidRPr="002034E5" w:rsidRDefault="00086E7F" w:rsidP="00086E7F">
      <w:pPr>
        <w:pStyle w:val="Standard"/>
        <w:jc w:val="both"/>
        <w:rPr>
          <w:rFonts w:cs="Times New Roman"/>
          <w:i/>
          <w:color w:val="000000"/>
        </w:rPr>
      </w:pPr>
      <w:r w:rsidRPr="002034E5">
        <w:rPr>
          <w:rFonts w:cs="Times New Roman"/>
          <w:i/>
          <w:color w:val="000000"/>
        </w:rPr>
        <w:t>Warstwę użytkową stanowi system poliuretanowy zmieszany z granulatem EPDM. Warstwę tę</w:t>
      </w:r>
    </w:p>
    <w:p w14:paraId="6DDC3C0F" w14:textId="77777777" w:rsidR="00086E7F" w:rsidRPr="002034E5" w:rsidRDefault="00086E7F" w:rsidP="00086E7F">
      <w:pPr>
        <w:pStyle w:val="Standard"/>
        <w:jc w:val="both"/>
        <w:rPr>
          <w:rFonts w:cs="Times New Roman"/>
          <w:i/>
          <w:color w:val="000000"/>
        </w:rPr>
      </w:pPr>
      <w:r w:rsidRPr="002034E5">
        <w:rPr>
          <w:rFonts w:cs="Times New Roman"/>
          <w:i/>
          <w:color w:val="000000"/>
        </w:rPr>
        <w:t xml:space="preserve">wykonuje się poprzez natrysk mechaniczny - grubość w wersji podstawowej </w:t>
      </w:r>
      <w:r w:rsidRPr="002034E5">
        <w:rPr>
          <w:rFonts w:cs="Times New Roman"/>
          <w:i/>
          <w:iCs/>
          <w:color w:val="000000"/>
        </w:rPr>
        <w:t xml:space="preserve">2-3 </w:t>
      </w:r>
      <w:r w:rsidRPr="002034E5">
        <w:rPr>
          <w:rFonts w:cs="Times New Roman"/>
          <w:i/>
          <w:color w:val="000000"/>
        </w:rPr>
        <w:t>mm</w:t>
      </w:r>
    </w:p>
    <w:p w14:paraId="4CA36C7E" w14:textId="61A0D113" w:rsidR="00086E7F" w:rsidRPr="002034E5" w:rsidRDefault="00086E7F" w:rsidP="00086E7F">
      <w:pPr>
        <w:pStyle w:val="Standard"/>
        <w:jc w:val="both"/>
        <w:rPr>
          <w:rFonts w:cs="Times New Roman"/>
          <w:i/>
          <w:color w:val="000000"/>
        </w:rPr>
      </w:pPr>
      <w:r w:rsidRPr="002034E5">
        <w:rPr>
          <w:rFonts w:cs="Times New Roman"/>
          <w:i/>
          <w:color w:val="000000"/>
        </w:rPr>
        <w:t>oraz</w:t>
      </w:r>
      <w:r w:rsidR="002034E5">
        <w:rPr>
          <w:rFonts w:cs="Times New Roman"/>
          <w:i/>
          <w:color w:val="000000"/>
        </w:rPr>
        <w:t xml:space="preserve"> </w:t>
      </w:r>
      <w:r w:rsidRPr="002034E5">
        <w:rPr>
          <w:rFonts w:cs="Times New Roman"/>
          <w:i/>
          <w:color w:val="000000"/>
        </w:rPr>
        <w:t>warstwa użytkowa - system poliuretanowy zmieszany z granulatem EPDM gr. 2-3 mm</w:t>
      </w:r>
    </w:p>
    <w:p w14:paraId="3485FCEF" w14:textId="77777777" w:rsidR="00086E7F" w:rsidRPr="00D15396" w:rsidRDefault="00086E7F" w:rsidP="00086E7F">
      <w:pPr>
        <w:pStyle w:val="Standard"/>
        <w:jc w:val="both"/>
        <w:rPr>
          <w:rFonts w:cs="Times New Roman"/>
          <w:i/>
          <w:color w:val="000000"/>
        </w:rPr>
      </w:pPr>
      <w:r w:rsidRPr="002034E5">
        <w:rPr>
          <w:rFonts w:cs="Times New Roman"/>
          <w:i/>
          <w:color w:val="000000"/>
        </w:rPr>
        <w:t>Ww. opis zawiera błędny opis grubości wierzchniej warstwy. Informujemy, że natrysk o grubości &gt; 2 mm jest niezgodny z przyjętym jedynym wzorcem technologicznym</w:t>
      </w:r>
      <w:r w:rsidR="00D15396" w:rsidRPr="002034E5">
        <w:rPr>
          <w:rFonts w:cs="Times New Roman"/>
          <w:i/>
          <w:color w:val="000000"/>
        </w:rPr>
        <w:t xml:space="preserve"> </w:t>
      </w:r>
      <w:r w:rsidRPr="002034E5">
        <w:rPr>
          <w:rFonts w:cs="Times New Roman"/>
          <w:i/>
          <w:color w:val="000000"/>
        </w:rPr>
        <w:t>nawierzchni PU typu NATRYSK bez względu na producenta.</w:t>
      </w:r>
      <w:r w:rsidR="00D15396" w:rsidRPr="002034E5">
        <w:rPr>
          <w:rFonts w:cs="Times New Roman"/>
          <w:i/>
          <w:color w:val="000000"/>
        </w:rPr>
        <w:t xml:space="preserve"> </w:t>
      </w:r>
      <w:r w:rsidRPr="002034E5">
        <w:rPr>
          <w:rFonts w:cs="Times New Roman"/>
          <w:i/>
          <w:color w:val="000000"/>
        </w:rPr>
        <w:t>Informujemy, że jedyny model nawierzchni PU typu NATRYSK (bez względu na producenta) przewiduje zawsze,</w:t>
      </w:r>
      <w:r w:rsidR="00D15396" w:rsidRPr="002034E5">
        <w:rPr>
          <w:rFonts w:cs="Times New Roman"/>
          <w:i/>
          <w:color w:val="000000"/>
        </w:rPr>
        <w:t xml:space="preserve"> </w:t>
      </w:r>
      <w:r w:rsidRPr="002034E5">
        <w:rPr>
          <w:rFonts w:cs="Times New Roman"/>
          <w:i/>
          <w:color w:val="000000"/>
        </w:rPr>
        <w:t>że wierzchnia warstwa (natrysk) ma zawsze ok. 2 mm - tak jest przyjęte na całym świecie.</w:t>
      </w:r>
      <w:r w:rsidR="00D15396" w:rsidRPr="002034E5">
        <w:rPr>
          <w:rFonts w:cs="Times New Roman"/>
          <w:i/>
          <w:color w:val="000000"/>
        </w:rPr>
        <w:t xml:space="preserve"> </w:t>
      </w:r>
      <w:r w:rsidRPr="002034E5">
        <w:rPr>
          <w:rFonts w:cs="Times New Roman"/>
          <w:i/>
          <w:color w:val="000000"/>
        </w:rPr>
        <w:t>Informujemy, że górna warstwa nie może mieć większej grubości niż ok. 2 mm ponieważ składa się mieszaniny</w:t>
      </w:r>
      <w:r w:rsidR="00D15396" w:rsidRPr="002034E5">
        <w:rPr>
          <w:rFonts w:cs="Times New Roman"/>
          <w:i/>
          <w:color w:val="000000"/>
        </w:rPr>
        <w:t xml:space="preserve"> </w:t>
      </w:r>
      <w:r w:rsidRPr="002034E5">
        <w:rPr>
          <w:rFonts w:cs="Times New Roman"/>
          <w:i/>
          <w:color w:val="000000"/>
        </w:rPr>
        <w:t>systemu PU i granulatu EPDM fr. 0.5-1.5 mm i wg przyjętej technologii do jej wykonania zużywa się materiał</w:t>
      </w:r>
      <w:r w:rsidR="00D15396" w:rsidRPr="002034E5">
        <w:rPr>
          <w:rFonts w:cs="Times New Roman"/>
          <w:i/>
          <w:color w:val="000000"/>
        </w:rPr>
        <w:t xml:space="preserve"> </w:t>
      </w:r>
      <w:r w:rsidRPr="002034E5">
        <w:rPr>
          <w:rFonts w:cs="Times New Roman"/>
          <w:i/>
          <w:color w:val="000000"/>
        </w:rPr>
        <w:t>w ilości max do 2 kg/m2 (dwukrotny natrysk), co daje ok. 2 mm grubości warstwy. Wykonanie natrysku</w:t>
      </w:r>
      <w:r w:rsidR="00D15396" w:rsidRPr="002034E5">
        <w:rPr>
          <w:rFonts w:cs="Times New Roman"/>
          <w:i/>
          <w:color w:val="000000"/>
        </w:rPr>
        <w:t xml:space="preserve"> o </w:t>
      </w:r>
      <w:r w:rsidRPr="002034E5">
        <w:rPr>
          <w:rFonts w:cs="Times New Roman"/>
          <w:i/>
          <w:color w:val="000000"/>
        </w:rPr>
        <w:t>większej grubości niż ok. 2 mm spowoduje zalanie dolnej</w:t>
      </w:r>
      <w:r w:rsidR="00D15396" w:rsidRPr="002034E5">
        <w:rPr>
          <w:rFonts w:cs="Times New Roman"/>
          <w:i/>
          <w:color w:val="000000"/>
        </w:rPr>
        <w:t xml:space="preserve"> </w:t>
      </w:r>
      <w:r w:rsidRPr="002034E5">
        <w:rPr>
          <w:rFonts w:cs="Times New Roman"/>
          <w:i/>
          <w:color w:val="000000"/>
        </w:rPr>
        <w:t xml:space="preserve">warstwy, czego </w:t>
      </w:r>
      <w:r w:rsidRPr="002034E5">
        <w:rPr>
          <w:rFonts w:cs="Times New Roman"/>
          <w:i/>
          <w:color w:val="000000"/>
        </w:rPr>
        <w:lastRenderedPageBreak/>
        <w:t>następstwem będzie zanik</w:t>
      </w:r>
      <w:r w:rsidR="00D15396" w:rsidRPr="002034E5">
        <w:rPr>
          <w:rFonts w:cs="Times New Roman"/>
          <w:i/>
          <w:color w:val="000000"/>
        </w:rPr>
        <w:t xml:space="preserve"> </w:t>
      </w:r>
      <w:r w:rsidRPr="002034E5">
        <w:rPr>
          <w:rFonts w:cs="Times New Roman"/>
          <w:i/>
          <w:color w:val="000000"/>
        </w:rPr>
        <w:t>przepuszczalności dla wody, który stanowi podstawową funkcję tej nawierzchni. Nie ma technologicznych</w:t>
      </w:r>
      <w:r w:rsidR="00D15396" w:rsidRPr="002034E5">
        <w:rPr>
          <w:rFonts w:cs="Times New Roman"/>
          <w:i/>
          <w:color w:val="000000"/>
        </w:rPr>
        <w:t xml:space="preserve"> </w:t>
      </w:r>
      <w:r w:rsidRPr="002034E5">
        <w:rPr>
          <w:rFonts w:cs="Times New Roman"/>
          <w:i/>
          <w:color w:val="000000"/>
        </w:rPr>
        <w:t>możliwości zwiększania grubości warstwy natrysku przy</w:t>
      </w:r>
      <w:r w:rsidRPr="00D15396">
        <w:rPr>
          <w:rFonts w:cs="Times New Roman"/>
          <w:i/>
          <w:color w:val="000000"/>
        </w:rPr>
        <w:t xml:space="preserve"> zachowaniu przepuszczalności dla wody.</w:t>
      </w:r>
      <w:r w:rsidR="00D15396" w:rsidRPr="00D15396">
        <w:rPr>
          <w:rFonts w:cs="Times New Roman"/>
          <w:i/>
          <w:color w:val="000000"/>
        </w:rPr>
        <w:t xml:space="preserve"> </w:t>
      </w:r>
      <w:r w:rsidRPr="00D15396">
        <w:rPr>
          <w:rFonts w:cs="Times New Roman"/>
          <w:i/>
          <w:color w:val="000000"/>
        </w:rPr>
        <w:t>Zamawiający wymagając od wykonawcy wykonanie natrysku o grubości &gt;2 mm zmusza go do wykonania robót</w:t>
      </w:r>
      <w:r w:rsidR="00D15396" w:rsidRPr="00D15396">
        <w:rPr>
          <w:rFonts w:cs="Times New Roman"/>
          <w:i/>
          <w:color w:val="000000"/>
        </w:rPr>
        <w:t xml:space="preserve"> </w:t>
      </w:r>
      <w:r w:rsidRPr="00D15396">
        <w:rPr>
          <w:rFonts w:cs="Times New Roman"/>
          <w:i/>
          <w:color w:val="000000"/>
        </w:rPr>
        <w:t>niezgodnie z technologią.</w:t>
      </w:r>
    </w:p>
    <w:p w14:paraId="13452A87" w14:textId="77777777" w:rsidR="00086E7F" w:rsidRPr="00D15396" w:rsidRDefault="00086E7F" w:rsidP="00086E7F">
      <w:pPr>
        <w:pStyle w:val="Standard"/>
        <w:jc w:val="both"/>
        <w:rPr>
          <w:rFonts w:cs="Times New Roman"/>
          <w:i/>
          <w:color w:val="000000"/>
        </w:rPr>
      </w:pPr>
      <w:r w:rsidRPr="00D15396">
        <w:rPr>
          <w:rFonts w:cs="Times New Roman"/>
          <w:i/>
          <w:color w:val="000000"/>
        </w:rPr>
        <w:t xml:space="preserve">Zwiększenie grubości warstwy natrysku </w:t>
      </w:r>
      <w:r w:rsidRPr="00D15396">
        <w:rPr>
          <w:rFonts w:cs="Times New Roman"/>
          <w:i/>
          <w:iCs/>
          <w:color w:val="000000"/>
        </w:rPr>
        <w:t xml:space="preserve">&gt;2 </w:t>
      </w:r>
      <w:r w:rsidRPr="00D15396">
        <w:rPr>
          <w:rFonts w:cs="Times New Roman"/>
          <w:i/>
          <w:color w:val="000000"/>
        </w:rPr>
        <w:t>mm może powodować iluzoryczne wrażenie podniesienia trwałości</w:t>
      </w:r>
      <w:r w:rsidR="00D15396" w:rsidRPr="00D15396">
        <w:rPr>
          <w:rFonts w:cs="Times New Roman"/>
          <w:i/>
          <w:color w:val="000000"/>
        </w:rPr>
        <w:t xml:space="preserve"> </w:t>
      </w:r>
      <w:r w:rsidRPr="00D15396">
        <w:rPr>
          <w:rFonts w:cs="Times New Roman"/>
          <w:i/>
          <w:color w:val="000000"/>
        </w:rPr>
        <w:t>nawierzchni lecz w przypadku tego rodzaju nawierzchni nie jest to możliwe bez negatywnych konsekwencji dla</w:t>
      </w:r>
      <w:r w:rsidR="00D15396" w:rsidRPr="00D15396">
        <w:rPr>
          <w:rFonts w:cs="Times New Roman"/>
          <w:i/>
          <w:color w:val="000000"/>
        </w:rPr>
        <w:t xml:space="preserve"> </w:t>
      </w:r>
      <w:r w:rsidRPr="00D15396">
        <w:rPr>
          <w:rFonts w:cs="Times New Roman"/>
          <w:i/>
          <w:color w:val="000000"/>
        </w:rPr>
        <w:t>przepuszczalności dla wody.</w:t>
      </w:r>
    </w:p>
    <w:p w14:paraId="5F7D3E61" w14:textId="77777777" w:rsidR="00086E7F" w:rsidRPr="00D15396" w:rsidRDefault="00086E7F" w:rsidP="00086E7F">
      <w:pPr>
        <w:pStyle w:val="Standard"/>
        <w:jc w:val="both"/>
        <w:rPr>
          <w:rFonts w:cs="Times New Roman"/>
          <w:i/>
          <w:color w:val="000000"/>
        </w:rPr>
      </w:pPr>
      <w:r w:rsidRPr="00D15396">
        <w:rPr>
          <w:rFonts w:cs="Times New Roman"/>
          <w:i/>
          <w:color w:val="000000"/>
        </w:rPr>
        <w:t>W ostatnim czasie w Polsce pojawiają się projekty z niewłaściwą grubością warstwy natrysku &gt;2 mm -</w:t>
      </w:r>
      <w:r w:rsidR="00D15396" w:rsidRPr="00D15396">
        <w:rPr>
          <w:rFonts w:cs="Times New Roman"/>
          <w:i/>
          <w:color w:val="000000"/>
        </w:rPr>
        <w:t xml:space="preserve"> </w:t>
      </w:r>
      <w:r w:rsidRPr="00D15396">
        <w:rPr>
          <w:rFonts w:cs="Times New Roman"/>
          <w:i/>
          <w:color w:val="000000"/>
        </w:rPr>
        <w:t>dowodzi to jedynie braku odpowiedniego przygotowania osób odpowiedzialnych za projekty nawierzchni PU typu</w:t>
      </w:r>
      <w:r w:rsidR="00D15396" w:rsidRPr="00D15396">
        <w:rPr>
          <w:rFonts w:cs="Times New Roman"/>
          <w:i/>
          <w:color w:val="000000"/>
        </w:rPr>
        <w:t xml:space="preserve"> </w:t>
      </w:r>
      <w:r w:rsidRPr="00D15396">
        <w:rPr>
          <w:rFonts w:cs="Times New Roman"/>
          <w:i/>
          <w:color w:val="000000"/>
        </w:rPr>
        <w:t>NATRYSK.</w:t>
      </w:r>
    </w:p>
    <w:p w14:paraId="62CEF810" w14:textId="77777777" w:rsidR="00086E7F" w:rsidRPr="00D15396" w:rsidRDefault="00086E7F" w:rsidP="00086E7F">
      <w:pPr>
        <w:pStyle w:val="Standard"/>
        <w:jc w:val="both"/>
        <w:rPr>
          <w:rFonts w:cs="Times New Roman"/>
          <w:i/>
          <w:color w:val="000000"/>
        </w:rPr>
      </w:pPr>
      <w:r w:rsidRPr="00D15396">
        <w:rPr>
          <w:rFonts w:cs="Times New Roman"/>
          <w:i/>
          <w:color w:val="000000"/>
        </w:rPr>
        <w:t>Poniżej podajemy prawidłowy układ warstw nawierzchni sportowej PU typu NATRYSK:</w:t>
      </w:r>
    </w:p>
    <w:p w14:paraId="390F5C13" w14:textId="77777777" w:rsidR="00086E7F" w:rsidRPr="00D15396" w:rsidRDefault="00086E7F" w:rsidP="00086E7F">
      <w:pPr>
        <w:pStyle w:val="Standard"/>
        <w:numPr>
          <w:ilvl w:val="0"/>
          <w:numId w:val="1"/>
        </w:numPr>
        <w:jc w:val="both"/>
        <w:rPr>
          <w:rFonts w:cs="Times New Roman"/>
          <w:i/>
          <w:color w:val="000000"/>
        </w:rPr>
      </w:pPr>
      <w:r w:rsidRPr="00D15396">
        <w:rPr>
          <w:rFonts w:cs="Times New Roman"/>
          <w:i/>
          <w:color w:val="000000"/>
        </w:rPr>
        <w:t>dolna mieszanina granulatu SBR i lepiszcza pu o gr. ok. 11 mm układana specjalistyczną układarką do mas</w:t>
      </w:r>
      <w:r w:rsidR="00D15396" w:rsidRPr="00D15396">
        <w:rPr>
          <w:rFonts w:cs="Times New Roman"/>
          <w:i/>
          <w:color w:val="000000"/>
        </w:rPr>
        <w:t xml:space="preserve"> </w:t>
      </w:r>
      <w:r w:rsidRPr="00D15396">
        <w:rPr>
          <w:rFonts w:cs="Times New Roman"/>
          <w:i/>
          <w:color w:val="000000"/>
        </w:rPr>
        <w:t>PU.</w:t>
      </w:r>
    </w:p>
    <w:p w14:paraId="1D4C0BB6" w14:textId="77777777" w:rsidR="00086E7F" w:rsidRPr="00D15396" w:rsidRDefault="00086E7F" w:rsidP="00086E7F">
      <w:pPr>
        <w:pStyle w:val="Standard"/>
        <w:numPr>
          <w:ilvl w:val="0"/>
          <w:numId w:val="1"/>
        </w:numPr>
        <w:jc w:val="both"/>
        <w:rPr>
          <w:rFonts w:cs="Times New Roman"/>
          <w:i/>
          <w:color w:val="000000"/>
        </w:rPr>
      </w:pPr>
      <w:r w:rsidRPr="00D15396">
        <w:rPr>
          <w:rFonts w:cs="Times New Roman"/>
          <w:i/>
          <w:color w:val="000000"/>
        </w:rPr>
        <w:t>górna mieszanina systemu pu i granulatu EPDM o gr. ok. 2 mm układana specjalistyczną natryskarką do mas</w:t>
      </w:r>
      <w:r w:rsidR="00D15396" w:rsidRPr="00D15396">
        <w:rPr>
          <w:rFonts w:cs="Times New Roman"/>
          <w:i/>
          <w:color w:val="000000"/>
        </w:rPr>
        <w:t xml:space="preserve"> </w:t>
      </w:r>
      <w:r w:rsidRPr="00D15396">
        <w:rPr>
          <w:rFonts w:cs="Times New Roman"/>
          <w:i/>
          <w:color w:val="000000"/>
        </w:rPr>
        <w:t>PU.</w:t>
      </w:r>
    </w:p>
    <w:p w14:paraId="3247EF53" w14:textId="77777777" w:rsidR="005F2E9A" w:rsidRDefault="00086E7F" w:rsidP="005F2E9A">
      <w:pPr>
        <w:pStyle w:val="Standard"/>
        <w:rPr>
          <w:rFonts w:cs="Times New Roman"/>
          <w:i/>
          <w:color w:val="000000"/>
        </w:rPr>
      </w:pPr>
      <w:r w:rsidRPr="00D15396">
        <w:rPr>
          <w:rFonts w:cs="Times New Roman"/>
          <w:i/>
          <w:color w:val="000000"/>
        </w:rPr>
        <w:t>W związku z powyższym wnosimy o niezbędną stosowną korektę grubości wierzchniej warstwy nawierzchni PU na zgodną z technologią tj. ok. 2 mm z uzupełnieniem, że warstwa natrysku ma mieć ok. 2 kg mieszanki na</w:t>
      </w:r>
      <w:r w:rsidR="00D15396" w:rsidRPr="00D15396">
        <w:rPr>
          <w:rFonts w:cs="Times New Roman"/>
          <w:i/>
          <w:color w:val="000000"/>
        </w:rPr>
        <w:t xml:space="preserve"> 1</w:t>
      </w:r>
      <w:r w:rsidRPr="00D15396">
        <w:rPr>
          <w:rFonts w:cs="Times New Roman"/>
          <w:i/>
          <w:color w:val="000000"/>
        </w:rPr>
        <w:t>m</w:t>
      </w:r>
      <w:r w:rsidRPr="00D15396">
        <w:rPr>
          <w:rFonts w:cs="Times New Roman"/>
          <w:i/>
          <w:color w:val="000000"/>
          <w:vertAlign w:val="superscript"/>
        </w:rPr>
        <w:t>2</w:t>
      </w:r>
      <w:r w:rsidRPr="00D15396">
        <w:rPr>
          <w:rFonts w:cs="Times New Roman"/>
          <w:i/>
          <w:color w:val="000000"/>
        </w:rPr>
        <w:t>.</w:t>
      </w:r>
    </w:p>
    <w:p w14:paraId="452FE5D3" w14:textId="71E67CA0" w:rsidR="00D15396" w:rsidRPr="005F2E9A" w:rsidRDefault="00D15396" w:rsidP="005F2E9A">
      <w:pPr>
        <w:pStyle w:val="Standard"/>
        <w:rPr>
          <w:rFonts w:cs="Times New Roman"/>
          <w:i/>
          <w:color w:val="000000"/>
        </w:rPr>
      </w:pPr>
      <w:r w:rsidRPr="00D15396">
        <w:rPr>
          <w:rFonts w:cs="Times New Roman"/>
          <w:b/>
          <w:bCs/>
          <w:color w:val="000000"/>
        </w:rPr>
        <w:t>Odpowiedź:</w:t>
      </w:r>
    </w:p>
    <w:p w14:paraId="5990B1CF" w14:textId="77777777" w:rsidR="00353056" w:rsidRPr="00D15396" w:rsidRDefault="00D15396" w:rsidP="00C2753B">
      <w:pPr>
        <w:pStyle w:val="Standard"/>
        <w:jc w:val="both"/>
        <w:rPr>
          <w:rFonts w:cs="Times New Roman"/>
          <w:color w:val="000000"/>
        </w:rPr>
      </w:pPr>
      <w:r w:rsidRPr="00D15396">
        <w:rPr>
          <w:rFonts w:cs="Times New Roman"/>
          <w:color w:val="000000"/>
        </w:rPr>
        <w:t xml:space="preserve">Dopuszcza się zastosowanie natrysku </w:t>
      </w:r>
      <w:r>
        <w:rPr>
          <w:rFonts w:cs="Times New Roman"/>
          <w:color w:val="000000"/>
        </w:rPr>
        <w:t>o grubości ok. 2 mm przy</w:t>
      </w:r>
      <w:r w:rsidRPr="00D15396">
        <w:rPr>
          <w:rFonts w:cs="Times New Roman"/>
          <w:color w:val="000000"/>
        </w:rPr>
        <w:t xml:space="preserve"> zachowaniu zgodności z technologią Producenta nawierzchni</w:t>
      </w:r>
      <w:r>
        <w:rPr>
          <w:rFonts w:cs="Times New Roman"/>
          <w:color w:val="000000"/>
        </w:rPr>
        <w:t>.</w:t>
      </w:r>
    </w:p>
    <w:p w14:paraId="1F022A18" w14:textId="77777777" w:rsidR="00086E7F" w:rsidRPr="00D15396" w:rsidRDefault="00086E7F" w:rsidP="00C2753B">
      <w:pPr>
        <w:pStyle w:val="Standard"/>
        <w:jc w:val="both"/>
        <w:rPr>
          <w:rFonts w:cs="Times New Roman"/>
          <w:color w:val="000000"/>
        </w:rPr>
      </w:pPr>
    </w:p>
    <w:p w14:paraId="311590AB" w14:textId="78D569C1" w:rsidR="00D15396" w:rsidRPr="00D15396" w:rsidRDefault="00D15396" w:rsidP="00D15396">
      <w:pPr>
        <w:pStyle w:val="Standard"/>
        <w:rPr>
          <w:rFonts w:cs="Times New Roman"/>
          <w:b/>
          <w:bCs/>
          <w:i/>
          <w:color w:val="000000"/>
        </w:rPr>
      </w:pPr>
      <w:r w:rsidRPr="00D15396">
        <w:rPr>
          <w:rFonts w:cs="Times New Roman"/>
          <w:b/>
          <w:bCs/>
          <w:i/>
          <w:color w:val="000000"/>
        </w:rPr>
        <w:t>Pytanie</w:t>
      </w:r>
      <w:r w:rsidR="002034E5">
        <w:rPr>
          <w:rFonts w:cs="Times New Roman"/>
          <w:b/>
          <w:bCs/>
          <w:i/>
          <w:color w:val="000000"/>
        </w:rPr>
        <w:t xml:space="preserve"> 8:</w:t>
      </w:r>
    </w:p>
    <w:p w14:paraId="235BC192" w14:textId="7482D94F" w:rsidR="00D15396" w:rsidRPr="00D15396" w:rsidRDefault="00D15396" w:rsidP="0076536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CC8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Projekt podaje wymagania dla parametr</w:t>
      </w:r>
      <w:r w:rsidRPr="00D23CC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ów nawierzchni PU w sposób niezgodny z aktualną normą PN-EN</w:t>
      </w:r>
      <w:r w:rsidRPr="00D15396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14877:2014-02   (obowi</w:t>
      </w:r>
      <w:r w:rsidRPr="00D1539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ązująca   w Unii   Europejskiej   norma   określająca   wymagania   dotyczące  sportowych</w:t>
      </w:r>
      <w:r w:rsidR="00D23CC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, </w:t>
      </w:r>
      <w:r w:rsidRPr="00D15396">
        <w:rPr>
          <w:rFonts w:ascii="Times New Roman" w:hAnsi="Times New Roman" w:cs="Times New Roman"/>
          <w:i/>
          <w:color w:val="000000"/>
          <w:sz w:val="24"/>
          <w:szCs w:val="24"/>
        </w:rPr>
        <w:t>wszystkich nawierzchni PU otwartych obiekt</w:t>
      </w:r>
      <w:r w:rsidRPr="00D153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ów sportowych) a są one oparte o starą nomenklaturę ITB, która nie</w:t>
      </w:r>
      <w:r w:rsidR="00D23C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15396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jest sp</w:t>
      </w:r>
      <w:r w:rsidRPr="00D1539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ójna z aktualną normą.</w:t>
      </w:r>
    </w:p>
    <w:p w14:paraId="121DC287" w14:textId="77777777" w:rsidR="00D15396" w:rsidRPr="00D15396" w:rsidRDefault="00D15396" w:rsidP="0076536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39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Poni</w:t>
      </w:r>
      <w:r w:rsidRPr="00D1539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żej przedstawiamy wymagania wg aktualnej normy PN-EN 14877:2014-02 dla nawierzchni PU</w:t>
      </w:r>
      <w:r w:rsidRPr="00D153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8"/>
        <w:gridCol w:w="38"/>
        <w:gridCol w:w="2295"/>
        <w:gridCol w:w="28"/>
      </w:tblGrid>
      <w:tr w:rsidR="00D15396" w:rsidRPr="00D15396" w14:paraId="4FE7F135" w14:textId="77777777" w:rsidTr="00406728">
        <w:trPr>
          <w:trHeight w:hRule="exact" w:val="384"/>
        </w:trPr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6945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i/>
                <w:iCs/>
                <w:color w:val="000000"/>
                <w:spacing w:val="2"/>
                <w:sz w:val="16"/>
                <w:szCs w:val="16"/>
              </w:rPr>
              <w:t>parametr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F46B2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right="29" w:hanging="10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</w:rPr>
              <w:t>warto</w:t>
            </w:r>
            <w:r w:rsidRPr="00D15396">
              <w:rPr>
                <w:rFonts w:ascii="Arial" w:eastAsia="Times New Roman" w:hAnsi="Arial" w:cs="Times New Roman"/>
                <w:i/>
                <w:iCs/>
                <w:color w:val="000000"/>
                <w:spacing w:val="-3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6"/>
                <w:szCs w:val="16"/>
              </w:rPr>
              <w:t xml:space="preserve"> wymagana wg normy PN-EN 14877:2014-02</w:t>
            </w:r>
          </w:p>
        </w:tc>
      </w:tr>
      <w:tr w:rsidR="00D15396" w:rsidRPr="00D15396" w14:paraId="1DEF0133" w14:textId="77777777" w:rsidTr="00406728">
        <w:trPr>
          <w:trHeight w:hRule="exact" w:val="182"/>
        </w:trPr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D503B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Wytrzyma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o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 xml:space="preserve"> na rozcl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ą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qanle, MPa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B8FF8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i/>
                <w:iCs/>
                <w:color w:val="000000"/>
                <w:spacing w:val="-1"/>
                <w:sz w:val="16"/>
                <w:szCs w:val="16"/>
              </w:rPr>
              <w:t xml:space="preserve">&gt; </w:t>
            </w:r>
            <w:r w:rsidRPr="00D15396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0,4</w:t>
            </w:r>
          </w:p>
        </w:tc>
      </w:tr>
      <w:tr w:rsidR="00D15396" w:rsidRPr="00D15396" w14:paraId="1B96B233" w14:textId="77777777" w:rsidTr="00406728">
        <w:trPr>
          <w:trHeight w:hRule="exact" w:val="192"/>
        </w:trPr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DCEC7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Wyd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u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ż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enie podczas zerwania, %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8C8C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&gt; 40</w:t>
            </w:r>
          </w:p>
        </w:tc>
      </w:tr>
      <w:tr w:rsidR="00D15396" w:rsidRPr="00D15396" w14:paraId="63A9CB3A" w14:textId="77777777" w:rsidTr="00406728">
        <w:trPr>
          <w:trHeight w:hRule="exact" w:val="528"/>
        </w:trPr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F121C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4234" w:hanging="10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Op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ó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r po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ś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 xml:space="preserve">lizgu, PTV: 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 xml:space="preserve">- na sucho </w:t>
            </w:r>
            <w:r w:rsidRPr="00D15396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</w:rPr>
              <w:t>- na mokro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6B63B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right="1560" w:hanging="10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80+110 55+110</w:t>
            </w:r>
          </w:p>
        </w:tc>
      </w:tr>
      <w:tr w:rsidR="00D15396" w:rsidRPr="00D15396" w14:paraId="5F060D04" w14:textId="77777777" w:rsidTr="00406728">
        <w:trPr>
          <w:trHeight w:hRule="exact" w:val="365"/>
        </w:trPr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64917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left="29" w:right="1858" w:hanging="5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(dotyczy tylko nawierzchni przepuszczalnej dla wody) </w:t>
            </w:r>
            <w:r w:rsidRPr="00D15396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Przepuszczalno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 xml:space="preserve"> wody, mm/h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EA2BD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&gt; 150</w:t>
            </w:r>
          </w:p>
        </w:tc>
      </w:tr>
      <w:tr w:rsidR="00D15396" w:rsidRPr="00D15396" w14:paraId="60CE9DBD" w14:textId="77777777" w:rsidTr="00406728">
        <w:trPr>
          <w:trHeight w:hRule="exact" w:val="192"/>
        </w:trPr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E42ED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Odporno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 xml:space="preserve"> na zu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ż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ycie (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ś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cieranie aparatem Tabera), q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A23DD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&lt; 4</w:t>
            </w:r>
          </w:p>
        </w:tc>
      </w:tr>
      <w:tr w:rsidR="00D15396" w:rsidRPr="00D15396" w14:paraId="43C6DA16" w14:textId="77777777" w:rsidTr="00406728">
        <w:trPr>
          <w:trHeight w:hRule="exact" w:val="701"/>
        </w:trPr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64E4C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left="29" w:right="2381" w:hanging="5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z w:val="16"/>
                <w:szCs w:val="16"/>
              </w:rPr>
              <w:t xml:space="preserve">(dotyczy tylko nawierzchni lekkoatletycznej) </w:t>
            </w:r>
            <w:r w:rsidRPr="00D1539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Odporno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 xml:space="preserve"> na kolce: </w:t>
            </w: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- spadek wytrzyma</w:t>
            </w:r>
            <w:r w:rsidRPr="00D15396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o</w:t>
            </w:r>
            <w:r w:rsidRPr="00D15396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</w:rPr>
              <w:t>ś</w:t>
            </w: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ci na rozci</w:t>
            </w:r>
            <w:r w:rsidRPr="00D15396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</w:rPr>
              <w:t>ą</w:t>
            </w: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ganie, % 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- spadek wyd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ż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enia wzql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ę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dneqo przy F,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„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ax, %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6B65D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10" w:right="1766" w:firstLine="5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D1539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&lt; 20</w:t>
            </w:r>
          </w:p>
          <w:p w14:paraId="0D3EF843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10" w:right="1766" w:firstLine="5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D15396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&lt; 20</w:t>
            </w:r>
          </w:p>
        </w:tc>
      </w:tr>
      <w:tr w:rsidR="00D15396" w:rsidRPr="00D15396" w14:paraId="3B9E030D" w14:textId="77777777" w:rsidTr="00406728">
        <w:trPr>
          <w:trHeight w:hRule="exact" w:val="2064"/>
        </w:trPr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95D3A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</w:pPr>
            <w:r w:rsidRPr="00D1539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Odporno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 xml:space="preserve"> po przy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ś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 xml:space="preserve">pieszonym starzeniu: </w:t>
            </w:r>
          </w:p>
          <w:p w14:paraId="026A4EBE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</w:pPr>
            <w:r w:rsidRPr="00D153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wytrzyma</w:t>
            </w:r>
            <w:r w:rsidRPr="00D153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D153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 rozci</w:t>
            </w:r>
            <w:r w:rsidRPr="00D153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ą</w:t>
            </w:r>
            <w:r w:rsidRPr="00D153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ganie, N/mm</w:t>
            </w:r>
            <w:r w:rsidRPr="00D153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435B8C3D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</w:pPr>
            <w:r w:rsidRPr="00D1539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- wyd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ż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enie wzgl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ę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dne przy Fmax, %</w:t>
            </w:r>
          </w:p>
          <w:p w14:paraId="2A1FE95D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</w:rPr>
            </w:pP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D15396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</w:rPr>
              <w:t xml:space="preserve">- amortyzacja, % </w:t>
            </w:r>
          </w:p>
          <w:p w14:paraId="2548602A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</w:pP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- nawierzchnia na obiekty lekkoatletyczne </w:t>
            </w:r>
          </w:p>
          <w:p w14:paraId="649DFAC1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</w:pP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- nawierzchnia na obiekty tenisowe </w:t>
            </w:r>
          </w:p>
          <w:p w14:paraId="1BA9B39A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</w:rPr>
            </w:pPr>
            <w:r w:rsidRPr="00D15396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</w:rPr>
              <w:t xml:space="preserve">- nawierzchnia na obiekty typu multisport </w:t>
            </w:r>
          </w:p>
          <w:p w14:paraId="585BED97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</w:pP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- odporno</w:t>
            </w:r>
            <w:r w:rsidRPr="00D15396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 na kolce: </w:t>
            </w:r>
          </w:p>
          <w:p w14:paraId="59B6A11B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</w:pP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>- wytrzyma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>o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 xml:space="preserve"> na rozci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ą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>ganie po u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ż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>yciu kolc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ó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 xml:space="preserve">w, MPa </w:t>
            </w:r>
          </w:p>
          <w:p w14:paraId="4E4F6E30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</w:pP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- spadek wytrzyma</w:t>
            </w:r>
            <w:r w:rsidRPr="00D15396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o</w:t>
            </w:r>
            <w:r w:rsidRPr="00D15396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</w:rPr>
              <w:t>ś</w:t>
            </w: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ci po dzia</w:t>
            </w:r>
            <w:r w:rsidRPr="00D15396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aniu kolc</w:t>
            </w:r>
            <w:r w:rsidRPr="00D15396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</w:rPr>
              <w:t>ó</w:t>
            </w: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w, %</w:t>
            </w:r>
          </w:p>
          <w:p w14:paraId="5842F80F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</w:pPr>
            <w:r w:rsidRPr="00D15396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- wyd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u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ż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enie wzgl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ę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dne przy F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vertAlign w:val="subscript"/>
              </w:rPr>
              <w:t>ma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x po dzia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aniu kolc</w:t>
            </w:r>
            <w:r w:rsidRPr="00D15396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</w:rPr>
              <w:t>ó</w:t>
            </w: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>w, %</w:t>
            </w:r>
          </w:p>
          <w:p w14:paraId="1C334260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24" w:right="974" w:hanging="10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- spadek wyd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ż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enia wzql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ę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dneqo przy Fmax po dzia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ł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aniu kolc</w:t>
            </w:r>
            <w:r w:rsidRPr="00D15396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</w:rPr>
              <w:t>ó</w:t>
            </w:r>
            <w:r w:rsidRPr="00D15396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w, %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61811" w14:textId="77777777" w:rsidR="00D23CC8" w:rsidRDefault="00D23CC8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5" w:right="672" w:firstLine="5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</w:p>
          <w:p w14:paraId="3456310C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5" w:right="672" w:firstLine="5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D1539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&gt; 0,4 </w:t>
            </w:r>
          </w:p>
          <w:p w14:paraId="69A47059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5" w:right="672" w:firstLine="5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z w:val="16"/>
                <w:szCs w:val="16"/>
              </w:rPr>
              <w:t>&gt; 40</w:t>
            </w:r>
          </w:p>
          <w:p w14:paraId="6477021D" w14:textId="77777777" w:rsidR="00D23CC8" w:rsidRDefault="00D23CC8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5" w:right="672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</w:p>
          <w:p w14:paraId="4498EF12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5" w:right="672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35+50 typ SA35+50 </w:t>
            </w:r>
            <w:r w:rsidRPr="00D15396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&gt;31 typ SA 31 + </w:t>
            </w:r>
            <w:r w:rsidRPr="00D15396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35+44 typ SA35+44</w:t>
            </w:r>
          </w:p>
          <w:p w14:paraId="3A186BE4" w14:textId="77777777" w:rsidR="00D23CC8" w:rsidRDefault="00D23CC8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5" w:right="672" w:firstLine="5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</w:p>
          <w:p w14:paraId="55EFE850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5" w:right="672" w:firstLine="5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D1539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&gt; 0,4 </w:t>
            </w:r>
          </w:p>
          <w:p w14:paraId="6FB020C6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5" w:right="672" w:firstLine="5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 w:rsidRPr="00D15396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&lt; 20 </w:t>
            </w:r>
          </w:p>
          <w:p w14:paraId="52E6325B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5" w:right="672" w:firstLine="5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z w:val="16"/>
                <w:szCs w:val="16"/>
              </w:rPr>
              <w:t>&gt; 40</w:t>
            </w:r>
          </w:p>
          <w:p w14:paraId="6426B296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5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&lt; 20</w:t>
            </w:r>
          </w:p>
        </w:tc>
      </w:tr>
      <w:tr w:rsidR="00D15396" w:rsidRPr="00D15396" w14:paraId="6C5A2556" w14:textId="77777777" w:rsidTr="00406728">
        <w:trPr>
          <w:trHeight w:hRule="exact" w:val="528"/>
        </w:trPr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7EC67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left="34" w:right="2486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Odporno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 xml:space="preserve"> po sztucznym starzeniu: - odporno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ść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 xml:space="preserve"> na zu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ż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>ycie (</w:t>
            </w:r>
            <w:r w:rsidRPr="00D15396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</w:rPr>
              <w:t>ś</w:t>
            </w:r>
            <w:r w:rsidRPr="00D15396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</w:rPr>
              <w:t xml:space="preserve">cieranie Tabera), g </w:t>
            </w:r>
            <w:r w:rsidRPr="00D153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zmiana barwy, stopie</w:t>
            </w:r>
            <w:r w:rsidRPr="00D153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ń</w:t>
            </w:r>
            <w:r w:rsidRPr="00D153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skali szarei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50DB9" w14:textId="77777777" w:rsidR="00D23CC8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3" w:lineRule="exact"/>
              <w:ind w:left="14" w:right="1848" w:firstLine="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396">
              <w:rPr>
                <w:rFonts w:ascii="Arial" w:hAnsi="Arial" w:cs="Arial"/>
                <w:color w:val="000000"/>
                <w:sz w:val="16"/>
                <w:szCs w:val="16"/>
              </w:rPr>
              <w:t xml:space="preserve">&lt; 4 </w:t>
            </w:r>
          </w:p>
          <w:p w14:paraId="5ACC5809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3" w:lineRule="exact"/>
              <w:ind w:left="14" w:right="1848" w:firstLine="10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z w:val="16"/>
                <w:szCs w:val="16"/>
              </w:rPr>
              <w:t>&gt; 3</w:t>
            </w:r>
          </w:p>
        </w:tc>
      </w:tr>
      <w:tr w:rsidR="00D15396" w:rsidRPr="00D15396" w14:paraId="3FC0B368" w14:textId="77777777" w:rsidTr="00406728">
        <w:trPr>
          <w:trHeight w:hRule="exact" w:val="221"/>
        </w:trPr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74CCD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D15396">
              <w:rPr>
                <w:rFonts w:ascii="Arial" w:hAnsi="Arial" w:cs="Arial"/>
                <w:color w:val="000000"/>
                <w:sz w:val="16"/>
                <w:szCs w:val="16"/>
              </w:rPr>
              <w:t>Amortyzacia, %: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A385B" w14:textId="77777777" w:rsidR="00D15396" w:rsidRPr="00D15396" w:rsidRDefault="00D15396" w:rsidP="00D153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CC8" w14:paraId="3A970975" w14:textId="77777777" w:rsidTr="00406728">
        <w:trPr>
          <w:gridAfter w:val="1"/>
          <w:wAfter w:w="28" w:type="dxa"/>
          <w:trHeight w:hRule="exact" w:val="528"/>
        </w:trPr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F6709" w14:textId="77777777" w:rsidR="00D23CC8" w:rsidRDefault="00D23CC8" w:rsidP="00406728">
            <w:pPr>
              <w:shd w:val="clear" w:color="auto" w:fill="FFFFFF"/>
              <w:spacing w:line="168" w:lineRule="exact"/>
              <w:ind w:left="10" w:right="2664" w:hanging="5"/>
            </w:pPr>
            <w:r>
              <w:rPr>
                <w:color w:val="000000"/>
                <w:spacing w:val="-2"/>
                <w:sz w:val="16"/>
                <w:szCs w:val="16"/>
              </w:rPr>
              <w:lastRenderedPageBreak/>
              <w:t xml:space="preserve">- nawierzchnia na obiekty lekkoatletyczne </w:t>
            </w:r>
            <w:r>
              <w:rPr>
                <w:color w:val="000000"/>
                <w:spacing w:val="-1"/>
                <w:sz w:val="16"/>
                <w:szCs w:val="16"/>
              </w:rPr>
              <w:t>- nawierzchnia na obiekty tenisowe - nawierzchnia na obiekty typu multisport</w:t>
            </w:r>
          </w:p>
        </w:tc>
        <w:tc>
          <w:tcPr>
            <w:tcW w:w="23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9E56" w14:textId="77777777" w:rsidR="00D23CC8" w:rsidRDefault="00D23CC8" w:rsidP="00D23CC8">
            <w:pPr>
              <w:shd w:val="clear" w:color="auto" w:fill="FFFFFF"/>
              <w:spacing w:line="168" w:lineRule="exact"/>
              <w:ind w:right="691" w:hanging="10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35+50 typ SA35+50           </w:t>
            </w:r>
            <w:r>
              <w:rPr>
                <w:color w:val="000000"/>
                <w:sz w:val="16"/>
                <w:szCs w:val="16"/>
              </w:rPr>
              <w:t xml:space="preserve">&gt;31 typ SA 31+      </w:t>
            </w:r>
            <w:r>
              <w:rPr>
                <w:color w:val="000000"/>
                <w:spacing w:val="-1"/>
                <w:sz w:val="16"/>
                <w:szCs w:val="16"/>
              </w:rPr>
              <w:t>35+44 typ SA35+44</w:t>
            </w:r>
          </w:p>
        </w:tc>
      </w:tr>
      <w:tr w:rsidR="00D23CC8" w14:paraId="0CE52DAB" w14:textId="77777777" w:rsidTr="00406728">
        <w:trPr>
          <w:gridAfter w:val="1"/>
          <w:wAfter w:w="28" w:type="dxa"/>
          <w:trHeight w:hRule="exact" w:val="701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29A88" w14:textId="77777777" w:rsidR="00D23CC8" w:rsidRDefault="00D23CC8" w:rsidP="00406728">
            <w:pPr>
              <w:shd w:val="clear" w:color="auto" w:fill="FFFFFF"/>
              <w:spacing w:line="168" w:lineRule="exact"/>
              <w:ind w:left="10" w:right="2659" w:hanging="10"/>
            </w:pPr>
            <w:r>
              <w:rPr>
                <w:color w:val="000000"/>
                <w:spacing w:val="-2"/>
                <w:sz w:val="16"/>
                <w:szCs w:val="16"/>
              </w:rPr>
              <w:t>Odkszta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ł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cenie pionowe, mm: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- nawierzchnia na obiekty lekkoatletyczne - nawierzchnia na obiekty tenisowe - nawierzchnia na obiekty typu multisport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F22C2" w14:textId="77777777" w:rsidR="00D23CC8" w:rsidRDefault="00D23CC8" w:rsidP="00D23CC8">
            <w:pPr>
              <w:shd w:val="clear" w:color="auto" w:fill="FFFFFF"/>
              <w:spacing w:line="168" w:lineRule="exact"/>
              <w:ind w:left="5" w:right="1867"/>
            </w:pPr>
            <w:r>
              <w:rPr>
                <w:color w:val="000000"/>
                <w:sz w:val="16"/>
                <w:szCs w:val="16"/>
              </w:rPr>
              <w:t>&lt; 6   &lt; 6   &lt; 3</w:t>
            </w:r>
          </w:p>
        </w:tc>
      </w:tr>
      <w:tr w:rsidR="00D23CC8" w14:paraId="3946D079" w14:textId="77777777" w:rsidTr="00406728">
        <w:trPr>
          <w:gridAfter w:val="1"/>
          <w:wAfter w:w="28" w:type="dxa"/>
          <w:trHeight w:hRule="exact" w:val="547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5ADA5" w14:textId="77777777" w:rsidR="00D23CC8" w:rsidRDefault="00D23CC8" w:rsidP="00406728">
            <w:pPr>
              <w:shd w:val="clear" w:color="auto" w:fill="FFFFFF"/>
              <w:spacing w:line="168" w:lineRule="exact"/>
              <w:ind w:left="19" w:right="2971"/>
            </w:pPr>
            <w:r>
              <w:rPr>
                <w:color w:val="000000"/>
                <w:spacing w:val="-2"/>
                <w:sz w:val="16"/>
                <w:szCs w:val="16"/>
              </w:rPr>
              <w:t>Zachowanie si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ę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pilkl odbite] pionowo: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 pitka koszykowa, % - pitka tenisowa, %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37972" w14:textId="77777777" w:rsidR="00D23CC8" w:rsidRDefault="00D23CC8" w:rsidP="00406728">
            <w:pPr>
              <w:shd w:val="clear" w:color="auto" w:fill="FFFFFF"/>
              <w:spacing w:line="173" w:lineRule="exact"/>
              <w:ind w:left="10" w:right="1776" w:firstLine="1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&gt; 85    </w:t>
            </w:r>
            <w:r>
              <w:rPr>
                <w:color w:val="000000"/>
                <w:spacing w:val="-1"/>
                <w:sz w:val="16"/>
                <w:szCs w:val="16"/>
              </w:rPr>
              <w:t>&gt; 85</w:t>
            </w:r>
          </w:p>
        </w:tc>
      </w:tr>
    </w:tbl>
    <w:p w14:paraId="6CB8856D" w14:textId="77777777" w:rsidR="00D15396" w:rsidRPr="00D15396" w:rsidRDefault="00D15396" w:rsidP="00D15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E38DC5" w14:textId="77777777" w:rsidR="00D23CC8" w:rsidRPr="00D23CC8" w:rsidRDefault="00D23CC8" w:rsidP="00765369">
      <w:pPr>
        <w:pStyle w:val="Standard"/>
        <w:jc w:val="both"/>
        <w:rPr>
          <w:rFonts w:cs="Times New Roman"/>
          <w:i/>
          <w:color w:val="000000"/>
        </w:rPr>
      </w:pPr>
      <w:r w:rsidRPr="00D23CC8">
        <w:rPr>
          <w:rFonts w:cs="Times New Roman"/>
          <w:i/>
          <w:color w:val="000000"/>
        </w:rPr>
        <w:t>Powyższe dowodzi, że podane w projekt parametry są niezgodne z aktualną normą PN-EN 14877:2014-02. Projekt stosuje przy określeniu parametrów również standardy nieaktualnej nomenklatury ITB czyli parametry nie występujące w aktualnej normie oraz wartości</w:t>
      </w:r>
      <w:r>
        <w:rPr>
          <w:rFonts w:cs="Times New Roman"/>
          <w:i/>
          <w:color w:val="000000"/>
        </w:rPr>
        <w:t xml:space="preserve"> </w:t>
      </w:r>
      <w:r w:rsidRPr="00D23CC8">
        <w:rPr>
          <w:rFonts w:cs="Times New Roman"/>
          <w:i/>
          <w:color w:val="000000"/>
        </w:rPr>
        <w:t>wymaganych parametrów, które występują w normie ale wartości niezgodnie z założeniami tej normy. Parametry wg starej nomenklatury ITB nie są kompatybilne z aktualną normą dla tego typu nawierzchni. Informujemy, że nie wykonuje się od 2017 r. aprobat i rekomendacji technicznych ITB tylko badania na zgodność z norma PN-EN 14877:2014-02, dlatego wymaganie aprobaty lub rekomendacji technicznej ITB jest bezpodstawne.</w:t>
      </w:r>
    </w:p>
    <w:p w14:paraId="1DC2C36B" w14:textId="77777777" w:rsidR="00D23CC8" w:rsidRPr="00D23CC8" w:rsidRDefault="00D23CC8" w:rsidP="00765369">
      <w:pPr>
        <w:pStyle w:val="Standard"/>
        <w:jc w:val="both"/>
        <w:rPr>
          <w:rFonts w:cs="Times New Roman"/>
          <w:i/>
          <w:color w:val="000000"/>
        </w:rPr>
      </w:pPr>
      <w:r w:rsidRPr="00D23CC8">
        <w:rPr>
          <w:rFonts w:cs="Times New Roman"/>
          <w:i/>
          <w:color w:val="000000"/>
        </w:rPr>
        <w:t>Informujemy, że aktualnie jedynym dokumentem dopuszczającym do stosowania nawierzchni PU na terenie UE jest potwierdzenie zgodności z normą PN-EN 14877:2014-02, wydane przez niezależną instytucję do tego upoważnioną. Natomiast badanie na mrozoodporność powinno być wykonane wg dedykowanej do nawierzchni PU metodzie opracowanej przez ITB - PB LT-055/1/03-2001.</w:t>
      </w:r>
    </w:p>
    <w:p w14:paraId="53CF954B" w14:textId="77777777" w:rsidR="00D23CC8" w:rsidRPr="00D23CC8" w:rsidRDefault="00D23CC8" w:rsidP="00765369">
      <w:pPr>
        <w:pStyle w:val="Standard"/>
        <w:jc w:val="both"/>
        <w:rPr>
          <w:rFonts w:cs="Times New Roman"/>
          <w:i/>
          <w:color w:val="000000"/>
        </w:rPr>
      </w:pPr>
      <w:r w:rsidRPr="00D23CC8">
        <w:rPr>
          <w:rFonts w:cs="Times New Roman"/>
          <w:i/>
          <w:color w:val="000000"/>
        </w:rPr>
        <w:t xml:space="preserve">Jeśli Zamawiający ma wątpliwości do przedstawianych przez nas obiektywnych argumentów to proponujemy zapoznanie się z aktualnymi wytycznymi dla nawierzchni sportowych poprzez kontakt z niezależną instytucją zajmującą się nawierzchniami sportowymi tj. Instytutem Sportu </w:t>
      </w:r>
      <w:r w:rsidRPr="00D23CC8">
        <w:rPr>
          <w:rFonts w:cs="Times New Roman"/>
          <w:i/>
          <w:color w:val="000000"/>
          <w:u w:val="single"/>
        </w:rPr>
        <w:t>https://insp.pl/instytut-insp/iednostki-orqanizacyine/zespol-certyfikacil</w:t>
      </w:r>
    </w:p>
    <w:p w14:paraId="4E003EE7" w14:textId="77777777" w:rsidR="005F2E9A" w:rsidRDefault="00D23CC8" w:rsidP="00765369">
      <w:pPr>
        <w:pStyle w:val="Standard"/>
        <w:jc w:val="both"/>
        <w:rPr>
          <w:rFonts w:cs="Times New Roman"/>
          <w:i/>
          <w:color w:val="000000"/>
        </w:rPr>
      </w:pPr>
      <w:r w:rsidRPr="00D23CC8">
        <w:rPr>
          <w:rFonts w:cs="Times New Roman"/>
          <w:i/>
          <w:color w:val="000000"/>
        </w:rPr>
        <w:t>W związku z powyższym proszę o potwierdzenie, że oferowana nawierzchnia ma mieć parametry zgodne z normą PN-EN 14877:2014-02 a badanie na mrozoodporność powinno być wykonane wg dedykowanej do nawierzchni PU metodzie opracowanej przez ITB - PB LT-055/1/03-2001. Zaznaczamy, że nie chodzi o to aby Zamawiający obniżył jakość zamawianej nawierzchni PU tylko o to aby opisał wymagania dotyczące nawierzchni w sposób zgodny standardami w branży i obowiązującymi normami.</w:t>
      </w:r>
    </w:p>
    <w:p w14:paraId="4325B3E9" w14:textId="39C17708" w:rsidR="00C61621" w:rsidRPr="005F2E9A" w:rsidRDefault="00C61621" w:rsidP="00765369">
      <w:pPr>
        <w:pStyle w:val="Standard"/>
        <w:jc w:val="both"/>
        <w:rPr>
          <w:rFonts w:cs="Times New Roman"/>
          <w:i/>
          <w:color w:val="000000"/>
        </w:rPr>
      </w:pPr>
      <w:r w:rsidRPr="00C61621">
        <w:rPr>
          <w:rFonts w:cs="Times New Roman"/>
          <w:b/>
          <w:bCs/>
          <w:color w:val="000000"/>
        </w:rPr>
        <w:t>Odpowiedź:</w:t>
      </w:r>
    </w:p>
    <w:p w14:paraId="1873C99D" w14:textId="77777777" w:rsidR="00086E7F" w:rsidRDefault="00C61621" w:rsidP="00765369">
      <w:pPr>
        <w:pStyle w:val="Standard"/>
        <w:jc w:val="both"/>
        <w:rPr>
          <w:rFonts w:cs="Times New Roman"/>
          <w:color w:val="000000"/>
        </w:rPr>
      </w:pPr>
      <w:r w:rsidRPr="00C61621">
        <w:rPr>
          <w:rFonts w:cs="Times New Roman"/>
          <w:color w:val="000000"/>
        </w:rPr>
        <w:t>Zamawiający dopuszcza nawierzchnię o parametrach zgodnych z  normą PN-EN 14877:2014-02 a badanie na mrozoodporność powinno być wykonane wg dedykowanej do nawierzchni PU metodzie opracowanej przez ITB</w:t>
      </w:r>
    </w:p>
    <w:p w14:paraId="2D0A48F4" w14:textId="77777777" w:rsidR="00086E7F" w:rsidRDefault="00086E7F" w:rsidP="00C2753B">
      <w:pPr>
        <w:pStyle w:val="Standard"/>
        <w:jc w:val="both"/>
        <w:rPr>
          <w:rFonts w:cs="Times New Roman"/>
          <w:color w:val="000000"/>
        </w:rPr>
      </w:pPr>
    </w:p>
    <w:p w14:paraId="7E9D85F7" w14:textId="3A85E023" w:rsidR="00C61621" w:rsidRPr="00C61621" w:rsidRDefault="00C61621" w:rsidP="00C61621">
      <w:pPr>
        <w:pStyle w:val="Standard"/>
        <w:jc w:val="both"/>
        <w:rPr>
          <w:rFonts w:cs="Times New Roman"/>
          <w:b/>
          <w:bCs/>
          <w:i/>
          <w:color w:val="000000"/>
        </w:rPr>
      </w:pPr>
      <w:r w:rsidRPr="00C61621">
        <w:rPr>
          <w:rFonts w:cs="Times New Roman"/>
          <w:b/>
          <w:bCs/>
          <w:i/>
          <w:color w:val="000000"/>
        </w:rPr>
        <w:t>Pytanie</w:t>
      </w:r>
      <w:r w:rsidR="002034E5">
        <w:rPr>
          <w:rFonts w:cs="Times New Roman"/>
          <w:b/>
          <w:bCs/>
          <w:i/>
          <w:color w:val="000000"/>
        </w:rPr>
        <w:t xml:space="preserve"> 9:</w:t>
      </w:r>
    </w:p>
    <w:p w14:paraId="793A8957" w14:textId="77777777" w:rsidR="002034E5" w:rsidRDefault="00C61621" w:rsidP="002034E5">
      <w:pPr>
        <w:pStyle w:val="Standard"/>
        <w:jc w:val="both"/>
        <w:rPr>
          <w:rFonts w:cs="Times New Roman"/>
          <w:i/>
          <w:color w:val="000000"/>
        </w:rPr>
      </w:pPr>
      <w:r w:rsidRPr="00C61621">
        <w:rPr>
          <w:rFonts w:cs="Times New Roman"/>
          <w:i/>
          <w:color w:val="000000"/>
        </w:rPr>
        <w:t>W związku z nieuczciwymi praktykami stosowania do wierzchniej warstwy nawierzchni PU granulatów</w:t>
      </w:r>
      <w:r>
        <w:rPr>
          <w:rFonts w:cs="Times New Roman"/>
          <w:i/>
          <w:color w:val="000000"/>
        </w:rPr>
        <w:t xml:space="preserve"> z</w:t>
      </w:r>
      <w:r w:rsidRPr="00C61621">
        <w:rPr>
          <w:rFonts w:cs="Times New Roman"/>
          <w:i/>
          <w:color w:val="000000"/>
        </w:rPr>
        <w:t xml:space="preserve"> recyklingu barwionych powierzchniowo, proszę o potwierdzenie, że Zamawiający wymaga wykonania</w:t>
      </w:r>
      <w:r>
        <w:rPr>
          <w:rFonts w:cs="Times New Roman"/>
          <w:i/>
          <w:color w:val="000000"/>
        </w:rPr>
        <w:t xml:space="preserve"> </w:t>
      </w:r>
      <w:r w:rsidRPr="00C61621">
        <w:rPr>
          <w:rFonts w:cs="Times New Roman"/>
          <w:i/>
          <w:color w:val="000000"/>
        </w:rPr>
        <w:t>wierzchniej warstwy nawierzchni sportowej PU zgodnie z technologią przy użyciu granulatu EPDM z pierwotnej</w:t>
      </w:r>
      <w:r>
        <w:rPr>
          <w:rFonts w:cs="Times New Roman"/>
          <w:i/>
          <w:color w:val="000000"/>
        </w:rPr>
        <w:t xml:space="preserve"> </w:t>
      </w:r>
      <w:r w:rsidRPr="00C61621">
        <w:rPr>
          <w:rFonts w:cs="Times New Roman"/>
          <w:i/>
          <w:color w:val="000000"/>
        </w:rPr>
        <w:t>produkcji i nie dopuszcza stosowania barwionych granulatów z recyklingu.</w:t>
      </w:r>
    </w:p>
    <w:p w14:paraId="55874AC8" w14:textId="1E77E936" w:rsidR="00C61621" w:rsidRPr="002034E5" w:rsidRDefault="00C61621" w:rsidP="002034E5">
      <w:pPr>
        <w:pStyle w:val="Standard"/>
        <w:jc w:val="both"/>
        <w:rPr>
          <w:rFonts w:cs="Times New Roman"/>
          <w:i/>
          <w:color w:val="000000"/>
        </w:rPr>
      </w:pPr>
      <w:r w:rsidRPr="00C61621">
        <w:rPr>
          <w:rFonts w:cs="Times New Roman"/>
          <w:b/>
          <w:bCs/>
          <w:color w:val="000000"/>
        </w:rPr>
        <w:t>Odpowiedź:</w:t>
      </w:r>
    </w:p>
    <w:p w14:paraId="424CBE16" w14:textId="77777777" w:rsidR="00086E7F" w:rsidRPr="00C61621" w:rsidRDefault="00C61621" w:rsidP="00C2753B">
      <w:pPr>
        <w:pStyle w:val="Standard"/>
        <w:jc w:val="both"/>
        <w:rPr>
          <w:rFonts w:cs="Times New Roman"/>
          <w:color w:val="000000"/>
        </w:rPr>
      </w:pPr>
      <w:r w:rsidRPr="00C61621">
        <w:rPr>
          <w:rFonts w:cs="Times New Roman"/>
          <w:color w:val="000000"/>
        </w:rPr>
        <w:t xml:space="preserve">Zamawiający nie dopuszcza </w:t>
      </w:r>
      <w:r>
        <w:rPr>
          <w:rFonts w:cs="Times New Roman"/>
          <w:color w:val="000000"/>
        </w:rPr>
        <w:t>do</w:t>
      </w:r>
      <w:r w:rsidRPr="00C61621">
        <w:rPr>
          <w:rFonts w:cs="Times New Roman"/>
          <w:color w:val="000000"/>
        </w:rPr>
        <w:t xml:space="preserve"> stosowaniu barwionych granulatów z recyklingu</w:t>
      </w:r>
      <w:r>
        <w:rPr>
          <w:rFonts w:cs="Times New Roman"/>
          <w:color w:val="000000"/>
        </w:rPr>
        <w:t>.</w:t>
      </w:r>
    </w:p>
    <w:p w14:paraId="15252D42" w14:textId="77777777" w:rsidR="00C61621" w:rsidRDefault="00C61621" w:rsidP="00C61621">
      <w:pPr>
        <w:pStyle w:val="Standard"/>
        <w:rPr>
          <w:rFonts w:cs="Times New Roman"/>
          <w:b/>
          <w:bCs/>
          <w:i/>
          <w:color w:val="000000"/>
        </w:rPr>
      </w:pPr>
    </w:p>
    <w:p w14:paraId="4E45F998" w14:textId="32FE4005" w:rsidR="00C61621" w:rsidRPr="00C61621" w:rsidRDefault="00C61621" w:rsidP="00C61621">
      <w:pPr>
        <w:pStyle w:val="Standard"/>
        <w:rPr>
          <w:rFonts w:cs="Times New Roman"/>
          <w:b/>
          <w:bCs/>
          <w:i/>
          <w:color w:val="000000"/>
        </w:rPr>
      </w:pPr>
      <w:r w:rsidRPr="00C61621">
        <w:rPr>
          <w:rFonts w:cs="Times New Roman"/>
          <w:b/>
          <w:bCs/>
          <w:i/>
          <w:color w:val="000000"/>
        </w:rPr>
        <w:t>Pytani</w:t>
      </w:r>
      <w:r w:rsidR="005F2E9A">
        <w:rPr>
          <w:rFonts w:cs="Times New Roman"/>
          <w:b/>
          <w:bCs/>
          <w:i/>
          <w:color w:val="000000"/>
        </w:rPr>
        <w:t>e</w:t>
      </w:r>
      <w:r w:rsidR="002034E5">
        <w:rPr>
          <w:rFonts w:cs="Times New Roman"/>
          <w:b/>
          <w:bCs/>
          <w:i/>
          <w:color w:val="000000"/>
        </w:rPr>
        <w:t xml:space="preserve"> 10</w:t>
      </w:r>
      <w:r w:rsidRPr="00C61621">
        <w:rPr>
          <w:rFonts w:cs="Times New Roman"/>
          <w:b/>
          <w:bCs/>
          <w:i/>
          <w:color w:val="000000"/>
        </w:rPr>
        <w:t>:</w:t>
      </w:r>
    </w:p>
    <w:p w14:paraId="255E729D" w14:textId="01E83AA0" w:rsidR="00C61621" w:rsidRPr="005F2E9A" w:rsidRDefault="00C61621" w:rsidP="00C61621">
      <w:pPr>
        <w:pStyle w:val="Standard"/>
        <w:jc w:val="both"/>
        <w:rPr>
          <w:rFonts w:cs="Times New Roman"/>
          <w:i/>
          <w:iCs/>
          <w:color w:val="000000"/>
        </w:rPr>
      </w:pPr>
      <w:r w:rsidRPr="005F2E9A">
        <w:rPr>
          <w:rFonts w:cs="Times New Roman"/>
          <w:i/>
          <w:iCs/>
          <w:color w:val="000000"/>
        </w:rPr>
        <w:t>Informujemy, że przyjęta w projekcie grubość podbudowy z kruszyw 10+5 cm jest zbyt mała i powinna wynosić min. 20 cm. Dlatego rekomendujemy zmianę grubości obu warstw do 10+10 cm. Konieczne jest też uzupełnienie projektu o niezbędna warstwę wierzchnią z miału kamiennego fr, 0-4 mm o gr. do 1 cm dla właściwej instalacji maszynowej systemu nawierzchni PU.</w:t>
      </w:r>
    </w:p>
    <w:p w14:paraId="335FC6AE" w14:textId="77777777" w:rsidR="00C61621" w:rsidRDefault="00C61621" w:rsidP="00C61621">
      <w:pPr>
        <w:pStyle w:val="Standard"/>
        <w:jc w:val="both"/>
        <w:rPr>
          <w:rFonts w:cs="Times New Roman"/>
          <w:b/>
          <w:color w:val="000000"/>
        </w:rPr>
      </w:pPr>
      <w:r w:rsidRPr="00C61621">
        <w:rPr>
          <w:rFonts w:cs="Times New Roman"/>
          <w:b/>
          <w:color w:val="000000"/>
        </w:rPr>
        <w:lastRenderedPageBreak/>
        <w:t>Odp</w:t>
      </w:r>
      <w:r>
        <w:rPr>
          <w:rFonts w:cs="Times New Roman"/>
          <w:b/>
          <w:color w:val="000000"/>
        </w:rPr>
        <w:t>owiedź:</w:t>
      </w:r>
    </w:p>
    <w:p w14:paraId="7C55CC49" w14:textId="77777777" w:rsidR="00C61621" w:rsidRPr="00C61621" w:rsidRDefault="00C61621" w:rsidP="00C61621">
      <w:pPr>
        <w:pStyle w:val="Standard"/>
        <w:jc w:val="both"/>
        <w:rPr>
          <w:rFonts w:cs="Times New Roman"/>
          <w:color w:val="000000"/>
        </w:rPr>
      </w:pPr>
      <w:r w:rsidRPr="00C61621">
        <w:rPr>
          <w:rFonts w:cs="Times New Roman"/>
          <w:color w:val="000000"/>
        </w:rPr>
        <w:t>Zamawiający podtrzymuje warstwy podbudowy wynikające z dokumentacji projektowej</w:t>
      </w:r>
    </w:p>
    <w:p w14:paraId="222F2484" w14:textId="7CE55D45" w:rsidR="00BC7AFF" w:rsidRPr="005F2E9A" w:rsidRDefault="00BC7AFF" w:rsidP="00C61621">
      <w:pPr>
        <w:pStyle w:val="Standard"/>
        <w:jc w:val="both"/>
        <w:rPr>
          <w:rFonts w:cs="Times New Roman"/>
          <w:color w:val="000000"/>
        </w:rPr>
      </w:pPr>
    </w:p>
    <w:p w14:paraId="05989820" w14:textId="7B45E687" w:rsidR="00C61621" w:rsidRPr="00C61621" w:rsidRDefault="00C61621" w:rsidP="00C61621">
      <w:pPr>
        <w:pStyle w:val="Standard"/>
        <w:jc w:val="both"/>
        <w:rPr>
          <w:rFonts w:cs="Times New Roman"/>
          <w:b/>
          <w:bCs/>
          <w:i/>
          <w:color w:val="000000"/>
        </w:rPr>
      </w:pPr>
      <w:r w:rsidRPr="00C61621">
        <w:rPr>
          <w:rFonts w:cs="Times New Roman"/>
          <w:b/>
          <w:bCs/>
          <w:i/>
          <w:color w:val="000000"/>
        </w:rPr>
        <w:t>Pytanie</w:t>
      </w:r>
      <w:r w:rsidR="005F2E9A">
        <w:rPr>
          <w:rFonts w:cs="Times New Roman"/>
          <w:b/>
          <w:bCs/>
          <w:i/>
          <w:color w:val="000000"/>
        </w:rPr>
        <w:t xml:space="preserve"> 11</w:t>
      </w:r>
      <w:r w:rsidRPr="00C61621">
        <w:rPr>
          <w:rFonts w:cs="Times New Roman"/>
          <w:b/>
          <w:bCs/>
          <w:i/>
          <w:color w:val="000000"/>
        </w:rPr>
        <w:t>:</w:t>
      </w:r>
    </w:p>
    <w:p w14:paraId="4A10B1A1" w14:textId="3724A046" w:rsidR="00C61621" w:rsidRPr="00C61621" w:rsidRDefault="00C61621" w:rsidP="00C61621">
      <w:pPr>
        <w:pStyle w:val="Standard"/>
        <w:jc w:val="both"/>
        <w:rPr>
          <w:rFonts w:cs="Times New Roman"/>
          <w:i/>
          <w:color w:val="000000"/>
        </w:rPr>
      </w:pPr>
      <w:r w:rsidRPr="00C61621">
        <w:rPr>
          <w:rFonts w:cs="Times New Roman"/>
          <w:i/>
          <w:color w:val="000000"/>
        </w:rPr>
        <w:t>Czy w ramach strefy zamawianych robót występują jakiekolwiek sieci lub inne kolizje?</w:t>
      </w:r>
    </w:p>
    <w:p w14:paraId="00745046" w14:textId="200A4ACC" w:rsidR="00C61621" w:rsidRPr="005F2E9A" w:rsidRDefault="00C61621" w:rsidP="00C61621">
      <w:pPr>
        <w:pStyle w:val="Standard"/>
        <w:jc w:val="both"/>
        <w:rPr>
          <w:rFonts w:cs="Times New Roman"/>
          <w:i/>
          <w:color w:val="000000"/>
        </w:rPr>
      </w:pPr>
      <w:r w:rsidRPr="00C61621">
        <w:rPr>
          <w:rFonts w:cs="Times New Roman"/>
          <w:i/>
          <w:color w:val="000000"/>
        </w:rPr>
        <w:t>Jeśli występują to wnosimy o udostępnienie stosownej inwentaryzacji z opisem i mapą.</w:t>
      </w:r>
    </w:p>
    <w:p w14:paraId="0938404F" w14:textId="77777777" w:rsidR="00C61621" w:rsidRDefault="00C61621" w:rsidP="00C61621">
      <w:pPr>
        <w:pStyle w:val="Standard"/>
        <w:jc w:val="both"/>
        <w:rPr>
          <w:rFonts w:cs="Times New Roman"/>
          <w:b/>
          <w:color w:val="000000"/>
        </w:rPr>
      </w:pPr>
      <w:r w:rsidRPr="00C61621">
        <w:rPr>
          <w:rFonts w:cs="Times New Roman"/>
          <w:b/>
          <w:color w:val="000000"/>
        </w:rPr>
        <w:t>Odp</w:t>
      </w:r>
      <w:r>
        <w:rPr>
          <w:rFonts w:cs="Times New Roman"/>
          <w:b/>
          <w:color w:val="000000"/>
        </w:rPr>
        <w:t>owiedź:</w:t>
      </w:r>
    </w:p>
    <w:p w14:paraId="4E07D6FD" w14:textId="77777777" w:rsidR="00C61621" w:rsidRPr="00C61621" w:rsidRDefault="00C61621" w:rsidP="00C61621">
      <w:pPr>
        <w:pStyle w:val="Standard"/>
        <w:jc w:val="both"/>
        <w:rPr>
          <w:rFonts w:cs="Times New Roman"/>
          <w:color w:val="000000"/>
        </w:rPr>
      </w:pPr>
      <w:r w:rsidRPr="00C61621">
        <w:rPr>
          <w:rFonts w:cs="Times New Roman"/>
          <w:color w:val="000000"/>
        </w:rPr>
        <w:t xml:space="preserve">Zamawiający wnosi aby wykonawca przewidział wykonanie wykopów kontrolnych w zależności od potrzeb realizacyjnych w celu lokalizacji ewentualnego uzbrojenia terenu. </w:t>
      </w:r>
    </w:p>
    <w:p w14:paraId="1DCF8769" w14:textId="77777777" w:rsidR="00C61621" w:rsidRPr="00C61621" w:rsidRDefault="00C61621" w:rsidP="00C61621">
      <w:pPr>
        <w:pStyle w:val="Standard"/>
        <w:jc w:val="both"/>
        <w:rPr>
          <w:rFonts w:cs="Times New Roman"/>
          <w:color w:val="000000"/>
        </w:rPr>
      </w:pPr>
    </w:p>
    <w:p w14:paraId="3D8A7AB2" w14:textId="12FD069F" w:rsidR="00C61621" w:rsidRPr="00C61621" w:rsidRDefault="00C61621" w:rsidP="00C61621">
      <w:pPr>
        <w:pStyle w:val="Standard"/>
        <w:jc w:val="both"/>
        <w:rPr>
          <w:rFonts w:cs="Times New Roman"/>
          <w:b/>
          <w:i/>
          <w:color w:val="000000"/>
        </w:rPr>
      </w:pPr>
      <w:r w:rsidRPr="00C61621">
        <w:rPr>
          <w:rFonts w:cs="Times New Roman"/>
          <w:b/>
          <w:i/>
          <w:color w:val="000000"/>
        </w:rPr>
        <w:t>Pytanie</w:t>
      </w:r>
      <w:r w:rsidR="005F2E9A">
        <w:rPr>
          <w:rFonts w:cs="Times New Roman"/>
          <w:b/>
          <w:i/>
          <w:color w:val="000000"/>
        </w:rPr>
        <w:t xml:space="preserve"> 12:</w:t>
      </w:r>
    </w:p>
    <w:p w14:paraId="747712CE" w14:textId="77777777" w:rsidR="005F2E9A" w:rsidRDefault="00C61621" w:rsidP="005F2E9A">
      <w:pPr>
        <w:pStyle w:val="Standard"/>
        <w:jc w:val="both"/>
        <w:rPr>
          <w:rFonts w:cs="Times New Roman"/>
          <w:i/>
          <w:color w:val="000000"/>
        </w:rPr>
      </w:pPr>
      <w:r w:rsidRPr="00C61621">
        <w:rPr>
          <w:rFonts w:cs="Times New Roman"/>
          <w:i/>
          <w:color w:val="000000"/>
        </w:rPr>
        <w:t>Czy występują ograniczenia w dojeździe do placu budowy dla sprzętu budowalnego i samochodów ciężarowych niezbędnych do wykonania robót?</w:t>
      </w:r>
    </w:p>
    <w:p w14:paraId="69FDA09A" w14:textId="5E8A233F" w:rsidR="00C61621" w:rsidRPr="005F2E9A" w:rsidRDefault="00C61621" w:rsidP="005F2E9A">
      <w:pPr>
        <w:pStyle w:val="Standard"/>
        <w:jc w:val="both"/>
        <w:rPr>
          <w:rFonts w:cs="Times New Roman"/>
          <w:i/>
          <w:color w:val="000000"/>
        </w:rPr>
      </w:pPr>
      <w:r w:rsidRPr="00C61621">
        <w:rPr>
          <w:rFonts w:cs="Times New Roman"/>
          <w:b/>
          <w:color w:val="000000"/>
        </w:rPr>
        <w:t>Odp</w:t>
      </w:r>
      <w:r>
        <w:rPr>
          <w:rFonts w:cs="Times New Roman"/>
          <w:b/>
          <w:color w:val="000000"/>
        </w:rPr>
        <w:t>owiedź:</w:t>
      </w:r>
    </w:p>
    <w:p w14:paraId="420728E9" w14:textId="32C4498B" w:rsidR="00C61621" w:rsidRPr="00C61621" w:rsidRDefault="00995F64" w:rsidP="00C61621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Nie występują ograniczenia w dojeździe do placu budowy. </w:t>
      </w:r>
      <w:r w:rsidR="00C61621" w:rsidRPr="00C61621">
        <w:rPr>
          <w:rFonts w:cs="Times New Roman"/>
          <w:color w:val="000000"/>
        </w:rPr>
        <w:t>Sprzęt należy dostosować do warunków budowy.</w:t>
      </w:r>
    </w:p>
    <w:p w14:paraId="27B93AE1" w14:textId="77777777" w:rsidR="00C61621" w:rsidRPr="00C61621" w:rsidRDefault="00C61621" w:rsidP="00C61621">
      <w:pPr>
        <w:pStyle w:val="Standard"/>
        <w:jc w:val="both"/>
        <w:rPr>
          <w:rFonts w:cs="Times New Roman"/>
          <w:color w:val="000000"/>
        </w:rPr>
      </w:pPr>
    </w:p>
    <w:p w14:paraId="2BD26FEB" w14:textId="23660E69" w:rsidR="00852A76" w:rsidRPr="00852A76" w:rsidRDefault="00852A76" w:rsidP="00C61621">
      <w:pPr>
        <w:pStyle w:val="Standard"/>
        <w:jc w:val="both"/>
        <w:rPr>
          <w:rFonts w:cs="Times New Roman"/>
          <w:b/>
          <w:bCs/>
          <w:i/>
          <w:color w:val="000000"/>
        </w:rPr>
      </w:pPr>
      <w:r w:rsidRPr="00852A76">
        <w:rPr>
          <w:rFonts w:cs="Times New Roman"/>
          <w:b/>
          <w:bCs/>
          <w:i/>
          <w:color w:val="000000"/>
        </w:rPr>
        <w:t>Pytanie</w:t>
      </w:r>
      <w:r w:rsidR="005F2E9A">
        <w:rPr>
          <w:rFonts w:cs="Times New Roman"/>
          <w:b/>
          <w:bCs/>
          <w:i/>
          <w:color w:val="000000"/>
        </w:rPr>
        <w:t xml:space="preserve"> 13:</w:t>
      </w:r>
    </w:p>
    <w:p w14:paraId="431C54ED" w14:textId="1C0DB36F" w:rsidR="00C61621" w:rsidRDefault="00C61621" w:rsidP="00C61621">
      <w:pPr>
        <w:pStyle w:val="Standard"/>
        <w:jc w:val="both"/>
        <w:rPr>
          <w:rFonts w:cs="Times New Roman"/>
          <w:i/>
          <w:color w:val="000000"/>
        </w:rPr>
      </w:pPr>
      <w:r w:rsidRPr="00852A76">
        <w:rPr>
          <w:rFonts w:cs="Times New Roman"/>
          <w:i/>
          <w:color w:val="000000"/>
        </w:rPr>
        <w:t>W związku z zapisem umowy proszę o odpowiedź na tym etapie czy Zamawiający dopuści możliwość zawarcia</w:t>
      </w:r>
      <w:r w:rsidR="00852A76" w:rsidRPr="00852A76">
        <w:rPr>
          <w:rFonts w:cs="Times New Roman"/>
          <w:i/>
          <w:color w:val="000000"/>
        </w:rPr>
        <w:t xml:space="preserve"> </w:t>
      </w:r>
      <w:r w:rsidRPr="00852A76">
        <w:rPr>
          <w:rFonts w:cs="Times New Roman"/>
          <w:i/>
          <w:color w:val="000000"/>
        </w:rPr>
        <w:t>umowy przelewu wierzytelności z bankiem kredytującym finasowanie realizacji przedmiotowego zadania,</w:t>
      </w:r>
    </w:p>
    <w:p w14:paraId="30F2D7AC" w14:textId="77777777" w:rsidR="00852A76" w:rsidRPr="00852A76" w:rsidRDefault="00852A76" w:rsidP="00852A76">
      <w:pPr>
        <w:pStyle w:val="Standard"/>
        <w:rPr>
          <w:rFonts w:cs="Times New Roman"/>
          <w:b/>
          <w:color w:val="000000"/>
        </w:rPr>
      </w:pPr>
      <w:r w:rsidRPr="00852A76">
        <w:rPr>
          <w:rFonts w:cs="Times New Roman"/>
          <w:b/>
          <w:color w:val="000000"/>
        </w:rPr>
        <w:t>Odpowiedź</w:t>
      </w:r>
    </w:p>
    <w:p w14:paraId="6F48B793" w14:textId="77777777" w:rsidR="00852A76" w:rsidRPr="00852A76" w:rsidRDefault="00852A76" w:rsidP="00C61621">
      <w:pPr>
        <w:pStyle w:val="Standard"/>
        <w:jc w:val="both"/>
        <w:rPr>
          <w:rFonts w:cs="Times New Roman"/>
          <w:i/>
          <w:color w:val="000000"/>
        </w:rPr>
      </w:pPr>
      <w:r w:rsidRPr="00852A76">
        <w:rPr>
          <w:rFonts w:cs="Times New Roman"/>
        </w:rPr>
        <w:t>Zamawiający na obecnym etapie dopuszcza możliwość zawarcia umowy przelewu wierzytelności z bankiem kredytującym finansowanie realizacji przedmiotowego zadania</w:t>
      </w:r>
    </w:p>
    <w:p w14:paraId="53B7774A" w14:textId="77777777" w:rsidR="00852A76" w:rsidRDefault="00852A76" w:rsidP="00C61621">
      <w:pPr>
        <w:pStyle w:val="Standard"/>
        <w:jc w:val="both"/>
        <w:rPr>
          <w:rFonts w:cs="Times New Roman"/>
          <w:b/>
          <w:bCs/>
          <w:color w:val="000000"/>
        </w:rPr>
      </w:pPr>
    </w:p>
    <w:p w14:paraId="40683982" w14:textId="36E098F8" w:rsidR="00852A76" w:rsidRPr="00852A76" w:rsidRDefault="00852A76" w:rsidP="00C61621">
      <w:pPr>
        <w:pStyle w:val="Standard"/>
        <w:jc w:val="both"/>
        <w:rPr>
          <w:rFonts w:cs="Times New Roman"/>
          <w:b/>
          <w:bCs/>
          <w:i/>
          <w:color w:val="000000"/>
        </w:rPr>
      </w:pPr>
      <w:r w:rsidRPr="00852A76">
        <w:rPr>
          <w:rFonts w:cs="Times New Roman"/>
          <w:b/>
          <w:bCs/>
          <w:i/>
          <w:color w:val="000000"/>
        </w:rPr>
        <w:t>Pytanie</w:t>
      </w:r>
      <w:r w:rsidR="005F2E9A">
        <w:rPr>
          <w:rFonts w:cs="Times New Roman"/>
          <w:b/>
          <w:bCs/>
          <w:i/>
          <w:color w:val="000000"/>
        </w:rPr>
        <w:t xml:space="preserve"> 14:</w:t>
      </w:r>
    </w:p>
    <w:p w14:paraId="2A24C235" w14:textId="77777777" w:rsidR="005F2E9A" w:rsidRPr="005F2E9A" w:rsidRDefault="00C61621" w:rsidP="005F2E9A">
      <w:pPr>
        <w:pStyle w:val="Standard"/>
        <w:jc w:val="both"/>
        <w:rPr>
          <w:rFonts w:cs="Times New Roman"/>
          <w:i/>
          <w:iCs/>
          <w:color w:val="000000"/>
        </w:rPr>
      </w:pPr>
      <w:r w:rsidRPr="005F2E9A">
        <w:rPr>
          <w:rFonts w:cs="Times New Roman"/>
          <w:i/>
          <w:iCs/>
          <w:color w:val="000000"/>
        </w:rPr>
        <w:t>W związku z zapisem umowy proszę o odpowiedź na tym etapie czy Zamawiający dopuści możliwość zawarcia</w:t>
      </w:r>
      <w:r w:rsidR="00852A76" w:rsidRPr="005F2E9A">
        <w:rPr>
          <w:rFonts w:cs="Times New Roman"/>
          <w:i/>
          <w:iCs/>
          <w:color w:val="000000"/>
        </w:rPr>
        <w:t xml:space="preserve"> </w:t>
      </w:r>
      <w:r w:rsidRPr="005F2E9A">
        <w:rPr>
          <w:rFonts w:cs="Times New Roman"/>
          <w:i/>
          <w:iCs/>
          <w:color w:val="000000"/>
        </w:rPr>
        <w:t>umowy przelewu wierzytelności z podwykonawcą w celu zapłaty jego wynagrodzenia bezpośrednio przez</w:t>
      </w:r>
      <w:r w:rsidR="00852A76" w:rsidRPr="005F2E9A">
        <w:rPr>
          <w:rFonts w:cs="Times New Roman"/>
          <w:i/>
          <w:iCs/>
          <w:color w:val="000000"/>
        </w:rPr>
        <w:t xml:space="preserve"> </w:t>
      </w:r>
      <w:r w:rsidRPr="005F2E9A">
        <w:rPr>
          <w:rFonts w:cs="Times New Roman"/>
          <w:i/>
          <w:iCs/>
          <w:color w:val="000000"/>
        </w:rPr>
        <w:t>Zamawiającego.</w:t>
      </w:r>
    </w:p>
    <w:p w14:paraId="4E899202" w14:textId="46078922" w:rsidR="00852A76" w:rsidRPr="005F2E9A" w:rsidRDefault="00852A76" w:rsidP="005F2E9A">
      <w:pPr>
        <w:pStyle w:val="Standard"/>
        <w:jc w:val="both"/>
        <w:rPr>
          <w:rFonts w:cs="Times New Roman"/>
          <w:color w:val="000000"/>
        </w:rPr>
      </w:pPr>
      <w:r w:rsidRPr="00852A76">
        <w:rPr>
          <w:rFonts w:cs="Times New Roman"/>
          <w:b/>
          <w:color w:val="000000"/>
        </w:rPr>
        <w:t>Odpowiedź:</w:t>
      </w:r>
    </w:p>
    <w:p w14:paraId="0EB3439A" w14:textId="77777777" w:rsidR="00852A76" w:rsidRDefault="00852A76" w:rsidP="00C61621">
      <w:pPr>
        <w:pStyle w:val="Standard"/>
        <w:jc w:val="both"/>
        <w:rPr>
          <w:rFonts w:cs="Times New Roman"/>
          <w:color w:val="000000"/>
        </w:rPr>
      </w:pPr>
      <w:r w:rsidRPr="00852A76">
        <w:rPr>
          <w:rFonts w:cs="Times New Roman"/>
          <w:color w:val="000000"/>
        </w:rPr>
        <w:t xml:space="preserve">Zamawiający na obecnym etapie  nie </w:t>
      </w:r>
      <w:r>
        <w:rPr>
          <w:rFonts w:cs="Times New Roman"/>
          <w:color w:val="000000"/>
        </w:rPr>
        <w:t>dopuszcza możliwości</w:t>
      </w:r>
      <w:r w:rsidRPr="00852A76">
        <w:rPr>
          <w:rFonts w:cs="Times New Roman"/>
          <w:color w:val="000000"/>
        </w:rPr>
        <w:t xml:space="preserve"> zawarcia umowy przelewu wierzytelności z podwykonawcą w celu zapłaty jego wynagrodzenia bezpośrednio przez zamawiającego</w:t>
      </w:r>
      <w:r>
        <w:rPr>
          <w:rFonts w:cs="Times New Roman"/>
          <w:color w:val="000000"/>
        </w:rPr>
        <w:t>.</w:t>
      </w:r>
    </w:p>
    <w:p w14:paraId="0E351B81" w14:textId="77777777" w:rsidR="00852A76" w:rsidRDefault="00852A76" w:rsidP="00C61621">
      <w:pPr>
        <w:pStyle w:val="Standard"/>
        <w:jc w:val="both"/>
        <w:rPr>
          <w:rFonts w:cs="Times New Roman"/>
          <w:b/>
          <w:i/>
          <w:color w:val="000000"/>
        </w:rPr>
      </w:pPr>
    </w:p>
    <w:p w14:paraId="55AD7AC5" w14:textId="77777777" w:rsidR="00852A76" w:rsidRDefault="00852A76" w:rsidP="00C2753B">
      <w:pPr>
        <w:pStyle w:val="Standard"/>
        <w:jc w:val="both"/>
        <w:rPr>
          <w:rFonts w:cs="Times New Roman"/>
          <w:color w:val="000000"/>
        </w:rPr>
      </w:pPr>
    </w:p>
    <w:p w14:paraId="7B4BA843" w14:textId="4A7142DA" w:rsidR="00C2753B" w:rsidRDefault="00203C3E" w:rsidP="00C2753B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Z upoważnienia Wójta</w:t>
      </w:r>
    </w:p>
    <w:p w14:paraId="2083043C" w14:textId="32EE9C99" w:rsidR="00891E86" w:rsidRDefault="00C2753B" w:rsidP="00353056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</w:t>
      </w:r>
      <w:r w:rsidR="00353056">
        <w:rPr>
          <w:rFonts w:cs="Times New Roman"/>
          <w:color w:val="000000"/>
        </w:rPr>
        <w:t xml:space="preserve">          </w:t>
      </w:r>
      <w:r>
        <w:rPr>
          <w:rFonts w:cs="Times New Roman"/>
          <w:color w:val="000000"/>
        </w:rPr>
        <w:t xml:space="preserve">  </w:t>
      </w:r>
      <w:r w:rsidR="00891E86">
        <w:rPr>
          <w:rFonts w:cs="Times New Roman"/>
          <w:color w:val="000000"/>
        </w:rPr>
        <w:t xml:space="preserve"> </w:t>
      </w:r>
      <w:r w:rsidR="005F2E9A">
        <w:rPr>
          <w:rFonts w:cs="Times New Roman"/>
          <w:color w:val="000000"/>
        </w:rPr>
        <w:t xml:space="preserve">SEKRETARZ GMINY </w:t>
      </w:r>
    </w:p>
    <w:p w14:paraId="5D4628DE" w14:textId="77777777" w:rsidR="00353056" w:rsidRDefault="00353056" w:rsidP="00353056">
      <w:pPr>
        <w:pStyle w:val="Standard"/>
        <w:jc w:val="both"/>
        <w:rPr>
          <w:rFonts w:cs="Times New Roman"/>
          <w:color w:val="000000"/>
        </w:rPr>
      </w:pPr>
    </w:p>
    <w:p w14:paraId="679AB9E4" w14:textId="77777777" w:rsidR="00353056" w:rsidRDefault="00353056" w:rsidP="00353056">
      <w:pPr>
        <w:pStyle w:val="Standard"/>
        <w:jc w:val="both"/>
        <w:rPr>
          <w:rFonts w:cs="Times New Roman"/>
          <w:color w:val="000000"/>
        </w:rPr>
      </w:pPr>
    </w:p>
    <w:p w14:paraId="35DA5996" w14:textId="2A66B3CD" w:rsidR="00353056" w:rsidRPr="00353056" w:rsidRDefault="00353056" w:rsidP="00353056">
      <w:pPr>
        <w:pStyle w:val="Standard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</w:t>
      </w:r>
      <w:r w:rsidR="005F2E9A">
        <w:rPr>
          <w:rFonts w:cs="Times New Roman"/>
          <w:color w:val="000000"/>
        </w:rPr>
        <w:t xml:space="preserve">Ewa Dygas </w:t>
      </w:r>
      <w:r>
        <w:rPr>
          <w:rFonts w:cs="Times New Roman"/>
          <w:color w:val="000000"/>
        </w:rPr>
        <w:t xml:space="preserve"> </w:t>
      </w:r>
    </w:p>
    <w:p w14:paraId="14ABAFB4" w14:textId="77777777" w:rsidR="00D36B11" w:rsidRDefault="00D36B11"/>
    <w:p w14:paraId="19804890" w14:textId="77777777" w:rsidR="00891E86" w:rsidRDefault="00891E86"/>
    <w:p w14:paraId="696C6A51" w14:textId="77777777" w:rsidR="00891E86" w:rsidRDefault="00891E86"/>
    <w:sectPr w:rsidR="00891E86" w:rsidSect="00D36B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B001" w14:textId="77777777" w:rsidR="00C3304F" w:rsidRDefault="00C3304F" w:rsidP="00995F64">
      <w:pPr>
        <w:spacing w:after="0" w:line="240" w:lineRule="auto"/>
      </w:pPr>
      <w:r>
        <w:separator/>
      </w:r>
    </w:p>
  </w:endnote>
  <w:endnote w:type="continuationSeparator" w:id="0">
    <w:p w14:paraId="01E113F4" w14:textId="77777777" w:rsidR="00C3304F" w:rsidRDefault="00C3304F" w:rsidP="0099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24033"/>
      <w:docPartObj>
        <w:docPartGallery w:val="Page Numbers (Bottom of Page)"/>
        <w:docPartUnique/>
      </w:docPartObj>
    </w:sdtPr>
    <w:sdtContent>
      <w:p w14:paraId="4D2D8836" w14:textId="3D8900DB" w:rsidR="00995F64" w:rsidRDefault="0099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E7529" w14:textId="77777777" w:rsidR="00995F64" w:rsidRDefault="0099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6D3C" w14:textId="77777777" w:rsidR="00C3304F" w:rsidRDefault="00C3304F" w:rsidP="00995F64">
      <w:pPr>
        <w:spacing w:after="0" w:line="240" w:lineRule="auto"/>
      </w:pPr>
      <w:r>
        <w:separator/>
      </w:r>
    </w:p>
  </w:footnote>
  <w:footnote w:type="continuationSeparator" w:id="0">
    <w:p w14:paraId="1042A63E" w14:textId="77777777" w:rsidR="00C3304F" w:rsidRDefault="00C3304F" w:rsidP="0099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A44E20"/>
    <w:lvl w:ilvl="0">
      <w:numFmt w:val="bullet"/>
      <w:lvlText w:val="*"/>
      <w:lvlJc w:val="left"/>
    </w:lvl>
  </w:abstractNum>
  <w:abstractNum w:abstractNumId="1" w15:restartNumberingAfterBreak="0">
    <w:nsid w:val="48CF6681"/>
    <w:multiLevelType w:val="hybridMultilevel"/>
    <w:tmpl w:val="4FD04B8E"/>
    <w:lvl w:ilvl="0" w:tplc="41DCE60E">
      <w:start w:val="1"/>
      <w:numFmt w:val="decimal"/>
      <w:lvlText w:val="%1"/>
      <w:lvlJc w:val="left"/>
      <w:pPr>
        <w:ind w:left="3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num w:numId="1" w16cid:durableId="115572921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2" w16cid:durableId="45733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86"/>
    <w:rsid w:val="00086E7F"/>
    <w:rsid w:val="000D6221"/>
    <w:rsid w:val="002034E5"/>
    <w:rsid w:val="00203C3E"/>
    <w:rsid w:val="00237646"/>
    <w:rsid w:val="00333AEA"/>
    <w:rsid w:val="00353056"/>
    <w:rsid w:val="00446711"/>
    <w:rsid w:val="004519CA"/>
    <w:rsid w:val="004743AD"/>
    <w:rsid w:val="0048694C"/>
    <w:rsid w:val="005F2E9A"/>
    <w:rsid w:val="005F5452"/>
    <w:rsid w:val="00657059"/>
    <w:rsid w:val="00765369"/>
    <w:rsid w:val="007B71B7"/>
    <w:rsid w:val="007D198C"/>
    <w:rsid w:val="00852A76"/>
    <w:rsid w:val="00891E86"/>
    <w:rsid w:val="008C4C37"/>
    <w:rsid w:val="008E0D72"/>
    <w:rsid w:val="00920F4C"/>
    <w:rsid w:val="009957EB"/>
    <w:rsid w:val="00995F64"/>
    <w:rsid w:val="009F4273"/>
    <w:rsid w:val="00A15728"/>
    <w:rsid w:val="00A40B0B"/>
    <w:rsid w:val="00AF6A07"/>
    <w:rsid w:val="00B14C13"/>
    <w:rsid w:val="00BB0FF5"/>
    <w:rsid w:val="00BB45D5"/>
    <w:rsid w:val="00BC7AFF"/>
    <w:rsid w:val="00C2753B"/>
    <w:rsid w:val="00C3304F"/>
    <w:rsid w:val="00C53ACE"/>
    <w:rsid w:val="00C61621"/>
    <w:rsid w:val="00D15396"/>
    <w:rsid w:val="00D21ED5"/>
    <w:rsid w:val="00D23CC8"/>
    <w:rsid w:val="00D36B11"/>
    <w:rsid w:val="00DA3253"/>
    <w:rsid w:val="00FA707C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4276"/>
  <w15:docId w15:val="{11555B5B-7BA0-46E9-855B-46C50548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E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A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F64"/>
  </w:style>
  <w:style w:type="paragraph" w:styleId="Stopka">
    <w:name w:val="footer"/>
    <w:basedOn w:val="Normalny"/>
    <w:link w:val="StopkaZnak"/>
    <w:uiPriority w:val="99"/>
    <w:unhideWhenUsed/>
    <w:rsid w:val="0099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2031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10</cp:revision>
  <cp:lastPrinted>2023-04-12T11:57:00Z</cp:lastPrinted>
  <dcterms:created xsi:type="dcterms:W3CDTF">2023-04-12T10:34:00Z</dcterms:created>
  <dcterms:modified xsi:type="dcterms:W3CDTF">2023-04-12T12:21:00Z</dcterms:modified>
</cp:coreProperties>
</file>