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3858F4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78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………………..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S </w:t>
      </w:r>
      <w:r w:rsidR="003858F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………………………..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3858F4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3858F4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3858F4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3858F4" w:rsidP="003858F4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D</w:t>
            </w:r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ostawa</w:t>
            </w:r>
            <w:proofErr w:type="spellEnd"/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wyrobów</w:t>
            </w:r>
            <w:proofErr w:type="spellEnd"/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płynów</w:t>
            </w:r>
            <w:proofErr w:type="spellEnd"/>
            <w:r w:rsidRPr="003858F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do</w:t>
            </w:r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dializy</w:t>
            </w:r>
            <w:proofErr w:type="spellEnd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nerkowej</w:t>
            </w:r>
            <w:proofErr w:type="spellEnd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oraz</w:t>
            </w:r>
            <w:proofErr w:type="spellEnd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cewników</w:t>
            </w:r>
            <w:proofErr w:type="spellEnd"/>
            <w:r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val="de-DE" w:eastAsia="zh-CN"/>
              </w:rPr>
              <w:t>.</w:t>
            </w:r>
          </w:p>
          <w:p w:rsidR="003858F4" w:rsidRPr="00A300D4" w:rsidRDefault="003858F4" w:rsidP="003858F4">
            <w:pPr>
              <w:widowControl w:val="0"/>
              <w:suppressAutoHyphens/>
              <w:autoSpaceDN w:val="0"/>
              <w:spacing w:after="0" w:line="100" w:lineRule="atLeast"/>
              <w:ind w:right="64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2701B5" w:rsidRPr="00A300D4" w:rsidTr="003858F4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3858F4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78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3858F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3858F4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</w:t>
            </w:r>
            <w:r w:rsidR="004020A2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c) w zakresie, w jakim zostało to bezpośrednio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3858F4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="006717C7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676927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3858F4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3858F4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3858F4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</w:t>
            </w:r>
            <w:r w:rsidR="005E3365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="005E3365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znajduje się w jednej z następujących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3858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</w:t>
            </w:r>
            <w:r w:rsidR="005E3365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3858F4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 pkt.</w:t>
            </w:r>
            <w:r w:rsidR="005E3365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3858F4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3858F4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3858F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3858F4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58F4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3858F4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 xml:space="preserve">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</w:t>
            </w:r>
            <w:r w:rsidR="00190B45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190B45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1) i 3)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3858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lastRenderedPageBreak/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</w:t>
      </w:r>
      <w:r w:rsidRPr="004C764A">
        <w:rPr>
          <w:rFonts w:ascii="Calibri" w:eastAsia="Calibri" w:hAnsi="Calibri" w:cs="Calibri"/>
          <w:kern w:val="3"/>
          <w:sz w:val="20"/>
          <w:szCs w:val="20"/>
          <w:u w:val="single"/>
          <w:lang w:eastAsia="en-GB"/>
        </w:rPr>
        <w:t>wykonaw</w:t>
      </w:r>
      <w:bookmarkStart w:id="4" w:name="_GoBack"/>
      <w:bookmarkEnd w:id="4"/>
      <w:r w:rsidRPr="004C764A">
        <w:rPr>
          <w:rFonts w:ascii="Calibri" w:eastAsia="Calibri" w:hAnsi="Calibri" w:cs="Calibri"/>
          <w:kern w:val="3"/>
          <w:sz w:val="20"/>
          <w:szCs w:val="20"/>
          <w:u w:val="single"/>
          <w:lang w:eastAsia="en-GB"/>
        </w:rPr>
        <w:t xml:space="preserve">ca może ograniczyć się do wypełnienia sekcji </w:t>
      </w:r>
      <w:r w:rsidRPr="004C764A">
        <w:rPr>
          <w:rFonts w:ascii="Symbol" w:eastAsia="Symbol" w:hAnsi="Symbol" w:cs="Symbol"/>
          <w:kern w:val="3"/>
          <w:sz w:val="20"/>
          <w:szCs w:val="20"/>
          <w:u w:val="single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</w:t>
      </w:r>
      <w:r w:rsidRPr="004C764A">
        <w:rPr>
          <w:rFonts w:ascii="Calibri" w:eastAsia="Andale Sans UI" w:hAnsi="Calibri" w:cs="Tahoma"/>
          <w:kern w:val="3"/>
          <w:sz w:val="20"/>
          <w:szCs w:val="20"/>
          <w:u w:val="single"/>
          <w:lang w:eastAsia="zh-CN" w:bidi="fa-IR"/>
        </w:rPr>
        <w:t>nie musi wypełniać żadnej z pozostałych sekcji w części IV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3858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w rozdziale II pkt. 2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</w:t>
            </w:r>
            <w:r w:rsidR="00F9460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3</w:t>
            </w:r>
            <w:r w:rsidR="00F9460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3858F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a i b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3858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wykonawca jest ubezpieczony na następującą kwotę: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3858F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3858F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58F4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3858F4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3858F4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3858F4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3858F4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3858F4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58F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3858F4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58F4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34" w:rsidRDefault="00361E34" w:rsidP="002701B5">
      <w:pPr>
        <w:spacing w:after="0" w:line="240" w:lineRule="auto"/>
      </w:pPr>
      <w:r>
        <w:separator/>
      </w:r>
    </w:p>
  </w:endnote>
  <w:endnote w:type="continuationSeparator" w:id="0">
    <w:p w:rsidR="00361E34" w:rsidRDefault="00361E34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96220"/>
      <w:docPartObj>
        <w:docPartGallery w:val="Page Numbers (Bottom of Page)"/>
        <w:docPartUnique/>
      </w:docPartObj>
    </w:sdtPr>
    <w:sdtEndPr/>
    <w:sdtContent>
      <w:p w:rsidR="003858F4" w:rsidRDefault="003858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4A">
          <w:rPr>
            <w:noProof/>
          </w:rPr>
          <w:t>11</w:t>
        </w:r>
        <w:r>
          <w:fldChar w:fldCharType="end"/>
        </w:r>
      </w:p>
    </w:sdtContent>
  </w:sdt>
  <w:p w:rsidR="003858F4" w:rsidRDefault="00385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34" w:rsidRDefault="00361E34" w:rsidP="002701B5">
      <w:pPr>
        <w:spacing w:after="0" w:line="240" w:lineRule="auto"/>
      </w:pPr>
      <w:r>
        <w:separator/>
      </w:r>
    </w:p>
  </w:footnote>
  <w:footnote w:type="continuationSeparator" w:id="0">
    <w:p w:rsidR="00361E34" w:rsidRDefault="00361E34" w:rsidP="002701B5">
      <w:pPr>
        <w:spacing w:after="0" w:line="240" w:lineRule="auto"/>
      </w:pPr>
      <w:r>
        <w:continuationSeparator/>
      </w:r>
    </w:p>
  </w:footnote>
  <w:footnote w:id="1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3858F4" w:rsidRPr="00D513FA" w:rsidRDefault="003858F4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858F4" w:rsidRPr="00D513FA" w:rsidRDefault="003858F4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858F4" w:rsidRPr="00D513FA" w:rsidRDefault="003858F4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3858F4" w:rsidRPr="00D513FA" w:rsidRDefault="003858F4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3858F4" w:rsidRPr="00BB5DF8" w:rsidRDefault="003858F4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3858F4" w:rsidRPr="00BB5DF8" w:rsidRDefault="003858F4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5"/>
    <w:rsid w:val="000E4BA8"/>
    <w:rsid w:val="00190B45"/>
    <w:rsid w:val="002701B5"/>
    <w:rsid w:val="00301605"/>
    <w:rsid w:val="00361E34"/>
    <w:rsid w:val="003858F4"/>
    <w:rsid w:val="004020A2"/>
    <w:rsid w:val="004C764A"/>
    <w:rsid w:val="005E3365"/>
    <w:rsid w:val="006717C7"/>
    <w:rsid w:val="00676927"/>
    <w:rsid w:val="0098035B"/>
    <w:rsid w:val="00A26150"/>
    <w:rsid w:val="00A60908"/>
    <w:rsid w:val="00AD2B57"/>
    <w:rsid w:val="00B26464"/>
    <w:rsid w:val="00B9206E"/>
    <w:rsid w:val="00B974F4"/>
    <w:rsid w:val="00E6463B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CD71-861E-45ED-A17D-0F7C6166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5091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7</cp:revision>
  <dcterms:created xsi:type="dcterms:W3CDTF">2018-05-08T08:01:00Z</dcterms:created>
  <dcterms:modified xsi:type="dcterms:W3CDTF">2018-07-10T05:54:00Z</dcterms:modified>
</cp:coreProperties>
</file>