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04AF" w:rsidRDefault="007D04AF" w:rsidP="007D04AF">
      <w:pPr>
        <w:tabs>
          <w:tab w:val="left" w:pos="0"/>
        </w:tabs>
        <w:spacing w:before="60" w:after="60"/>
        <w:rPr>
          <w:color w:val="000000"/>
          <w:sz w:val="22"/>
          <w:szCs w:val="22"/>
        </w:rPr>
      </w:pPr>
    </w:p>
    <w:p w:rsidR="00D205A2" w:rsidRDefault="00D205A2" w:rsidP="007D04AF">
      <w:pPr>
        <w:tabs>
          <w:tab w:val="left" w:pos="0"/>
        </w:tabs>
        <w:spacing w:before="60" w:after="60"/>
        <w:rPr>
          <w:color w:val="000000"/>
          <w:sz w:val="22"/>
          <w:szCs w:val="22"/>
        </w:rPr>
      </w:pPr>
    </w:p>
    <w:p w:rsidR="007D04AF" w:rsidRDefault="007D04AF" w:rsidP="007D04AF">
      <w:pPr>
        <w:spacing w:before="0"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Szczegółowa Specyfikacja techniczna wykonania i odbioru robót</w:t>
      </w:r>
    </w:p>
    <w:p w:rsidR="00B50A02" w:rsidRDefault="00B50A02" w:rsidP="00B50A02">
      <w:pPr>
        <w:pStyle w:val="Akapitzlist"/>
        <w:spacing w:before="0" w:after="0" w:line="240" w:lineRule="auto"/>
        <w:jc w:val="left"/>
        <w:rPr>
          <w:rFonts w:ascii="Arial" w:hAnsi="Arial" w:cs="Arial"/>
          <w:b/>
          <w:i/>
          <w:sz w:val="18"/>
          <w:szCs w:val="18"/>
        </w:rPr>
      </w:pPr>
    </w:p>
    <w:p w:rsidR="00B50A02" w:rsidRPr="00B50A02" w:rsidRDefault="00B50A02" w:rsidP="00B50A02">
      <w:pPr>
        <w:pStyle w:val="Akapitzlist"/>
        <w:spacing w:before="0" w:after="0" w:line="240" w:lineRule="auto"/>
        <w:jc w:val="left"/>
        <w:rPr>
          <w:b/>
          <w:sz w:val="36"/>
        </w:rPr>
      </w:pPr>
      <w:r w:rsidRPr="00B50A02">
        <w:rPr>
          <w:rFonts w:ascii="Arial" w:hAnsi="Arial" w:cs="Arial"/>
          <w:b/>
          <w:sz w:val="18"/>
          <w:szCs w:val="18"/>
        </w:rPr>
        <w:t>WYPOŻYCZALNI  SPRZĘTU REHABILITACYJNEGO W DYDNI - PUNKT W KRZEMIENNEJ</w:t>
      </w:r>
    </w:p>
    <w:p w:rsidR="007D04AF" w:rsidRDefault="007D04AF" w:rsidP="007D04AF">
      <w:pPr>
        <w:tabs>
          <w:tab w:val="left" w:pos="993"/>
        </w:tabs>
        <w:spacing w:before="0" w:after="0" w:line="240" w:lineRule="auto"/>
        <w:ind w:left="360"/>
        <w:jc w:val="center"/>
        <w:rPr>
          <w:b/>
          <w:sz w:val="22"/>
          <w:szCs w:val="22"/>
          <w:u w:val="single"/>
        </w:rPr>
      </w:pPr>
    </w:p>
    <w:p w:rsidR="00C5573E" w:rsidRPr="00A6416A" w:rsidRDefault="00B50A02" w:rsidP="00C5573E">
      <w:pPr>
        <w:tabs>
          <w:tab w:val="num" w:pos="993"/>
        </w:tabs>
        <w:spacing w:before="0" w:after="0" w:line="240" w:lineRule="auto"/>
        <w:ind w:left="360"/>
        <w:jc w:val="center"/>
        <w:rPr>
          <w:b/>
          <w:sz w:val="28"/>
          <w:szCs w:val="28"/>
        </w:rPr>
      </w:pPr>
      <w:r w:rsidRPr="00B50A02">
        <w:rPr>
          <w:b/>
          <w:sz w:val="28"/>
          <w:szCs w:val="28"/>
        </w:rPr>
        <w:t>Roboty budowlane</w:t>
      </w:r>
      <w:r w:rsidR="00C5573E" w:rsidRPr="00C557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ST. 1</w:t>
      </w:r>
    </w:p>
    <w:p w:rsidR="007D04AF" w:rsidRDefault="007D04AF" w:rsidP="007D04AF">
      <w:pPr>
        <w:tabs>
          <w:tab w:val="left" w:pos="993"/>
        </w:tabs>
        <w:spacing w:before="0" w:after="0" w:line="240" w:lineRule="auto"/>
        <w:ind w:left="360"/>
        <w:jc w:val="center"/>
        <w:rPr>
          <w:b/>
          <w:sz w:val="22"/>
          <w:szCs w:val="22"/>
          <w:u w:val="single"/>
        </w:rPr>
      </w:pPr>
    </w:p>
    <w:p w:rsidR="007D04AF" w:rsidRDefault="007D04AF" w:rsidP="007D04AF">
      <w:pPr>
        <w:tabs>
          <w:tab w:val="left" w:pos="993"/>
        </w:tabs>
        <w:spacing w:before="0" w:after="0" w:line="240" w:lineRule="auto"/>
        <w:ind w:left="360"/>
        <w:rPr>
          <w:sz w:val="22"/>
          <w:szCs w:val="22"/>
        </w:rPr>
      </w:pPr>
    </w:p>
    <w:p w:rsidR="007D04AF" w:rsidRDefault="007D04AF" w:rsidP="007D04AF">
      <w:pPr>
        <w:tabs>
          <w:tab w:val="left" w:pos="0"/>
        </w:tabs>
        <w:spacing w:line="240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 WSTĘP</w:t>
      </w:r>
    </w:p>
    <w:p w:rsidR="007D04AF" w:rsidRDefault="007D04AF" w:rsidP="007D04AF">
      <w:pPr>
        <w:tabs>
          <w:tab w:val="left" w:pos="684"/>
        </w:tabs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1.1. Przedmiot ST</w:t>
      </w:r>
    </w:p>
    <w:p w:rsidR="007D04AF" w:rsidRPr="00B50A02" w:rsidRDefault="007D04AF" w:rsidP="007D04AF">
      <w:p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Przedmiotem niniejszej szczegółowej specyfikacji technicznej (SST) są wymagania dotyczące wykonania i odbioru robót przy </w:t>
      </w:r>
      <w:r w:rsidR="00D205A2" w:rsidRPr="00B50A02">
        <w:rPr>
          <w:b/>
          <w:sz w:val="22"/>
          <w:szCs w:val="22"/>
        </w:rPr>
        <w:t>„</w:t>
      </w:r>
      <w:r w:rsidR="00B50A02" w:rsidRPr="00B50A02">
        <w:rPr>
          <w:b/>
          <w:sz w:val="22"/>
          <w:szCs w:val="22"/>
        </w:rPr>
        <w:t>Wypożyczalni sprzętu rehabilitacyjnego w Dydni – punkt w Krzemiennej</w:t>
      </w:r>
      <w:r w:rsidR="00C5573E" w:rsidRPr="00B50A02">
        <w:rPr>
          <w:b/>
        </w:rPr>
        <w:t>”</w:t>
      </w:r>
    </w:p>
    <w:p w:rsidR="007D04AF" w:rsidRDefault="007D04AF" w:rsidP="007D04AF">
      <w:pPr>
        <w:spacing w:before="0" w:after="0"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1.2. Zakres stosowania SST</w:t>
      </w:r>
    </w:p>
    <w:p w:rsidR="007D04AF" w:rsidRDefault="007D04AF" w:rsidP="007D04AF">
      <w:pPr>
        <w:rPr>
          <w:sz w:val="22"/>
          <w:szCs w:val="22"/>
        </w:rPr>
      </w:pPr>
      <w:r>
        <w:rPr>
          <w:sz w:val="22"/>
          <w:szCs w:val="22"/>
        </w:rPr>
        <w:t>Specyfikacja techniczna (ST) jest stosowana jako dokument przetargowy i kontraktowy przy zlecaniu i realizacji robót wymienionych w pkt. 1.1.</w:t>
      </w:r>
    </w:p>
    <w:p w:rsidR="007D04AF" w:rsidRDefault="007D04AF" w:rsidP="007D04AF">
      <w:pPr>
        <w:rPr>
          <w:b/>
          <w:sz w:val="22"/>
          <w:szCs w:val="22"/>
        </w:rPr>
      </w:pPr>
      <w:r>
        <w:rPr>
          <w:b/>
          <w:sz w:val="22"/>
          <w:szCs w:val="22"/>
        </w:rPr>
        <w:t>1.3. Zakres robót objętych ST</w:t>
      </w:r>
    </w:p>
    <w:p w:rsidR="007D04AF" w:rsidRDefault="007D04AF" w:rsidP="007D04AF">
      <w:p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Ustalenia zawarte w niniejszej specyfikacji dotyczą prowadzenia robót związanych z i obejmują:</w:t>
      </w:r>
    </w:p>
    <w:p w:rsidR="007D04AF" w:rsidRDefault="007D04AF" w:rsidP="007D04AF">
      <w:pPr>
        <w:spacing w:before="0" w:after="0" w:line="240" w:lineRule="auto"/>
        <w:ind w:left="-15" w:hanging="360"/>
        <w:rPr>
          <w:sz w:val="22"/>
          <w:szCs w:val="22"/>
        </w:rPr>
      </w:pPr>
      <w:r>
        <w:rPr>
          <w:b/>
          <w:sz w:val="22"/>
          <w:szCs w:val="22"/>
        </w:rPr>
        <w:t xml:space="preserve">        - </w:t>
      </w:r>
      <w:r>
        <w:rPr>
          <w:sz w:val="22"/>
          <w:szCs w:val="22"/>
        </w:rPr>
        <w:t xml:space="preserve">tynki </w:t>
      </w:r>
      <w:r w:rsidR="00D205A2">
        <w:rPr>
          <w:sz w:val="22"/>
          <w:szCs w:val="22"/>
        </w:rPr>
        <w:t>sufitów</w:t>
      </w:r>
      <w:r w:rsidR="00C5573E">
        <w:rPr>
          <w:sz w:val="22"/>
          <w:szCs w:val="22"/>
        </w:rPr>
        <w:t xml:space="preserve"> i ścian kat IV</w:t>
      </w:r>
    </w:p>
    <w:p w:rsidR="007D04AF" w:rsidRDefault="007D04AF" w:rsidP="007D04AF">
      <w:p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- gładzie gipsowe i malowanie emulsyjne</w:t>
      </w:r>
    </w:p>
    <w:p w:rsidR="007D04AF" w:rsidRDefault="007D04AF" w:rsidP="007D04AF">
      <w:p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- malowanie ścian i sufitów</w:t>
      </w:r>
    </w:p>
    <w:p w:rsidR="00B50A02" w:rsidRDefault="00B50A02" w:rsidP="007D04AF">
      <w:p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- wykonanie ścianki działowej</w:t>
      </w:r>
    </w:p>
    <w:p w:rsidR="00B50A02" w:rsidRDefault="00B50A02" w:rsidP="007D04AF">
      <w:p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- montaż ościeżnic i skrzydeł drzwiowych</w:t>
      </w:r>
    </w:p>
    <w:p w:rsidR="001C4E1D" w:rsidRDefault="00B50A02" w:rsidP="007D04AF">
      <w:p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- wykonanie posadzek z płytek terrakota</w:t>
      </w:r>
    </w:p>
    <w:p w:rsidR="00B50A02" w:rsidRDefault="00B50A02" w:rsidP="007D04AF">
      <w:p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- licowanie ścian płytkami glazurowanymi</w:t>
      </w:r>
    </w:p>
    <w:p w:rsidR="007D04AF" w:rsidRDefault="007D04AF" w:rsidP="007D04AF">
      <w:pPr>
        <w:spacing w:before="0" w:after="0" w:line="240" w:lineRule="auto"/>
        <w:rPr>
          <w:sz w:val="22"/>
          <w:szCs w:val="22"/>
        </w:rPr>
      </w:pP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1.4. Ogólne wymagania dotyczące robót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Wykonawca robót odpowiedzialny za jakość ich wykonania oraz za ich zgodność z dokumentacją projektową ST, SST, przedmiarem i ślepym kosztorysem i poleceniami inspektora nadzoru.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1.5. Dokumentacja robót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Dokumentację robót stanowią:</w:t>
      </w:r>
    </w:p>
    <w:p w:rsidR="007D04AF" w:rsidRDefault="00B50A02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- przedmiar robót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- specyfikacja techniczna wykonania i odbioru robót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- dziennik budowy 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- protokoły odbioru częściowych, końcowych i robót zanikających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2. Materiały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Materiałami stosowanymi przy wykonaniu robót według zasad niniejszej specyfikacji są materiały do wykonania tynków, izolacji, gładzi gipsowych, licowania ścian osadzania podokienników 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Stosowane materiały i wyroby winne posiadać, </w:t>
      </w:r>
      <w:r>
        <w:rPr>
          <w:rFonts w:ascii="Times New Roman" w:hAnsi="Times New Roman"/>
          <w:color w:val="000000"/>
          <w:sz w:val="22"/>
          <w:szCs w:val="22"/>
        </w:rPr>
        <w:t>aprobaty techniczne, certyfikaty lub deklaracje zgodności świadczące o dopuszczenie do obrotu i powszechnego lub jednostkowego stosowania użytych wyrobów budowlanych.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2.1. Materiały wykończeniowe</w:t>
      </w:r>
    </w:p>
    <w:p w:rsidR="007D04AF" w:rsidRDefault="007D04AF" w:rsidP="007D04AF">
      <w:pPr>
        <w:pStyle w:val="StylIwony"/>
        <w:numPr>
          <w:ilvl w:val="0"/>
          <w:numId w:val="10"/>
        </w:numPr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piasek nie powinien zawierać domieszek organicznych, powinien mieć różne frakcje tj. drobnoziarnisty 0,25-0,5mm, średnioziarnisty 0,5-1,0mm, gruboziarnisty 1,0-2,0mm</w:t>
      </w:r>
    </w:p>
    <w:p w:rsidR="007D04AF" w:rsidRDefault="007D04AF" w:rsidP="007D04AF">
      <w:pPr>
        <w:pStyle w:val="StylIwony"/>
        <w:numPr>
          <w:ilvl w:val="0"/>
          <w:numId w:val="10"/>
        </w:numPr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zaprawy tynkarskie i gipsowe</w:t>
      </w:r>
    </w:p>
    <w:p w:rsidR="007D04AF" w:rsidRDefault="007D04AF" w:rsidP="007D04AF">
      <w:pPr>
        <w:pStyle w:val="StylIwony"/>
        <w:numPr>
          <w:ilvl w:val="0"/>
          <w:numId w:val="10"/>
        </w:numPr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płytki ceramiczne i kleje </w:t>
      </w:r>
    </w:p>
    <w:p w:rsidR="007D04AF" w:rsidRDefault="007D04AF" w:rsidP="007D04AF">
      <w:pPr>
        <w:pStyle w:val="StylIwony"/>
        <w:numPr>
          <w:ilvl w:val="0"/>
          <w:numId w:val="10"/>
        </w:numPr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farby emulsyjne </w:t>
      </w:r>
      <w:r w:rsidR="00D205A2">
        <w:rPr>
          <w:rFonts w:ascii="Times New Roman" w:hAnsi="Times New Roman"/>
          <w:sz w:val="22"/>
          <w:szCs w:val="22"/>
        </w:rPr>
        <w:t xml:space="preserve">zmywalne </w:t>
      </w:r>
      <w:r>
        <w:rPr>
          <w:rFonts w:ascii="Times New Roman" w:hAnsi="Times New Roman"/>
          <w:sz w:val="22"/>
          <w:szCs w:val="22"/>
        </w:rPr>
        <w:t xml:space="preserve">wytwarzane fabrycznie  </w:t>
      </w:r>
    </w:p>
    <w:p w:rsidR="001C4E1D" w:rsidRDefault="00B50A02" w:rsidP="001C4E1D">
      <w:pPr>
        <w:pStyle w:val="Akapitzlist"/>
        <w:numPr>
          <w:ilvl w:val="0"/>
          <w:numId w:val="10"/>
        </w:num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płytki terrakota posadzkowe i płytki ścienne glazurowane</w:t>
      </w:r>
    </w:p>
    <w:p w:rsidR="00B50A02" w:rsidRDefault="00B50A02" w:rsidP="001C4E1D">
      <w:pPr>
        <w:pStyle w:val="Akapitzlist"/>
        <w:numPr>
          <w:ilvl w:val="0"/>
          <w:numId w:val="10"/>
        </w:num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gips szpachlowy</w:t>
      </w:r>
    </w:p>
    <w:p w:rsidR="00B50A02" w:rsidRDefault="00B50A02" w:rsidP="001C4E1D">
      <w:pPr>
        <w:pStyle w:val="Akapitzlist"/>
        <w:numPr>
          <w:ilvl w:val="0"/>
          <w:numId w:val="10"/>
        </w:num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płytki siporeks + zaprawa klejowa do wykonania ścianki</w:t>
      </w:r>
    </w:p>
    <w:p w:rsidR="00B50A02" w:rsidRPr="001C4E1D" w:rsidRDefault="00AB22DB" w:rsidP="001C4E1D">
      <w:pPr>
        <w:pStyle w:val="Akapitzlist"/>
        <w:numPr>
          <w:ilvl w:val="0"/>
          <w:numId w:val="10"/>
        </w:num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kompletne drzwi wewnętrzne płytowe z okuciami i z ościeżnicami regulowanymi</w:t>
      </w:r>
    </w:p>
    <w:p w:rsidR="001C4E1D" w:rsidRDefault="00AB22DB" w:rsidP="007D04AF">
      <w:pPr>
        <w:pStyle w:val="StylIwony"/>
        <w:numPr>
          <w:ilvl w:val="0"/>
          <w:numId w:val="10"/>
        </w:numPr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kleje do płytek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3. Sprzęt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Wykonawca przystępujący do wykonania robót winien wykazać się możliwością korzystania z nw. Sprzętu, gwarantującego właściwą tj. spełniającą wymagania ST jakości robót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- mieszarki do zapraw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- elektronarzędzia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4. Transport</w:t>
      </w:r>
    </w:p>
    <w:p w:rsidR="007D04AF" w:rsidRDefault="007D04AF" w:rsidP="007D04AF">
      <w:pPr>
        <w:rPr>
          <w:sz w:val="22"/>
          <w:szCs w:val="22"/>
        </w:rPr>
      </w:pPr>
      <w:r>
        <w:rPr>
          <w:sz w:val="22"/>
          <w:szCs w:val="22"/>
        </w:rPr>
        <w:t>Rodzaje środków transportu pozostawia się do uznania wykonawcy. Nie mogą być użyte te środki transportu, które nie gwarantują zapewnienia wymagań jakościowych oraz spełnienia warunków BIOZ.</w:t>
      </w:r>
    </w:p>
    <w:p w:rsidR="007D04AF" w:rsidRDefault="007D04AF" w:rsidP="007D04A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Wykonanie robót</w:t>
      </w:r>
    </w:p>
    <w:p w:rsidR="007D04AF" w:rsidRDefault="007D04AF" w:rsidP="007D04AF">
      <w:pPr>
        <w:rPr>
          <w:sz w:val="22"/>
          <w:szCs w:val="22"/>
        </w:rPr>
      </w:pPr>
      <w:r>
        <w:rPr>
          <w:sz w:val="22"/>
          <w:szCs w:val="22"/>
        </w:rPr>
        <w:tab/>
        <w:t>Roboty wykonywać zgodnie z WTWO.</w:t>
      </w:r>
    </w:p>
    <w:p w:rsidR="007D04AF" w:rsidRDefault="007D04AF" w:rsidP="007D04A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Kontrola jakości</w:t>
      </w:r>
    </w:p>
    <w:p w:rsidR="007D04AF" w:rsidRDefault="007D04AF" w:rsidP="007D04AF">
      <w:pPr>
        <w:rPr>
          <w:sz w:val="22"/>
          <w:szCs w:val="22"/>
        </w:rPr>
      </w:pPr>
      <w:r>
        <w:rPr>
          <w:sz w:val="22"/>
          <w:szCs w:val="22"/>
        </w:rPr>
        <w:tab/>
        <w:t>Warunki kontroli jakości zgodne z WTWO.</w:t>
      </w:r>
    </w:p>
    <w:p w:rsidR="007D04AF" w:rsidRDefault="007D04AF" w:rsidP="007D04A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Zasady przedmiarowania i obmiarowania</w:t>
      </w: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jc w:val="left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  <w:t xml:space="preserve">Obmiar robót ma za zadanie określać faktyczny zakres wykonanych robót wg stanu na dzień jego przeprowadzenia. Transport materiałów może być przewożony środkami transportu przeznaczonymi do ich przewożenia. </w:t>
      </w:r>
      <w:r>
        <w:rPr>
          <w:rFonts w:ascii="Times New Roman" w:hAnsi="Times New Roman"/>
          <w:sz w:val="22"/>
          <w:szCs w:val="22"/>
        </w:rPr>
        <w:t>Metoda obmiarowania dowolna, zapewniająca właściwą dokładność – uzgodnić z zamawiającym. Wyniki obmiaru wpisywane będą do Książki Obmiaru Robót (KOR)i potwierdzone przez zamawiającego. Jakikolwiek błąd lub przeoczenie (opuszczenie) w ilościach podanych w przedmiarze robót nie zwalnia wykonawcy od obowiązku wykonania wszystkich robót.                                                                               Obmiary należy wykonywać w jednostkach zgodnych z odpowiednimi pozycjami przedmiaru robót.</w:t>
      </w:r>
    </w:p>
    <w:p w:rsidR="007D04AF" w:rsidRDefault="007D04AF" w:rsidP="007D04AF">
      <w:pPr>
        <w:pStyle w:val="StylIwony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8. Odbiór robót   </w:t>
      </w:r>
    </w:p>
    <w:p w:rsidR="007D04AF" w:rsidRDefault="007D04AF" w:rsidP="007D04AF">
      <w:pPr>
        <w:pStyle w:val="StylIwon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Odbiór robót powinien być dokonywany zgodnie z Warunkami Technicznymi Wykonania i Odbioru (WTWO).</w:t>
      </w:r>
    </w:p>
    <w:p w:rsidR="007D04AF" w:rsidRDefault="007D04AF" w:rsidP="007D04AF">
      <w:pPr>
        <w:pStyle w:val="StylIwony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9. Dokumenty odniesienia</w:t>
      </w:r>
    </w:p>
    <w:p w:rsidR="007D04AF" w:rsidRDefault="007D04AF" w:rsidP="007D04AF">
      <w:pPr>
        <w:pStyle w:val="StylIwon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Projekt budowlany,</w:t>
      </w:r>
    </w:p>
    <w:p w:rsidR="007D04AF" w:rsidRDefault="007D04AF" w:rsidP="007D04AF">
      <w:pPr>
        <w:pStyle w:val="StylIwon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Warunki techniczne wykonania i odbioru robót budowlanych,</w:t>
      </w:r>
    </w:p>
    <w:p w:rsidR="007D04AF" w:rsidRDefault="007D04AF" w:rsidP="007D04AF">
      <w:pPr>
        <w:rPr>
          <w:sz w:val="22"/>
          <w:szCs w:val="22"/>
        </w:rPr>
      </w:pPr>
      <w:r>
        <w:rPr>
          <w:sz w:val="22"/>
          <w:szCs w:val="22"/>
        </w:rPr>
        <w:t>- Polskie Normy,</w:t>
      </w:r>
    </w:p>
    <w:p w:rsidR="007D04AF" w:rsidRDefault="007D04AF" w:rsidP="007D04AF">
      <w:pPr>
        <w:rPr>
          <w:sz w:val="22"/>
          <w:szCs w:val="22"/>
        </w:rPr>
      </w:pPr>
      <w:r>
        <w:rPr>
          <w:sz w:val="22"/>
          <w:szCs w:val="22"/>
        </w:rPr>
        <w:t>- Inne przepisy szczegółowe.</w:t>
      </w:r>
    </w:p>
    <w:p w:rsidR="007D04AF" w:rsidRDefault="007D04AF" w:rsidP="007D04AF">
      <w:pPr>
        <w:tabs>
          <w:tab w:val="left" w:pos="0"/>
        </w:tabs>
        <w:spacing w:before="60" w:after="60"/>
        <w:rPr>
          <w:color w:val="000000"/>
          <w:sz w:val="22"/>
          <w:szCs w:val="22"/>
        </w:rPr>
      </w:pP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sz w:val="22"/>
          <w:szCs w:val="22"/>
        </w:rPr>
      </w:pP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sz w:val="22"/>
          <w:szCs w:val="22"/>
        </w:rPr>
      </w:pPr>
    </w:p>
    <w:p w:rsidR="007D04AF" w:rsidRDefault="007D04AF" w:rsidP="007D04AF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sz w:val="22"/>
          <w:szCs w:val="22"/>
        </w:rPr>
      </w:pPr>
    </w:p>
    <w:p w:rsidR="007D04AF" w:rsidRDefault="007D04AF" w:rsidP="007D04AF">
      <w:pPr>
        <w:spacing w:before="0" w:after="0" w:line="240" w:lineRule="auto"/>
        <w:rPr>
          <w:sz w:val="22"/>
          <w:szCs w:val="22"/>
        </w:rPr>
      </w:pPr>
    </w:p>
    <w:p w:rsidR="007D04AF" w:rsidRDefault="007D04AF" w:rsidP="007D04AF">
      <w:pPr>
        <w:spacing w:before="0" w:after="0" w:line="240" w:lineRule="auto"/>
        <w:jc w:val="center"/>
        <w:rPr>
          <w:b/>
          <w:sz w:val="22"/>
          <w:szCs w:val="22"/>
        </w:rPr>
      </w:pPr>
    </w:p>
    <w:p w:rsidR="002D0011" w:rsidRDefault="002D0011" w:rsidP="002D0011">
      <w:pPr>
        <w:spacing w:before="0" w:after="0" w:line="240" w:lineRule="auto"/>
        <w:rPr>
          <w:sz w:val="22"/>
          <w:szCs w:val="22"/>
        </w:rPr>
      </w:pPr>
    </w:p>
    <w:p w:rsidR="002D0011" w:rsidRDefault="002D0011" w:rsidP="002D0011">
      <w:pPr>
        <w:spacing w:before="0"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Szczegółowa Specyfikacja techniczna wykonania i odbioru robót</w:t>
      </w:r>
    </w:p>
    <w:p w:rsidR="00AB22DB" w:rsidRPr="00B50A02" w:rsidRDefault="00AB22DB" w:rsidP="00AB22DB">
      <w:pPr>
        <w:pStyle w:val="Akapitzlist"/>
        <w:spacing w:before="0" w:after="0" w:line="240" w:lineRule="auto"/>
        <w:jc w:val="left"/>
        <w:rPr>
          <w:b/>
          <w:sz w:val="36"/>
        </w:rPr>
      </w:pPr>
      <w:r w:rsidRPr="00B50A02">
        <w:rPr>
          <w:rFonts w:ascii="Arial" w:hAnsi="Arial" w:cs="Arial"/>
          <w:b/>
          <w:sz w:val="18"/>
          <w:szCs w:val="18"/>
        </w:rPr>
        <w:t>WYPOŻYCZALNI  SPRZĘTU REHABILITACYJNEGO W DYDNI - PUNKT W KRZEMIENNEJ</w:t>
      </w:r>
    </w:p>
    <w:p w:rsidR="002D0011" w:rsidRDefault="002D0011" w:rsidP="00AB22DB">
      <w:pPr>
        <w:tabs>
          <w:tab w:val="left" w:pos="993"/>
        </w:tabs>
        <w:spacing w:before="0" w:after="0" w:line="240" w:lineRule="auto"/>
        <w:rPr>
          <w:b/>
          <w:sz w:val="22"/>
          <w:szCs w:val="22"/>
          <w:u w:val="single"/>
        </w:rPr>
      </w:pPr>
    </w:p>
    <w:p w:rsidR="002D0011" w:rsidRPr="001C4E1D" w:rsidRDefault="002D0011" w:rsidP="002D0011">
      <w:pPr>
        <w:tabs>
          <w:tab w:val="num" w:pos="993"/>
        </w:tabs>
        <w:spacing w:before="0" w:after="0" w:line="240" w:lineRule="auto"/>
        <w:ind w:left="360"/>
        <w:jc w:val="center"/>
        <w:rPr>
          <w:b/>
          <w:sz w:val="28"/>
          <w:szCs w:val="28"/>
        </w:rPr>
      </w:pPr>
      <w:r w:rsidRPr="002D0011">
        <w:rPr>
          <w:b/>
          <w:sz w:val="28"/>
          <w:szCs w:val="28"/>
        </w:rPr>
        <w:lastRenderedPageBreak/>
        <w:t xml:space="preserve"> Roboty instalacyjne</w:t>
      </w:r>
      <w:r w:rsidRPr="002D0011">
        <w:t xml:space="preserve"> </w:t>
      </w:r>
      <w:r w:rsidRPr="001C4E1D">
        <w:rPr>
          <w:b/>
          <w:sz w:val="22"/>
          <w:szCs w:val="22"/>
        </w:rPr>
        <w:t xml:space="preserve"> </w:t>
      </w:r>
      <w:r w:rsidR="00AB22DB">
        <w:rPr>
          <w:b/>
          <w:szCs w:val="24"/>
        </w:rPr>
        <w:t>S</w:t>
      </w:r>
      <w:r w:rsidRPr="001C4E1D">
        <w:rPr>
          <w:b/>
          <w:szCs w:val="24"/>
        </w:rPr>
        <w:t xml:space="preserve">T. </w:t>
      </w:r>
      <w:r w:rsidR="00AB22DB">
        <w:rPr>
          <w:b/>
          <w:szCs w:val="24"/>
        </w:rPr>
        <w:t>2</w:t>
      </w:r>
    </w:p>
    <w:p w:rsidR="002D0011" w:rsidRDefault="002D0011" w:rsidP="002D0011">
      <w:pPr>
        <w:tabs>
          <w:tab w:val="left" w:pos="993"/>
        </w:tabs>
        <w:spacing w:before="0" w:after="0" w:line="240" w:lineRule="auto"/>
        <w:ind w:left="360"/>
        <w:jc w:val="center"/>
        <w:rPr>
          <w:b/>
          <w:sz w:val="22"/>
          <w:szCs w:val="22"/>
          <w:u w:val="single"/>
        </w:rPr>
      </w:pPr>
    </w:p>
    <w:p w:rsidR="002D0011" w:rsidRDefault="002D0011" w:rsidP="002D0011">
      <w:pPr>
        <w:tabs>
          <w:tab w:val="left" w:pos="993"/>
        </w:tabs>
        <w:spacing w:before="0" w:after="0" w:line="240" w:lineRule="auto"/>
        <w:ind w:left="360"/>
        <w:rPr>
          <w:sz w:val="22"/>
          <w:szCs w:val="22"/>
        </w:rPr>
      </w:pPr>
    </w:p>
    <w:p w:rsidR="002D0011" w:rsidRDefault="002D0011" w:rsidP="002D0011">
      <w:pPr>
        <w:tabs>
          <w:tab w:val="left" w:pos="0"/>
        </w:tabs>
        <w:spacing w:line="240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 WSTĘP</w:t>
      </w:r>
    </w:p>
    <w:p w:rsidR="002D0011" w:rsidRDefault="002D0011" w:rsidP="002D0011">
      <w:pPr>
        <w:tabs>
          <w:tab w:val="left" w:pos="684"/>
        </w:tabs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1.1. Przedmiot ST</w:t>
      </w:r>
    </w:p>
    <w:p w:rsidR="002D0011" w:rsidRPr="00D205A2" w:rsidRDefault="002D0011" w:rsidP="002D0011">
      <w:pPr>
        <w:rPr>
          <w:b/>
          <w:bCs/>
          <w:sz w:val="22"/>
          <w:szCs w:val="22"/>
        </w:rPr>
      </w:pPr>
      <w:r>
        <w:rPr>
          <w:sz w:val="22"/>
          <w:szCs w:val="22"/>
        </w:rPr>
        <w:t>Przedmiotem niniejszej szczegółowej specyfikacji technicznej (SST) są wymagania dotyczące wykonania i odbioru robót przy „</w:t>
      </w:r>
      <w:r w:rsidR="00AB22DB" w:rsidRPr="00B50A02">
        <w:rPr>
          <w:b/>
          <w:sz w:val="22"/>
          <w:szCs w:val="22"/>
        </w:rPr>
        <w:t>Wypożyczalni sprzętu rehabilitacyjnego w Dydni – punkt w Krzemiennej</w:t>
      </w:r>
      <w:r w:rsidR="00AB22DB">
        <w:rPr>
          <w:b/>
          <w:sz w:val="22"/>
          <w:szCs w:val="22"/>
        </w:rPr>
        <w:t xml:space="preserve"> </w:t>
      </w:r>
      <w:r>
        <w:rPr>
          <w:b/>
        </w:rPr>
        <w:t>”</w:t>
      </w:r>
    </w:p>
    <w:p w:rsidR="002D0011" w:rsidRDefault="002D0011" w:rsidP="002D001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1.2. Zakres stosowania SST</w:t>
      </w:r>
    </w:p>
    <w:p w:rsidR="002D0011" w:rsidRDefault="002D0011" w:rsidP="002D0011">
      <w:pPr>
        <w:rPr>
          <w:sz w:val="22"/>
          <w:szCs w:val="22"/>
        </w:rPr>
      </w:pPr>
      <w:r>
        <w:rPr>
          <w:sz w:val="22"/>
          <w:szCs w:val="22"/>
        </w:rPr>
        <w:t>Specyfikacja techniczna (ST) jest stosowana jako dokument przetargowy i kontraktowy przy zlecaniu i realizacji robót wymienionych w pkt. 1.1.</w:t>
      </w:r>
    </w:p>
    <w:p w:rsidR="002D0011" w:rsidRDefault="002D0011" w:rsidP="002D0011">
      <w:pPr>
        <w:rPr>
          <w:b/>
          <w:sz w:val="22"/>
          <w:szCs w:val="22"/>
        </w:rPr>
      </w:pPr>
      <w:r>
        <w:rPr>
          <w:b/>
          <w:sz w:val="22"/>
          <w:szCs w:val="22"/>
        </w:rPr>
        <w:t>1.3. Zakres robót objętych ST</w:t>
      </w:r>
    </w:p>
    <w:p w:rsidR="002D0011" w:rsidRPr="00D205A2" w:rsidRDefault="002D0011" w:rsidP="002D0011">
      <w:pPr>
        <w:rPr>
          <w:b/>
          <w:bCs/>
          <w:sz w:val="22"/>
          <w:szCs w:val="22"/>
        </w:rPr>
      </w:pPr>
      <w:r>
        <w:rPr>
          <w:sz w:val="22"/>
          <w:szCs w:val="22"/>
        </w:rPr>
        <w:t>Ustalenia zawarte w niniejszej specyfikacji dotyczą prowadzenia robót związanych z</w:t>
      </w:r>
      <w:r>
        <w:rPr>
          <w:b/>
          <w:sz w:val="22"/>
          <w:szCs w:val="22"/>
        </w:rPr>
        <w:t xml:space="preserve"> „</w:t>
      </w:r>
      <w:r w:rsidR="00AB22DB">
        <w:rPr>
          <w:b/>
          <w:sz w:val="22"/>
          <w:szCs w:val="22"/>
        </w:rPr>
        <w:t>Wypożyczalnią</w:t>
      </w:r>
      <w:r w:rsidR="00AB22DB" w:rsidRPr="00B50A02">
        <w:rPr>
          <w:b/>
          <w:sz w:val="22"/>
          <w:szCs w:val="22"/>
        </w:rPr>
        <w:t xml:space="preserve"> sprzętu rehabilitacyjnego w Dydni – punkt w Krzemiennej</w:t>
      </w:r>
      <w:r>
        <w:rPr>
          <w:b/>
        </w:rPr>
        <w:t>”</w:t>
      </w:r>
    </w:p>
    <w:p w:rsidR="002D0011" w:rsidRDefault="002D0011" w:rsidP="002D0011">
      <w:pPr>
        <w:rPr>
          <w:sz w:val="22"/>
          <w:szCs w:val="22"/>
        </w:rPr>
      </w:pPr>
      <w:r>
        <w:rPr>
          <w:sz w:val="22"/>
          <w:szCs w:val="22"/>
        </w:rPr>
        <w:t>i obejmują</w:t>
      </w:r>
      <w:r w:rsidRPr="00B7660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:</w:t>
      </w:r>
    </w:p>
    <w:p w:rsidR="00AB22DB" w:rsidRDefault="00AB22DB" w:rsidP="00AB2002">
      <w:pPr>
        <w:rPr>
          <w:sz w:val="22"/>
          <w:szCs w:val="22"/>
        </w:rPr>
      </w:pPr>
      <w:r>
        <w:rPr>
          <w:sz w:val="22"/>
          <w:szCs w:val="22"/>
        </w:rPr>
        <w:t>- montaż osprzętu</w:t>
      </w:r>
      <w:r w:rsidR="002D0011">
        <w:rPr>
          <w:sz w:val="22"/>
          <w:szCs w:val="22"/>
        </w:rPr>
        <w:t xml:space="preserve"> instalac</w:t>
      </w:r>
      <w:r>
        <w:rPr>
          <w:sz w:val="22"/>
          <w:szCs w:val="22"/>
        </w:rPr>
        <w:t>ji elektrycznej wraz z jej sprawdzeniem</w:t>
      </w:r>
    </w:p>
    <w:p w:rsidR="002D0011" w:rsidRDefault="00AB22DB" w:rsidP="00AB2002">
      <w:pPr>
        <w:rPr>
          <w:sz w:val="22"/>
          <w:szCs w:val="22"/>
        </w:rPr>
      </w:pPr>
      <w:r>
        <w:rPr>
          <w:sz w:val="22"/>
          <w:szCs w:val="22"/>
        </w:rPr>
        <w:t>- biały montaż instalacji wod-kan</w:t>
      </w:r>
      <w:r w:rsidR="002D0011">
        <w:rPr>
          <w:sz w:val="22"/>
          <w:szCs w:val="22"/>
        </w:rPr>
        <w:t xml:space="preserve">       </w:t>
      </w:r>
    </w:p>
    <w:p w:rsidR="002D0011" w:rsidRPr="008E6619" w:rsidRDefault="002D0011" w:rsidP="002D0011">
      <w:pPr>
        <w:spacing w:before="0" w:after="0" w:line="240" w:lineRule="auto"/>
        <w:rPr>
          <w:sz w:val="22"/>
          <w:szCs w:val="22"/>
        </w:rPr>
      </w:pP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1.4. Ogólne wymagania dotyczące robót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Wykonawca robót odpowiedzialny za jakość ich wykonania oraz za ich zgodność z dokumentacją projektową ST, SST, przedmiarem i ślepym kosztorysem i poleceniami inspektora nadzoru.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1.5. Dokumentacja robót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Dokumentację robót stanowią:</w:t>
      </w:r>
    </w:p>
    <w:p w:rsidR="002D0011" w:rsidRDefault="00AB22DB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- przedmiar robót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- specyfikacja techniczna wykonania i odbioru robót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- dziennik budowy 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- protokoły odbioru częściowych, końcowych i robót zanikających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2. Materiały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 w:line="100" w:lineRule="atLeast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Materiałami stosowanymi przy wykonaniu robót według zasad niniejszej specyfikacji są ma</w:t>
      </w:r>
      <w:r w:rsidR="00AB22DB">
        <w:rPr>
          <w:rFonts w:ascii="Times New Roman" w:hAnsi="Times New Roman"/>
          <w:color w:val="000000"/>
          <w:sz w:val="22"/>
          <w:szCs w:val="22"/>
        </w:rPr>
        <w:t>teriały do wykonania montażu osprzętu inst. elektrycznej wew. I białego montażu inst. wod-kan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Stosowane materiały i wyroby winne posiadać, </w:t>
      </w:r>
      <w:r>
        <w:rPr>
          <w:rFonts w:ascii="Times New Roman" w:hAnsi="Times New Roman"/>
          <w:color w:val="000000"/>
          <w:sz w:val="22"/>
          <w:szCs w:val="22"/>
        </w:rPr>
        <w:t>aprobaty techniczne, certyfikaty lub deklaracje zgodności świadczące o dopuszczenie do obrotu i powszechnego lub jednostkowego stosowania użytych wyrobów budowlanych.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2.1. Materiały wykończeniowe</w:t>
      </w:r>
    </w:p>
    <w:p w:rsidR="002D0011" w:rsidRDefault="00AB22DB" w:rsidP="002D0011">
      <w:pPr>
        <w:pStyle w:val="StylIwony"/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 muszla ustępowa</w:t>
      </w:r>
      <w:r w:rsidR="00242B8C">
        <w:rPr>
          <w:rFonts w:ascii="Times New Roman" w:hAnsi="Times New Roman"/>
          <w:sz w:val="22"/>
          <w:szCs w:val="22"/>
        </w:rPr>
        <w:t xml:space="preserve"> typu kompakt</w:t>
      </w:r>
      <w:r>
        <w:rPr>
          <w:rFonts w:ascii="Times New Roman" w:hAnsi="Times New Roman"/>
          <w:sz w:val="22"/>
          <w:szCs w:val="22"/>
        </w:rPr>
        <w:t>, umywalka</w:t>
      </w:r>
    </w:p>
    <w:p w:rsidR="00AB2002" w:rsidRDefault="00AB22DB" w:rsidP="002D0011">
      <w:pPr>
        <w:pStyle w:val="StylIwony"/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bateri</w:t>
      </w:r>
      <w:r w:rsidR="00242B8C">
        <w:rPr>
          <w:rFonts w:ascii="Times New Roman" w:hAnsi="Times New Roman"/>
          <w:sz w:val="22"/>
          <w:szCs w:val="22"/>
        </w:rPr>
        <w:t>a umywalkowa, uchwyty dla niepełnosprawnych</w:t>
      </w:r>
    </w:p>
    <w:p w:rsidR="002D0011" w:rsidRDefault="00AB2002" w:rsidP="002D0011">
      <w:pPr>
        <w:pStyle w:val="StylIwony"/>
        <w:tabs>
          <w:tab w:val="left" w:pos="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lampy oświetleniowe, gniazda, przełączniki</w:t>
      </w:r>
    </w:p>
    <w:p w:rsidR="002D0011" w:rsidRDefault="00AB2002" w:rsidP="002D0011">
      <w:pPr>
        <w:pStyle w:val="StylIwony"/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aparaty elekt.</w:t>
      </w:r>
    </w:p>
    <w:p w:rsidR="002D0011" w:rsidRDefault="002D0011" w:rsidP="002D0011">
      <w:pPr>
        <w:pStyle w:val="StylIwon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Jedynym wymaganiem jakie stawia się co do przechowywania, transportu, warunków dostawy, składowania i kontrolą jakości, jest, aby w chwili odbioru końcowego zadania materiał wbudowany spełniał założenia projektowe.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3. Sprzęt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lastRenderedPageBreak/>
        <w:t xml:space="preserve">Do wykonania robót nie może być użyty sprzęt, który nie gwarantuje zapewnienia wymagań jakościowych oraz spełnienia warunków BIOZ. Wykonawca przystępujący do wykonania robót winien wykazać się możliwością korzystania z nw. Sprzętu, gwarantującego właściwą tj. spełniającą wymagania ST jakości robót 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- elektronarzędzia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textAlignment w:val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4. Transport</w:t>
      </w:r>
    </w:p>
    <w:p w:rsidR="002D0011" w:rsidRDefault="002D0011" w:rsidP="002D0011">
      <w:pPr>
        <w:rPr>
          <w:sz w:val="22"/>
          <w:szCs w:val="22"/>
        </w:rPr>
      </w:pPr>
      <w:r>
        <w:rPr>
          <w:sz w:val="22"/>
          <w:szCs w:val="22"/>
        </w:rPr>
        <w:t>Rodzaje środków transportu pozostawia się do uznania wykonawcy. Nie mogą być użyte te środki transportu, które nie gwarantują zapewnienia wymagań jakościowych oraz spełnienia warunków BIOZ.</w:t>
      </w:r>
    </w:p>
    <w:p w:rsidR="002D0011" w:rsidRDefault="002D0011" w:rsidP="002D001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Wykonanie robót</w:t>
      </w:r>
    </w:p>
    <w:p w:rsidR="002D0011" w:rsidRDefault="002D0011" w:rsidP="002D0011">
      <w:pPr>
        <w:rPr>
          <w:sz w:val="22"/>
          <w:szCs w:val="22"/>
        </w:rPr>
      </w:pPr>
      <w:r>
        <w:rPr>
          <w:sz w:val="22"/>
          <w:szCs w:val="22"/>
        </w:rPr>
        <w:tab/>
        <w:t>Roboty wykonywać zgodnie z WTWO.</w:t>
      </w:r>
    </w:p>
    <w:p w:rsidR="002D0011" w:rsidRDefault="002D0011" w:rsidP="002D001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Kontrola jakości</w:t>
      </w:r>
    </w:p>
    <w:p w:rsidR="002D0011" w:rsidRDefault="002D0011" w:rsidP="002D0011">
      <w:pPr>
        <w:rPr>
          <w:sz w:val="22"/>
          <w:szCs w:val="22"/>
        </w:rPr>
      </w:pPr>
      <w:r>
        <w:rPr>
          <w:sz w:val="22"/>
          <w:szCs w:val="22"/>
        </w:rPr>
        <w:tab/>
        <w:t>Warunki kontroli jakości zgodne z WTWO.</w:t>
      </w:r>
    </w:p>
    <w:p w:rsidR="002D0011" w:rsidRDefault="002D0011" w:rsidP="002D001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Zasady przedmiarowania i obmiarowania</w:t>
      </w:r>
    </w:p>
    <w:p w:rsidR="002D0011" w:rsidRDefault="002D0011" w:rsidP="002D0011">
      <w:pPr>
        <w:pStyle w:val="StylIwony"/>
        <w:tabs>
          <w:tab w:val="left" w:pos="0"/>
        </w:tabs>
        <w:overflowPunct/>
        <w:autoSpaceDE/>
        <w:spacing w:before="60" w:after="60"/>
        <w:jc w:val="left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  <w:t xml:space="preserve">Obmiar robót ma za zadanie określać faktyczny zakres wykonanych robót wg stanu na dzień jego przeprowadzenia.  </w:t>
      </w:r>
      <w:r>
        <w:rPr>
          <w:rFonts w:ascii="Times New Roman" w:hAnsi="Times New Roman"/>
          <w:sz w:val="22"/>
          <w:szCs w:val="22"/>
        </w:rPr>
        <w:t>Metoda obmiarowania dowolna, zapewniająca właściwą dokładność – uzgodnić z zamawiającym. Wyniki obmiaru wpisywane będą do Książki Obmiaru Robót (KOR)i potwierdzone przez zamawiającego. Jakikolwiek błąd lub przeoczenie (opuszczenie) w ilościach podanych w przedmiarze robót nie zwalnia wykonawcy od obowiązku wykonania wszystkich robót.                                                                               Obmiary należy wykonywać w jednostkach zgodnych z odpowiednimi pozycjami przedmiaru robót.</w:t>
      </w:r>
    </w:p>
    <w:p w:rsidR="002D0011" w:rsidRDefault="002D0011" w:rsidP="002D0011">
      <w:pPr>
        <w:pStyle w:val="StylIwony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8. Odbiór robót   </w:t>
      </w:r>
    </w:p>
    <w:p w:rsidR="002D0011" w:rsidRDefault="002D0011" w:rsidP="002D0011">
      <w:pPr>
        <w:pStyle w:val="StylIwon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Odbiór robót powinien być dokonywany zgodnie z Warunkami Technicznymi Wykonania i Odbioru (WTWO).</w:t>
      </w:r>
    </w:p>
    <w:p w:rsidR="002D0011" w:rsidRDefault="002D0011" w:rsidP="002D0011">
      <w:pPr>
        <w:pStyle w:val="StylIwony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9. Dokumenty odniesienia</w:t>
      </w:r>
    </w:p>
    <w:p w:rsidR="002D0011" w:rsidRDefault="002D0011" w:rsidP="002D0011">
      <w:pPr>
        <w:pStyle w:val="StylIwon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Projekt ,</w:t>
      </w:r>
      <w:r w:rsidR="00242B8C">
        <w:rPr>
          <w:rFonts w:ascii="Times New Roman" w:hAnsi="Times New Roman"/>
          <w:sz w:val="22"/>
          <w:szCs w:val="22"/>
        </w:rPr>
        <w:t xml:space="preserve"> przedmiar robót</w:t>
      </w:r>
    </w:p>
    <w:p w:rsidR="002D0011" w:rsidRDefault="002D0011" w:rsidP="002D0011">
      <w:pPr>
        <w:pStyle w:val="StylIwon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Warunki techniczne wykonania i odbioru robót budowlanych,</w:t>
      </w:r>
    </w:p>
    <w:p w:rsidR="002D0011" w:rsidRDefault="002D0011" w:rsidP="002D0011">
      <w:pPr>
        <w:rPr>
          <w:sz w:val="22"/>
          <w:szCs w:val="22"/>
        </w:rPr>
      </w:pPr>
      <w:r>
        <w:rPr>
          <w:sz w:val="22"/>
          <w:szCs w:val="22"/>
        </w:rPr>
        <w:t>- Polskie Normy,</w:t>
      </w:r>
    </w:p>
    <w:p w:rsidR="002D0011" w:rsidRDefault="002D0011" w:rsidP="002D0011">
      <w:pPr>
        <w:rPr>
          <w:sz w:val="22"/>
          <w:szCs w:val="22"/>
        </w:rPr>
      </w:pPr>
      <w:r>
        <w:rPr>
          <w:sz w:val="22"/>
          <w:szCs w:val="22"/>
        </w:rPr>
        <w:t>- Inne przepisy szczegółowe.</w:t>
      </w:r>
    </w:p>
    <w:p w:rsidR="002D0011" w:rsidRDefault="002D0011" w:rsidP="002D0011">
      <w:pPr>
        <w:tabs>
          <w:tab w:val="left" w:pos="0"/>
        </w:tabs>
        <w:spacing w:before="60" w:after="60"/>
        <w:rPr>
          <w:color w:val="000000"/>
          <w:sz w:val="22"/>
          <w:szCs w:val="22"/>
        </w:rPr>
      </w:pPr>
    </w:p>
    <w:p w:rsidR="002D0011" w:rsidRDefault="002D0011" w:rsidP="002D0011">
      <w:pPr>
        <w:spacing w:before="0" w:after="0" w:line="240" w:lineRule="auto"/>
        <w:jc w:val="center"/>
        <w:rPr>
          <w:b/>
          <w:sz w:val="22"/>
          <w:szCs w:val="22"/>
        </w:rPr>
      </w:pPr>
    </w:p>
    <w:p w:rsidR="007D04AF" w:rsidRDefault="007D04AF" w:rsidP="007D04AF">
      <w:pPr>
        <w:spacing w:before="0" w:after="0" w:line="240" w:lineRule="auto"/>
        <w:jc w:val="center"/>
        <w:rPr>
          <w:b/>
          <w:sz w:val="22"/>
          <w:szCs w:val="22"/>
        </w:rPr>
      </w:pPr>
    </w:p>
    <w:sectPr w:rsidR="007D04AF" w:rsidSect="00C72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765" w:left="1418" w:header="72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0D7" w:rsidRDefault="00CA40D7">
      <w:pPr>
        <w:spacing w:before="0" w:after="0" w:line="240" w:lineRule="auto"/>
      </w:pPr>
      <w:r>
        <w:separator/>
      </w:r>
    </w:p>
  </w:endnote>
  <w:endnote w:type="continuationSeparator" w:id="1">
    <w:p w:rsidR="00CA40D7" w:rsidRDefault="00CA40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tzerland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02" w:rsidRDefault="00B50A0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02" w:rsidRDefault="00B50A02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02" w:rsidRDefault="00B50A0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0D7" w:rsidRDefault="00CA40D7">
      <w:pPr>
        <w:spacing w:before="0" w:after="0" w:line="240" w:lineRule="auto"/>
      </w:pPr>
      <w:r>
        <w:separator/>
      </w:r>
    </w:p>
  </w:footnote>
  <w:footnote w:type="continuationSeparator" w:id="1">
    <w:p w:rsidR="00CA40D7" w:rsidRDefault="00CA40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02" w:rsidRDefault="00B50A0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02" w:rsidRDefault="00B50A0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02" w:rsidRDefault="00B50A0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  <w:b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[%1]"/>
      <w:lvlJc w:val="left"/>
      <w:pPr>
        <w:tabs>
          <w:tab w:val="num" w:pos="0"/>
        </w:tabs>
        <w:ind w:left="340" w:hanging="34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3B71186D"/>
    <w:multiLevelType w:val="multilevel"/>
    <w:tmpl w:val="23AE544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CA6"/>
    <w:rsid w:val="00001C27"/>
    <w:rsid w:val="000131A6"/>
    <w:rsid w:val="00023091"/>
    <w:rsid w:val="00035B54"/>
    <w:rsid w:val="00057161"/>
    <w:rsid w:val="00073F86"/>
    <w:rsid w:val="00085CE2"/>
    <w:rsid w:val="000A0D7C"/>
    <w:rsid w:val="000C1A01"/>
    <w:rsid w:val="000F1106"/>
    <w:rsid w:val="00107A74"/>
    <w:rsid w:val="001305ED"/>
    <w:rsid w:val="001337E7"/>
    <w:rsid w:val="001505F2"/>
    <w:rsid w:val="00150752"/>
    <w:rsid w:val="00187B82"/>
    <w:rsid w:val="00191295"/>
    <w:rsid w:val="001C4E1D"/>
    <w:rsid w:val="001D53D2"/>
    <w:rsid w:val="001F0C53"/>
    <w:rsid w:val="001F4767"/>
    <w:rsid w:val="00220B42"/>
    <w:rsid w:val="00242B8C"/>
    <w:rsid w:val="00245315"/>
    <w:rsid w:val="00271B26"/>
    <w:rsid w:val="002B64BE"/>
    <w:rsid w:val="002B7740"/>
    <w:rsid w:val="002C15CC"/>
    <w:rsid w:val="002D0011"/>
    <w:rsid w:val="002F4D5D"/>
    <w:rsid w:val="003119DD"/>
    <w:rsid w:val="003458F8"/>
    <w:rsid w:val="003502DB"/>
    <w:rsid w:val="003505C9"/>
    <w:rsid w:val="003569A5"/>
    <w:rsid w:val="00386BF9"/>
    <w:rsid w:val="003A75FB"/>
    <w:rsid w:val="003B5184"/>
    <w:rsid w:val="00441502"/>
    <w:rsid w:val="004446C6"/>
    <w:rsid w:val="00450E53"/>
    <w:rsid w:val="0046009B"/>
    <w:rsid w:val="00461D57"/>
    <w:rsid w:val="004759C9"/>
    <w:rsid w:val="004A11A9"/>
    <w:rsid w:val="004B4AC7"/>
    <w:rsid w:val="004F0C6E"/>
    <w:rsid w:val="00535DFE"/>
    <w:rsid w:val="00587A48"/>
    <w:rsid w:val="005A1098"/>
    <w:rsid w:val="005A5D9C"/>
    <w:rsid w:val="005B246F"/>
    <w:rsid w:val="005B2A7B"/>
    <w:rsid w:val="005B3837"/>
    <w:rsid w:val="005E5613"/>
    <w:rsid w:val="005E74D3"/>
    <w:rsid w:val="006273BB"/>
    <w:rsid w:val="00645A9E"/>
    <w:rsid w:val="00684199"/>
    <w:rsid w:val="00697F3F"/>
    <w:rsid w:val="006A026A"/>
    <w:rsid w:val="006A09F1"/>
    <w:rsid w:val="00715375"/>
    <w:rsid w:val="007277D2"/>
    <w:rsid w:val="00763BAE"/>
    <w:rsid w:val="00794C89"/>
    <w:rsid w:val="00794F6C"/>
    <w:rsid w:val="00796636"/>
    <w:rsid w:val="007B215E"/>
    <w:rsid w:val="007B27F1"/>
    <w:rsid w:val="007B7FD3"/>
    <w:rsid w:val="007D04AF"/>
    <w:rsid w:val="007F4F63"/>
    <w:rsid w:val="007F7829"/>
    <w:rsid w:val="00814F59"/>
    <w:rsid w:val="008329CA"/>
    <w:rsid w:val="00867DB3"/>
    <w:rsid w:val="008E621B"/>
    <w:rsid w:val="008E6619"/>
    <w:rsid w:val="008E7204"/>
    <w:rsid w:val="00900379"/>
    <w:rsid w:val="0091629A"/>
    <w:rsid w:val="0095225B"/>
    <w:rsid w:val="00981C33"/>
    <w:rsid w:val="0098466A"/>
    <w:rsid w:val="00A326B1"/>
    <w:rsid w:val="00A34DF9"/>
    <w:rsid w:val="00A6416A"/>
    <w:rsid w:val="00A812B3"/>
    <w:rsid w:val="00A94B34"/>
    <w:rsid w:val="00A94EA8"/>
    <w:rsid w:val="00AA6E88"/>
    <w:rsid w:val="00AB04F1"/>
    <w:rsid w:val="00AB2002"/>
    <w:rsid w:val="00AB22DB"/>
    <w:rsid w:val="00AB2594"/>
    <w:rsid w:val="00AB561E"/>
    <w:rsid w:val="00AE2E0D"/>
    <w:rsid w:val="00B17997"/>
    <w:rsid w:val="00B229F0"/>
    <w:rsid w:val="00B22DA6"/>
    <w:rsid w:val="00B326D8"/>
    <w:rsid w:val="00B45F72"/>
    <w:rsid w:val="00B50A02"/>
    <w:rsid w:val="00B56B69"/>
    <w:rsid w:val="00B94331"/>
    <w:rsid w:val="00BD2CF4"/>
    <w:rsid w:val="00BD3A3B"/>
    <w:rsid w:val="00BD44E9"/>
    <w:rsid w:val="00BE48FB"/>
    <w:rsid w:val="00C05680"/>
    <w:rsid w:val="00C271F1"/>
    <w:rsid w:val="00C466A2"/>
    <w:rsid w:val="00C538D5"/>
    <w:rsid w:val="00C5573E"/>
    <w:rsid w:val="00C7239F"/>
    <w:rsid w:val="00C8198B"/>
    <w:rsid w:val="00CA40D7"/>
    <w:rsid w:val="00CA5735"/>
    <w:rsid w:val="00CD5089"/>
    <w:rsid w:val="00CE403A"/>
    <w:rsid w:val="00D0508F"/>
    <w:rsid w:val="00D205A2"/>
    <w:rsid w:val="00D2370A"/>
    <w:rsid w:val="00D91D57"/>
    <w:rsid w:val="00D941ED"/>
    <w:rsid w:val="00DD693B"/>
    <w:rsid w:val="00DE70DE"/>
    <w:rsid w:val="00E105B6"/>
    <w:rsid w:val="00E270D9"/>
    <w:rsid w:val="00E317E8"/>
    <w:rsid w:val="00E31F72"/>
    <w:rsid w:val="00E52B30"/>
    <w:rsid w:val="00E80913"/>
    <w:rsid w:val="00EA4EB1"/>
    <w:rsid w:val="00EE6183"/>
    <w:rsid w:val="00F001C9"/>
    <w:rsid w:val="00F26CA6"/>
    <w:rsid w:val="00F3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39F"/>
    <w:pPr>
      <w:widowControl w:val="0"/>
      <w:suppressAutoHyphens/>
      <w:spacing w:before="40" w:after="40" w:line="360" w:lineRule="auto"/>
      <w:jc w:val="both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C7239F"/>
    <w:pPr>
      <w:keepNext/>
      <w:tabs>
        <w:tab w:val="num" w:pos="0"/>
      </w:tabs>
      <w:ind w:left="432" w:hanging="432"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7239F"/>
    <w:pPr>
      <w:keepNext/>
      <w:tabs>
        <w:tab w:val="num" w:pos="0"/>
      </w:tabs>
      <w:spacing w:before="0" w:after="0"/>
      <w:ind w:left="576" w:hanging="576"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C7239F"/>
    <w:pPr>
      <w:keepNext/>
      <w:tabs>
        <w:tab w:val="num" w:pos="0"/>
      </w:tabs>
      <w:spacing w:before="0" w:after="0"/>
      <w:ind w:left="720" w:hanging="720"/>
      <w:jc w:val="center"/>
      <w:outlineLvl w:val="2"/>
    </w:pPr>
    <w:rPr>
      <w:b/>
      <w:sz w:val="48"/>
    </w:rPr>
  </w:style>
  <w:style w:type="paragraph" w:styleId="Nagwek4">
    <w:name w:val="heading 4"/>
    <w:basedOn w:val="Normalny"/>
    <w:next w:val="Normalny"/>
    <w:qFormat/>
    <w:rsid w:val="00C7239F"/>
    <w:pPr>
      <w:keepNext/>
      <w:tabs>
        <w:tab w:val="num" w:pos="0"/>
      </w:tabs>
      <w:ind w:left="864" w:hanging="864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7239F"/>
    <w:pPr>
      <w:keepNext/>
      <w:tabs>
        <w:tab w:val="num" w:pos="0"/>
      </w:tabs>
      <w:ind w:left="1008" w:hanging="1008"/>
      <w:outlineLvl w:val="4"/>
    </w:pPr>
    <w:rPr>
      <w:i/>
    </w:rPr>
  </w:style>
  <w:style w:type="paragraph" w:styleId="Nagwek6">
    <w:name w:val="heading 6"/>
    <w:basedOn w:val="Normalny"/>
    <w:next w:val="Normalny"/>
    <w:qFormat/>
    <w:rsid w:val="00C7239F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1">
    <w:name w:val="WW8Num3z1"/>
    <w:rsid w:val="00C7239F"/>
    <w:rPr>
      <w:b/>
    </w:rPr>
  </w:style>
  <w:style w:type="character" w:customStyle="1" w:styleId="WW8Num4z0">
    <w:name w:val="WW8Num4z0"/>
    <w:rsid w:val="00C7239F"/>
    <w:rPr>
      <w:rFonts w:ascii="Verdana" w:eastAsia="Times New Roman" w:hAnsi="Verdana" w:cs="Times New Roman"/>
      <w:b/>
      <w:sz w:val="28"/>
      <w:szCs w:val="28"/>
    </w:rPr>
  </w:style>
  <w:style w:type="character" w:customStyle="1" w:styleId="WW8Num7z0">
    <w:name w:val="WW8Num7z0"/>
    <w:rsid w:val="00C7239F"/>
    <w:rPr>
      <w:rFonts w:ascii="Symbol" w:hAnsi="Symbol" w:cs="OpenSymbol"/>
    </w:rPr>
  </w:style>
  <w:style w:type="character" w:customStyle="1" w:styleId="WW8Num8z0">
    <w:name w:val="WW8Num8z0"/>
    <w:rsid w:val="00C7239F"/>
    <w:rPr>
      <w:rFonts w:ascii="Symbol" w:hAnsi="Symbol" w:cs="OpenSymbol"/>
    </w:rPr>
  </w:style>
  <w:style w:type="character" w:customStyle="1" w:styleId="WW8Num9z0">
    <w:name w:val="WW8Num9z0"/>
    <w:rsid w:val="00C7239F"/>
    <w:rPr>
      <w:rFonts w:ascii="Symbol" w:hAnsi="Symbol" w:cs="OpenSymbol"/>
    </w:rPr>
  </w:style>
  <w:style w:type="character" w:customStyle="1" w:styleId="WW8Num10z0">
    <w:name w:val="WW8Num10z0"/>
    <w:rsid w:val="00C7239F"/>
    <w:rPr>
      <w:rFonts w:ascii="Symbol" w:hAnsi="Symbol" w:cs="OpenSymbol"/>
    </w:rPr>
  </w:style>
  <w:style w:type="character" w:customStyle="1" w:styleId="WW8Num11z0">
    <w:name w:val="WW8Num11z0"/>
    <w:rsid w:val="00C7239F"/>
    <w:rPr>
      <w:rFonts w:ascii="Symbol" w:hAnsi="Symbol" w:cs="OpenSymbol"/>
    </w:rPr>
  </w:style>
  <w:style w:type="character" w:customStyle="1" w:styleId="WW8Num12z0">
    <w:name w:val="WW8Num12z0"/>
    <w:rsid w:val="00C7239F"/>
    <w:rPr>
      <w:rFonts w:ascii="Symbol" w:hAnsi="Symbol" w:cs="OpenSymbol"/>
    </w:rPr>
  </w:style>
  <w:style w:type="character" w:customStyle="1" w:styleId="WW8Num13z0">
    <w:name w:val="WW8Num13z0"/>
    <w:rsid w:val="00C7239F"/>
    <w:rPr>
      <w:rFonts w:ascii="Symbol" w:hAnsi="Symbol" w:cs="OpenSymbol"/>
    </w:rPr>
  </w:style>
  <w:style w:type="character" w:customStyle="1" w:styleId="WW8Num14z0">
    <w:name w:val="WW8Num14z0"/>
    <w:rsid w:val="00C7239F"/>
    <w:rPr>
      <w:rFonts w:ascii="Times New Roman" w:hAnsi="Times New Roman"/>
      <w:b/>
      <w:i/>
      <w:sz w:val="24"/>
    </w:rPr>
  </w:style>
  <w:style w:type="character" w:customStyle="1" w:styleId="Absatz-Standardschriftart">
    <w:name w:val="Absatz-Standardschriftart"/>
    <w:rsid w:val="00C7239F"/>
  </w:style>
  <w:style w:type="character" w:customStyle="1" w:styleId="WW-Absatz-Standardschriftart">
    <w:name w:val="WW-Absatz-Standardschriftart"/>
    <w:rsid w:val="00C7239F"/>
  </w:style>
  <w:style w:type="character" w:customStyle="1" w:styleId="WW-Absatz-Standardschriftart1">
    <w:name w:val="WW-Absatz-Standardschriftart1"/>
    <w:rsid w:val="00C7239F"/>
  </w:style>
  <w:style w:type="character" w:customStyle="1" w:styleId="WW-Absatz-Standardschriftart11">
    <w:name w:val="WW-Absatz-Standardschriftart11"/>
    <w:rsid w:val="00C7239F"/>
  </w:style>
  <w:style w:type="character" w:customStyle="1" w:styleId="WW8Num2z3">
    <w:name w:val="WW8Num2z3"/>
    <w:rsid w:val="00C7239F"/>
    <w:rPr>
      <w:b/>
      <w:i/>
    </w:rPr>
  </w:style>
  <w:style w:type="character" w:customStyle="1" w:styleId="WW8Num3z0">
    <w:name w:val="WW8Num3z0"/>
    <w:rsid w:val="00C7239F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sid w:val="00C7239F"/>
    <w:rPr>
      <w:b/>
      <w:i/>
    </w:rPr>
  </w:style>
  <w:style w:type="character" w:customStyle="1" w:styleId="WW8Num7z2">
    <w:name w:val="WW8Num7z2"/>
    <w:rsid w:val="00C7239F"/>
    <w:rPr>
      <w:b w:val="0"/>
      <w:i/>
    </w:rPr>
  </w:style>
  <w:style w:type="character" w:customStyle="1" w:styleId="WW8Num12z1">
    <w:name w:val="WW8Num12z1"/>
    <w:rsid w:val="00C7239F"/>
    <w:rPr>
      <w:b/>
    </w:rPr>
  </w:style>
  <w:style w:type="character" w:customStyle="1" w:styleId="WW8Num15z1">
    <w:name w:val="WW8Num15z1"/>
    <w:rsid w:val="00C7239F"/>
    <w:rPr>
      <w:b/>
    </w:rPr>
  </w:style>
  <w:style w:type="character" w:customStyle="1" w:styleId="WW8Num17z0">
    <w:name w:val="WW8Num17z0"/>
    <w:rsid w:val="00C7239F"/>
    <w:rPr>
      <w:rFonts w:ascii="Verdana" w:eastAsia="Times New Roman" w:hAnsi="Verdana" w:cs="Times New Roman"/>
      <w:b/>
      <w:sz w:val="28"/>
      <w:szCs w:val="28"/>
    </w:rPr>
  </w:style>
  <w:style w:type="character" w:customStyle="1" w:styleId="WW8Num18z0">
    <w:name w:val="WW8Num18z0"/>
    <w:rsid w:val="00C7239F"/>
    <w:rPr>
      <w:rFonts w:ascii="Symbol" w:hAnsi="Symbol"/>
      <w:color w:val="auto"/>
    </w:rPr>
  </w:style>
  <w:style w:type="character" w:customStyle="1" w:styleId="WW8Num19z3">
    <w:name w:val="WW8Num19z3"/>
    <w:rsid w:val="00C7239F"/>
    <w:rPr>
      <w:b/>
      <w:i/>
    </w:rPr>
  </w:style>
  <w:style w:type="character" w:customStyle="1" w:styleId="WW8Num22z3">
    <w:name w:val="WW8Num22z3"/>
    <w:rsid w:val="00C7239F"/>
    <w:rPr>
      <w:i/>
    </w:rPr>
  </w:style>
  <w:style w:type="character" w:customStyle="1" w:styleId="WW8Num26z3">
    <w:name w:val="WW8Num26z3"/>
    <w:rsid w:val="00C7239F"/>
    <w:rPr>
      <w:b/>
      <w:i/>
    </w:rPr>
  </w:style>
  <w:style w:type="character" w:customStyle="1" w:styleId="WW8Num29z0">
    <w:name w:val="WW8Num29z0"/>
    <w:rsid w:val="00C7239F"/>
    <w:rPr>
      <w:rFonts w:ascii="Times New Roman" w:hAnsi="Times New Roman"/>
      <w:b/>
      <w:i/>
      <w:sz w:val="24"/>
    </w:rPr>
  </w:style>
  <w:style w:type="character" w:customStyle="1" w:styleId="WW8Num33z0">
    <w:name w:val="WW8Num33z0"/>
    <w:rsid w:val="00C7239F"/>
    <w:rPr>
      <w:rFonts w:ascii="Times New Roman" w:hAnsi="Times New Roman"/>
      <w:b w:val="0"/>
      <w:i/>
      <w:sz w:val="24"/>
    </w:rPr>
  </w:style>
  <w:style w:type="character" w:customStyle="1" w:styleId="WW8Num44z3">
    <w:name w:val="WW8Num44z3"/>
    <w:rsid w:val="00C7239F"/>
    <w:rPr>
      <w:i/>
    </w:rPr>
  </w:style>
  <w:style w:type="character" w:customStyle="1" w:styleId="WW8Num45z3">
    <w:name w:val="WW8Num45z3"/>
    <w:rsid w:val="00C7239F"/>
    <w:rPr>
      <w:b/>
      <w:i/>
    </w:rPr>
  </w:style>
  <w:style w:type="character" w:customStyle="1" w:styleId="WW8NumSt28z0">
    <w:name w:val="WW8NumSt28z0"/>
    <w:rsid w:val="00C7239F"/>
    <w:rPr>
      <w:rFonts w:ascii="Symbol" w:hAnsi="Symbol"/>
    </w:rPr>
  </w:style>
  <w:style w:type="character" w:customStyle="1" w:styleId="WW8NumSt31z0">
    <w:name w:val="WW8NumSt31z0"/>
    <w:rsid w:val="00C7239F"/>
    <w:rPr>
      <w:rFonts w:ascii="Symbol" w:hAnsi="Symbol"/>
      <w:sz w:val="20"/>
    </w:rPr>
  </w:style>
  <w:style w:type="character" w:customStyle="1" w:styleId="WW8NumSt41z0">
    <w:name w:val="WW8NumSt41z0"/>
    <w:rsid w:val="00C7239F"/>
    <w:rPr>
      <w:rFonts w:ascii="Symbol" w:hAnsi="Symbol"/>
    </w:rPr>
  </w:style>
  <w:style w:type="character" w:customStyle="1" w:styleId="Domylnaczcionkaakapitu1">
    <w:name w:val="Domyślna czcionka akapitu1"/>
    <w:rsid w:val="00C7239F"/>
  </w:style>
  <w:style w:type="character" w:styleId="Numerstrony">
    <w:name w:val="page number"/>
    <w:basedOn w:val="Domylnaczcionkaakapitu1"/>
    <w:rsid w:val="00C7239F"/>
  </w:style>
  <w:style w:type="character" w:customStyle="1" w:styleId="Symbolewypunktowania">
    <w:name w:val="Symbole wypunktowania"/>
    <w:rsid w:val="00C7239F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7239F"/>
  </w:style>
  <w:style w:type="character" w:styleId="Numerwiersza">
    <w:name w:val="line number"/>
    <w:rsid w:val="00C7239F"/>
  </w:style>
  <w:style w:type="paragraph" w:customStyle="1" w:styleId="Nagwek10">
    <w:name w:val="Nagłówek1"/>
    <w:basedOn w:val="Normalny"/>
    <w:next w:val="Tekstpodstawowy"/>
    <w:rsid w:val="00C7239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C7239F"/>
    <w:rPr>
      <w:b/>
    </w:rPr>
  </w:style>
  <w:style w:type="paragraph" w:styleId="Lista">
    <w:name w:val="List"/>
    <w:basedOn w:val="Tekstpodstawowy"/>
    <w:rsid w:val="00C7239F"/>
    <w:rPr>
      <w:rFonts w:cs="Mangal"/>
    </w:rPr>
  </w:style>
  <w:style w:type="paragraph" w:customStyle="1" w:styleId="Podpis1">
    <w:name w:val="Podpis1"/>
    <w:basedOn w:val="Normalny"/>
    <w:rsid w:val="00C7239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C7239F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C7239F"/>
    <w:pPr>
      <w:ind w:firstLine="680"/>
    </w:pPr>
  </w:style>
  <w:style w:type="paragraph" w:styleId="Stopka">
    <w:name w:val="footer"/>
    <w:basedOn w:val="Normalny"/>
    <w:rsid w:val="00C7239F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C7239F"/>
    <w:pPr>
      <w:widowControl/>
      <w:spacing w:before="0" w:after="0"/>
      <w:jc w:val="center"/>
    </w:pPr>
    <w:rPr>
      <w:b/>
    </w:rPr>
  </w:style>
  <w:style w:type="paragraph" w:styleId="Podtytu">
    <w:name w:val="Subtitle"/>
    <w:basedOn w:val="Nagwek10"/>
    <w:next w:val="Tekstpodstawowy"/>
    <w:qFormat/>
    <w:rsid w:val="00C7239F"/>
    <w:pPr>
      <w:jc w:val="center"/>
    </w:pPr>
    <w:rPr>
      <w:i/>
      <w:iCs/>
    </w:rPr>
  </w:style>
  <w:style w:type="paragraph" w:styleId="Nagwek">
    <w:name w:val="header"/>
    <w:basedOn w:val="Normalny"/>
    <w:rsid w:val="00C7239F"/>
    <w:pPr>
      <w:tabs>
        <w:tab w:val="center" w:pos="4536"/>
        <w:tab w:val="right" w:pos="9072"/>
      </w:tabs>
    </w:pPr>
  </w:style>
  <w:style w:type="paragraph" w:customStyle="1" w:styleId="Punkt">
    <w:name w:val="Punkt"/>
    <w:basedOn w:val="Normalny"/>
    <w:rsid w:val="00C7239F"/>
    <w:pPr>
      <w:widowControl/>
      <w:spacing w:before="57" w:after="0" w:line="240" w:lineRule="auto"/>
      <w:ind w:left="544" w:hanging="204"/>
    </w:pPr>
    <w:rPr>
      <w:rFonts w:ascii="Switzerland" w:eastAsia="Switzerland" w:hAnsi="Switzerland"/>
      <w:sz w:val="18"/>
    </w:rPr>
  </w:style>
  <w:style w:type="paragraph" w:customStyle="1" w:styleId="Litera">
    <w:name w:val="Litera"/>
    <w:basedOn w:val="Normalny"/>
    <w:rsid w:val="00C7239F"/>
    <w:pPr>
      <w:widowControl/>
      <w:spacing w:before="28" w:after="0" w:line="240" w:lineRule="auto"/>
      <w:ind w:left="765" w:hanging="198"/>
    </w:pPr>
    <w:rPr>
      <w:rFonts w:ascii="Switzerland" w:eastAsia="Switzerland" w:hAnsi="Switzerland"/>
      <w:sz w:val="18"/>
    </w:rPr>
  </w:style>
  <w:style w:type="paragraph" w:customStyle="1" w:styleId="Punkt10">
    <w:name w:val="Punkt &gt;10"/>
    <w:basedOn w:val="Normalny"/>
    <w:rsid w:val="00C7239F"/>
    <w:pPr>
      <w:widowControl/>
      <w:spacing w:before="57" w:after="0" w:line="240" w:lineRule="auto"/>
      <w:ind w:left="545" w:hanging="318"/>
    </w:pPr>
    <w:rPr>
      <w:rFonts w:ascii="Switzerland" w:eastAsia="Switzerland" w:hAnsi="Switzerland"/>
      <w:sz w:val="18"/>
    </w:rPr>
  </w:style>
  <w:style w:type="paragraph" w:customStyle="1" w:styleId="Styl1">
    <w:name w:val="Styl1"/>
    <w:basedOn w:val="Normalny"/>
    <w:rsid w:val="00C7239F"/>
    <w:pPr>
      <w:autoSpaceDE w:val="0"/>
      <w:spacing w:before="60" w:after="60" w:line="240" w:lineRule="auto"/>
      <w:ind w:left="227"/>
      <w:jc w:val="left"/>
    </w:pPr>
    <w:rPr>
      <w:b/>
      <w:bCs/>
      <w:szCs w:val="22"/>
    </w:rPr>
  </w:style>
  <w:style w:type="paragraph" w:customStyle="1" w:styleId="Tekstpodstawowy21">
    <w:name w:val="Tekst podstawowy 21"/>
    <w:basedOn w:val="Normalny"/>
    <w:rsid w:val="00C7239F"/>
    <w:pPr>
      <w:spacing w:after="120" w:line="480" w:lineRule="auto"/>
    </w:pPr>
  </w:style>
  <w:style w:type="paragraph" w:customStyle="1" w:styleId="StylIwony">
    <w:name w:val="Styl Iwony"/>
    <w:basedOn w:val="Normalny"/>
    <w:rsid w:val="00C7239F"/>
    <w:pPr>
      <w:widowControl/>
      <w:overflowPunct w:val="0"/>
      <w:autoSpaceDE w:val="0"/>
      <w:spacing w:before="120" w:after="120" w:line="240" w:lineRule="auto"/>
      <w:textAlignment w:val="baseline"/>
    </w:pPr>
    <w:rPr>
      <w:rFonts w:ascii="Bookman Old Style" w:hAnsi="Bookman Old Style"/>
    </w:rPr>
  </w:style>
  <w:style w:type="paragraph" w:styleId="Tekstdymka">
    <w:name w:val="Balloon Text"/>
    <w:basedOn w:val="Normalny"/>
    <w:rsid w:val="00C7239F"/>
    <w:rPr>
      <w:rFonts w:ascii="Tahoma" w:hAnsi="Tahoma" w:cs="Tahoma"/>
      <w:sz w:val="16"/>
      <w:szCs w:val="16"/>
    </w:rPr>
  </w:style>
  <w:style w:type="paragraph" w:customStyle="1" w:styleId="Standardowytekst">
    <w:name w:val="Standardowy.tekst"/>
    <w:rsid w:val="00C7239F"/>
    <w:pPr>
      <w:suppressAutoHyphens/>
      <w:overflowPunct w:val="0"/>
      <w:autoSpaceDE w:val="0"/>
      <w:jc w:val="both"/>
      <w:textAlignment w:val="baseline"/>
    </w:pPr>
    <w:rPr>
      <w:rFonts w:eastAsia="Arial"/>
      <w:lang w:eastAsia="ar-SA"/>
    </w:rPr>
  </w:style>
  <w:style w:type="paragraph" w:customStyle="1" w:styleId="tekstost">
    <w:name w:val="tekst ost"/>
    <w:basedOn w:val="Normalny"/>
    <w:rsid w:val="00C7239F"/>
    <w:pPr>
      <w:widowControl/>
      <w:overflowPunct w:val="0"/>
      <w:autoSpaceDE w:val="0"/>
      <w:spacing w:before="0" w:after="0" w:line="240" w:lineRule="auto"/>
      <w:textAlignment w:val="baseline"/>
    </w:pPr>
    <w:rPr>
      <w:sz w:val="20"/>
    </w:rPr>
  </w:style>
  <w:style w:type="paragraph" w:customStyle="1" w:styleId="Listawypunktowana">
    <w:name w:val="Lista wypunktowana"/>
    <w:basedOn w:val="Normalny"/>
    <w:rsid w:val="00C7239F"/>
    <w:pPr>
      <w:widowControl/>
      <w:tabs>
        <w:tab w:val="left" w:pos="0"/>
      </w:tabs>
      <w:spacing w:before="60" w:after="0"/>
    </w:pPr>
  </w:style>
  <w:style w:type="paragraph" w:customStyle="1" w:styleId="Listanumerowana31">
    <w:name w:val="Lista numerowana 31"/>
    <w:basedOn w:val="Normalny"/>
    <w:rsid w:val="00C7239F"/>
    <w:pPr>
      <w:widowControl/>
      <w:tabs>
        <w:tab w:val="num" w:pos="340"/>
      </w:tabs>
      <w:spacing w:before="60" w:after="60" w:line="312" w:lineRule="auto"/>
      <w:ind w:left="680" w:hanging="340"/>
    </w:pPr>
    <w:rPr>
      <w:sz w:val="20"/>
    </w:rPr>
  </w:style>
  <w:style w:type="paragraph" w:customStyle="1" w:styleId="Listanumerowana21">
    <w:name w:val="Lista numerowana 21"/>
    <w:basedOn w:val="Normalny"/>
    <w:rsid w:val="00C7239F"/>
    <w:pPr>
      <w:widowControl/>
      <w:tabs>
        <w:tab w:val="num" w:pos="0"/>
      </w:tabs>
      <w:spacing w:before="60" w:after="60" w:line="312" w:lineRule="auto"/>
      <w:ind w:left="907"/>
    </w:pPr>
    <w:rPr>
      <w:sz w:val="20"/>
    </w:rPr>
  </w:style>
  <w:style w:type="paragraph" w:customStyle="1" w:styleId="Zawartoramki">
    <w:name w:val="Zawartość ramki"/>
    <w:basedOn w:val="Tekstpodstawowy"/>
    <w:rsid w:val="00C7239F"/>
  </w:style>
  <w:style w:type="paragraph" w:customStyle="1" w:styleId="Standard">
    <w:name w:val="Standard"/>
    <w:rsid w:val="008329CA"/>
    <w:pPr>
      <w:suppressAutoHyphens/>
      <w:autoSpaceDN w:val="0"/>
    </w:pPr>
    <w:rPr>
      <w:kern w:val="3"/>
      <w:lang w:eastAsia="zh-CN"/>
    </w:rPr>
  </w:style>
  <w:style w:type="paragraph" w:styleId="Zwykytekst">
    <w:name w:val="Plain Text"/>
    <w:basedOn w:val="Normalny"/>
    <w:link w:val="ZwykytekstZnak"/>
    <w:unhideWhenUsed/>
    <w:rsid w:val="008329CA"/>
    <w:pPr>
      <w:widowControl/>
      <w:suppressAutoHyphens w:val="0"/>
      <w:autoSpaceDN w:val="0"/>
      <w:spacing w:before="0" w:after="0" w:line="240" w:lineRule="auto"/>
      <w:jc w:val="left"/>
    </w:pPr>
    <w:rPr>
      <w:rFonts w:ascii="Courier New" w:hAnsi="Courier New"/>
      <w:kern w:val="3"/>
      <w:sz w:val="20"/>
      <w:lang w:eastAsia="zh-CN"/>
    </w:rPr>
  </w:style>
  <w:style w:type="character" w:customStyle="1" w:styleId="ZwykytekstZnak">
    <w:name w:val="Zwykły tekst Znak"/>
    <w:link w:val="Zwykytekst"/>
    <w:semiHidden/>
    <w:rsid w:val="008329CA"/>
    <w:rPr>
      <w:rFonts w:ascii="Courier New" w:hAnsi="Courier New"/>
      <w:kern w:val="3"/>
      <w:lang w:eastAsia="zh-CN"/>
    </w:rPr>
  </w:style>
  <w:style w:type="paragraph" w:customStyle="1" w:styleId="Zwykytekst2">
    <w:name w:val="Zwykły tekst2"/>
    <w:basedOn w:val="Standard"/>
    <w:rsid w:val="00B45F72"/>
    <w:pPr>
      <w:textAlignment w:val="baseline"/>
    </w:pPr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1C4E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6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6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Wiesiek</dc:creator>
  <cp:lastModifiedBy>walkr</cp:lastModifiedBy>
  <cp:revision>4</cp:revision>
  <cp:lastPrinted>2015-11-30T07:33:00Z</cp:lastPrinted>
  <dcterms:created xsi:type="dcterms:W3CDTF">2024-07-04T17:35:00Z</dcterms:created>
  <dcterms:modified xsi:type="dcterms:W3CDTF">2024-07-04T18:00:00Z</dcterms:modified>
</cp:coreProperties>
</file>