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DB9C8" w14:textId="5220C31B" w:rsidR="00B74607" w:rsidRPr="00B27DD3" w:rsidRDefault="00320A5E" w:rsidP="001361F8">
      <w:pPr>
        <w:spacing w:after="48" w:line="276" w:lineRule="auto"/>
        <w:ind w:left="-142" w:right="0" w:firstLine="0"/>
        <w:jc w:val="center"/>
        <w:rPr>
          <w:b/>
          <w:bCs/>
        </w:rPr>
      </w:pPr>
      <w:r w:rsidRPr="00B27DD3">
        <w:rPr>
          <w:b/>
          <w:bCs/>
        </w:rPr>
        <w:t>PROJEKTOWANE POSTANOWIE</w:t>
      </w:r>
      <w:r w:rsidR="00BE2EF3" w:rsidRPr="00B27DD3">
        <w:rPr>
          <w:b/>
          <w:bCs/>
        </w:rPr>
        <w:t>NIA UMOWY</w:t>
      </w:r>
      <w:r w:rsidR="005D53A0" w:rsidRPr="005D53A0">
        <w:rPr>
          <w:b/>
          <w:bCs/>
          <w:color w:val="FF0000"/>
        </w:rPr>
        <w:t xml:space="preserve"> </w:t>
      </w:r>
    </w:p>
    <w:p w14:paraId="753504D5" w14:textId="77777777" w:rsidR="004D1A3B" w:rsidRPr="004D1A3B" w:rsidRDefault="004D1A3B" w:rsidP="004D1A3B">
      <w:pPr>
        <w:spacing w:before="240" w:after="240" w:line="276" w:lineRule="auto"/>
        <w:ind w:left="90" w:right="0" w:hanging="11"/>
        <w:jc w:val="center"/>
        <w:rPr>
          <w:rFonts w:eastAsia="Times New Roman"/>
          <w:b/>
          <w:color w:val="auto"/>
          <w:szCs w:val="20"/>
        </w:rPr>
      </w:pPr>
      <w:r w:rsidRPr="004D1A3B">
        <w:rPr>
          <w:rFonts w:eastAsia="Times New Roman"/>
          <w:b/>
          <w:color w:val="auto"/>
          <w:szCs w:val="20"/>
        </w:rPr>
        <w:t xml:space="preserve">UMOWA </w:t>
      </w:r>
      <w:r w:rsidRPr="004D1A3B">
        <w:rPr>
          <w:rFonts w:eastAsiaTheme="minorHAnsi"/>
          <w:b/>
          <w:color w:val="auto"/>
          <w:szCs w:val="20"/>
          <w:lang w:eastAsia="en-US"/>
        </w:rPr>
        <w:t>Nr ZP/ ___ /2024</w:t>
      </w:r>
    </w:p>
    <w:p w14:paraId="0E075EF3" w14:textId="77777777" w:rsidR="004D1A3B" w:rsidRPr="004D1A3B" w:rsidRDefault="004D1A3B" w:rsidP="004D1A3B">
      <w:pPr>
        <w:spacing w:after="48" w:line="276" w:lineRule="auto"/>
        <w:ind w:left="-142" w:right="0" w:firstLine="0"/>
        <w:rPr>
          <w:rFonts w:eastAsia="Times New Roman"/>
          <w:color w:val="auto"/>
          <w:szCs w:val="20"/>
        </w:rPr>
      </w:pPr>
      <w:r w:rsidRPr="004D1A3B">
        <w:rPr>
          <w:rFonts w:eastAsia="Times New Roman"/>
          <w:b/>
          <w:color w:val="auto"/>
          <w:szCs w:val="20"/>
        </w:rPr>
        <w:t>zawarta</w:t>
      </w:r>
      <w:r w:rsidRPr="004D1A3B">
        <w:rPr>
          <w:rFonts w:eastAsia="Times New Roman"/>
          <w:color w:val="auto"/>
          <w:szCs w:val="20"/>
        </w:rPr>
        <w:t xml:space="preserve"> w dniu ____ ____________ 2024 roku pomiędzy </w:t>
      </w:r>
      <w:r w:rsidRPr="004D1A3B">
        <w:rPr>
          <w:rFonts w:eastAsia="Times New Roman"/>
          <w:b/>
          <w:color w:val="auto"/>
          <w:szCs w:val="20"/>
        </w:rPr>
        <w:t>Gminą Miejską Przemyśl,</w:t>
      </w:r>
      <w:r w:rsidRPr="004D1A3B">
        <w:rPr>
          <w:rFonts w:eastAsia="Times New Roman"/>
          <w:color w:val="auto"/>
          <w:szCs w:val="20"/>
        </w:rPr>
        <w:t xml:space="preserve"> Rynek 1, 37-700 Przemyśl, reprezentowaną przez Wojciecha Bakuna Prezydenta Miasta Przemyśla, zwaną w dalszym tekście umowy Zamawiającym, NIP 795-231-95-92; REGON 650900341</w:t>
      </w:r>
    </w:p>
    <w:p w14:paraId="4BD23A03" w14:textId="77777777" w:rsidR="004D1A3B" w:rsidRPr="004D1A3B" w:rsidRDefault="004D1A3B" w:rsidP="004D1A3B">
      <w:pPr>
        <w:spacing w:after="48" w:line="276" w:lineRule="auto"/>
        <w:ind w:left="-142" w:right="0" w:firstLine="0"/>
        <w:rPr>
          <w:rFonts w:eastAsia="Times New Roman"/>
          <w:color w:val="auto"/>
          <w:szCs w:val="20"/>
        </w:rPr>
      </w:pPr>
      <w:r w:rsidRPr="004D1A3B">
        <w:rPr>
          <w:rFonts w:eastAsia="Times New Roman"/>
          <w:color w:val="auto"/>
          <w:szCs w:val="20"/>
        </w:rPr>
        <w:t>a ____________________________________________________________________________</w:t>
      </w:r>
    </w:p>
    <w:p w14:paraId="5B086599" w14:textId="77777777" w:rsidR="004D1A3B" w:rsidRPr="004D1A3B" w:rsidRDefault="004D1A3B" w:rsidP="004D1A3B">
      <w:pPr>
        <w:spacing w:after="48" w:line="276" w:lineRule="auto"/>
        <w:ind w:left="-142" w:right="0" w:firstLine="0"/>
        <w:rPr>
          <w:rFonts w:eastAsia="Times New Roman"/>
          <w:color w:val="auto"/>
          <w:szCs w:val="20"/>
        </w:rPr>
      </w:pPr>
      <w:r w:rsidRPr="004D1A3B">
        <w:rPr>
          <w:rFonts w:eastAsia="Times New Roman"/>
          <w:color w:val="auto"/>
          <w:szCs w:val="20"/>
        </w:rPr>
        <w:t>reprezentowaną przez __________________________________________________________</w:t>
      </w:r>
    </w:p>
    <w:p w14:paraId="6C2E769F" w14:textId="77777777" w:rsidR="004D1A3B" w:rsidRPr="004D1A3B" w:rsidRDefault="004D1A3B" w:rsidP="004D1A3B">
      <w:pPr>
        <w:spacing w:after="48" w:line="276" w:lineRule="auto"/>
        <w:ind w:left="-142" w:right="0" w:firstLine="0"/>
        <w:rPr>
          <w:rFonts w:eastAsia="Times New Roman"/>
          <w:b/>
          <w:i/>
          <w:color w:val="auto"/>
          <w:szCs w:val="20"/>
        </w:rPr>
      </w:pPr>
      <w:r w:rsidRPr="004D1A3B">
        <w:rPr>
          <w:rFonts w:eastAsia="Times New Roman"/>
          <w:color w:val="auto"/>
          <w:szCs w:val="20"/>
        </w:rPr>
        <w:t xml:space="preserve">zwaną dalej </w:t>
      </w:r>
      <w:r w:rsidRPr="004D1A3B">
        <w:rPr>
          <w:rFonts w:eastAsia="Times New Roman"/>
          <w:b/>
          <w:color w:val="auto"/>
          <w:szCs w:val="20"/>
        </w:rPr>
        <w:t>„</w:t>
      </w:r>
      <w:r w:rsidRPr="004D1A3B">
        <w:rPr>
          <w:rFonts w:eastAsia="Times New Roman"/>
          <w:b/>
          <w:i/>
          <w:color w:val="auto"/>
          <w:szCs w:val="20"/>
        </w:rPr>
        <w:t>Wykonawcą”</w:t>
      </w:r>
    </w:p>
    <w:p w14:paraId="4D899C02" w14:textId="77777777" w:rsidR="004D1A3B" w:rsidRPr="004D1A3B" w:rsidRDefault="004D1A3B" w:rsidP="004D1A3B">
      <w:pPr>
        <w:spacing w:after="48" w:line="276" w:lineRule="auto"/>
        <w:ind w:left="-142" w:right="0" w:firstLine="0"/>
        <w:rPr>
          <w:rFonts w:eastAsia="Times New Roman"/>
          <w:color w:val="auto"/>
          <w:szCs w:val="20"/>
        </w:rPr>
      </w:pPr>
      <w:r w:rsidRPr="004D1A3B">
        <w:rPr>
          <w:rFonts w:eastAsia="Times New Roman"/>
          <w:b/>
          <w:color w:val="auto"/>
          <w:szCs w:val="20"/>
        </w:rPr>
        <w:t xml:space="preserve">zwanymi </w:t>
      </w:r>
      <w:r w:rsidRPr="004D1A3B">
        <w:rPr>
          <w:rFonts w:eastAsia="Times New Roman"/>
          <w:color w:val="auto"/>
          <w:szCs w:val="20"/>
        </w:rPr>
        <w:t xml:space="preserve">dalej również </w:t>
      </w:r>
      <w:r w:rsidRPr="004D1A3B">
        <w:rPr>
          <w:rFonts w:eastAsia="Times New Roman"/>
          <w:b/>
          <w:color w:val="auto"/>
          <w:szCs w:val="20"/>
        </w:rPr>
        <w:t>„</w:t>
      </w:r>
      <w:r w:rsidRPr="004D1A3B">
        <w:rPr>
          <w:rFonts w:eastAsia="Times New Roman"/>
          <w:b/>
          <w:i/>
          <w:color w:val="auto"/>
          <w:szCs w:val="20"/>
        </w:rPr>
        <w:t>Stronami”</w:t>
      </w:r>
    </w:p>
    <w:p w14:paraId="58F9436F" w14:textId="197CE29C" w:rsidR="000B4255" w:rsidRDefault="004D1A3B" w:rsidP="004D1A3B">
      <w:pPr>
        <w:spacing w:after="48" w:line="276" w:lineRule="auto"/>
        <w:ind w:left="-142" w:right="0" w:firstLine="0"/>
        <w:rPr>
          <w:b/>
          <w:bCs/>
        </w:rPr>
      </w:pPr>
      <w:r w:rsidRPr="004D1A3B">
        <w:rPr>
          <w:rFonts w:eastAsia="Times New Roman"/>
          <w:color w:val="auto"/>
          <w:szCs w:val="20"/>
        </w:rPr>
        <w:t xml:space="preserve">W rezultacie dokonania przez Zamawiającego wyboru oferty Wykonawcy </w:t>
      </w:r>
      <w:r w:rsidRPr="004D1A3B">
        <w:rPr>
          <w:rFonts w:eastAsia="Trebuchet MS"/>
          <w:color w:val="auto"/>
          <w:szCs w:val="20"/>
        </w:rPr>
        <w:t>w trybie art. 275 pkt 1 ustawy Prawo zamówień publicznych (tekst jednolity: Dz.U. z 2023 r. poz. 1605 z późn. zm.)</w:t>
      </w:r>
      <w:r w:rsidRPr="004D1A3B">
        <w:rPr>
          <w:rFonts w:eastAsia="Times New Roman"/>
          <w:color w:val="auto"/>
          <w:szCs w:val="20"/>
        </w:rPr>
        <w:t>, przeprowadzonym w celu wyboru Wykonawcy dla zadania pod nazwą „</w:t>
      </w:r>
      <w:r w:rsidR="004572BE" w:rsidRPr="004572BE">
        <w:rPr>
          <w:rFonts w:eastAsia="Times New Roman"/>
          <w:color w:val="auto"/>
          <w:szCs w:val="20"/>
        </w:rPr>
        <w:t>TERMOMODERNIZACJA ZABYTKOWEGO KOMPLEKSU SPORTOWEGO W PRZEMYŚLU</w:t>
      </w:r>
      <w:r w:rsidRPr="004D1A3B">
        <w:rPr>
          <w:rFonts w:eastAsia="Times New Roman"/>
          <w:b/>
          <w:bCs/>
          <w:color w:val="auto"/>
          <w:szCs w:val="20"/>
        </w:rPr>
        <w:t>”</w:t>
      </w:r>
      <w:r w:rsidRPr="004D1A3B">
        <w:rPr>
          <w:rFonts w:eastAsia="Times New Roman"/>
          <w:color w:val="auto"/>
          <w:szCs w:val="20"/>
        </w:rPr>
        <w:t>, zawarto umowę następującej treści:</w:t>
      </w:r>
    </w:p>
    <w:p w14:paraId="6F1B8DAC" w14:textId="66C970CD" w:rsidR="000066D8" w:rsidRPr="00B27DD3" w:rsidRDefault="00320A5E" w:rsidP="001361F8">
      <w:pPr>
        <w:spacing w:after="48" w:line="276" w:lineRule="auto"/>
        <w:ind w:left="-142" w:right="0" w:firstLine="0"/>
        <w:jc w:val="center"/>
        <w:rPr>
          <w:b/>
          <w:bCs/>
        </w:rPr>
      </w:pPr>
      <w:r w:rsidRPr="00B27DD3">
        <w:rPr>
          <w:b/>
          <w:bCs/>
        </w:rPr>
        <w:t>§</w:t>
      </w:r>
      <w:r w:rsidR="00394F0B" w:rsidRPr="00B27DD3">
        <w:rPr>
          <w:b/>
          <w:bCs/>
        </w:rPr>
        <w:t xml:space="preserve"> </w:t>
      </w:r>
      <w:r w:rsidRPr="00B27DD3">
        <w:rPr>
          <w:b/>
          <w:bCs/>
        </w:rPr>
        <w:t>1</w:t>
      </w:r>
    </w:p>
    <w:p w14:paraId="6A2CF895" w14:textId="56B517C6" w:rsidR="00B74607" w:rsidRPr="00B27DD3" w:rsidRDefault="00320A5E" w:rsidP="001361F8">
      <w:pPr>
        <w:spacing w:after="48" w:line="276" w:lineRule="auto"/>
        <w:ind w:left="-142" w:right="0" w:firstLine="0"/>
        <w:jc w:val="center"/>
        <w:rPr>
          <w:b/>
          <w:bCs/>
        </w:rPr>
      </w:pPr>
      <w:r w:rsidRPr="00B27DD3">
        <w:rPr>
          <w:b/>
          <w:bCs/>
        </w:rPr>
        <w:t>PRZEDMIOT UMOWY</w:t>
      </w:r>
    </w:p>
    <w:p w14:paraId="0A8F1436" w14:textId="374F6327" w:rsidR="00946669" w:rsidRDefault="00320A5E" w:rsidP="00BF7D67">
      <w:pPr>
        <w:numPr>
          <w:ilvl w:val="0"/>
          <w:numId w:val="1"/>
        </w:numPr>
        <w:spacing w:after="48" w:line="276" w:lineRule="auto"/>
        <w:ind w:left="284" w:right="0" w:hanging="284"/>
        <w:rPr>
          <w:color w:val="auto"/>
        </w:rPr>
      </w:pPr>
      <w:r w:rsidRPr="00BF7D67">
        <w:rPr>
          <w:color w:val="auto"/>
        </w:rPr>
        <w:t xml:space="preserve">Przedmiotem umowy jest </w:t>
      </w:r>
      <w:bookmarkStart w:id="0" w:name="_Hlk164335165"/>
      <w:r w:rsidR="00737A8E">
        <w:rPr>
          <w:color w:val="auto"/>
        </w:rPr>
        <w:t>TERMOMODERNIZACJA ZABYTKOWEGO KOMPLEKSU SPORTOWEGO W PRZEMYŚLU</w:t>
      </w:r>
      <w:bookmarkEnd w:id="0"/>
      <w:r w:rsidR="00737A8E">
        <w:rPr>
          <w:color w:val="auto"/>
        </w:rPr>
        <w:t>.</w:t>
      </w:r>
    </w:p>
    <w:p w14:paraId="4A612732" w14:textId="61C4E5C2" w:rsidR="00026856" w:rsidRPr="0088538A" w:rsidRDefault="00320A5E" w:rsidP="00BE2EF3">
      <w:pPr>
        <w:numPr>
          <w:ilvl w:val="0"/>
          <w:numId w:val="1"/>
        </w:numPr>
        <w:spacing w:after="48" w:line="276" w:lineRule="auto"/>
        <w:ind w:left="284" w:right="0" w:hanging="284"/>
      </w:pPr>
      <w:r>
        <w:t xml:space="preserve">Szczegółowy opis przedmiotu zamówienia przedstawiony został w </w:t>
      </w:r>
      <w:r w:rsidR="00771D1E" w:rsidRPr="00DD7CDA">
        <w:rPr>
          <w:bCs/>
        </w:rPr>
        <w:t>Załącznik nr</w:t>
      </w:r>
      <w:r w:rsidR="001E4971" w:rsidRPr="00DD7CDA">
        <w:rPr>
          <w:bCs/>
        </w:rPr>
        <w:t xml:space="preserve"> 5 </w:t>
      </w:r>
      <w:r w:rsidRPr="00DD7CDA">
        <w:rPr>
          <w:bCs/>
        </w:rPr>
        <w:t>do SWZ</w:t>
      </w:r>
      <w:r w:rsidR="00DD7CDA" w:rsidRPr="00DD7CDA">
        <w:rPr>
          <w:bCs/>
        </w:rPr>
        <w:t>, który stanowi jednocześnie Załącznik do umowy</w:t>
      </w:r>
      <w:r w:rsidRPr="00DD7CDA">
        <w:rPr>
          <w:bCs/>
        </w:rPr>
        <w:t xml:space="preserve">. </w:t>
      </w:r>
    </w:p>
    <w:p w14:paraId="0C2994EA" w14:textId="77777777" w:rsidR="0061200F" w:rsidRDefault="0061200F" w:rsidP="00BE2EF3">
      <w:pPr>
        <w:numPr>
          <w:ilvl w:val="0"/>
          <w:numId w:val="1"/>
        </w:numPr>
        <w:spacing w:after="48" w:line="276" w:lineRule="auto"/>
        <w:ind w:left="284" w:right="0" w:hanging="284"/>
      </w:pPr>
      <w:r>
        <w:t xml:space="preserve">Wykonawca oświadcza, że: </w:t>
      </w:r>
    </w:p>
    <w:p w14:paraId="794E16AC" w14:textId="3A7C8C8F" w:rsidR="000E762F" w:rsidRDefault="000E762F" w:rsidP="000E762F">
      <w:pPr>
        <w:pStyle w:val="Akapitzlist"/>
        <w:numPr>
          <w:ilvl w:val="0"/>
          <w:numId w:val="24"/>
        </w:numPr>
        <w:spacing w:line="276" w:lineRule="auto"/>
        <w:ind w:left="851" w:hanging="284"/>
        <w:jc w:val="both"/>
        <w:rPr>
          <w:rFonts w:ascii="Arial" w:hAnsi="Arial" w:cs="Arial"/>
          <w:sz w:val="20"/>
          <w:szCs w:val="20"/>
        </w:rPr>
      </w:pPr>
      <w:r w:rsidRPr="00062C1E">
        <w:rPr>
          <w:rFonts w:ascii="Arial" w:hAnsi="Arial" w:cs="Arial"/>
          <w:sz w:val="20"/>
          <w:szCs w:val="20"/>
        </w:rPr>
        <w:t xml:space="preserve">posiada doświadczenie i wiedzę w zakresie wykonania robót budowlanych oraz innych, które stanowią przedmiot niniejszej umowy, a także dysponuje wykwalifikowanym personelem, sprzętem i urządzeniami, co pozwoli </w:t>
      </w:r>
      <w:r w:rsidR="00BD441B">
        <w:rPr>
          <w:rFonts w:ascii="Arial" w:hAnsi="Arial" w:cs="Arial"/>
          <w:sz w:val="20"/>
          <w:szCs w:val="20"/>
        </w:rPr>
        <w:t>na terminowe wywiązywanie się z</w:t>
      </w:r>
      <w:r w:rsidRPr="00062C1E">
        <w:rPr>
          <w:rFonts w:ascii="Arial" w:hAnsi="Arial" w:cs="Arial"/>
          <w:sz w:val="20"/>
          <w:szCs w:val="20"/>
        </w:rPr>
        <w:t xml:space="preserve"> wszelkich obowiązków przewidzianych umową;</w:t>
      </w:r>
    </w:p>
    <w:p w14:paraId="43C8C62F" w14:textId="77777777" w:rsidR="000E762F" w:rsidRDefault="000E762F" w:rsidP="000E762F">
      <w:pPr>
        <w:pStyle w:val="Akapitzlist"/>
        <w:numPr>
          <w:ilvl w:val="0"/>
          <w:numId w:val="24"/>
        </w:numPr>
        <w:spacing w:line="276" w:lineRule="auto"/>
        <w:ind w:left="851" w:hanging="284"/>
        <w:jc w:val="both"/>
        <w:rPr>
          <w:rFonts w:ascii="Arial" w:hAnsi="Arial" w:cs="Arial"/>
          <w:sz w:val="20"/>
          <w:szCs w:val="20"/>
        </w:rPr>
      </w:pPr>
      <w:r w:rsidRPr="00062C1E">
        <w:rPr>
          <w:rFonts w:ascii="Arial" w:hAnsi="Arial" w:cs="Arial"/>
          <w:sz w:val="20"/>
          <w:szCs w:val="20"/>
        </w:rPr>
        <w:t>wszystkie osoby, które będą uczestniczyły ze strony Wykonawcy, jak również ze strony współpracowników, kontrahentów lub podwykonawców w wykon</w:t>
      </w:r>
      <w:r>
        <w:rPr>
          <w:rFonts w:ascii="Arial" w:hAnsi="Arial" w:cs="Arial"/>
          <w:sz w:val="20"/>
          <w:szCs w:val="20"/>
        </w:rPr>
        <w:t>aniu czynności przewidzianych w </w:t>
      </w:r>
      <w:r w:rsidRPr="00062C1E">
        <w:rPr>
          <w:rFonts w:ascii="Arial" w:hAnsi="Arial" w:cs="Arial"/>
          <w:sz w:val="20"/>
          <w:szCs w:val="20"/>
        </w:rPr>
        <w:t>niniejszej umowie posiadają niezbędne kwalifikacje i uprawnienia pozwalające na wykonanie inwestycji będącej jej przedmiotem;</w:t>
      </w:r>
    </w:p>
    <w:p w14:paraId="0867E31A" w14:textId="03E70C2D" w:rsidR="000E762F" w:rsidRDefault="000E762F" w:rsidP="000E762F">
      <w:pPr>
        <w:pStyle w:val="Akapitzlist"/>
        <w:numPr>
          <w:ilvl w:val="0"/>
          <w:numId w:val="24"/>
        </w:numPr>
        <w:spacing w:line="276" w:lineRule="auto"/>
        <w:ind w:left="851" w:hanging="284"/>
        <w:jc w:val="both"/>
        <w:rPr>
          <w:rFonts w:ascii="Arial" w:hAnsi="Arial" w:cs="Arial"/>
          <w:sz w:val="20"/>
          <w:szCs w:val="20"/>
        </w:rPr>
      </w:pPr>
      <w:r w:rsidRPr="00062C1E">
        <w:rPr>
          <w:rFonts w:ascii="Arial" w:hAnsi="Arial" w:cs="Arial"/>
          <w:sz w:val="20"/>
          <w:szCs w:val="20"/>
        </w:rPr>
        <w:t>jakość sprzętu oraz urządzeń, z których będzie korzystał przy realizacji niniejszej umowy będzie spełniała wymogi techniczne</w:t>
      </w:r>
      <w:r w:rsidR="00BF14DD">
        <w:rPr>
          <w:rFonts w:ascii="Arial" w:hAnsi="Arial" w:cs="Arial"/>
          <w:sz w:val="20"/>
          <w:szCs w:val="20"/>
        </w:rPr>
        <w:t xml:space="preserve"> określone odrębnymi przepisami.</w:t>
      </w:r>
    </w:p>
    <w:p w14:paraId="5A360842" w14:textId="77777777" w:rsidR="00AC329B" w:rsidRDefault="00BA7802" w:rsidP="00BE2EF3">
      <w:pPr>
        <w:numPr>
          <w:ilvl w:val="0"/>
          <w:numId w:val="1"/>
        </w:numPr>
        <w:spacing w:after="48" w:line="276" w:lineRule="auto"/>
        <w:ind w:left="284" w:right="0" w:hanging="284"/>
      </w:pPr>
      <w:r>
        <w:t>W przypadku wątpliwości interpretacyjnych co do rodzaju i zakresu robót stanowiących przedmiot niniejszego zamówienia, będzie obowiązywała następująca kolejność ważności dokumentów:</w:t>
      </w:r>
    </w:p>
    <w:p w14:paraId="65E7AC1C" w14:textId="77777777" w:rsidR="00BA7802" w:rsidRDefault="00BA7802" w:rsidP="00B37C04">
      <w:pPr>
        <w:pStyle w:val="Akapitzlist"/>
        <w:numPr>
          <w:ilvl w:val="0"/>
          <w:numId w:val="25"/>
        </w:numPr>
        <w:spacing w:after="48" w:line="276" w:lineRule="auto"/>
        <w:ind w:left="851" w:hanging="284"/>
        <w:rPr>
          <w:rFonts w:ascii="Arial" w:hAnsi="Arial" w:cs="Arial"/>
          <w:sz w:val="20"/>
          <w:szCs w:val="20"/>
        </w:rPr>
      </w:pPr>
      <w:r w:rsidRPr="00BA7802">
        <w:rPr>
          <w:rFonts w:ascii="Arial" w:hAnsi="Arial" w:cs="Arial"/>
          <w:sz w:val="20"/>
          <w:szCs w:val="20"/>
        </w:rPr>
        <w:t>Umowa;</w:t>
      </w:r>
    </w:p>
    <w:p w14:paraId="5ECC99B6" w14:textId="10C9C33D" w:rsidR="00F9448E" w:rsidRPr="00BA7802" w:rsidRDefault="00F9448E" w:rsidP="00B37C04">
      <w:pPr>
        <w:pStyle w:val="Akapitzlist"/>
        <w:numPr>
          <w:ilvl w:val="0"/>
          <w:numId w:val="25"/>
        </w:numPr>
        <w:spacing w:after="48" w:line="276" w:lineRule="auto"/>
        <w:ind w:left="851" w:hanging="284"/>
        <w:rPr>
          <w:rFonts w:ascii="Arial" w:hAnsi="Arial" w:cs="Arial"/>
          <w:sz w:val="20"/>
          <w:szCs w:val="20"/>
        </w:rPr>
      </w:pPr>
      <w:r>
        <w:rPr>
          <w:rFonts w:ascii="Arial" w:hAnsi="Arial" w:cs="Arial"/>
          <w:sz w:val="20"/>
          <w:szCs w:val="20"/>
        </w:rPr>
        <w:t>Dokumentacja projektowa;</w:t>
      </w:r>
    </w:p>
    <w:p w14:paraId="03C289BD" w14:textId="77777777" w:rsidR="00BA7802" w:rsidRPr="00BA7802" w:rsidRDefault="00BA7802" w:rsidP="00B37C04">
      <w:pPr>
        <w:pStyle w:val="Akapitzlist"/>
        <w:numPr>
          <w:ilvl w:val="0"/>
          <w:numId w:val="25"/>
        </w:numPr>
        <w:spacing w:after="48" w:line="276" w:lineRule="auto"/>
        <w:ind w:left="851" w:hanging="284"/>
        <w:rPr>
          <w:rFonts w:ascii="Arial" w:hAnsi="Arial" w:cs="Arial"/>
          <w:sz w:val="20"/>
          <w:szCs w:val="20"/>
        </w:rPr>
      </w:pPr>
      <w:r w:rsidRPr="00BA7802">
        <w:rPr>
          <w:rFonts w:ascii="Arial" w:hAnsi="Arial" w:cs="Arial"/>
          <w:sz w:val="20"/>
          <w:szCs w:val="20"/>
        </w:rPr>
        <w:t>Specyfikacja Warunków Zamówienia;</w:t>
      </w:r>
    </w:p>
    <w:p w14:paraId="598C11B7" w14:textId="77777777" w:rsidR="00BA7802" w:rsidRPr="00BA7802" w:rsidRDefault="00BA7802" w:rsidP="00B37C04">
      <w:pPr>
        <w:pStyle w:val="Akapitzlist"/>
        <w:numPr>
          <w:ilvl w:val="0"/>
          <w:numId w:val="25"/>
        </w:numPr>
        <w:spacing w:after="48" w:line="276" w:lineRule="auto"/>
        <w:ind w:left="851" w:hanging="284"/>
        <w:rPr>
          <w:rFonts w:ascii="Arial" w:hAnsi="Arial" w:cs="Arial"/>
          <w:sz w:val="20"/>
          <w:szCs w:val="20"/>
        </w:rPr>
      </w:pPr>
      <w:r w:rsidRPr="00BA7802">
        <w:rPr>
          <w:rFonts w:ascii="Arial" w:hAnsi="Arial" w:cs="Arial"/>
          <w:sz w:val="20"/>
          <w:szCs w:val="20"/>
        </w:rPr>
        <w:t>STWiORB;</w:t>
      </w:r>
    </w:p>
    <w:p w14:paraId="6D907052" w14:textId="77777777" w:rsidR="00BA7802" w:rsidRPr="00BA7802" w:rsidRDefault="00BA7802" w:rsidP="00B37C04">
      <w:pPr>
        <w:pStyle w:val="Akapitzlist"/>
        <w:numPr>
          <w:ilvl w:val="0"/>
          <w:numId w:val="25"/>
        </w:numPr>
        <w:spacing w:line="276" w:lineRule="auto"/>
        <w:ind w:left="851" w:hanging="284"/>
        <w:rPr>
          <w:rFonts w:ascii="Arial" w:hAnsi="Arial" w:cs="Arial"/>
          <w:sz w:val="20"/>
          <w:szCs w:val="20"/>
        </w:rPr>
      </w:pPr>
      <w:r w:rsidRPr="00BA7802">
        <w:rPr>
          <w:rFonts w:ascii="Arial" w:hAnsi="Arial" w:cs="Arial"/>
          <w:sz w:val="20"/>
          <w:szCs w:val="20"/>
        </w:rPr>
        <w:t>Oferta Wykonawcy.</w:t>
      </w:r>
    </w:p>
    <w:p w14:paraId="3C4148CA" w14:textId="77777777" w:rsidR="00B27DD3" w:rsidRPr="001361F8" w:rsidRDefault="00AF1B0F" w:rsidP="001361F8">
      <w:pPr>
        <w:spacing w:after="48" w:line="276" w:lineRule="auto"/>
        <w:ind w:left="-142" w:right="0" w:firstLine="0"/>
        <w:jc w:val="center"/>
        <w:rPr>
          <w:b/>
          <w:bCs/>
        </w:rPr>
      </w:pPr>
      <w:r w:rsidRPr="001361F8">
        <w:rPr>
          <w:b/>
          <w:bCs/>
        </w:rPr>
        <w:t>§</w:t>
      </w:r>
      <w:r w:rsidR="00394F0B" w:rsidRPr="001361F8">
        <w:rPr>
          <w:b/>
          <w:bCs/>
        </w:rPr>
        <w:t xml:space="preserve"> </w:t>
      </w:r>
      <w:r w:rsidRPr="001361F8">
        <w:rPr>
          <w:b/>
          <w:bCs/>
        </w:rPr>
        <w:t xml:space="preserve">2 </w:t>
      </w:r>
    </w:p>
    <w:p w14:paraId="5931E7A2" w14:textId="77CE312B" w:rsidR="00AF1B0F" w:rsidRPr="00AF1B0F" w:rsidRDefault="00AF1B0F" w:rsidP="001361F8">
      <w:pPr>
        <w:spacing w:after="48" w:line="276" w:lineRule="auto"/>
        <w:ind w:left="-142" w:right="0" w:firstLine="0"/>
        <w:jc w:val="center"/>
        <w:rPr>
          <w:b/>
        </w:rPr>
      </w:pPr>
      <w:r w:rsidRPr="001361F8">
        <w:rPr>
          <w:b/>
          <w:bCs/>
        </w:rPr>
        <w:t>TERMIN WYKONANIA</w:t>
      </w:r>
      <w:r w:rsidRPr="00AF1B0F">
        <w:rPr>
          <w:b/>
        </w:rPr>
        <w:t xml:space="preserve"> UMOWY </w:t>
      </w:r>
    </w:p>
    <w:p w14:paraId="67B8B0F8" w14:textId="18E6D0F2" w:rsidR="002F77B4" w:rsidRDefault="00AF1B0F" w:rsidP="00687C36">
      <w:pPr>
        <w:numPr>
          <w:ilvl w:val="0"/>
          <w:numId w:val="2"/>
        </w:numPr>
        <w:spacing w:line="276" w:lineRule="auto"/>
        <w:ind w:left="284" w:right="0" w:hanging="284"/>
      </w:pPr>
      <w:r w:rsidRPr="00AF1B0F">
        <w:t xml:space="preserve">Wykonawca zobowiązany jest zrealizować </w:t>
      </w:r>
      <w:r w:rsidR="002F77B4">
        <w:t>zamówieni</w:t>
      </w:r>
      <w:r w:rsidR="002F6B8C">
        <w:t>e</w:t>
      </w:r>
      <w:r w:rsidR="002F77B4">
        <w:t xml:space="preserve"> w terminie do:</w:t>
      </w:r>
    </w:p>
    <w:p w14:paraId="34C6C3D5" w14:textId="0406FB46" w:rsidR="00AF1B0F" w:rsidRPr="001E4971" w:rsidRDefault="004572BE" w:rsidP="001E4971">
      <w:pPr>
        <w:spacing w:line="276" w:lineRule="auto"/>
        <w:ind w:hanging="163"/>
        <w:rPr>
          <w:szCs w:val="20"/>
        </w:rPr>
      </w:pPr>
      <w:r>
        <w:rPr>
          <w:szCs w:val="20"/>
        </w:rPr>
        <w:t>30 czerwca 2025 r</w:t>
      </w:r>
      <w:r w:rsidR="002F77B4" w:rsidRPr="001E4971">
        <w:rPr>
          <w:szCs w:val="20"/>
        </w:rPr>
        <w:t xml:space="preserve"> od dnia podpisania umowy</w:t>
      </w:r>
      <w:r w:rsidR="00791F66">
        <w:rPr>
          <w:szCs w:val="20"/>
        </w:rPr>
        <w:t>.</w:t>
      </w:r>
    </w:p>
    <w:p w14:paraId="503E93D0" w14:textId="0073B4B2" w:rsidR="00AF1B0F" w:rsidRDefault="00AF1B0F" w:rsidP="00B37C04">
      <w:pPr>
        <w:numPr>
          <w:ilvl w:val="0"/>
          <w:numId w:val="2"/>
        </w:numPr>
        <w:spacing w:line="276" w:lineRule="auto"/>
        <w:ind w:left="284" w:right="0" w:hanging="284"/>
      </w:pPr>
      <w:r w:rsidRPr="00AF1B0F">
        <w:t xml:space="preserve">Za dotrzymanie terminu wykonania umowy, o którym mowa w ust. 1 uważa się zakończenie przez Wykonawcę robót budowlanych i </w:t>
      </w:r>
      <w:r w:rsidR="00B66CBA">
        <w:t>zgłoszenie gotowości do odbioru końcowego</w:t>
      </w:r>
      <w:r w:rsidR="00BF15C9">
        <w:t xml:space="preserve"> potwierdzone przez Inspektora Nadzoru Inwestorskiego</w:t>
      </w:r>
      <w:r w:rsidR="00253C53">
        <w:t xml:space="preserve"> że roboty zostały wykonane</w:t>
      </w:r>
      <w:r w:rsidR="00B66CBA">
        <w:t>.</w:t>
      </w:r>
      <w:r w:rsidRPr="00AF1B0F">
        <w:t xml:space="preserve"> </w:t>
      </w:r>
    </w:p>
    <w:p w14:paraId="5B1A973C" w14:textId="77777777" w:rsidR="00B27DD3" w:rsidRPr="001361F8" w:rsidRDefault="00AF1B0F" w:rsidP="001361F8">
      <w:pPr>
        <w:spacing w:after="48" w:line="276" w:lineRule="auto"/>
        <w:ind w:left="-142" w:right="0" w:firstLine="0"/>
        <w:jc w:val="center"/>
        <w:rPr>
          <w:b/>
          <w:bCs/>
        </w:rPr>
      </w:pPr>
      <w:r w:rsidRPr="001361F8">
        <w:rPr>
          <w:b/>
          <w:bCs/>
        </w:rPr>
        <w:t>§</w:t>
      </w:r>
      <w:r w:rsidR="00394F0B" w:rsidRPr="001361F8">
        <w:rPr>
          <w:b/>
          <w:bCs/>
        </w:rPr>
        <w:t xml:space="preserve"> </w:t>
      </w:r>
      <w:r w:rsidRPr="001361F8">
        <w:rPr>
          <w:b/>
          <w:bCs/>
        </w:rPr>
        <w:t xml:space="preserve">3 </w:t>
      </w:r>
    </w:p>
    <w:p w14:paraId="21ECBA8C" w14:textId="7D0F9D83" w:rsidR="00AF1B0F" w:rsidRPr="00AF1B0F" w:rsidRDefault="00AF1B0F" w:rsidP="001361F8">
      <w:pPr>
        <w:spacing w:after="48" w:line="276" w:lineRule="auto"/>
        <w:ind w:left="-142" w:right="0" w:firstLine="0"/>
        <w:jc w:val="center"/>
        <w:rPr>
          <w:b/>
        </w:rPr>
      </w:pPr>
      <w:r w:rsidRPr="001361F8">
        <w:rPr>
          <w:b/>
          <w:bCs/>
        </w:rPr>
        <w:t>WYNAGRODZENIE</w:t>
      </w:r>
      <w:r w:rsidRPr="00AF1B0F">
        <w:rPr>
          <w:b/>
        </w:rPr>
        <w:t xml:space="preserve"> WYKONAWCY </w:t>
      </w:r>
    </w:p>
    <w:p w14:paraId="11BD50D3" w14:textId="71E7B3CD" w:rsidR="00BC6D1F" w:rsidRDefault="0078263F" w:rsidP="00B37C04">
      <w:pPr>
        <w:numPr>
          <w:ilvl w:val="0"/>
          <w:numId w:val="3"/>
        </w:numPr>
        <w:spacing w:line="276" w:lineRule="auto"/>
        <w:ind w:left="284" w:right="0" w:hanging="284"/>
      </w:pPr>
      <w:r>
        <w:t>O</w:t>
      </w:r>
      <w:r w:rsidR="00AF1B0F" w:rsidRPr="00AF1B0F">
        <w:t>bowiązującą formą wynagrodzenia będzie wynagrodzenie w formie ryczałtowej.</w:t>
      </w:r>
    </w:p>
    <w:p w14:paraId="6E988E57" w14:textId="06B8587F" w:rsidR="00AF1B0F" w:rsidRPr="00764DD2" w:rsidRDefault="00AF1B0F" w:rsidP="0098164C">
      <w:pPr>
        <w:numPr>
          <w:ilvl w:val="0"/>
          <w:numId w:val="3"/>
        </w:numPr>
        <w:spacing w:after="4" w:line="276" w:lineRule="auto"/>
        <w:ind w:left="284" w:right="0" w:hanging="284"/>
        <w:jc w:val="left"/>
        <w:rPr>
          <w:color w:val="auto"/>
        </w:rPr>
      </w:pPr>
      <w:r w:rsidRPr="00764DD2">
        <w:rPr>
          <w:color w:val="auto"/>
        </w:rPr>
        <w:t>Wysokość wynagrodzenia za realizację całości przedmiotu zamówienia wynosi</w:t>
      </w:r>
      <w:r w:rsidRPr="00764DD2">
        <w:rPr>
          <w:i/>
          <w:color w:val="auto"/>
        </w:rPr>
        <w:t>:</w:t>
      </w:r>
      <w:r w:rsidRPr="00764DD2">
        <w:rPr>
          <w:color w:val="auto"/>
        </w:rPr>
        <w:t xml:space="preserve"> __________________________ zł netto (słownie złotych: _________________________ netto) </w:t>
      </w:r>
      <w:r w:rsidRPr="00764DD2">
        <w:rPr>
          <w:color w:val="auto"/>
        </w:rPr>
        <w:lastRenderedPageBreak/>
        <w:t xml:space="preserve">__________________________ zł brutto (słownie złotych: _________________________ brutto) stawka podatku VAT: _____ % </w:t>
      </w:r>
    </w:p>
    <w:p w14:paraId="6D9999E3" w14:textId="77777777" w:rsidR="00AF1B0F" w:rsidRPr="00764DD2" w:rsidRDefault="00AF1B0F" w:rsidP="0098164C">
      <w:pPr>
        <w:spacing w:line="276" w:lineRule="auto"/>
        <w:ind w:left="439" w:right="0" w:hanging="155"/>
        <w:rPr>
          <w:color w:val="auto"/>
        </w:rPr>
      </w:pPr>
      <w:r w:rsidRPr="00764DD2">
        <w:rPr>
          <w:color w:val="auto"/>
        </w:rPr>
        <w:t xml:space="preserve">kwota podatku VAT: _________________ zł  </w:t>
      </w:r>
    </w:p>
    <w:p w14:paraId="38B18417" w14:textId="5CD7C63B" w:rsidR="00AF1B0F" w:rsidRDefault="00AF1B0F" w:rsidP="00B37C04">
      <w:pPr>
        <w:numPr>
          <w:ilvl w:val="0"/>
          <w:numId w:val="3"/>
        </w:numPr>
        <w:spacing w:line="276" w:lineRule="auto"/>
        <w:ind w:left="284" w:right="0" w:hanging="284"/>
      </w:pPr>
      <w:r w:rsidRPr="00AF1B0F">
        <w:t xml:space="preserve">Wynagrodzenie ryczałtowe za wykonanie przedmiotu </w:t>
      </w:r>
      <w:r w:rsidR="00020040">
        <w:t>zamówienia</w:t>
      </w:r>
      <w:r w:rsidRPr="00AF1B0F">
        <w:t xml:space="preserve"> obejmuje wszystkie koszty niezbędne do jego wykonania. </w:t>
      </w:r>
    </w:p>
    <w:p w14:paraId="0D252C1E" w14:textId="77777777" w:rsidR="00AF1B0F" w:rsidRDefault="00AF1B0F" w:rsidP="00B37C04">
      <w:pPr>
        <w:numPr>
          <w:ilvl w:val="0"/>
          <w:numId w:val="3"/>
        </w:numPr>
        <w:spacing w:line="276" w:lineRule="auto"/>
        <w:ind w:left="284" w:right="0" w:hanging="284"/>
      </w:pPr>
      <w:r w:rsidRPr="00AF1B0F">
        <w:t xml:space="preserve">Ilekroć w umowie jest mowa o wynagrodzeniu należy przez to rozumieć wynagrodzenie brutto określone w ust. 2. </w:t>
      </w:r>
    </w:p>
    <w:p w14:paraId="661A327E" w14:textId="2563B4DC" w:rsidR="00AF1B0F" w:rsidRPr="00174E53" w:rsidRDefault="00AF1B0F" w:rsidP="00B37C04">
      <w:pPr>
        <w:numPr>
          <w:ilvl w:val="0"/>
          <w:numId w:val="3"/>
        </w:numPr>
        <w:spacing w:line="276" w:lineRule="auto"/>
        <w:ind w:left="284" w:right="0" w:hanging="284"/>
        <w:rPr>
          <w:color w:val="auto"/>
        </w:rPr>
      </w:pPr>
      <w:r w:rsidRPr="00174E53">
        <w:rPr>
          <w:color w:val="auto"/>
        </w:rPr>
        <w:t xml:space="preserve">W przypadku wystąpienia robót zamiennych i/lub dodatkowych rozliczenie prac, nastąpi na podstawie kosztorysów różnicowych sporządzonych przez Wykonawcę, zatwierdzonych przez Zamawiającego </w:t>
      </w:r>
      <w:r w:rsidR="00C92D13" w:rsidRPr="00174E53">
        <w:rPr>
          <w:color w:val="auto"/>
        </w:rPr>
        <w:t xml:space="preserve">i Inspektora </w:t>
      </w:r>
      <w:r w:rsidR="009C4361">
        <w:rPr>
          <w:color w:val="auto"/>
        </w:rPr>
        <w:t>N</w:t>
      </w:r>
      <w:r w:rsidR="00C92D13" w:rsidRPr="00174E53">
        <w:rPr>
          <w:color w:val="auto"/>
        </w:rPr>
        <w:t xml:space="preserve">adzoru </w:t>
      </w:r>
      <w:r w:rsidR="009C4361">
        <w:rPr>
          <w:color w:val="auto"/>
        </w:rPr>
        <w:t>I</w:t>
      </w:r>
      <w:r w:rsidR="00C92D13" w:rsidRPr="00174E53">
        <w:rPr>
          <w:color w:val="auto"/>
        </w:rPr>
        <w:t>nwestorskiego</w:t>
      </w:r>
      <w:r w:rsidRPr="00174E53">
        <w:rPr>
          <w:color w:val="auto"/>
        </w:rPr>
        <w:t xml:space="preserve"> z zastosowaniem czynników produkcji (R,</w:t>
      </w:r>
      <w:r w:rsidR="00C92D13" w:rsidRPr="00174E53">
        <w:rPr>
          <w:color w:val="auto"/>
        </w:rPr>
        <w:t xml:space="preserve"> </w:t>
      </w:r>
      <w:r w:rsidRPr="00174E53">
        <w:rPr>
          <w:color w:val="auto"/>
        </w:rPr>
        <w:t>M,</w:t>
      </w:r>
      <w:r w:rsidR="00C92D13" w:rsidRPr="00174E53">
        <w:rPr>
          <w:color w:val="auto"/>
        </w:rPr>
        <w:t xml:space="preserve"> </w:t>
      </w:r>
      <w:r w:rsidRPr="00174E53">
        <w:rPr>
          <w:color w:val="auto"/>
        </w:rPr>
        <w:t>S,</w:t>
      </w:r>
      <w:r w:rsidR="00C92D13" w:rsidRPr="00174E53">
        <w:rPr>
          <w:color w:val="auto"/>
        </w:rPr>
        <w:t xml:space="preserve"> </w:t>
      </w:r>
      <w:r w:rsidRPr="00174E53">
        <w:rPr>
          <w:color w:val="auto"/>
        </w:rPr>
        <w:t>Ko,</w:t>
      </w:r>
      <w:r w:rsidR="00C92D13" w:rsidRPr="00174E53">
        <w:rPr>
          <w:color w:val="auto"/>
        </w:rPr>
        <w:t xml:space="preserve"> </w:t>
      </w:r>
      <w:r w:rsidRPr="00174E53">
        <w:rPr>
          <w:color w:val="auto"/>
        </w:rPr>
        <w:t xml:space="preserve">Z) na podstawie których został sporządzony kosztorys ofertowy opracowany przez Wykonawcę i złożony przed podpisaniem umowy – gdy nie będzie możliwe rozliczenie danej roboty w oparciu o dane z kosztorysu ofertowego, brakujące ceny czynników produkcji (M,S) zostaną przyjęte z uwzględnieniem cen czynników produkcji nie wyższych od średnich cen opublikowanych w wydawnictwach branżowych (np. Sekocenbud, ORGBUD, INTERCENBUD dla województwa podkarpackiego), jako średnie dla kwartału poprzedzającego termin wykonania robót. Podstawą określenia nakładów rzeczowych będą jednostkowe nakłady rzeczowe zawarte w </w:t>
      </w:r>
      <w:r w:rsidR="0032422E" w:rsidRPr="00174E53">
        <w:rPr>
          <w:color w:val="auto"/>
        </w:rPr>
        <w:t xml:space="preserve">szczegółowym </w:t>
      </w:r>
      <w:r w:rsidRPr="00174E53">
        <w:rPr>
          <w:color w:val="auto"/>
        </w:rPr>
        <w:t>kosztorysie ofertowym, a w przypadku braku odpowiednich pozycji, odpowiednie jednostkowe nakłady rzeczowe,</w:t>
      </w:r>
      <w:r w:rsidR="00C92D13" w:rsidRPr="00174E53">
        <w:rPr>
          <w:color w:val="auto"/>
        </w:rPr>
        <w:t xml:space="preserve"> zatwierdzone przez Inspektora </w:t>
      </w:r>
      <w:r w:rsidR="009C4361">
        <w:rPr>
          <w:color w:val="auto"/>
        </w:rPr>
        <w:t>N</w:t>
      </w:r>
      <w:r w:rsidRPr="00174E53">
        <w:rPr>
          <w:color w:val="auto"/>
        </w:rPr>
        <w:t>adzoru</w:t>
      </w:r>
      <w:r w:rsidR="00C92D13" w:rsidRPr="00174E53">
        <w:rPr>
          <w:color w:val="auto"/>
        </w:rPr>
        <w:t xml:space="preserve"> </w:t>
      </w:r>
      <w:r w:rsidR="009C4361">
        <w:rPr>
          <w:color w:val="auto"/>
        </w:rPr>
        <w:t>I</w:t>
      </w:r>
      <w:r w:rsidR="00C92D13" w:rsidRPr="00174E53">
        <w:rPr>
          <w:color w:val="auto"/>
        </w:rPr>
        <w:t>nwestorskiego</w:t>
      </w:r>
      <w:r w:rsidRPr="00174E53">
        <w:rPr>
          <w:color w:val="auto"/>
        </w:rPr>
        <w:t xml:space="preserve">. Kosztorys różnicowy, o którym mowa wyżej należy wykonać poprzez wyliczenie ceny roboty pierwotnej, dalej wyliczenie ceny roboty zamiennej i kolejno wyliczenie różnicy pomiędzy tymi cenami. </w:t>
      </w:r>
    </w:p>
    <w:p w14:paraId="16100370" w14:textId="77777777" w:rsidR="00AF1B0F" w:rsidRPr="00B714C3" w:rsidRDefault="00AF1B0F" w:rsidP="00B37C04">
      <w:pPr>
        <w:numPr>
          <w:ilvl w:val="0"/>
          <w:numId w:val="3"/>
        </w:numPr>
        <w:spacing w:line="276" w:lineRule="auto"/>
        <w:ind w:left="284" w:right="0" w:hanging="284"/>
      </w:pPr>
      <w:r w:rsidRPr="00BC6D1F">
        <w:rPr>
          <w:color w:val="auto"/>
        </w:rPr>
        <w:t>Rozliczenie za wykonanie umowy odbędzie się fakturami częściowymi i fakturą końcową.</w:t>
      </w:r>
    </w:p>
    <w:p w14:paraId="0B60FB15" w14:textId="005E43D3" w:rsidR="00B714C3" w:rsidRPr="00BC6D1F" w:rsidRDefault="00B714C3" w:rsidP="00B37C04">
      <w:pPr>
        <w:numPr>
          <w:ilvl w:val="0"/>
          <w:numId w:val="3"/>
        </w:numPr>
        <w:spacing w:line="276" w:lineRule="auto"/>
        <w:ind w:left="284" w:right="0" w:hanging="284"/>
      </w:pPr>
      <w:r>
        <w:rPr>
          <w:color w:val="auto"/>
        </w:rPr>
        <w:t xml:space="preserve">Wynagrodzenie płatne będzie fakturami częściowymi nie częściej niż raz na miesiąc za zakończone elementy robót zgodnie z zatwierdzonym </w:t>
      </w:r>
      <w:r w:rsidR="0006300C" w:rsidRPr="00A271A7">
        <w:rPr>
          <w:color w:val="auto"/>
        </w:rPr>
        <w:t xml:space="preserve">przez Zamawiającego </w:t>
      </w:r>
      <w:r>
        <w:rPr>
          <w:color w:val="auto"/>
        </w:rPr>
        <w:t>harmonogramem rzeczowo-finansowym.</w:t>
      </w:r>
    </w:p>
    <w:p w14:paraId="6A041CD6" w14:textId="4A719664" w:rsidR="00B714C3" w:rsidRDefault="00AF1B0F" w:rsidP="00B714C3">
      <w:pPr>
        <w:numPr>
          <w:ilvl w:val="0"/>
          <w:numId w:val="3"/>
        </w:numPr>
        <w:spacing w:line="276" w:lineRule="auto"/>
        <w:ind w:left="284" w:right="0" w:hanging="284"/>
      </w:pPr>
      <w:r w:rsidRPr="00AF1B0F">
        <w:t xml:space="preserve">Wykonawca wystawi fakturę nie później niż 7 dni od daty sporządzenia protokołu odbioru będącego podstawą do jej wystawienia. </w:t>
      </w:r>
    </w:p>
    <w:p w14:paraId="37705EA1" w14:textId="607697A2" w:rsidR="00AF1B0F" w:rsidRDefault="00AF1B0F" w:rsidP="00B37C04">
      <w:pPr>
        <w:numPr>
          <w:ilvl w:val="0"/>
          <w:numId w:val="3"/>
        </w:numPr>
        <w:spacing w:line="276" w:lineRule="auto"/>
        <w:ind w:left="284" w:right="0" w:hanging="284"/>
      </w:pPr>
      <w:r w:rsidRPr="00AF1B0F">
        <w:t xml:space="preserve">Termin płatności będzie wynosił 30 dni od daty dostarczenia Zamawiającemu prawidłowo wystawionej faktury </w:t>
      </w:r>
      <w:r w:rsidR="004109FD">
        <w:t xml:space="preserve">wraz z </w:t>
      </w:r>
      <w:r w:rsidR="00635DB9">
        <w:t>protokołem</w:t>
      </w:r>
      <w:r w:rsidRPr="00AF1B0F">
        <w:t xml:space="preserve"> odbioru częściowego</w:t>
      </w:r>
      <w:r w:rsidR="007E791E">
        <w:t xml:space="preserve"> </w:t>
      </w:r>
      <w:r w:rsidR="00621C0F">
        <w:t>lub</w:t>
      </w:r>
      <w:r w:rsidR="007E791E">
        <w:t xml:space="preserve"> protokołu odbioru końcowego</w:t>
      </w:r>
      <w:r w:rsidRPr="00AF1B0F">
        <w:t xml:space="preserve"> </w:t>
      </w:r>
      <w:r w:rsidR="004109FD">
        <w:t xml:space="preserve">podpisanego przez Inspektorów Nadzoru </w:t>
      </w:r>
      <w:r w:rsidR="00286C6C">
        <w:t>I</w:t>
      </w:r>
      <w:r w:rsidR="004109FD">
        <w:t>nwestorskiego każdej branży podlegającej odbiorowi oraz kierownika budowy</w:t>
      </w:r>
      <w:r w:rsidR="00621C0F">
        <w:t>,</w:t>
      </w:r>
      <w:r w:rsidR="004109FD">
        <w:t xml:space="preserve"> </w:t>
      </w:r>
      <w:r w:rsidRPr="00AF1B0F">
        <w:t xml:space="preserve">oraz ewentualnymi dowodami zapłaty wymagalnego wynagrodzenia Podwykonawcom i dalszym </w:t>
      </w:r>
      <w:r w:rsidR="0079781D">
        <w:t>Podwykonawcom, o których mowa w </w:t>
      </w:r>
      <w:r w:rsidRPr="00FA0DCA">
        <w:rPr>
          <w:color w:val="auto"/>
        </w:rPr>
        <w:t>ust. 1</w:t>
      </w:r>
      <w:r w:rsidR="006B2197" w:rsidRPr="00FA0DCA">
        <w:rPr>
          <w:color w:val="auto"/>
        </w:rPr>
        <w:t>1</w:t>
      </w:r>
      <w:r w:rsidRPr="00AF1B0F">
        <w:t xml:space="preserve">, biorącym udział w realizacji odebranych robót budowlanych. </w:t>
      </w:r>
    </w:p>
    <w:p w14:paraId="6CEB1071" w14:textId="77777777" w:rsidR="00AF1B0F" w:rsidRDefault="00AF1B0F" w:rsidP="00B37C04">
      <w:pPr>
        <w:numPr>
          <w:ilvl w:val="0"/>
          <w:numId w:val="3"/>
        </w:numPr>
        <w:spacing w:line="276" w:lineRule="auto"/>
        <w:ind w:left="284" w:right="0" w:hanging="284"/>
      </w:pPr>
      <w:r w:rsidRPr="00AF1B0F">
        <w:t xml:space="preserve">Za datę płatności przyjmuje się datę obciążenia rachunku bankowego Zamawiającego. </w:t>
      </w:r>
    </w:p>
    <w:p w14:paraId="10E2A39C" w14:textId="77777777" w:rsidR="00AF1B0F" w:rsidRPr="00AF1B0F" w:rsidRDefault="00AF1B0F" w:rsidP="00B37C04">
      <w:pPr>
        <w:numPr>
          <w:ilvl w:val="0"/>
          <w:numId w:val="3"/>
        </w:numPr>
        <w:spacing w:line="276" w:lineRule="auto"/>
        <w:ind w:left="284" w:right="0" w:hanging="284"/>
      </w:pPr>
      <w:r w:rsidRPr="00AF1B0F">
        <w:t xml:space="preserve">Warunkiem zapłaty przez Zamawiającego należnego wynagrodzenia za odebrane roboty budowlane jest przedstawienie Zamawiającemu przez Wykonawcę następujących dowodów zapłaty wymagalnego wynagrodzenia Podwykonawcom i dalszym Podwykonawcom, biorącym udział w realizacji odebranych robót budowlanych: </w:t>
      </w:r>
    </w:p>
    <w:p w14:paraId="61AB4228" w14:textId="77777777" w:rsidR="00AF1B0F" w:rsidRPr="00AF1B0F" w:rsidRDefault="00272E1D" w:rsidP="00B37C04">
      <w:pPr>
        <w:numPr>
          <w:ilvl w:val="1"/>
          <w:numId w:val="3"/>
        </w:numPr>
        <w:spacing w:line="276" w:lineRule="auto"/>
        <w:ind w:left="851" w:right="0" w:hanging="284"/>
      </w:pPr>
      <w:r>
        <w:t xml:space="preserve"> </w:t>
      </w:r>
      <w:r w:rsidR="00AF1B0F" w:rsidRPr="00AF1B0F">
        <w:t>oryginałów oświadczeń każdego z Podwykonawców, dalszych Podwykonawców o uregulowaniu wymagalnych należności, z podaniem kwot i tytułów uregulowanych należności, przy czym każde z tych oświadczeń powinno być wystawione na dzień przypa</w:t>
      </w:r>
      <w:r w:rsidR="0079781D">
        <w:t>dający nie wcześniej aniżeli na </w:t>
      </w:r>
      <w:r w:rsidR="00AF1B0F" w:rsidRPr="00AF1B0F">
        <w:t>następny dzień po podpisaniu przez Strony protokoł</w:t>
      </w:r>
      <w:r w:rsidR="0079781D">
        <w:t>u wykonanych robót, w związku z </w:t>
      </w:r>
      <w:r w:rsidR="00AF1B0F" w:rsidRPr="00AF1B0F">
        <w:t>wykonaniem których oświadczenia te są składane lub</w:t>
      </w:r>
      <w:r w:rsidR="00E87A02">
        <w:t>;</w:t>
      </w:r>
      <w:r w:rsidR="00AF1B0F" w:rsidRPr="00AF1B0F">
        <w:t xml:space="preserve"> </w:t>
      </w:r>
    </w:p>
    <w:p w14:paraId="0215D200" w14:textId="77777777" w:rsidR="00AF1B0F" w:rsidRPr="00AF1B0F" w:rsidRDefault="00272E1D" w:rsidP="00B37C04">
      <w:pPr>
        <w:numPr>
          <w:ilvl w:val="1"/>
          <w:numId w:val="3"/>
        </w:numPr>
        <w:spacing w:line="276" w:lineRule="auto"/>
        <w:ind w:left="851" w:right="0" w:hanging="284"/>
      </w:pPr>
      <w:r>
        <w:t xml:space="preserve"> </w:t>
      </w:r>
      <w:r w:rsidR="00AF1B0F" w:rsidRPr="00AF1B0F">
        <w:t xml:space="preserve">potwierdzeń przelewu kwot zapłaconych przez Wykonawcę każdemu z Podwykonawców oraz dalszych Podwykonawców wraz z kopiami faktur na podstawie których dokonano zapłaty. W razie wątpliwości Zamawiający może żądać także oświadczeń, o których mowa w pkt 1 niniejszego ustępu. </w:t>
      </w:r>
    </w:p>
    <w:p w14:paraId="1A25F8D5" w14:textId="77777777" w:rsidR="00AF1B0F" w:rsidRDefault="00AF1B0F" w:rsidP="00B37C04">
      <w:pPr>
        <w:numPr>
          <w:ilvl w:val="0"/>
          <w:numId w:val="3"/>
        </w:numPr>
        <w:spacing w:line="276" w:lineRule="auto"/>
        <w:ind w:left="284" w:right="0" w:hanging="284"/>
      </w:pPr>
      <w:r w:rsidRPr="00AF1B0F">
        <w:t>Wykonawca jest zobowiązany do zapłaty wynagrodzenia należnego Podwykonawcy, zaś Podwykonawca dalszemu Podwykonawcy w terminach płatnoś</w:t>
      </w:r>
      <w:r w:rsidR="00B2503B">
        <w:t>ci określonych w danej umowie o </w:t>
      </w:r>
      <w:r w:rsidRPr="00AF1B0F">
        <w:t xml:space="preserve">podwykonawstwo, nie później jednak niż 30 dni od dnia doręczenia Wykonawcy, </w:t>
      </w:r>
      <w:r w:rsidR="00B2503B">
        <w:t>Podwykonawcy lub </w:t>
      </w:r>
      <w:r w:rsidRPr="00AF1B0F">
        <w:t xml:space="preserve">dalszemu Podwykonawcy faktury lub rachunku. </w:t>
      </w:r>
    </w:p>
    <w:p w14:paraId="3DC7CB03" w14:textId="77777777" w:rsidR="00AF1B0F" w:rsidRPr="00B2503B" w:rsidRDefault="00AF1B0F" w:rsidP="00B37C04">
      <w:pPr>
        <w:numPr>
          <w:ilvl w:val="0"/>
          <w:numId w:val="3"/>
        </w:numPr>
        <w:spacing w:line="276" w:lineRule="auto"/>
        <w:ind w:left="284" w:right="0" w:hanging="284"/>
      </w:pPr>
      <w:r w:rsidRPr="00B2503B">
        <w:rPr>
          <w:color w:val="auto"/>
        </w:rPr>
        <w:t>W przypadku umów, których przedmiotem są roboty budowlane, Zamawiający dokona bezpośredniej zapłaty wymagalnego wynagrodzenia przysługującego Podwykonawcy lub dalszemu Podwykonawcy, który zawarł zaakceptowaną przez Zamawiającego umowę o podwyk</w:t>
      </w:r>
      <w:r w:rsidR="00494623" w:rsidRPr="00B2503B">
        <w:rPr>
          <w:color w:val="auto"/>
        </w:rPr>
        <w:t>onawstwo, której przedmiotem są </w:t>
      </w:r>
      <w:r w:rsidRPr="00B2503B">
        <w:rPr>
          <w:color w:val="auto"/>
        </w:rPr>
        <w:t>roboty budowlane</w:t>
      </w:r>
      <w:r w:rsidR="00494623" w:rsidRPr="00B2503B">
        <w:rPr>
          <w:color w:val="auto"/>
        </w:rPr>
        <w:t>, lub który zawarł przedłożoną Z</w:t>
      </w:r>
      <w:r w:rsidRPr="00B2503B">
        <w:rPr>
          <w:color w:val="auto"/>
        </w:rPr>
        <w:t>amawiającemu umowę o podwykonawstwo, której przedmiotem są dostawy lub usługi, w przypadku uchylenia się od obowiązku zapłaty odpowiednio przez Wykonawcę, Podwykonawcę lub dalszego Podwykonawcę.</w:t>
      </w:r>
    </w:p>
    <w:p w14:paraId="34C41572" w14:textId="721D5761" w:rsidR="00AF1B0F" w:rsidRDefault="00AF1B0F" w:rsidP="00B37C04">
      <w:pPr>
        <w:numPr>
          <w:ilvl w:val="0"/>
          <w:numId w:val="3"/>
        </w:numPr>
        <w:spacing w:line="276" w:lineRule="auto"/>
        <w:ind w:left="284" w:right="0" w:hanging="284"/>
      </w:pPr>
      <w:r w:rsidRPr="00AF1B0F">
        <w:t xml:space="preserve">Wynagrodzenie, o którym mowa w </w:t>
      </w:r>
      <w:r w:rsidRPr="00FA0DCA">
        <w:rPr>
          <w:color w:val="auto"/>
        </w:rPr>
        <w:t>ust. 1</w:t>
      </w:r>
      <w:r w:rsidR="006B2197" w:rsidRPr="00FA0DCA">
        <w:rPr>
          <w:color w:val="auto"/>
        </w:rPr>
        <w:t>3</w:t>
      </w:r>
      <w:r w:rsidRPr="00AF1B0F">
        <w:t xml:space="preserve">, dotyczy wyłącznie należności powstałych po zaakceptowaniu przez Zamawiającego umowy o podwykonawstwo, której przedmiotem są roboty budowlane, </w:t>
      </w:r>
      <w:r w:rsidRPr="00AF1B0F">
        <w:lastRenderedPageBreak/>
        <w:t>lub</w:t>
      </w:r>
      <w:r w:rsidR="00B2503B">
        <w:t> </w:t>
      </w:r>
      <w:r w:rsidR="00235B1F">
        <w:t>po </w:t>
      </w:r>
      <w:r w:rsidRPr="00AF1B0F">
        <w:t>przedłożeniu Zamawiającemu poświadczonej za zgod</w:t>
      </w:r>
      <w:r w:rsidR="00235B1F">
        <w:t>ność z oryginałem kopii umowy o </w:t>
      </w:r>
      <w:r w:rsidRPr="00AF1B0F">
        <w:t xml:space="preserve">podwykonawstwo, której przedmiotem są dostawy lub usługi. </w:t>
      </w:r>
    </w:p>
    <w:p w14:paraId="61778AB5" w14:textId="77777777" w:rsidR="00AF1B0F" w:rsidRDefault="00AF1B0F" w:rsidP="00B37C04">
      <w:pPr>
        <w:numPr>
          <w:ilvl w:val="0"/>
          <w:numId w:val="3"/>
        </w:numPr>
        <w:spacing w:line="276" w:lineRule="auto"/>
        <w:ind w:left="284" w:right="0" w:hanging="284"/>
      </w:pPr>
      <w:r w:rsidRPr="00AF1B0F">
        <w:t xml:space="preserve">Bezpośrednia zapłata będzie obejmowała wyłącznie należne wynagrodzenie, bez odsetek, należnych Podwykonawcy lub dalszemu Podwykonawcy. Przed dokonaniem tej zapłaty Zamawiający wezwie Wykonawcę do zgłoszenia pisemnych uwag dotyczących zasadności bezpośredniej zapłaty wynagrodzenia Podwykonawcy lub dalszemu Podwykonawcy w terminie 7 dni od dnia doręczenia wezwania. </w:t>
      </w:r>
    </w:p>
    <w:p w14:paraId="421128DB" w14:textId="64F2D1FA" w:rsidR="00AF1B0F" w:rsidRPr="00AF1B0F" w:rsidRDefault="00AF1B0F" w:rsidP="00B37C04">
      <w:pPr>
        <w:numPr>
          <w:ilvl w:val="0"/>
          <w:numId w:val="3"/>
        </w:numPr>
        <w:spacing w:line="276" w:lineRule="auto"/>
        <w:ind w:left="284" w:right="0" w:hanging="284"/>
      </w:pPr>
      <w:r w:rsidRPr="00AF1B0F">
        <w:t xml:space="preserve">W przypadku zgłoszenia uwag, o których mowa w </w:t>
      </w:r>
      <w:r w:rsidRPr="00FA0DCA">
        <w:rPr>
          <w:color w:val="auto"/>
        </w:rPr>
        <w:t>ust. 1</w:t>
      </w:r>
      <w:r w:rsidR="004456EB" w:rsidRPr="00FA0DCA">
        <w:rPr>
          <w:color w:val="auto"/>
        </w:rPr>
        <w:t>5</w:t>
      </w:r>
      <w:r w:rsidRPr="00AF1B0F">
        <w:t xml:space="preserve">, w terminie 7 dni od dnia doręczenia odpowiedzi na wezwanie, Zamawiający może:  </w:t>
      </w:r>
    </w:p>
    <w:p w14:paraId="27593100" w14:textId="77777777" w:rsidR="00AF1B0F" w:rsidRPr="00AF1B0F" w:rsidRDefault="00272E1D" w:rsidP="007715A4">
      <w:pPr>
        <w:numPr>
          <w:ilvl w:val="1"/>
          <w:numId w:val="3"/>
        </w:numPr>
        <w:spacing w:line="276" w:lineRule="auto"/>
        <w:ind w:left="851" w:right="0" w:hanging="284"/>
      </w:pPr>
      <w:r>
        <w:t xml:space="preserve"> </w:t>
      </w:r>
      <w:r w:rsidR="00AF1B0F" w:rsidRPr="00AF1B0F">
        <w:t>nie dokonać bezpośredniej zapłaty wynagrodzenia Podwykonawcy lub dalszemu Podwykonawcy, jeżeli Wykonawca wykaże ni</w:t>
      </w:r>
      <w:r w:rsidR="004A1B39">
        <w:t>ezasadność takiej zapłaty, albo;</w:t>
      </w:r>
    </w:p>
    <w:p w14:paraId="23B9A5DE" w14:textId="77777777" w:rsidR="00AF1B0F" w:rsidRPr="00AF1B0F" w:rsidRDefault="00272E1D" w:rsidP="00B37C04">
      <w:pPr>
        <w:numPr>
          <w:ilvl w:val="1"/>
          <w:numId w:val="3"/>
        </w:numPr>
        <w:spacing w:line="276" w:lineRule="auto"/>
        <w:ind w:left="851" w:right="0" w:hanging="284"/>
      </w:pPr>
      <w:r>
        <w:t xml:space="preserve"> </w:t>
      </w:r>
      <w:r w:rsidR="00AF1B0F" w:rsidRPr="00AF1B0F">
        <w:t xml:space="preserve">złożyć do depozytu sądowego kwotę potrzebną na pokrycie wynagrodzenia Podwykonawcy lub dalszemu Podwykonawcy, w przypadku istnienia zasadniczej </w:t>
      </w:r>
      <w:r w:rsidR="00971D6C">
        <w:t>wątpliwości Zamawiającego co do </w:t>
      </w:r>
      <w:r w:rsidR="00AF1B0F" w:rsidRPr="00AF1B0F">
        <w:t>wysokości należnej zapłaty lub podmiotu, kt</w:t>
      </w:r>
      <w:r w:rsidR="004A1B39">
        <w:t>óremu płatność się należy, albo;</w:t>
      </w:r>
    </w:p>
    <w:p w14:paraId="241CF976" w14:textId="77777777" w:rsidR="00AF1B0F" w:rsidRPr="00AF1B0F" w:rsidRDefault="00272E1D" w:rsidP="00B37C04">
      <w:pPr>
        <w:numPr>
          <w:ilvl w:val="1"/>
          <w:numId w:val="3"/>
        </w:numPr>
        <w:spacing w:line="276" w:lineRule="auto"/>
        <w:ind w:left="851" w:right="0" w:hanging="284"/>
      </w:pPr>
      <w:r>
        <w:t xml:space="preserve"> </w:t>
      </w:r>
      <w:r w:rsidR="00AF1B0F" w:rsidRPr="00AF1B0F">
        <w:t xml:space="preserve">dokonać bezpośredniej zapłaty wynagrodzenia Podwykonawcy lub dalszemu Podwykonawcy, jeżeli Podwykonawca lub dalszy Podwykonawca wykaże zasadność takiej zapłaty. </w:t>
      </w:r>
    </w:p>
    <w:p w14:paraId="069AE61C" w14:textId="77777777" w:rsidR="00AF1B0F" w:rsidRDefault="004A1B39" w:rsidP="00B37C04">
      <w:pPr>
        <w:numPr>
          <w:ilvl w:val="0"/>
          <w:numId w:val="3"/>
        </w:numPr>
        <w:spacing w:line="276" w:lineRule="auto"/>
        <w:ind w:left="284" w:right="0" w:hanging="284"/>
      </w:pPr>
      <w:r>
        <w:t xml:space="preserve">W </w:t>
      </w:r>
      <w:r w:rsidR="00AF1B0F" w:rsidRPr="00AF1B0F">
        <w:t xml:space="preserve">przypadku dokonania bezpośredniej zapłaty Podwykonawcy lub dalszemu Podwykonawcy Zamawiający potrąci kwotę wypłaconego wynagrodzenia z wynagrodzenia należnego Wykonawcy. </w:t>
      </w:r>
    </w:p>
    <w:p w14:paraId="7F7A6329" w14:textId="77777777" w:rsidR="00AF1B0F" w:rsidRDefault="00AF1B0F" w:rsidP="00B37C04">
      <w:pPr>
        <w:numPr>
          <w:ilvl w:val="0"/>
          <w:numId w:val="3"/>
        </w:numPr>
        <w:spacing w:line="276" w:lineRule="auto"/>
        <w:ind w:left="284" w:right="0" w:hanging="284"/>
      </w:pPr>
      <w:r w:rsidRPr="00AF1B0F">
        <w:t>Płatność za roboty dokonana będzie na rachunek bankowy Wykonawcy wskazany na fakturze VAT, zgłoszony na „Białą listę podatników VAT”, pod rygorem odmowy zapłaty. W przypadku braku rachunku bankowego wykazanego na fakturze w „Białej liście podatnikó</w:t>
      </w:r>
      <w:r w:rsidR="00235B1F">
        <w:t>w VAT”, zapłata nastąpi na jaki</w:t>
      </w:r>
      <w:r w:rsidRPr="00AF1B0F">
        <w:t xml:space="preserve">kolwiek inny rachunek bankowy Wykonawcy zgłoszony do „Białej listy podatników VAT”. </w:t>
      </w:r>
    </w:p>
    <w:p w14:paraId="153B156E" w14:textId="77777777" w:rsidR="00AF1B0F" w:rsidRDefault="00AF1B0F" w:rsidP="00B37C04">
      <w:pPr>
        <w:numPr>
          <w:ilvl w:val="0"/>
          <w:numId w:val="3"/>
        </w:numPr>
        <w:spacing w:line="276" w:lineRule="auto"/>
        <w:ind w:left="284" w:right="0" w:hanging="284"/>
      </w:pPr>
      <w:r w:rsidRPr="00AF1B0F">
        <w:t xml:space="preserve">Zamawiający informuje, że płatności otrzymanych faktur VAT będzie realizował w oparciu o art. 108a ust. 1 oraz 1a ustawy o podatku od towarów i usług. </w:t>
      </w:r>
    </w:p>
    <w:p w14:paraId="16B1E86B" w14:textId="77777777" w:rsidR="00AF1B0F" w:rsidRDefault="00AF1B0F" w:rsidP="00B37C04">
      <w:pPr>
        <w:numPr>
          <w:ilvl w:val="0"/>
          <w:numId w:val="3"/>
        </w:numPr>
        <w:spacing w:line="276" w:lineRule="auto"/>
        <w:ind w:left="284" w:right="0" w:hanging="284"/>
      </w:pPr>
      <w:r w:rsidRPr="00AF1B0F">
        <w:t>Przyjęta stawka VAT do ustalenia wynagrodzenia ustalona został</w:t>
      </w:r>
      <w:r w:rsidR="00165A4A">
        <w:t>a w oparciu o przepisy ustawy o </w:t>
      </w:r>
      <w:r w:rsidRPr="00AF1B0F">
        <w:t xml:space="preserve">podatku od towarów i usług obowiązujące w dniu złożenia oferty. </w:t>
      </w:r>
    </w:p>
    <w:p w14:paraId="422E00FA" w14:textId="77777777" w:rsidR="00AF1B0F" w:rsidRDefault="00AF1B0F" w:rsidP="00B37C04">
      <w:pPr>
        <w:numPr>
          <w:ilvl w:val="0"/>
          <w:numId w:val="3"/>
        </w:numPr>
        <w:spacing w:line="276" w:lineRule="auto"/>
        <w:ind w:left="284" w:right="0" w:hanging="284"/>
      </w:pPr>
      <w:r w:rsidRPr="00AF1B0F">
        <w:t xml:space="preserve">Przy wystawianiu faktur VAT, zostanie zastosowana stawka podatku od towarów i usług obowiązująca w momencie powstania obowiązku podatkowego – moment powstania obowiązku podatkowego wykonawca ustali na podstawie obowiązujących przepisów ustawy o podatku od towarów i usług. </w:t>
      </w:r>
    </w:p>
    <w:p w14:paraId="5E320EAC" w14:textId="6DE0F364" w:rsidR="00910DB9" w:rsidRPr="001E4971" w:rsidRDefault="00AF1B0F" w:rsidP="001E4971">
      <w:pPr>
        <w:numPr>
          <w:ilvl w:val="0"/>
          <w:numId w:val="3"/>
        </w:numPr>
        <w:spacing w:after="0" w:line="276" w:lineRule="auto"/>
        <w:ind w:left="284" w:right="0" w:hanging="284"/>
        <w:rPr>
          <w:color w:val="auto"/>
        </w:rPr>
      </w:pPr>
      <w:r w:rsidRPr="00910DB9">
        <w:rPr>
          <w:color w:val="auto"/>
        </w:rPr>
        <w:t>Środki fina</w:t>
      </w:r>
      <w:r w:rsidR="00910DB9" w:rsidRPr="00910DB9">
        <w:rPr>
          <w:color w:val="auto"/>
        </w:rPr>
        <w:t xml:space="preserve">nsowe na realizację zadań częściowych </w:t>
      </w:r>
      <w:r w:rsidRPr="00910DB9">
        <w:rPr>
          <w:color w:val="auto"/>
        </w:rPr>
        <w:t>są zabezpieczone w budżecie miasta</w:t>
      </w:r>
      <w:r w:rsidR="001E4971">
        <w:rPr>
          <w:color w:val="auto"/>
        </w:rPr>
        <w:t xml:space="preserve"> w </w:t>
      </w:r>
      <w:r w:rsidR="00F02B9B" w:rsidRPr="001E4971">
        <w:rPr>
          <w:szCs w:val="20"/>
        </w:rPr>
        <w:t>dzia</w:t>
      </w:r>
      <w:r w:rsidR="001E4971">
        <w:rPr>
          <w:szCs w:val="20"/>
        </w:rPr>
        <w:t>le</w:t>
      </w:r>
      <w:r w:rsidR="00F02B9B" w:rsidRPr="001E4971">
        <w:rPr>
          <w:szCs w:val="20"/>
        </w:rPr>
        <w:t xml:space="preserve"> 921 rozdzia</w:t>
      </w:r>
      <w:r w:rsidR="001E4971">
        <w:rPr>
          <w:szCs w:val="20"/>
        </w:rPr>
        <w:t>le</w:t>
      </w:r>
      <w:r w:rsidR="00F02B9B" w:rsidRPr="001E4971">
        <w:rPr>
          <w:szCs w:val="20"/>
        </w:rPr>
        <w:t xml:space="preserve"> 92120§ 6580</w:t>
      </w:r>
      <w:r w:rsidR="001E4971">
        <w:rPr>
          <w:szCs w:val="20"/>
        </w:rPr>
        <w:t>.</w:t>
      </w:r>
    </w:p>
    <w:p w14:paraId="40AB949C" w14:textId="77777777" w:rsidR="008340B6" w:rsidRPr="001361F8" w:rsidRDefault="008340B6" w:rsidP="001361F8">
      <w:pPr>
        <w:spacing w:after="48" w:line="276" w:lineRule="auto"/>
        <w:ind w:left="-142" w:right="0" w:firstLine="0"/>
        <w:jc w:val="center"/>
        <w:rPr>
          <w:b/>
          <w:bCs/>
        </w:rPr>
      </w:pPr>
      <w:r w:rsidRPr="001361F8">
        <w:rPr>
          <w:b/>
          <w:bCs/>
        </w:rPr>
        <w:t>§</w:t>
      </w:r>
      <w:r w:rsidR="00394F0B" w:rsidRPr="001361F8">
        <w:rPr>
          <w:b/>
          <w:bCs/>
        </w:rPr>
        <w:t xml:space="preserve"> </w:t>
      </w:r>
      <w:r w:rsidR="00C3775D" w:rsidRPr="001361F8">
        <w:rPr>
          <w:b/>
          <w:bCs/>
        </w:rPr>
        <w:t>4</w:t>
      </w:r>
    </w:p>
    <w:p w14:paraId="1170FDFD" w14:textId="77777777" w:rsidR="008340B6" w:rsidRDefault="008340B6" w:rsidP="001361F8">
      <w:pPr>
        <w:spacing w:after="48" w:line="276" w:lineRule="auto"/>
        <w:ind w:left="-142" w:right="0" w:firstLine="0"/>
        <w:jc w:val="center"/>
        <w:rPr>
          <w:b/>
        </w:rPr>
      </w:pPr>
      <w:r w:rsidRPr="001361F8">
        <w:rPr>
          <w:b/>
          <w:bCs/>
        </w:rPr>
        <w:t xml:space="preserve">OBOWIĄZKI </w:t>
      </w:r>
      <w:r w:rsidR="00D4248A" w:rsidRPr="001361F8">
        <w:rPr>
          <w:b/>
          <w:bCs/>
        </w:rPr>
        <w:t>ZAMAWIAJĄCEGO</w:t>
      </w:r>
      <w:r w:rsidR="00D4248A">
        <w:rPr>
          <w:b/>
        </w:rPr>
        <w:t xml:space="preserve"> I </w:t>
      </w:r>
      <w:r>
        <w:rPr>
          <w:b/>
        </w:rPr>
        <w:t>WYKONAWCY</w:t>
      </w:r>
    </w:p>
    <w:p w14:paraId="36CC9A2B" w14:textId="77777777" w:rsidR="00D4248A" w:rsidRPr="00A1612D" w:rsidRDefault="00D4248A" w:rsidP="00B37C04">
      <w:pPr>
        <w:numPr>
          <w:ilvl w:val="0"/>
          <w:numId w:val="22"/>
        </w:numPr>
        <w:spacing w:after="0" w:line="276" w:lineRule="auto"/>
        <w:ind w:left="284" w:right="0" w:hanging="284"/>
        <w:rPr>
          <w:szCs w:val="20"/>
        </w:rPr>
      </w:pPr>
      <w:r w:rsidRPr="00A1612D">
        <w:rPr>
          <w:szCs w:val="20"/>
        </w:rPr>
        <w:t>Do obowiązków Zamawiającego należy:</w:t>
      </w:r>
    </w:p>
    <w:p w14:paraId="6243337E" w14:textId="011E6E08" w:rsidR="00D4248A" w:rsidRPr="00A1612D" w:rsidRDefault="00D4248A" w:rsidP="002171C7">
      <w:pPr>
        <w:pStyle w:val="Akapitzlist"/>
        <w:numPr>
          <w:ilvl w:val="0"/>
          <w:numId w:val="27"/>
        </w:numPr>
        <w:spacing w:line="276" w:lineRule="auto"/>
        <w:ind w:left="851" w:hanging="284"/>
        <w:jc w:val="both"/>
        <w:rPr>
          <w:rFonts w:ascii="Arial" w:hAnsi="Arial" w:cs="Arial"/>
          <w:sz w:val="20"/>
          <w:szCs w:val="20"/>
        </w:rPr>
      </w:pPr>
      <w:r w:rsidRPr="00A1612D">
        <w:rPr>
          <w:rFonts w:ascii="Arial" w:hAnsi="Arial" w:cs="Arial"/>
          <w:sz w:val="20"/>
          <w:szCs w:val="20"/>
        </w:rPr>
        <w:t xml:space="preserve">przekazanie Wykonawcy placu budowy </w:t>
      </w:r>
      <w:r w:rsidR="00804761">
        <w:rPr>
          <w:rFonts w:ascii="Arial" w:hAnsi="Arial" w:cs="Arial"/>
          <w:sz w:val="20"/>
          <w:szCs w:val="20"/>
        </w:rPr>
        <w:t>niezwłocznie, nie później jednak niż w ciągu 3</w:t>
      </w:r>
      <w:r w:rsidRPr="00A1612D">
        <w:rPr>
          <w:rFonts w:ascii="Arial" w:hAnsi="Arial" w:cs="Arial"/>
          <w:sz w:val="20"/>
          <w:szCs w:val="20"/>
        </w:rPr>
        <w:t xml:space="preserve"> dni roboczych od dnia podpisania umowy;  </w:t>
      </w:r>
    </w:p>
    <w:p w14:paraId="471B5ABD" w14:textId="77777777" w:rsidR="00931A0E" w:rsidRPr="00A1612D" w:rsidRDefault="00931A0E" w:rsidP="002171C7">
      <w:pPr>
        <w:pStyle w:val="Akapitzlist"/>
        <w:numPr>
          <w:ilvl w:val="0"/>
          <w:numId w:val="27"/>
        </w:numPr>
        <w:spacing w:line="276" w:lineRule="auto"/>
        <w:ind w:left="851" w:hanging="284"/>
        <w:jc w:val="both"/>
        <w:rPr>
          <w:rFonts w:ascii="Arial" w:hAnsi="Arial" w:cs="Arial"/>
          <w:sz w:val="20"/>
          <w:szCs w:val="20"/>
        </w:rPr>
      </w:pPr>
      <w:r w:rsidRPr="00A1612D">
        <w:rPr>
          <w:rFonts w:ascii="Arial" w:hAnsi="Arial" w:cs="Arial"/>
          <w:sz w:val="20"/>
          <w:szCs w:val="20"/>
        </w:rPr>
        <w:t>zapewnienie nadzoru inwestorskiego i bieżącego nadzoru nad realizacją umowy;</w:t>
      </w:r>
    </w:p>
    <w:p w14:paraId="7F74E90F" w14:textId="4E423FF4" w:rsidR="00D4248A" w:rsidRPr="00A1612D" w:rsidRDefault="00D4248A" w:rsidP="002171C7">
      <w:pPr>
        <w:pStyle w:val="Akapitzlist"/>
        <w:numPr>
          <w:ilvl w:val="0"/>
          <w:numId w:val="27"/>
        </w:numPr>
        <w:spacing w:line="276" w:lineRule="auto"/>
        <w:ind w:left="851" w:hanging="284"/>
        <w:jc w:val="both"/>
        <w:rPr>
          <w:rFonts w:ascii="Arial" w:hAnsi="Arial" w:cs="Arial"/>
          <w:sz w:val="20"/>
          <w:szCs w:val="20"/>
        </w:rPr>
      </w:pPr>
      <w:r w:rsidRPr="00A1612D">
        <w:rPr>
          <w:rFonts w:ascii="Arial" w:hAnsi="Arial" w:cs="Arial"/>
          <w:sz w:val="20"/>
          <w:szCs w:val="20"/>
        </w:rPr>
        <w:t xml:space="preserve">organizowanie i uczestnictwo </w:t>
      </w:r>
      <w:r w:rsidR="00253C53">
        <w:rPr>
          <w:rFonts w:ascii="Arial" w:hAnsi="Arial" w:cs="Arial"/>
          <w:sz w:val="20"/>
          <w:szCs w:val="20"/>
        </w:rPr>
        <w:t xml:space="preserve">w </w:t>
      </w:r>
      <w:r w:rsidRPr="00A1612D">
        <w:rPr>
          <w:rFonts w:ascii="Arial" w:hAnsi="Arial" w:cs="Arial"/>
          <w:sz w:val="20"/>
          <w:szCs w:val="20"/>
        </w:rPr>
        <w:t>narad</w:t>
      </w:r>
      <w:r w:rsidR="00253C53">
        <w:rPr>
          <w:rFonts w:ascii="Arial" w:hAnsi="Arial" w:cs="Arial"/>
          <w:sz w:val="20"/>
          <w:szCs w:val="20"/>
        </w:rPr>
        <w:t>ach</w:t>
      </w:r>
      <w:r w:rsidRPr="00A1612D">
        <w:rPr>
          <w:rFonts w:ascii="Arial" w:hAnsi="Arial" w:cs="Arial"/>
          <w:sz w:val="20"/>
          <w:szCs w:val="20"/>
        </w:rPr>
        <w:t xml:space="preserve"> roboczych na budowie;</w:t>
      </w:r>
    </w:p>
    <w:p w14:paraId="431DF3F0" w14:textId="43F50B8E" w:rsidR="00D4248A" w:rsidRPr="00A1612D" w:rsidRDefault="00D4248A" w:rsidP="002171C7">
      <w:pPr>
        <w:pStyle w:val="Akapitzlist"/>
        <w:numPr>
          <w:ilvl w:val="0"/>
          <w:numId w:val="27"/>
        </w:numPr>
        <w:spacing w:line="276" w:lineRule="auto"/>
        <w:ind w:left="851" w:hanging="284"/>
        <w:jc w:val="both"/>
        <w:rPr>
          <w:rFonts w:ascii="Arial" w:hAnsi="Arial" w:cs="Arial"/>
          <w:sz w:val="20"/>
          <w:szCs w:val="20"/>
        </w:rPr>
      </w:pPr>
      <w:r w:rsidRPr="00A1612D">
        <w:rPr>
          <w:rFonts w:ascii="Arial" w:hAnsi="Arial" w:cs="Arial"/>
          <w:sz w:val="20"/>
          <w:szCs w:val="20"/>
        </w:rPr>
        <w:t>dokonanie czynności odbior</w:t>
      </w:r>
      <w:r w:rsidR="004456EB">
        <w:rPr>
          <w:rFonts w:ascii="Arial" w:hAnsi="Arial" w:cs="Arial"/>
          <w:sz w:val="20"/>
          <w:szCs w:val="20"/>
        </w:rPr>
        <w:t>ów</w:t>
      </w:r>
      <w:r w:rsidRPr="00A1612D">
        <w:rPr>
          <w:rFonts w:ascii="Arial" w:hAnsi="Arial" w:cs="Arial"/>
          <w:sz w:val="20"/>
          <w:szCs w:val="20"/>
        </w:rPr>
        <w:t xml:space="preserve"> przedmiotu </w:t>
      </w:r>
      <w:r w:rsidR="00020040">
        <w:rPr>
          <w:rFonts w:ascii="Arial" w:hAnsi="Arial" w:cs="Arial"/>
          <w:sz w:val="20"/>
          <w:szCs w:val="20"/>
        </w:rPr>
        <w:t>zamówienia</w:t>
      </w:r>
      <w:r w:rsidRPr="00A1612D">
        <w:rPr>
          <w:rFonts w:ascii="Arial" w:hAnsi="Arial" w:cs="Arial"/>
          <w:sz w:val="20"/>
          <w:szCs w:val="20"/>
        </w:rPr>
        <w:t xml:space="preserve">; </w:t>
      </w:r>
    </w:p>
    <w:p w14:paraId="6F241208" w14:textId="77777777" w:rsidR="00D4248A" w:rsidRDefault="00D4248A" w:rsidP="002171C7">
      <w:pPr>
        <w:pStyle w:val="Akapitzlist"/>
        <w:numPr>
          <w:ilvl w:val="0"/>
          <w:numId w:val="27"/>
        </w:numPr>
        <w:spacing w:line="276" w:lineRule="auto"/>
        <w:ind w:left="851" w:hanging="284"/>
        <w:jc w:val="both"/>
        <w:rPr>
          <w:rFonts w:ascii="Arial" w:hAnsi="Arial" w:cs="Arial"/>
          <w:sz w:val="20"/>
          <w:szCs w:val="20"/>
        </w:rPr>
      </w:pPr>
      <w:r w:rsidRPr="00A1612D">
        <w:rPr>
          <w:rFonts w:ascii="Arial" w:hAnsi="Arial" w:cs="Arial"/>
          <w:sz w:val="20"/>
          <w:szCs w:val="20"/>
        </w:rPr>
        <w:t>terminowa zapłata wynagrodzenia należnego Wykonawcy.</w:t>
      </w:r>
    </w:p>
    <w:p w14:paraId="55D4A08F" w14:textId="77777777" w:rsidR="0028522C" w:rsidRPr="00A1612D" w:rsidRDefault="0028522C" w:rsidP="00B37C04">
      <w:pPr>
        <w:numPr>
          <w:ilvl w:val="0"/>
          <w:numId w:val="22"/>
        </w:numPr>
        <w:spacing w:after="0" w:line="276" w:lineRule="auto"/>
        <w:ind w:left="284" w:right="0" w:hanging="284"/>
        <w:rPr>
          <w:szCs w:val="20"/>
        </w:rPr>
      </w:pPr>
      <w:r w:rsidRPr="00A1612D">
        <w:rPr>
          <w:szCs w:val="20"/>
        </w:rPr>
        <w:t>Do obowiązków Wykonawcy należy:</w:t>
      </w:r>
    </w:p>
    <w:p w14:paraId="59207E44" w14:textId="5E9C5CEA" w:rsidR="0028522C" w:rsidRDefault="0028522C" w:rsidP="002171C7">
      <w:pPr>
        <w:pStyle w:val="Akapitzlist"/>
        <w:numPr>
          <w:ilvl w:val="0"/>
          <w:numId w:val="28"/>
        </w:numPr>
        <w:spacing w:line="276" w:lineRule="auto"/>
        <w:ind w:left="851" w:hanging="284"/>
        <w:jc w:val="both"/>
        <w:rPr>
          <w:rFonts w:ascii="Arial" w:hAnsi="Arial" w:cs="Arial"/>
          <w:sz w:val="20"/>
          <w:szCs w:val="20"/>
        </w:rPr>
      </w:pPr>
      <w:r w:rsidRPr="00A1612D">
        <w:rPr>
          <w:rFonts w:ascii="Arial" w:hAnsi="Arial" w:cs="Arial"/>
          <w:sz w:val="20"/>
          <w:szCs w:val="20"/>
        </w:rPr>
        <w:t>protokolarne przyjęcie od Zamawiającego placu budowy</w:t>
      </w:r>
      <w:r w:rsidR="004414CC">
        <w:rPr>
          <w:rFonts w:ascii="Arial" w:hAnsi="Arial" w:cs="Arial"/>
          <w:sz w:val="20"/>
          <w:szCs w:val="20"/>
        </w:rPr>
        <w:t xml:space="preserve"> niezwłocznie, nie później jednak niż w ciągu 3 dni </w:t>
      </w:r>
      <w:r w:rsidR="004A616B">
        <w:rPr>
          <w:rFonts w:ascii="Arial" w:hAnsi="Arial" w:cs="Arial"/>
          <w:sz w:val="20"/>
          <w:szCs w:val="20"/>
        </w:rPr>
        <w:t>kalendarzowych</w:t>
      </w:r>
      <w:r w:rsidRPr="00A1612D">
        <w:rPr>
          <w:rFonts w:ascii="Arial" w:hAnsi="Arial" w:cs="Arial"/>
          <w:sz w:val="20"/>
          <w:szCs w:val="20"/>
        </w:rPr>
        <w:t xml:space="preserve"> od</w:t>
      </w:r>
      <w:r w:rsidR="004414CC">
        <w:rPr>
          <w:rFonts w:ascii="Arial" w:hAnsi="Arial" w:cs="Arial"/>
          <w:sz w:val="20"/>
          <w:szCs w:val="20"/>
        </w:rPr>
        <w:t xml:space="preserve"> dnia podpisania</w:t>
      </w:r>
      <w:r w:rsidRPr="00A1612D">
        <w:rPr>
          <w:rFonts w:ascii="Arial" w:hAnsi="Arial" w:cs="Arial"/>
          <w:sz w:val="20"/>
          <w:szCs w:val="20"/>
        </w:rPr>
        <w:t xml:space="preserve"> umowy;</w:t>
      </w:r>
    </w:p>
    <w:p w14:paraId="76CEA8BF" w14:textId="0D29E56B" w:rsidR="00E92E93" w:rsidRPr="00E92E93" w:rsidRDefault="00E92E93" w:rsidP="002171C7">
      <w:pPr>
        <w:pStyle w:val="Akapitzlist"/>
        <w:numPr>
          <w:ilvl w:val="0"/>
          <w:numId w:val="28"/>
        </w:numPr>
        <w:spacing w:line="276" w:lineRule="auto"/>
        <w:ind w:left="851" w:hanging="284"/>
        <w:jc w:val="both"/>
        <w:rPr>
          <w:rFonts w:ascii="Arial" w:hAnsi="Arial" w:cs="Arial"/>
          <w:b/>
          <w:sz w:val="20"/>
          <w:szCs w:val="20"/>
        </w:rPr>
      </w:pPr>
      <w:r w:rsidRPr="00E92E93">
        <w:rPr>
          <w:rFonts w:ascii="Arial" w:hAnsi="Arial" w:cs="Arial"/>
          <w:b/>
          <w:sz w:val="20"/>
          <w:szCs w:val="20"/>
        </w:rPr>
        <w:t>zapewnienie niezakłóconego funkcjonowania całego obiektu w trakcie prowadzonych prac;</w:t>
      </w:r>
    </w:p>
    <w:p w14:paraId="592043AC" w14:textId="24CE8812" w:rsidR="0028522C" w:rsidRDefault="00F02B9B" w:rsidP="002171C7">
      <w:pPr>
        <w:pStyle w:val="Akapitzlist"/>
        <w:numPr>
          <w:ilvl w:val="0"/>
          <w:numId w:val="28"/>
        </w:numPr>
        <w:spacing w:line="276" w:lineRule="auto"/>
        <w:ind w:left="851" w:hanging="284"/>
        <w:jc w:val="both"/>
        <w:rPr>
          <w:rFonts w:ascii="Arial" w:hAnsi="Arial" w:cs="Arial"/>
          <w:sz w:val="20"/>
          <w:szCs w:val="20"/>
        </w:rPr>
      </w:pPr>
      <w:r>
        <w:rPr>
          <w:rFonts w:ascii="Arial" w:hAnsi="Arial" w:cs="Arial"/>
          <w:sz w:val="20"/>
          <w:szCs w:val="20"/>
        </w:rPr>
        <w:t>w ciągu 3</w:t>
      </w:r>
      <w:r w:rsidR="0028522C" w:rsidRPr="00A1612D">
        <w:rPr>
          <w:rFonts w:ascii="Arial" w:hAnsi="Arial" w:cs="Arial"/>
          <w:sz w:val="20"/>
          <w:szCs w:val="20"/>
        </w:rPr>
        <w:t xml:space="preserve"> dni</w:t>
      </w:r>
      <w:r w:rsidR="003B4689">
        <w:rPr>
          <w:rFonts w:ascii="Arial" w:hAnsi="Arial" w:cs="Arial"/>
          <w:sz w:val="20"/>
          <w:szCs w:val="20"/>
        </w:rPr>
        <w:t xml:space="preserve"> kalendarzowych </w:t>
      </w:r>
      <w:r w:rsidR="0028522C" w:rsidRPr="00A1612D">
        <w:rPr>
          <w:rFonts w:ascii="Arial" w:hAnsi="Arial" w:cs="Arial"/>
          <w:sz w:val="20"/>
          <w:szCs w:val="20"/>
        </w:rPr>
        <w:t>od podpisania umowy przedstawienie harmonogramu rzeczowo – finansowego opracowanego w porozumieniu z Zamawiającym. Harmonogram musi uzyskać pisemną akceptację Zamawiającego. Zamawiający dokona pisemnego zatwierdzenia lub wniesie uwagi do harmonogramu w ter</w:t>
      </w:r>
      <w:r>
        <w:rPr>
          <w:rFonts w:ascii="Arial" w:hAnsi="Arial" w:cs="Arial"/>
          <w:sz w:val="20"/>
          <w:szCs w:val="20"/>
        </w:rPr>
        <w:t>minie do 3</w:t>
      </w:r>
      <w:r w:rsidR="007E791E">
        <w:rPr>
          <w:rFonts w:ascii="Arial" w:hAnsi="Arial" w:cs="Arial"/>
          <w:sz w:val="20"/>
          <w:szCs w:val="20"/>
        </w:rPr>
        <w:t xml:space="preserve"> dni kalendarzowych </w:t>
      </w:r>
      <w:r w:rsidR="0028522C" w:rsidRPr="00A1612D">
        <w:rPr>
          <w:rFonts w:ascii="Arial" w:hAnsi="Arial" w:cs="Arial"/>
          <w:sz w:val="20"/>
          <w:szCs w:val="20"/>
        </w:rPr>
        <w:t>od dnia przedłożenia harmonogramu przez Wykonawcę, biorąc pod uwagę między innymi umowę o dofinansowanie projektu oraz harmonogram płatności ustalony z Instytucją Zarządzającą. Wykonawca jest związany zastrzeżeniami i wskazaniami Zamawiającego. Wykonaw</w:t>
      </w:r>
      <w:r>
        <w:rPr>
          <w:rFonts w:ascii="Arial" w:hAnsi="Arial" w:cs="Arial"/>
          <w:sz w:val="20"/>
          <w:szCs w:val="20"/>
        </w:rPr>
        <w:t>ca zobowiązany jest w terminie 3</w:t>
      </w:r>
      <w:r w:rsidR="0028522C" w:rsidRPr="00A1612D">
        <w:rPr>
          <w:rFonts w:ascii="Arial" w:hAnsi="Arial" w:cs="Arial"/>
          <w:sz w:val="20"/>
          <w:szCs w:val="20"/>
        </w:rPr>
        <w:t xml:space="preserve"> dni </w:t>
      </w:r>
      <w:r w:rsidR="003B4689">
        <w:rPr>
          <w:rFonts w:ascii="Arial" w:hAnsi="Arial" w:cs="Arial"/>
          <w:sz w:val="20"/>
          <w:szCs w:val="20"/>
        </w:rPr>
        <w:t>kalendarzowych</w:t>
      </w:r>
      <w:r w:rsidR="0028522C" w:rsidRPr="00A1612D">
        <w:rPr>
          <w:rFonts w:ascii="Arial" w:hAnsi="Arial" w:cs="Arial"/>
          <w:sz w:val="20"/>
          <w:szCs w:val="20"/>
        </w:rPr>
        <w:t xml:space="preserve"> od dnia otrzymania zastrzeżeń, dostosować harmonogram rzeczowo – finansowy do wskazań Zamawiającego;</w:t>
      </w:r>
    </w:p>
    <w:p w14:paraId="5E2043E5" w14:textId="762F66EC" w:rsidR="000D7FF0" w:rsidRPr="00043940" w:rsidRDefault="00043940" w:rsidP="002171C7">
      <w:pPr>
        <w:pStyle w:val="Akapitzlist"/>
        <w:numPr>
          <w:ilvl w:val="0"/>
          <w:numId w:val="28"/>
        </w:numPr>
        <w:spacing w:line="276" w:lineRule="auto"/>
        <w:ind w:left="851" w:hanging="284"/>
        <w:jc w:val="both"/>
        <w:rPr>
          <w:rFonts w:ascii="Arial" w:hAnsi="Arial" w:cs="Arial"/>
          <w:sz w:val="20"/>
          <w:szCs w:val="20"/>
        </w:rPr>
      </w:pPr>
      <w:r w:rsidRPr="00043940">
        <w:rPr>
          <w:rFonts w:ascii="Arial" w:hAnsi="Arial" w:cs="Arial"/>
          <w:sz w:val="20"/>
          <w:szCs w:val="20"/>
        </w:rPr>
        <w:t>uzyskani</w:t>
      </w:r>
      <w:r w:rsidR="00253C53">
        <w:rPr>
          <w:rFonts w:ascii="Arial" w:hAnsi="Arial" w:cs="Arial"/>
          <w:sz w:val="20"/>
          <w:szCs w:val="20"/>
        </w:rPr>
        <w:t>e</w:t>
      </w:r>
      <w:r w:rsidRPr="00043940">
        <w:rPr>
          <w:rFonts w:ascii="Arial" w:hAnsi="Arial" w:cs="Arial"/>
          <w:sz w:val="20"/>
          <w:szCs w:val="20"/>
        </w:rPr>
        <w:t xml:space="preserve"> zgody na zajęcie pasa drogowego </w:t>
      </w:r>
      <w:r w:rsidR="000D7FF0" w:rsidRPr="00043940">
        <w:rPr>
          <w:rFonts w:ascii="Arial" w:hAnsi="Arial" w:cs="Arial"/>
          <w:sz w:val="20"/>
          <w:szCs w:val="20"/>
        </w:rPr>
        <w:t>wraz ze wszystkimi wymaganymi z tym dokumentami, opracowaniami na koszt Wykon</w:t>
      </w:r>
      <w:r w:rsidR="006E400B">
        <w:rPr>
          <w:rFonts w:ascii="Arial" w:hAnsi="Arial" w:cs="Arial"/>
          <w:sz w:val="20"/>
          <w:szCs w:val="20"/>
        </w:rPr>
        <w:t>awcy</w:t>
      </w:r>
      <w:r w:rsidR="000D7FF0" w:rsidRPr="00043940">
        <w:rPr>
          <w:rFonts w:ascii="Arial" w:hAnsi="Arial" w:cs="Arial"/>
          <w:sz w:val="20"/>
          <w:szCs w:val="20"/>
        </w:rPr>
        <w:t>;</w:t>
      </w:r>
    </w:p>
    <w:p w14:paraId="78296F21" w14:textId="1D93C404" w:rsidR="00F54CCF" w:rsidRPr="00A1612D" w:rsidRDefault="00F54CCF" w:rsidP="002171C7">
      <w:pPr>
        <w:pStyle w:val="Akapitzlist"/>
        <w:numPr>
          <w:ilvl w:val="0"/>
          <w:numId w:val="28"/>
        </w:numPr>
        <w:spacing w:line="276" w:lineRule="auto"/>
        <w:ind w:left="851" w:hanging="284"/>
        <w:jc w:val="both"/>
        <w:rPr>
          <w:rFonts w:ascii="Arial" w:hAnsi="Arial" w:cs="Arial"/>
          <w:sz w:val="20"/>
          <w:szCs w:val="20"/>
        </w:rPr>
      </w:pPr>
      <w:r>
        <w:rPr>
          <w:rFonts w:ascii="Arial" w:hAnsi="Arial" w:cs="Arial"/>
          <w:sz w:val="20"/>
          <w:szCs w:val="20"/>
        </w:rPr>
        <w:t>wykonanie robót pomocniczych i przygotowawczych;</w:t>
      </w:r>
    </w:p>
    <w:p w14:paraId="45D10F60" w14:textId="4A0FCC42" w:rsidR="0028522C" w:rsidRPr="00A1612D" w:rsidRDefault="0028522C" w:rsidP="002171C7">
      <w:pPr>
        <w:pStyle w:val="Akapitzlist"/>
        <w:numPr>
          <w:ilvl w:val="0"/>
          <w:numId w:val="28"/>
        </w:numPr>
        <w:spacing w:line="276" w:lineRule="auto"/>
        <w:ind w:left="851" w:hanging="284"/>
        <w:jc w:val="both"/>
        <w:rPr>
          <w:rFonts w:ascii="Arial" w:hAnsi="Arial" w:cs="Arial"/>
          <w:sz w:val="20"/>
          <w:szCs w:val="20"/>
        </w:rPr>
      </w:pPr>
      <w:r w:rsidRPr="00A1612D">
        <w:rPr>
          <w:rFonts w:ascii="Arial" w:hAnsi="Arial" w:cs="Arial"/>
          <w:sz w:val="20"/>
          <w:szCs w:val="20"/>
        </w:rPr>
        <w:lastRenderedPageBreak/>
        <w:t>aktualizacja harmonogramu rzeczowo – finansowego na każde wezwanie Zamawiającego, z uwzględnieniem zależności od faktycznego postępu prac. Aktualiza</w:t>
      </w:r>
      <w:r w:rsidR="00D451B7">
        <w:rPr>
          <w:rFonts w:ascii="Arial" w:hAnsi="Arial" w:cs="Arial"/>
          <w:sz w:val="20"/>
          <w:szCs w:val="20"/>
        </w:rPr>
        <w:t>cję należy przedstawić w ciągu 3</w:t>
      </w:r>
      <w:r w:rsidRPr="00A1612D">
        <w:rPr>
          <w:rFonts w:ascii="Arial" w:hAnsi="Arial" w:cs="Arial"/>
          <w:sz w:val="20"/>
          <w:szCs w:val="20"/>
        </w:rPr>
        <w:t xml:space="preserve"> dni</w:t>
      </w:r>
      <w:r w:rsidR="003B4689">
        <w:rPr>
          <w:rFonts w:ascii="Arial" w:hAnsi="Arial" w:cs="Arial"/>
          <w:sz w:val="20"/>
          <w:szCs w:val="20"/>
        </w:rPr>
        <w:t xml:space="preserve"> kalendarzowych</w:t>
      </w:r>
      <w:r w:rsidRPr="00A1612D">
        <w:rPr>
          <w:rFonts w:ascii="Arial" w:hAnsi="Arial" w:cs="Arial"/>
          <w:sz w:val="20"/>
          <w:szCs w:val="20"/>
        </w:rPr>
        <w:t>, licząc od daty wezwania;</w:t>
      </w:r>
    </w:p>
    <w:p w14:paraId="0047B351" w14:textId="6A410ABA" w:rsidR="0061690E" w:rsidRPr="00A1612D" w:rsidRDefault="0061690E" w:rsidP="002171C7">
      <w:pPr>
        <w:pStyle w:val="Akapitzlist"/>
        <w:numPr>
          <w:ilvl w:val="0"/>
          <w:numId w:val="28"/>
        </w:numPr>
        <w:spacing w:line="276" w:lineRule="auto"/>
        <w:ind w:left="851" w:hanging="284"/>
        <w:jc w:val="both"/>
        <w:rPr>
          <w:rFonts w:ascii="Arial" w:hAnsi="Arial" w:cs="Arial"/>
          <w:sz w:val="20"/>
          <w:szCs w:val="20"/>
        </w:rPr>
      </w:pPr>
      <w:r w:rsidRPr="00A1612D">
        <w:rPr>
          <w:rFonts w:ascii="Arial" w:hAnsi="Arial" w:cs="Arial"/>
          <w:sz w:val="20"/>
          <w:szCs w:val="20"/>
        </w:rPr>
        <w:t xml:space="preserve">przedłożenie wniosków materiałowych przed rozpoczęciem robót do akceptacji Inspektora </w:t>
      </w:r>
      <w:r w:rsidR="009C4361">
        <w:rPr>
          <w:rFonts w:ascii="Arial" w:hAnsi="Arial" w:cs="Arial"/>
          <w:sz w:val="20"/>
          <w:szCs w:val="20"/>
        </w:rPr>
        <w:t>N</w:t>
      </w:r>
      <w:r w:rsidRPr="00A1612D">
        <w:rPr>
          <w:rFonts w:ascii="Arial" w:hAnsi="Arial" w:cs="Arial"/>
          <w:sz w:val="20"/>
          <w:szCs w:val="20"/>
        </w:rPr>
        <w:t xml:space="preserve">adzoru </w:t>
      </w:r>
      <w:r w:rsidR="009C4361">
        <w:rPr>
          <w:rFonts w:ascii="Arial" w:hAnsi="Arial" w:cs="Arial"/>
          <w:sz w:val="20"/>
          <w:szCs w:val="20"/>
        </w:rPr>
        <w:t>I</w:t>
      </w:r>
      <w:r w:rsidRPr="00A1612D">
        <w:rPr>
          <w:rFonts w:ascii="Arial" w:hAnsi="Arial" w:cs="Arial"/>
          <w:sz w:val="20"/>
          <w:szCs w:val="20"/>
        </w:rPr>
        <w:t>nwestorskiego. Wzór wniosku materiałowego stanowi Załącznik nr 1 do umowy;</w:t>
      </w:r>
    </w:p>
    <w:p w14:paraId="59B6CAF2" w14:textId="77777777" w:rsidR="000D1E03" w:rsidRPr="00A1612D" w:rsidRDefault="0061690E" w:rsidP="002171C7">
      <w:pPr>
        <w:pStyle w:val="Akapitzlist"/>
        <w:numPr>
          <w:ilvl w:val="0"/>
          <w:numId w:val="28"/>
        </w:numPr>
        <w:spacing w:line="276" w:lineRule="auto"/>
        <w:ind w:left="851" w:hanging="284"/>
        <w:jc w:val="both"/>
        <w:rPr>
          <w:rFonts w:ascii="Arial" w:hAnsi="Arial" w:cs="Arial"/>
          <w:sz w:val="20"/>
          <w:szCs w:val="20"/>
        </w:rPr>
      </w:pPr>
      <w:r w:rsidRPr="00A1612D">
        <w:rPr>
          <w:rFonts w:ascii="Arial" w:hAnsi="Arial" w:cs="Arial"/>
          <w:sz w:val="20"/>
          <w:szCs w:val="20"/>
        </w:rPr>
        <w:t>z</w:t>
      </w:r>
      <w:r w:rsidR="000D1E03" w:rsidRPr="00A1612D">
        <w:rPr>
          <w:rFonts w:ascii="Arial" w:hAnsi="Arial" w:cs="Arial"/>
          <w:sz w:val="20"/>
          <w:szCs w:val="20"/>
        </w:rPr>
        <w:t xml:space="preserve">organizowanie własnego zaplecza budowy w zakresie niezbędnym </w:t>
      </w:r>
      <w:r w:rsidRPr="00A1612D">
        <w:rPr>
          <w:rFonts w:ascii="Arial" w:hAnsi="Arial" w:cs="Arial"/>
          <w:sz w:val="20"/>
          <w:szCs w:val="20"/>
        </w:rPr>
        <w:t>do prawidłowej realizacji robót;</w:t>
      </w:r>
    </w:p>
    <w:p w14:paraId="5494794F" w14:textId="77777777" w:rsidR="0061690E" w:rsidRPr="00A1612D" w:rsidRDefault="0061690E" w:rsidP="002171C7">
      <w:pPr>
        <w:pStyle w:val="Akapitzlist"/>
        <w:numPr>
          <w:ilvl w:val="0"/>
          <w:numId w:val="28"/>
        </w:numPr>
        <w:spacing w:line="276" w:lineRule="auto"/>
        <w:ind w:left="851" w:hanging="284"/>
        <w:jc w:val="both"/>
        <w:rPr>
          <w:rFonts w:ascii="Arial" w:hAnsi="Arial" w:cs="Arial"/>
          <w:sz w:val="20"/>
          <w:szCs w:val="20"/>
        </w:rPr>
      </w:pPr>
      <w:r w:rsidRPr="00A1612D">
        <w:rPr>
          <w:rFonts w:ascii="Arial" w:hAnsi="Arial" w:cs="Arial"/>
          <w:sz w:val="20"/>
          <w:szCs w:val="20"/>
        </w:rPr>
        <w:t>urządzenie, zagospodarowanie i zabezpieczenie terenu robót oraz utrzymanie ww. składników w należytym stanie, w tym zabezpieczenie terenu robót przed dostępem osób postronnych;</w:t>
      </w:r>
    </w:p>
    <w:p w14:paraId="5EFEBA4B" w14:textId="77777777" w:rsidR="0061690E" w:rsidRPr="00A1612D" w:rsidRDefault="0061690E" w:rsidP="002171C7">
      <w:pPr>
        <w:pStyle w:val="Akapitzlist"/>
        <w:numPr>
          <w:ilvl w:val="0"/>
          <w:numId w:val="28"/>
        </w:numPr>
        <w:spacing w:line="276" w:lineRule="auto"/>
        <w:ind w:left="851" w:hanging="284"/>
        <w:jc w:val="both"/>
        <w:rPr>
          <w:rFonts w:ascii="Arial" w:hAnsi="Arial" w:cs="Arial"/>
          <w:sz w:val="20"/>
          <w:szCs w:val="20"/>
        </w:rPr>
      </w:pPr>
      <w:r w:rsidRPr="00A1612D">
        <w:rPr>
          <w:rFonts w:ascii="Arial" w:hAnsi="Arial" w:cs="Arial"/>
          <w:sz w:val="20"/>
          <w:szCs w:val="20"/>
        </w:rPr>
        <w:t>wykonanie robót budowlanych na podstawie dokumentacji projektowej i przedmiaru robót, zgodnie z obowiązującymi przepisami, normami, zasadami wiedzy technicznej i Specyfikacji Technicznej Wykonania i Odbioru Robót Budowlanych;</w:t>
      </w:r>
    </w:p>
    <w:p w14:paraId="6D3DACFB" w14:textId="42E755C2" w:rsidR="0061690E" w:rsidRPr="00A1612D" w:rsidRDefault="0061690E" w:rsidP="002171C7">
      <w:pPr>
        <w:pStyle w:val="Akapitzlist"/>
        <w:numPr>
          <w:ilvl w:val="0"/>
          <w:numId w:val="28"/>
        </w:numPr>
        <w:spacing w:line="276" w:lineRule="auto"/>
        <w:ind w:left="907" w:hanging="340"/>
        <w:jc w:val="both"/>
        <w:rPr>
          <w:rFonts w:ascii="Arial" w:hAnsi="Arial" w:cs="Arial"/>
          <w:sz w:val="20"/>
          <w:szCs w:val="20"/>
        </w:rPr>
      </w:pPr>
      <w:r w:rsidRPr="00A1612D">
        <w:rPr>
          <w:rFonts w:ascii="Arial" w:hAnsi="Arial" w:cs="Arial"/>
          <w:sz w:val="20"/>
          <w:szCs w:val="20"/>
        </w:rPr>
        <w:t>stosowanie przy wykonywaniu robót budowlanych materiałów i wyrobów, które zostały dopuszczone do obrotu i stosowania w budownictwie</w:t>
      </w:r>
      <w:r w:rsidR="003B0029">
        <w:rPr>
          <w:rFonts w:ascii="Arial" w:hAnsi="Arial" w:cs="Arial"/>
          <w:sz w:val="20"/>
          <w:szCs w:val="20"/>
        </w:rPr>
        <w:t>, zgodnie z przepisami ustawy z </w:t>
      </w:r>
      <w:r w:rsidRPr="00A1612D">
        <w:rPr>
          <w:rFonts w:ascii="Arial" w:hAnsi="Arial" w:cs="Arial"/>
          <w:sz w:val="20"/>
          <w:szCs w:val="20"/>
        </w:rPr>
        <w:t xml:space="preserve">16.04.2004r. o wyrobach budowlanych oraz ustawy z dnia 12.12.2003r. o ogólnym bezpieczeństwie produktów oraz ustawy Prawo budowlane. Na każde żądanie przedstawiciela Zamawiającego lub Inspektora </w:t>
      </w:r>
      <w:r w:rsidR="009C4361">
        <w:rPr>
          <w:rFonts w:ascii="Arial" w:hAnsi="Arial" w:cs="Arial"/>
          <w:sz w:val="20"/>
          <w:szCs w:val="20"/>
        </w:rPr>
        <w:t>N</w:t>
      </w:r>
      <w:r w:rsidRPr="00A1612D">
        <w:rPr>
          <w:rFonts w:ascii="Arial" w:hAnsi="Arial" w:cs="Arial"/>
          <w:sz w:val="20"/>
          <w:szCs w:val="20"/>
        </w:rPr>
        <w:t xml:space="preserve">adzoru </w:t>
      </w:r>
      <w:r w:rsidR="009C4361">
        <w:rPr>
          <w:rFonts w:ascii="Arial" w:hAnsi="Arial" w:cs="Arial"/>
          <w:sz w:val="20"/>
          <w:szCs w:val="20"/>
        </w:rPr>
        <w:t>I</w:t>
      </w:r>
      <w:r w:rsidRPr="00A1612D">
        <w:rPr>
          <w:rFonts w:ascii="Arial" w:hAnsi="Arial" w:cs="Arial"/>
          <w:sz w:val="20"/>
          <w:szCs w:val="20"/>
        </w:rPr>
        <w:t>nwestorskiego Wyko</w:t>
      </w:r>
      <w:r w:rsidR="003B0029">
        <w:rPr>
          <w:rFonts w:ascii="Arial" w:hAnsi="Arial" w:cs="Arial"/>
          <w:sz w:val="20"/>
          <w:szCs w:val="20"/>
        </w:rPr>
        <w:t>nawca zobowiązany jest okazać w </w:t>
      </w:r>
      <w:r w:rsidRPr="00A1612D">
        <w:rPr>
          <w:rFonts w:ascii="Arial" w:hAnsi="Arial" w:cs="Arial"/>
          <w:sz w:val="20"/>
          <w:szCs w:val="20"/>
        </w:rPr>
        <w:t>stosunku do wskazanych materiałów deklarację właściwości użytkowych lub krajową d</w:t>
      </w:r>
      <w:r w:rsidR="00502A31">
        <w:rPr>
          <w:rFonts w:ascii="Arial" w:hAnsi="Arial" w:cs="Arial"/>
          <w:sz w:val="20"/>
          <w:szCs w:val="20"/>
        </w:rPr>
        <w:t>eklarację zgodności z Normą lub </w:t>
      </w:r>
      <w:r w:rsidRPr="00A1612D">
        <w:rPr>
          <w:rFonts w:ascii="Arial" w:hAnsi="Arial" w:cs="Arial"/>
          <w:sz w:val="20"/>
          <w:szCs w:val="20"/>
        </w:rPr>
        <w:t>Aprobatą techniczną dla wbud</w:t>
      </w:r>
      <w:r w:rsidR="003B0029">
        <w:rPr>
          <w:rFonts w:ascii="Arial" w:hAnsi="Arial" w:cs="Arial"/>
          <w:sz w:val="20"/>
          <w:szCs w:val="20"/>
        </w:rPr>
        <w:t>owanych materiałów. Komplet ww. </w:t>
      </w:r>
      <w:r w:rsidRPr="00A1612D">
        <w:rPr>
          <w:rFonts w:ascii="Arial" w:hAnsi="Arial" w:cs="Arial"/>
          <w:sz w:val="20"/>
          <w:szCs w:val="20"/>
        </w:rPr>
        <w:t xml:space="preserve">dokumentów Wykonawca przekaże Zamawiającemu po zakończeniu robót, a przed odbiorem przedmiotu </w:t>
      </w:r>
      <w:r w:rsidR="00020040">
        <w:rPr>
          <w:rFonts w:ascii="Arial" w:hAnsi="Arial" w:cs="Arial"/>
          <w:sz w:val="20"/>
          <w:szCs w:val="20"/>
        </w:rPr>
        <w:t>zamówienia</w:t>
      </w:r>
      <w:r w:rsidRPr="00A1612D">
        <w:rPr>
          <w:rFonts w:ascii="Arial" w:hAnsi="Arial" w:cs="Arial"/>
          <w:sz w:val="20"/>
          <w:szCs w:val="20"/>
        </w:rPr>
        <w:t>. W przypadku przedstawienia w języku innym niż polski Wykonawca przedstawi również obok dokumentu oryginalnego tłumaczenie na język polski;</w:t>
      </w:r>
    </w:p>
    <w:p w14:paraId="7221FBF0" w14:textId="40AED18E" w:rsidR="0061690E" w:rsidRPr="00A1612D" w:rsidRDefault="0061690E" w:rsidP="002171C7">
      <w:pPr>
        <w:pStyle w:val="Akapitzlist"/>
        <w:numPr>
          <w:ilvl w:val="0"/>
          <w:numId w:val="28"/>
        </w:numPr>
        <w:spacing w:line="276" w:lineRule="auto"/>
        <w:ind w:left="907" w:hanging="340"/>
        <w:jc w:val="both"/>
        <w:rPr>
          <w:rFonts w:ascii="Arial" w:hAnsi="Arial" w:cs="Arial"/>
          <w:sz w:val="20"/>
          <w:szCs w:val="20"/>
        </w:rPr>
      </w:pPr>
      <w:r w:rsidRPr="00A1612D">
        <w:rPr>
          <w:rFonts w:ascii="Arial" w:hAnsi="Arial" w:cs="Arial"/>
          <w:sz w:val="20"/>
          <w:szCs w:val="20"/>
        </w:rPr>
        <w:t xml:space="preserve">transport materiałów pochodzących z demontażu nadających się do ponownego wmontowania w miejsce wskazane przez Zamawiającego lub poddanie utylizacji. Decyzje co do zagospodarowania materiałów będą podejmowane na bieżąco podczas realizacji robót, przez Zamawiającego i Inspektora </w:t>
      </w:r>
      <w:r w:rsidR="009C4361">
        <w:rPr>
          <w:rFonts w:ascii="Arial" w:hAnsi="Arial" w:cs="Arial"/>
          <w:sz w:val="20"/>
          <w:szCs w:val="20"/>
        </w:rPr>
        <w:t>N</w:t>
      </w:r>
      <w:r w:rsidRPr="00A1612D">
        <w:rPr>
          <w:rFonts w:ascii="Arial" w:hAnsi="Arial" w:cs="Arial"/>
          <w:sz w:val="20"/>
          <w:szCs w:val="20"/>
        </w:rPr>
        <w:t xml:space="preserve">adzoru </w:t>
      </w:r>
      <w:r w:rsidR="009C4361">
        <w:rPr>
          <w:rFonts w:ascii="Arial" w:hAnsi="Arial" w:cs="Arial"/>
          <w:sz w:val="20"/>
          <w:szCs w:val="20"/>
        </w:rPr>
        <w:t>I</w:t>
      </w:r>
      <w:r w:rsidRPr="00A1612D">
        <w:rPr>
          <w:rFonts w:ascii="Arial" w:hAnsi="Arial" w:cs="Arial"/>
          <w:sz w:val="20"/>
          <w:szCs w:val="20"/>
        </w:rPr>
        <w:t>nwestorskiego;</w:t>
      </w:r>
    </w:p>
    <w:p w14:paraId="1CCB0F9D" w14:textId="163AF6BA" w:rsidR="003521E2" w:rsidRPr="00A1612D" w:rsidRDefault="003521E2" w:rsidP="002171C7">
      <w:pPr>
        <w:pStyle w:val="Akapitzlist"/>
        <w:numPr>
          <w:ilvl w:val="0"/>
          <w:numId w:val="28"/>
        </w:numPr>
        <w:spacing w:line="276" w:lineRule="auto"/>
        <w:ind w:left="907" w:hanging="340"/>
        <w:jc w:val="both"/>
        <w:rPr>
          <w:rFonts w:ascii="Arial" w:hAnsi="Arial" w:cs="Arial"/>
          <w:sz w:val="20"/>
          <w:szCs w:val="20"/>
        </w:rPr>
      </w:pPr>
      <w:r w:rsidRPr="00A1612D">
        <w:rPr>
          <w:rFonts w:ascii="Arial" w:hAnsi="Arial" w:cs="Arial"/>
          <w:sz w:val="20"/>
          <w:szCs w:val="20"/>
        </w:rPr>
        <w:t>przetworzenie, unieszkodliwienie i/lub zmagazynowanie w sposób „przyjazny środowisku” wszystkich pozostałych po procesie budowy materiałów. Wykonawca zobowiązany jest udokumentować Zamawiającemu sposób zagospodarowania tych odpadów;</w:t>
      </w:r>
    </w:p>
    <w:p w14:paraId="3522C364" w14:textId="0A2BCEF9" w:rsidR="00A06F05" w:rsidRPr="00A1612D" w:rsidRDefault="00454675" w:rsidP="002171C7">
      <w:pPr>
        <w:pStyle w:val="Akapitzlist"/>
        <w:numPr>
          <w:ilvl w:val="0"/>
          <w:numId w:val="28"/>
        </w:numPr>
        <w:spacing w:line="276" w:lineRule="auto"/>
        <w:ind w:left="907" w:hanging="340"/>
        <w:jc w:val="both"/>
        <w:rPr>
          <w:rFonts w:ascii="Arial" w:hAnsi="Arial" w:cs="Arial"/>
          <w:sz w:val="20"/>
          <w:szCs w:val="20"/>
        </w:rPr>
      </w:pPr>
      <w:r w:rsidRPr="00A1612D">
        <w:rPr>
          <w:rFonts w:ascii="Arial" w:hAnsi="Arial" w:cs="Arial"/>
          <w:sz w:val="20"/>
          <w:szCs w:val="20"/>
        </w:rPr>
        <w:t>p</w:t>
      </w:r>
      <w:r w:rsidR="00A06F05" w:rsidRPr="00A1612D">
        <w:rPr>
          <w:rFonts w:ascii="Arial" w:hAnsi="Arial" w:cs="Arial"/>
          <w:sz w:val="20"/>
          <w:szCs w:val="20"/>
        </w:rPr>
        <w:t>rowadzenie dokumentacji budowy w tym dziennika budowy zg</w:t>
      </w:r>
      <w:r w:rsidRPr="00A1612D">
        <w:rPr>
          <w:rFonts w:ascii="Arial" w:hAnsi="Arial" w:cs="Arial"/>
          <w:sz w:val="20"/>
          <w:szCs w:val="20"/>
        </w:rPr>
        <w:t>odnie z ustawą Prawo Budowlane;</w:t>
      </w:r>
    </w:p>
    <w:p w14:paraId="11AEA680" w14:textId="2968CBE5" w:rsidR="00454675" w:rsidRPr="00A1612D" w:rsidRDefault="00454675" w:rsidP="002171C7">
      <w:pPr>
        <w:pStyle w:val="Akapitzlist"/>
        <w:numPr>
          <w:ilvl w:val="0"/>
          <w:numId w:val="28"/>
        </w:numPr>
        <w:spacing w:line="276" w:lineRule="auto"/>
        <w:ind w:left="907" w:hanging="340"/>
        <w:jc w:val="both"/>
        <w:rPr>
          <w:rFonts w:ascii="Arial" w:hAnsi="Arial" w:cs="Arial"/>
          <w:sz w:val="20"/>
          <w:szCs w:val="20"/>
        </w:rPr>
      </w:pPr>
      <w:r w:rsidRPr="00A1612D">
        <w:rPr>
          <w:rFonts w:ascii="Arial" w:hAnsi="Arial" w:cs="Arial"/>
          <w:sz w:val="20"/>
          <w:szCs w:val="20"/>
        </w:rPr>
        <w:t xml:space="preserve">stosowanie się do poleceń </w:t>
      </w:r>
      <w:r w:rsidR="008B00D9">
        <w:rPr>
          <w:rFonts w:ascii="Arial" w:hAnsi="Arial" w:cs="Arial"/>
          <w:sz w:val="20"/>
          <w:szCs w:val="20"/>
        </w:rPr>
        <w:t>Inspektor Nadzoru Inwestorskiego</w:t>
      </w:r>
      <w:r w:rsidRPr="00A1612D">
        <w:rPr>
          <w:rFonts w:ascii="Arial" w:hAnsi="Arial" w:cs="Arial"/>
          <w:sz w:val="20"/>
          <w:szCs w:val="20"/>
        </w:rPr>
        <w:t>, zgodnie ze STWiORB oraz obowiązującym prawem;</w:t>
      </w:r>
    </w:p>
    <w:p w14:paraId="743647CD" w14:textId="0B4634AC" w:rsidR="00454675" w:rsidRPr="00A1612D" w:rsidRDefault="00454675" w:rsidP="002171C7">
      <w:pPr>
        <w:pStyle w:val="Akapitzlist"/>
        <w:numPr>
          <w:ilvl w:val="0"/>
          <w:numId w:val="28"/>
        </w:numPr>
        <w:spacing w:line="276" w:lineRule="auto"/>
        <w:ind w:left="907" w:hanging="340"/>
        <w:jc w:val="both"/>
        <w:rPr>
          <w:rFonts w:ascii="Arial" w:hAnsi="Arial" w:cs="Arial"/>
          <w:sz w:val="20"/>
          <w:szCs w:val="20"/>
        </w:rPr>
      </w:pPr>
      <w:r w:rsidRPr="00A1612D">
        <w:rPr>
          <w:rFonts w:ascii="Arial" w:hAnsi="Arial" w:cs="Arial"/>
          <w:sz w:val="20"/>
          <w:szCs w:val="20"/>
        </w:rPr>
        <w:t xml:space="preserve">codziennie (w dniach pracy Wykonawcy) przebywanie Kierownika budowy na budowie. Kierownik budowy może incydentalnie, w wyjątkowych i uzasadnionych przypadkach, wyznaczyć zastępcę do sprawowania codziennego nadzoru, za zgodą Zamawiającego i Inspektora </w:t>
      </w:r>
      <w:r w:rsidR="009C4361">
        <w:rPr>
          <w:rFonts w:ascii="Arial" w:hAnsi="Arial" w:cs="Arial"/>
          <w:sz w:val="20"/>
          <w:szCs w:val="20"/>
        </w:rPr>
        <w:t>N</w:t>
      </w:r>
      <w:r w:rsidRPr="00A1612D">
        <w:rPr>
          <w:rFonts w:ascii="Arial" w:hAnsi="Arial" w:cs="Arial"/>
          <w:sz w:val="20"/>
          <w:szCs w:val="20"/>
        </w:rPr>
        <w:t xml:space="preserve">adzoru </w:t>
      </w:r>
      <w:r w:rsidR="009C4361">
        <w:rPr>
          <w:rFonts w:ascii="Arial" w:hAnsi="Arial" w:cs="Arial"/>
          <w:sz w:val="20"/>
          <w:szCs w:val="20"/>
        </w:rPr>
        <w:t>I</w:t>
      </w:r>
      <w:r w:rsidRPr="00A1612D">
        <w:rPr>
          <w:rFonts w:ascii="Arial" w:hAnsi="Arial" w:cs="Arial"/>
          <w:sz w:val="20"/>
          <w:szCs w:val="20"/>
        </w:rPr>
        <w:t>nwestorskiego. Zastępca ten nie będzie traktowany jako kierownik budowy, jednakże za te dni kary umowne dotyczące braku kierownika budowy nie będą naliczane;</w:t>
      </w:r>
    </w:p>
    <w:p w14:paraId="616D725D" w14:textId="428A2778" w:rsidR="00454675" w:rsidRPr="00A1612D" w:rsidRDefault="00454675" w:rsidP="002171C7">
      <w:pPr>
        <w:pStyle w:val="Akapitzlist"/>
        <w:numPr>
          <w:ilvl w:val="0"/>
          <w:numId w:val="28"/>
        </w:numPr>
        <w:spacing w:line="276" w:lineRule="auto"/>
        <w:ind w:left="907" w:hanging="340"/>
        <w:jc w:val="both"/>
        <w:rPr>
          <w:rFonts w:ascii="Arial" w:hAnsi="Arial" w:cs="Arial"/>
          <w:sz w:val="20"/>
          <w:szCs w:val="20"/>
        </w:rPr>
      </w:pPr>
      <w:r w:rsidRPr="00A1612D">
        <w:rPr>
          <w:rFonts w:ascii="Arial" w:hAnsi="Arial" w:cs="Arial"/>
          <w:sz w:val="20"/>
          <w:szCs w:val="20"/>
        </w:rPr>
        <w:t>ponoszenie pełnej odpowiedzialności za szkody oraz następstwa nieszczęśliwych wypadków pracowników, współpracowników, podwykonawców itp. oraz osób</w:t>
      </w:r>
      <w:r w:rsidR="00A1612D">
        <w:rPr>
          <w:rFonts w:ascii="Arial" w:hAnsi="Arial" w:cs="Arial"/>
          <w:sz w:val="20"/>
          <w:szCs w:val="20"/>
        </w:rPr>
        <w:t xml:space="preserve"> trzecich, powstałe w związku z </w:t>
      </w:r>
      <w:r w:rsidRPr="00A1612D">
        <w:rPr>
          <w:rFonts w:ascii="Arial" w:hAnsi="Arial" w:cs="Arial"/>
          <w:sz w:val="20"/>
          <w:szCs w:val="20"/>
        </w:rPr>
        <w:t>prowadzonymi robotami,</w:t>
      </w:r>
      <w:r w:rsidR="00C10161">
        <w:rPr>
          <w:rFonts w:ascii="Arial" w:hAnsi="Arial" w:cs="Arial"/>
          <w:sz w:val="20"/>
          <w:szCs w:val="20"/>
        </w:rPr>
        <w:t xml:space="preserve"> w tym także ruchem pojazdów;</w:t>
      </w:r>
    </w:p>
    <w:p w14:paraId="3EC95365" w14:textId="32AB6518" w:rsidR="00454675" w:rsidRPr="00A1612D" w:rsidRDefault="00454675" w:rsidP="002171C7">
      <w:pPr>
        <w:pStyle w:val="Akapitzlist"/>
        <w:numPr>
          <w:ilvl w:val="0"/>
          <w:numId w:val="28"/>
        </w:numPr>
        <w:spacing w:line="276" w:lineRule="auto"/>
        <w:ind w:left="986" w:hanging="340"/>
        <w:jc w:val="both"/>
        <w:rPr>
          <w:rFonts w:ascii="Arial" w:hAnsi="Arial" w:cs="Arial"/>
          <w:sz w:val="20"/>
          <w:szCs w:val="20"/>
        </w:rPr>
      </w:pPr>
      <w:r w:rsidRPr="00A1612D">
        <w:rPr>
          <w:rFonts w:ascii="Arial" w:hAnsi="Arial" w:cs="Arial"/>
          <w:sz w:val="20"/>
          <w:szCs w:val="20"/>
        </w:rPr>
        <w:t xml:space="preserve">usunięcie wszelkich wad i usterek stwierdzonych przez nadzór inwestorski w trakcie trwania robót w terminie wskazanym przez Zamawiającego i Inspektora </w:t>
      </w:r>
      <w:r w:rsidR="009C4361">
        <w:rPr>
          <w:rFonts w:ascii="Arial" w:hAnsi="Arial" w:cs="Arial"/>
          <w:sz w:val="20"/>
          <w:szCs w:val="20"/>
        </w:rPr>
        <w:t>N</w:t>
      </w:r>
      <w:r w:rsidRPr="00A1612D">
        <w:rPr>
          <w:rFonts w:ascii="Arial" w:hAnsi="Arial" w:cs="Arial"/>
          <w:sz w:val="20"/>
          <w:szCs w:val="20"/>
        </w:rPr>
        <w:t xml:space="preserve">adzoru </w:t>
      </w:r>
      <w:r w:rsidR="009C4361">
        <w:rPr>
          <w:rFonts w:ascii="Arial" w:hAnsi="Arial" w:cs="Arial"/>
          <w:sz w:val="20"/>
          <w:szCs w:val="20"/>
        </w:rPr>
        <w:t>I</w:t>
      </w:r>
      <w:r w:rsidRPr="00A1612D">
        <w:rPr>
          <w:rFonts w:ascii="Arial" w:hAnsi="Arial" w:cs="Arial"/>
          <w:sz w:val="20"/>
          <w:szCs w:val="20"/>
        </w:rPr>
        <w:t>nwestorskiego;</w:t>
      </w:r>
    </w:p>
    <w:p w14:paraId="4C911BF6" w14:textId="568E6ECB" w:rsidR="00454675" w:rsidRPr="00A1612D" w:rsidRDefault="00454675" w:rsidP="002171C7">
      <w:pPr>
        <w:pStyle w:val="Akapitzlist"/>
        <w:numPr>
          <w:ilvl w:val="0"/>
          <w:numId w:val="28"/>
        </w:numPr>
        <w:spacing w:line="276" w:lineRule="auto"/>
        <w:ind w:left="907" w:hanging="340"/>
        <w:jc w:val="both"/>
        <w:rPr>
          <w:rFonts w:ascii="Arial" w:hAnsi="Arial" w:cs="Arial"/>
          <w:sz w:val="20"/>
          <w:szCs w:val="20"/>
        </w:rPr>
      </w:pPr>
      <w:r w:rsidRPr="00A1612D">
        <w:rPr>
          <w:rFonts w:ascii="Arial" w:hAnsi="Arial" w:cs="Arial"/>
          <w:sz w:val="20"/>
          <w:szCs w:val="20"/>
        </w:rPr>
        <w:t xml:space="preserve">niezwłoczne informowanie Zamawiającego i Inspektora </w:t>
      </w:r>
      <w:r w:rsidR="009C4361">
        <w:rPr>
          <w:rFonts w:ascii="Arial" w:hAnsi="Arial" w:cs="Arial"/>
          <w:sz w:val="20"/>
          <w:szCs w:val="20"/>
        </w:rPr>
        <w:t>N</w:t>
      </w:r>
      <w:r w:rsidRPr="00A1612D">
        <w:rPr>
          <w:rFonts w:ascii="Arial" w:hAnsi="Arial" w:cs="Arial"/>
          <w:sz w:val="20"/>
          <w:szCs w:val="20"/>
        </w:rPr>
        <w:t xml:space="preserve">adzoru </w:t>
      </w:r>
      <w:r w:rsidR="009C4361">
        <w:rPr>
          <w:rFonts w:ascii="Arial" w:hAnsi="Arial" w:cs="Arial"/>
          <w:sz w:val="20"/>
          <w:szCs w:val="20"/>
        </w:rPr>
        <w:t>I</w:t>
      </w:r>
      <w:r w:rsidRPr="00A1612D">
        <w:rPr>
          <w:rFonts w:ascii="Arial" w:hAnsi="Arial" w:cs="Arial"/>
          <w:sz w:val="20"/>
          <w:szCs w:val="20"/>
        </w:rPr>
        <w:t>nwestorskiego o problemach technicznych lub okolicznościach, które mogą wpłynąć na jakość prac/r</w:t>
      </w:r>
      <w:r w:rsidR="00790445">
        <w:rPr>
          <w:rFonts w:ascii="Arial" w:hAnsi="Arial" w:cs="Arial"/>
          <w:sz w:val="20"/>
          <w:szCs w:val="20"/>
        </w:rPr>
        <w:t>obót lub termin ich </w:t>
      </w:r>
      <w:r w:rsidR="00C10161">
        <w:rPr>
          <w:rFonts w:ascii="Arial" w:hAnsi="Arial" w:cs="Arial"/>
          <w:sz w:val="20"/>
          <w:szCs w:val="20"/>
        </w:rPr>
        <w:t>zakończenia;</w:t>
      </w:r>
    </w:p>
    <w:p w14:paraId="75EA9723" w14:textId="4D344AE5" w:rsidR="00FE50F3" w:rsidRPr="00A1612D" w:rsidRDefault="00454675" w:rsidP="002171C7">
      <w:pPr>
        <w:pStyle w:val="Akapitzlist"/>
        <w:numPr>
          <w:ilvl w:val="0"/>
          <w:numId w:val="28"/>
        </w:numPr>
        <w:spacing w:line="276" w:lineRule="auto"/>
        <w:ind w:left="907" w:hanging="340"/>
        <w:jc w:val="both"/>
        <w:rPr>
          <w:rFonts w:ascii="Arial" w:hAnsi="Arial" w:cs="Arial"/>
          <w:sz w:val="20"/>
          <w:szCs w:val="20"/>
        </w:rPr>
      </w:pPr>
      <w:r w:rsidRPr="00A1612D">
        <w:rPr>
          <w:rFonts w:ascii="Arial" w:hAnsi="Arial" w:cs="Arial"/>
          <w:sz w:val="20"/>
          <w:szCs w:val="20"/>
        </w:rPr>
        <w:t>z</w:t>
      </w:r>
      <w:r w:rsidR="00FE50F3" w:rsidRPr="00A1612D">
        <w:rPr>
          <w:rFonts w:ascii="Arial" w:hAnsi="Arial" w:cs="Arial"/>
          <w:sz w:val="20"/>
          <w:szCs w:val="20"/>
        </w:rPr>
        <w:t>abezpieczenie robót na czas ew</w:t>
      </w:r>
      <w:r w:rsidRPr="00A1612D">
        <w:rPr>
          <w:rFonts w:ascii="Arial" w:hAnsi="Arial" w:cs="Arial"/>
          <w:sz w:val="20"/>
          <w:szCs w:val="20"/>
        </w:rPr>
        <w:t>entualnych przerw w realizacji;</w:t>
      </w:r>
    </w:p>
    <w:p w14:paraId="43B513B3" w14:textId="5CE6DAE7" w:rsidR="00454675" w:rsidRPr="00A1612D" w:rsidRDefault="00454675" w:rsidP="002171C7">
      <w:pPr>
        <w:pStyle w:val="Akapitzlist"/>
        <w:numPr>
          <w:ilvl w:val="0"/>
          <w:numId w:val="28"/>
        </w:numPr>
        <w:spacing w:line="276" w:lineRule="auto"/>
        <w:ind w:left="907" w:hanging="340"/>
        <w:jc w:val="both"/>
        <w:rPr>
          <w:rFonts w:ascii="Arial" w:hAnsi="Arial" w:cs="Arial"/>
          <w:sz w:val="20"/>
          <w:szCs w:val="20"/>
        </w:rPr>
      </w:pPr>
      <w:r w:rsidRPr="00A1612D">
        <w:rPr>
          <w:rFonts w:ascii="Arial" w:hAnsi="Arial" w:cs="Arial"/>
          <w:sz w:val="20"/>
          <w:szCs w:val="20"/>
        </w:rPr>
        <w:t>ponoszenie wyłącznej odpowiedzialności za wszelkie szkody będące następstwem niewykonania lub nienależytego wykonania Umowy, które to szkody Wykonawca zobowiązuj</w:t>
      </w:r>
      <w:r w:rsidR="00A1612D">
        <w:rPr>
          <w:rFonts w:ascii="Arial" w:hAnsi="Arial" w:cs="Arial"/>
          <w:sz w:val="20"/>
          <w:szCs w:val="20"/>
        </w:rPr>
        <w:t>e się pokryć w </w:t>
      </w:r>
      <w:r w:rsidRPr="00A1612D">
        <w:rPr>
          <w:rFonts w:ascii="Arial" w:hAnsi="Arial" w:cs="Arial"/>
          <w:sz w:val="20"/>
          <w:szCs w:val="20"/>
        </w:rPr>
        <w:t>pełnej wysokości;</w:t>
      </w:r>
    </w:p>
    <w:p w14:paraId="14C188C8" w14:textId="4D882CEA" w:rsidR="00454675" w:rsidRPr="00A1612D" w:rsidRDefault="00454675" w:rsidP="002171C7">
      <w:pPr>
        <w:pStyle w:val="Akapitzlist"/>
        <w:numPr>
          <w:ilvl w:val="0"/>
          <w:numId w:val="28"/>
        </w:numPr>
        <w:spacing w:line="276" w:lineRule="auto"/>
        <w:ind w:left="907" w:hanging="340"/>
        <w:jc w:val="both"/>
        <w:rPr>
          <w:rFonts w:ascii="Arial" w:hAnsi="Arial" w:cs="Arial"/>
          <w:sz w:val="20"/>
          <w:szCs w:val="20"/>
        </w:rPr>
      </w:pPr>
      <w:r w:rsidRPr="00A1612D">
        <w:rPr>
          <w:rFonts w:ascii="Arial" w:hAnsi="Arial" w:cs="Arial"/>
          <w:sz w:val="20"/>
          <w:szCs w:val="20"/>
        </w:rPr>
        <w:t>umożliwienie wstępu na teren robót pracownikom organów państwowego nadzoru budowlanego, do których należy wykonywanie zadań określonych ustawą Prawo budowlane;</w:t>
      </w:r>
    </w:p>
    <w:p w14:paraId="5FA91075" w14:textId="701BA3A2" w:rsidR="00FE50F3" w:rsidRPr="00A1612D" w:rsidRDefault="00454675" w:rsidP="002171C7">
      <w:pPr>
        <w:pStyle w:val="Akapitzlist"/>
        <w:numPr>
          <w:ilvl w:val="0"/>
          <w:numId w:val="28"/>
        </w:numPr>
        <w:spacing w:line="276" w:lineRule="auto"/>
        <w:ind w:left="907" w:hanging="340"/>
        <w:jc w:val="both"/>
        <w:rPr>
          <w:rFonts w:ascii="Arial" w:hAnsi="Arial" w:cs="Arial"/>
          <w:sz w:val="20"/>
          <w:szCs w:val="20"/>
        </w:rPr>
      </w:pPr>
      <w:r w:rsidRPr="00A1612D">
        <w:rPr>
          <w:rFonts w:ascii="Arial" w:hAnsi="Arial" w:cs="Arial"/>
          <w:sz w:val="20"/>
          <w:szCs w:val="20"/>
        </w:rPr>
        <w:t>w</w:t>
      </w:r>
      <w:r w:rsidR="00FE50F3" w:rsidRPr="00A1612D">
        <w:rPr>
          <w:rFonts w:ascii="Arial" w:hAnsi="Arial" w:cs="Arial"/>
          <w:sz w:val="20"/>
          <w:szCs w:val="20"/>
        </w:rPr>
        <w:t>ykonanie niezbędny</w:t>
      </w:r>
      <w:r w:rsidR="00D42A4C" w:rsidRPr="00A1612D">
        <w:rPr>
          <w:rFonts w:ascii="Arial" w:hAnsi="Arial" w:cs="Arial"/>
          <w:sz w:val="20"/>
          <w:szCs w:val="20"/>
        </w:rPr>
        <w:t>ch pomiarów,</w:t>
      </w:r>
      <w:r w:rsidR="00E50978" w:rsidRPr="00A1612D">
        <w:rPr>
          <w:rFonts w:ascii="Arial" w:hAnsi="Arial" w:cs="Arial"/>
          <w:sz w:val="20"/>
          <w:szCs w:val="20"/>
        </w:rPr>
        <w:t xml:space="preserve"> prób, </w:t>
      </w:r>
      <w:r w:rsidR="00D42A4C" w:rsidRPr="00A1612D">
        <w:rPr>
          <w:rFonts w:ascii="Arial" w:hAnsi="Arial" w:cs="Arial"/>
          <w:sz w:val="20"/>
          <w:szCs w:val="20"/>
        </w:rPr>
        <w:t>badań i sprawdze</w:t>
      </w:r>
      <w:r w:rsidRPr="00A1612D">
        <w:rPr>
          <w:rFonts w:ascii="Arial" w:hAnsi="Arial" w:cs="Arial"/>
          <w:sz w:val="20"/>
          <w:szCs w:val="20"/>
        </w:rPr>
        <w:t>ń;</w:t>
      </w:r>
    </w:p>
    <w:p w14:paraId="73E9545C" w14:textId="4027D280" w:rsidR="00454675" w:rsidRPr="00A1612D" w:rsidRDefault="00454675" w:rsidP="002171C7">
      <w:pPr>
        <w:pStyle w:val="Akapitzlist"/>
        <w:numPr>
          <w:ilvl w:val="0"/>
          <w:numId w:val="28"/>
        </w:numPr>
        <w:spacing w:line="276" w:lineRule="auto"/>
        <w:ind w:left="907" w:hanging="340"/>
        <w:jc w:val="both"/>
        <w:rPr>
          <w:rFonts w:ascii="Arial" w:hAnsi="Arial" w:cs="Arial"/>
          <w:sz w:val="20"/>
          <w:szCs w:val="20"/>
        </w:rPr>
      </w:pPr>
      <w:r w:rsidRPr="00A1612D">
        <w:rPr>
          <w:rFonts w:ascii="Arial" w:hAnsi="Arial" w:cs="Arial"/>
          <w:sz w:val="20"/>
          <w:szCs w:val="20"/>
        </w:rPr>
        <w:t xml:space="preserve">opracowanie dokumentacji </w:t>
      </w:r>
      <w:r w:rsidR="00ED0ED2" w:rsidRPr="00A1612D">
        <w:rPr>
          <w:rFonts w:ascii="Arial" w:hAnsi="Arial" w:cs="Arial"/>
          <w:sz w:val="20"/>
          <w:szCs w:val="20"/>
        </w:rPr>
        <w:t>powykonawczej</w:t>
      </w:r>
      <w:r w:rsidRPr="00A1612D">
        <w:rPr>
          <w:rFonts w:ascii="Arial" w:hAnsi="Arial" w:cs="Arial"/>
          <w:sz w:val="20"/>
          <w:szCs w:val="20"/>
        </w:rPr>
        <w:t xml:space="preserve"> oraz po</w:t>
      </w:r>
      <w:r w:rsidR="001559A6">
        <w:rPr>
          <w:rFonts w:ascii="Arial" w:hAnsi="Arial" w:cs="Arial"/>
          <w:sz w:val="20"/>
          <w:szCs w:val="20"/>
        </w:rPr>
        <w:t>noszenie z tym związanych opłat;</w:t>
      </w:r>
    </w:p>
    <w:p w14:paraId="595630ED" w14:textId="1653658A" w:rsidR="00454675" w:rsidRPr="00584A4A" w:rsidRDefault="00454675" w:rsidP="002171C7">
      <w:pPr>
        <w:pStyle w:val="Akapitzlist"/>
        <w:numPr>
          <w:ilvl w:val="0"/>
          <w:numId w:val="28"/>
        </w:numPr>
        <w:spacing w:line="276" w:lineRule="auto"/>
        <w:ind w:left="907" w:hanging="340"/>
        <w:jc w:val="both"/>
        <w:rPr>
          <w:rFonts w:ascii="Arial" w:hAnsi="Arial" w:cs="Arial"/>
          <w:b/>
          <w:sz w:val="20"/>
          <w:szCs w:val="20"/>
        </w:rPr>
      </w:pPr>
      <w:r w:rsidRPr="00584A4A">
        <w:rPr>
          <w:rFonts w:ascii="Arial" w:hAnsi="Arial" w:cs="Arial"/>
          <w:b/>
          <w:sz w:val="20"/>
          <w:szCs w:val="20"/>
        </w:rPr>
        <w:t>wykonanie napraw</w:t>
      </w:r>
      <w:r w:rsidR="009364BC">
        <w:rPr>
          <w:rFonts w:ascii="Arial" w:hAnsi="Arial" w:cs="Arial"/>
          <w:b/>
          <w:sz w:val="20"/>
          <w:szCs w:val="20"/>
        </w:rPr>
        <w:t xml:space="preserve"> wszystkich</w:t>
      </w:r>
      <w:r w:rsidRPr="00584A4A">
        <w:rPr>
          <w:rFonts w:ascii="Arial" w:hAnsi="Arial" w:cs="Arial"/>
          <w:b/>
          <w:sz w:val="20"/>
          <w:szCs w:val="20"/>
        </w:rPr>
        <w:t xml:space="preserve"> uszkodzeń, odtworzenie do stanu pierwotnego wszelkich naruszonych powierzchni, elementów konstrukcyjnych oraz innych elementów uszkodzonych bądź naruszonych w wyniku wykonywanych robót;</w:t>
      </w:r>
    </w:p>
    <w:p w14:paraId="5A9FD654" w14:textId="121CB3A1" w:rsidR="00B74607" w:rsidRPr="00A1612D" w:rsidRDefault="00454675" w:rsidP="002171C7">
      <w:pPr>
        <w:pStyle w:val="Akapitzlist"/>
        <w:numPr>
          <w:ilvl w:val="0"/>
          <w:numId w:val="28"/>
        </w:numPr>
        <w:spacing w:line="276" w:lineRule="auto"/>
        <w:ind w:left="907" w:hanging="340"/>
        <w:jc w:val="both"/>
        <w:rPr>
          <w:rFonts w:ascii="Arial" w:hAnsi="Arial" w:cs="Arial"/>
          <w:sz w:val="20"/>
          <w:szCs w:val="20"/>
        </w:rPr>
      </w:pPr>
      <w:r w:rsidRPr="00A1612D">
        <w:rPr>
          <w:rFonts w:ascii="Arial" w:hAnsi="Arial" w:cs="Arial"/>
          <w:sz w:val="20"/>
          <w:szCs w:val="20"/>
        </w:rPr>
        <w:t>u</w:t>
      </w:r>
      <w:r w:rsidR="00320A5E" w:rsidRPr="00A1612D">
        <w:rPr>
          <w:rFonts w:ascii="Arial" w:hAnsi="Arial" w:cs="Arial"/>
          <w:sz w:val="20"/>
          <w:szCs w:val="20"/>
        </w:rPr>
        <w:t xml:space="preserve">porządkowanie terenu budowy po zakończeniu robót </w:t>
      </w:r>
      <w:r w:rsidRPr="00A1612D">
        <w:rPr>
          <w:rFonts w:ascii="Arial" w:hAnsi="Arial" w:cs="Arial"/>
          <w:sz w:val="20"/>
          <w:szCs w:val="20"/>
        </w:rPr>
        <w:t>oraz uprzątnięcie placu budowy;</w:t>
      </w:r>
    </w:p>
    <w:p w14:paraId="40EE3360" w14:textId="7173A721" w:rsidR="00454675" w:rsidRPr="00A1612D" w:rsidRDefault="00454675" w:rsidP="002171C7">
      <w:pPr>
        <w:pStyle w:val="Akapitzlist"/>
        <w:numPr>
          <w:ilvl w:val="0"/>
          <w:numId w:val="28"/>
        </w:numPr>
        <w:spacing w:line="276" w:lineRule="auto"/>
        <w:ind w:left="907" w:hanging="340"/>
        <w:jc w:val="both"/>
        <w:rPr>
          <w:rFonts w:ascii="Arial" w:hAnsi="Arial" w:cs="Arial"/>
          <w:sz w:val="20"/>
          <w:szCs w:val="20"/>
        </w:rPr>
      </w:pPr>
      <w:r w:rsidRPr="00A1612D">
        <w:rPr>
          <w:rFonts w:ascii="Arial" w:hAnsi="Arial" w:cs="Arial"/>
          <w:sz w:val="20"/>
          <w:szCs w:val="20"/>
        </w:rPr>
        <w:t xml:space="preserve">zapewnienie niezbędnej obsługi geodezyjnej, wytyczenie obiektów oraz wykonanie i uzgodnienie inwentaryzacji geodezyjnej powykonawczej przedmiotu </w:t>
      </w:r>
      <w:r w:rsidR="00020040">
        <w:rPr>
          <w:rFonts w:ascii="Arial" w:hAnsi="Arial" w:cs="Arial"/>
          <w:sz w:val="20"/>
          <w:szCs w:val="20"/>
        </w:rPr>
        <w:t>zamówienia</w:t>
      </w:r>
      <w:r w:rsidRPr="00A1612D">
        <w:rPr>
          <w:rFonts w:ascii="Arial" w:hAnsi="Arial" w:cs="Arial"/>
          <w:sz w:val="20"/>
          <w:szCs w:val="20"/>
        </w:rPr>
        <w:t xml:space="preserve"> i p</w:t>
      </w:r>
      <w:r w:rsidR="009A5CE0">
        <w:rPr>
          <w:rFonts w:ascii="Arial" w:hAnsi="Arial" w:cs="Arial"/>
          <w:sz w:val="20"/>
          <w:szCs w:val="20"/>
        </w:rPr>
        <w:t xml:space="preserve">rzekazanie jej </w:t>
      </w:r>
      <w:r w:rsidR="009A5CE0">
        <w:rPr>
          <w:rFonts w:ascii="Arial" w:hAnsi="Arial" w:cs="Arial"/>
          <w:sz w:val="20"/>
          <w:szCs w:val="20"/>
        </w:rPr>
        <w:lastRenderedPageBreak/>
        <w:t>Zamawiającemu w 2</w:t>
      </w:r>
      <w:r w:rsidRPr="00A1612D">
        <w:rPr>
          <w:rFonts w:ascii="Arial" w:hAnsi="Arial" w:cs="Arial"/>
          <w:sz w:val="20"/>
          <w:szCs w:val="20"/>
        </w:rPr>
        <w:t xml:space="preserve"> egz. w wersji papierowej </w:t>
      </w:r>
      <w:r w:rsidR="009A5CE0">
        <w:rPr>
          <w:rFonts w:ascii="Arial" w:hAnsi="Arial" w:cs="Arial"/>
          <w:sz w:val="20"/>
          <w:szCs w:val="20"/>
        </w:rPr>
        <w:t>oraz egzemplarz</w:t>
      </w:r>
      <w:r w:rsidRPr="00A1612D">
        <w:rPr>
          <w:rFonts w:ascii="Arial" w:hAnsi="Arial" w:cs="Arial"/>
          <w:sz w:val="20"/>
          <w:szCs w:val="20"/>
        </w:rPr>
        <w:t xml:space="preserve"> w wersji elektroniczne</w:t>
      </w:r>
      <w:r w:rsidR="009A5CE0">
        <w:rPr>
          <w:rFonts w:ascii="Arial" w:hAnsi="Arial" w:cs="Arial"/>
          <w:sz w:val="20"/>
          <w:szCs w:val="20"/>
        </w:rPr>
        <w:t>j wraz z informacją o </w:t>
      </w:r>
      <w:r w:rsidRPr="00A1612D">
        <w:rPr>
          <w:rFonts w:ascii="Arial" w:hAnsi="Arial" w:cs="Arial"/>
          <w:sz w:val="20"/>
          <w:szCs w:val="20"/>
        </w:rPr>
        <w:t>zgodności usytuowania obiektu budowlanego z projektem zagospodarowania działki. Dokume</w:t>
      </w:r>
      <w:r w:rsidR="003B0029">
        <w:rPr>
          <w:rFonts w:ascii="Arial" w:hAnsi="Arial" w:cs="Arial"/>
          <w:sz w:val="20"/>
          <w:szCs w:val="20"/>
        </w:rPr>
        <w:t>ntację odbiorową W</w:t>
      </w:r>
      <w:r w:rsidRPr="00A1612D">
        <w:rPr>
          <w:rFonts w:ascii="Arial" w:hAnsi="Arial" w:cs="Arial"/>
          <w:sz w:val="20"/>
          <w:szCs w:val="20"/>
        </w:rPr>
        <w:t>ykonawca wykona we własnym zakresie i na koszt własny;</w:t>
      </w:r>
    </w:p>
    <w:p w14:paraId="0D35C212" w14:textId="1396DF06" w:rsidR="00454675" w:rsidRDefault="00454675" w:rsidP="002171C7">
      <w:pPr>
        <w:pStyle w:val="Akapitzlist"/>
        <w:numPr>
          <w:ilvl w:val="0"/>
          <w:numId w:val="28"/>
        </w:numPr>
        <w:spacing w:line="276" w:lineRule="auto"/>
        <w:ind w:left="907" w:hanging="340"/>
        <w:jc w:val="both"/>
        <w:rPr>
          <w:rFonts w:ascii="Arial" w:hAnsi="Arial" w:cs="Arial"/>
          <w:sz w:val="20"/>
          <w:szCs w:val="20"/>
        </w:rPr>
      </w:pPr>
      <w:r w:rsidRPr="00A1612D">
        <w:rPr>
          <w:rFonts w:ascii="Arial" w:hAnsi="Arial" w:cs="Arial"/>
          <w:sz w:val="20"/>
          <w:szCs w:val="20"/>
        </w:rPr>
        <w:t>dokonywanie, w okresie trwania gwarancji i rękojmi, bezpłatnych przeglądów wszystkich wbudowanych elementów i urządzeń</w:t>
      </w:r>
      <w:r w:rsidR="00C10161">
        <w:rPr>
          <w:rFonts w:ascii="Arial" w:hAnsi="Arial" w:cs="Arial"/>
          <w:sz w:val="20"/>
          <w:szCs w:val="20"/>
        </w:rPr>
        <w:t>;</w:t>
      </w:r>
    </w:p>
    <w:p w14:paraId="7767135D" w14:textId="3462DCC5" w:rsidR="00D37422" w:rsidRDefault="00D37422" w:rsidP="002171C7">
      <w:pPr>
        <w:pStyle w:val="Akapitzlist"/>
        <w:numPr>
          <w:ilvl w:val="0"/>
          <w:numId w:val="28"/>
        </w:numPr>
        <w:spacing w:line="276" w:lineRule="auto"/>
        <w:ind w:left="907" w:hanging="340"/>
        <w:jc w:val="both"/>
        <w:rPr>
          <w:rFonts w:ascii="Arial" w:hAnsi="Arial" w:cs="Arial"/>
          <w:sz w:val="20"/>
          <w:szCs w:val="20"/>
        </w:rPr>
      </w:pPr>
      <w:r>
        <w:rPr>
          <w:rFonts w:ascii="Arial" w:hAnsi="Arial" w:cs="Arial"/>
          <w:sz w:val="20"/>
          <w:szCs w:val="20"/>
        </w:rPr>
        <w:t>wykonanie tablicy informacyjnej wraz z montażem niezwłocznie po rozpoczęciu robót</w:t>
      </w:r>
      <w:r w:rsidR="000B51E3">
        <w:rPr>
          <w:rFonts w:ascii="Arial" w:hAnsi="Arial" w:cs="Arial"/>
          <w:sz w:val="20"/>
          <w:szCs w:val="20"/>
        </w:rPr>
        <w:t>.</w:t>
      </w:r>
      <w:r>
        <w:rPr>
          <w:rFonts w:ascii="Arial" w:hAnsi="Arial" w:cs="Arial"/>
          <w:sz w:val="20"/>
          <w:szCs w:val="20"/>
        </w:rPr>
        <w:t xml:space="preserve"> Tablica musi być wykonana zgodnie z Instrukcją oznakowania przedsięwzięć dofinansowanych ze środków Narodowego Funduszu Ochrony Środowiska i Gospodarki Wodnej (rozdział II i IV). Instrukcja stanowi Załącznik nr 2 do umowy. Wzór tablicy musi uzyskać akceptację Zamawiającego.</w:t>
      </w:r>
    </w:p>
    <w:p w14:paraId="050538F7" w14:textId="7C980462" w:rsidR="00D3051A" w:rsidRPr="001361F8" w:rsidRDefault="00D3051A" w:rsidP="001361F8">
      <w:pPr>
        <w:spacing w:after="48" w:line="276" w:lineRule="auto"/>
        <w:ind w:left="-142" w:right="0" w:firstLine="0"/>
        <w:jc w:val="center"/>
        <w:rPr>
          <w:b/>
          <w:bCs/>
        </w:rPr>
      </w:pPr>
      <w:r w:rsidRPr="001361F8">
        <w:rPr>
          <w:b/>
          <w:bCs/>
        </w:rPr>
        <w:t>§</w:t>
      </w:r>
      <w:r w:rsidR="00394F0B" w:rsidRPr="001361F8">
        <w:rPr>
          <w:b/>
          <w:bCs/>
        </w:rPr>
        <w:t xml:space="preserve"> </w:t>
      </w:r>
      <w:r w:rsidR="005B4E00">
        <w:rPr>
          <w:b/>
          <w:bCs/>
        </w:rPr>
        <w:t>5</w:t>
      </w:r>
    </w:p>
    <w:p w14:paraId="346721B7" w14:textId="77777777" w:rsidR="00D3051A" w:rsidRPr="001361F8" w:rsidRDefault="00D3051A" w:rsidP="001361F8">
      <w:pPr>
        <w:spacing w:after="48" w:line="276" w:lineRule="auto"/>
        <w:ind w:left="-142" w:right="0" w:firstLine="0"/>
        <w:jc w:val="center"/>
        <w:rPr>
          <w:b/>
          <w:bCs/>
        </w:rPr>
      </w:pPr>
      <w:r w:rsidRPr="001361F8">
        <w:rPr>
          <w:b/>
          <w:bCs/>
        </w:rPr>
        <w:t>PODWYKONAWCY</w:t>
      </w:r>
    </w:p>
    <w:p w14:paraId="738535FB" w14:textId="77777777" w:rsidR="00BE3ECA" w:rsidRDefault="00BE3ECA" w:rsidP="00B37C04">
      <w:pPr>
        <w:numPr>
          <w:ilvl w:val="0"/>
          <w:numId w:val="5"/>
        </w:numPr>
        <w:spacing w:line="276" w:lineRule="auto"/>
        <w:ind w:left="284" w:right="0" w:hanging="284"/>
      </w:pPr>
      <w:r>
        <w:t xml:space="preserve">Zamawiający dopuszcza możliwość powierzenia przez Wykonawcę wykonanie części zamówienia Podwykonawcom. </w:t>
      </w:r>
    </w:p>
    <w:p w14:paraId="5874C97B" w14:textId="0B0302C2" w:rsidR="00BE3ECA" w:rsidRDefault="00BE3ECA" w:rsidP="00B37C04">
      <w:pPr>
        <w:numPr>
          <w:ilvl w:val="0"/>
          <w:numId w:val="5"/>
        </w:numPr>
        <w:spacing w:line="276" w:lineRule="auto"/>
        <w:ind w:left="284" w:right="0" w:hanging="284"/>
      </w:pPr>
      <w:r>
        <w:t xml:space="preserve">Wykonawca, Podwykonawca lub dalszy Podwykonawca zamówienia na roboty budowlane zamierzający zawrzeć umowę o podwykonawstwo, której przedmiotem są roboty budowlane, jest zobowiązany </w:t>
      </w:r>
      <w:r w:rsidR="001361F8">
        <w:t>w trakcie</w:t>
      </w:r>
      <w:r>
        <w:t xml:space="preserve"> realizacji zamówienia publicznego na roboty budowlane, do przedkładania Zamawiającemu projektu tej umowy, przy czym Podwykonawca lub dalszy Podwykonawca jest obowiązany dołączyć zgodę Wykonawcy na zawarcie umowy o po</w:t>
      </w:r>
      <w:r w:rsidR="0061200F">
        <w:t>dwykonawstwo o treści zgodnej z </w:t>
      </w:r>
      <w:r>
        <w:t xml:space="preserve">projektem umowy. </w:t>
      </w:r>
    </w:p>
    <w:p w14:paraId="136251B9" w14:textId="77777777" w:rsidR="00BE3ECA" w:rsidRDefault="00BE3ECA" w:rsidP="00B37C04">
      <w:pPr>
        <w:numPr>
          <w:ilvl w:val="0"/>
          <w:numId w:val="5"/>
        </w:numPr>
        <w:spacing w:line="276" w:lineRule="auto"/>
        <w:ind w:left="284" w:right="0" w:hanging="284"/>
      </w:pPr>
      <w:r>
        <w:t>Wykonawca jest zobowiązany zawiadamiać Zamawiającego o wsze</w:t>
      </w:r>
      <w:r w:rsidR="0061200F">
        <w:t>lkich zmianach w odniesieniu do </w:t>
      </w:r>
      <w:r>
        <w:t xml:space="preserve">informacji, o których mowa w ust. 2, w trakcie realizacji zamówienia, a także przekaże wymagane informacje na temat nowych podwykonawców, którym w późniejszym okresie będzie zamierzał powierzyć realizację robót budowlanych. </w:t>
      </w:r>
    </w:p>
    <w:p w14:paraId="3DE5D81C" w14:textId="7C45A40D" w:rsidR="00BE3ECA" w:rsidRDefault="005D3159" w:rsidP="00B37C04">
      <w:pPr>
        <w:numPr>
          <w:ilvl w:val="0"/>
          <w:numId w:val="5"/>
        </w:numPr>
        <w:spacing w:line="276" w:lineRule="auto"/>
        <w:ind w:left="284" w:right="0" w:hanging="284"/>
      </w:pPr>
      <w:r>
        <w:t xml:space="preserve">Zamawiający </w:t>
      </w:r>
      <w:r w:rsidRPr="005D3159">
        <w:t>nie będzie badał czy nie zachodzą wobec podwykonawcy niebędącego podmiotem udostępniającym zasoby podstawy wykluczenia, o których mowa w</w:t>
      </w:r>
      <w:r w:rsidR="007E791E">
        <w:t xml:space="preserve"> art. 108 </w:t>
      </w:r>
      <w:r>
        <w:t>ustawy Pzp.</w:t>
      </w:r>
    </w:p>
    <w:p w14:paraId="35A082F6" w14:textId="77777777" w:rsidR="00BE3ECA" w:rsidRDefault="00BE3ECA" w:rsidP="00B37C04">
      <w:pPr>
        <w:numPr>
          <w:ilvl w:val="0"/>
          <w:numId w:val="5"/>
        </w:numPr>
        <w:spacing w:line="276" w:lineRule="auto"/>
        <w:ind w:left="284" w:right="0" w:hanging="284"/>
      </w:pPr>
      <w:r>
        <w:t>Jeżeli zmiana albo rezygnacja z Podwykonawcy będzie dotyczyła podmiotu, na którego zasoby Wykonawca powoływał się, na zasadach określonych w art. 118 ust. 1 ustawy Pzp, w celu wykazania spełniania warunków udziału w postępowaniu, Wykonawca będzie obowiązany wykazać Zamawiającemu, że proponowany inny Podwykonawca lub Wykonawca s</w:t>
      </w:r>
      <w:r w:rsidR="005D3159">
        <w:t>amodzielnie spełnia je w </w:t>
      </w:r>
      <w:r>
        <w:t xml:space="preserve">stopniu nie mniejszym niż podwykonawca, na którego zasoby Wykonawca powoływał się w trakcie postępowania o udzielenie zamówienia. Przepis art. 122 ustawy Pzp stosuje się odpowiednio. </w:t>
      </w:r>
    </w:p>
    <w:p w14:paraId="69CCFA92" w14:textId="77777777" w:rsidR="005D3159" w:rsidRDefault="00BE3ECA" w:rsidP="00B37C04">
      <w:pPr>
        <w:numPr>
          <w:ilvl w:val="0"/>
          <w:numId w:val="5"/>
        </w:numPr>
        <w:spacing w:line="276" w:lineRule="auto"/>
        <w:ind w:left="284" w:right="0" w:hanging="284"/>
      </w:pPr>
      <w:r>
        <w:t>Jeżeli zdolności techniczne lub zawodowe lub sytuacja ekonomiczna l</w:t>
      </w:r>
      <w:r w:rsidR="00332DEC">
        <w:t>ub finansowa innego podmiotu, o </w:t>
      </w:r>
      <w:r>
        <w:t>którym mowa w ust. 5, udostępniającego zasoby nie potwierdzą spełnienia przez Wykonawcę warunków udziału w postępowaniu lub zajdą, wobec tego podmiotu podstawy wykluczenia, wówczas Zamawiający zażąda, aby Wykonawca w terminie określonym przez Zamawiającego, zastąpił ten podmiot innym, kolejnym podmiotem lub podmiotami albo wykazał, że samodzi</w:t>
      </w:r>
      <w:r w:rsidR="001C353A">
        <w:t>elnie spełnia warunki udziału w </w:t>
      </w:r>
      <w:r>
        <w:t xml:space="preserve">postępowaniu. </w:t>
      </w:r>
    </w:p>
    <w:p w14:paraId="77B59FC2" w14:textId="675ED416" w:rsidR="00BE3ECA" w:rsidRDefault="001646D3" w:rsidP="00B37C04">
      <w:pPr>
        <w:numPr>
          <w:ilvl w:val="0"/>
          <w:numId w:val="5"/>
        </w:numPr>
        <w:spacing w:line="276" w:lineRule="auto"/>
        <w:ind w:left="284" w:right="0" w:hanging="284"/>
      </w:pPr>
      <w:r>
        <w:t>U</w:t>
      </w:r>
      <w:r w:rsidR="00BE3ECA">
        <w:t xml:space="preserve">mowa o podwykonawstwo nie może zawierać postanowień kształtujących </w:t>
      </w:r>
      <w:bookmarkStart w:id="1" w:name="_Hlk164426106"/>
      <w:r w:rsidR="00BE3ECA">
        <w:t>prawa i obowiązki podwykonawcy, w zakresie kar umownych oraz podwykonawcy i dalszego podwykonawcy postanowień dotyczących warunków wypłaty wynagrodzenia, w sposób dla ni</w:t>
      </w:r>
      <w:r w:rsidR="001C353A">
        <w:t>ego mniej korzystny niż prawa i </w:t>
      </w:r>
      <w:r w:rsidR="00BE3ECA">
        <w:t>obowiązki Wykonawcy, ukształtowane postanowieniami umowy</w:t>
      </w:r>
      <w:r w:rsidR="001C353A">
        <w:t xml:space="preserve"> zawartej między Zamawiającym a </w:t>
      </w:r>
      <w:r w:rsidR="00BE3ECA">
        <w:t>Wykonawcą</w:t>
      </w:r>
      <w:bookmarkEnd w:id="1"/>
      <w:r w:rsidR="00BE3ECA">
        <w:t xml:space="preserve">. </w:t>
      </w:r>
    </w:p>
    <w:p w14:paraId="0DBEC4D3" w14:textId="743612F9" w:rsidR="005D3159" w:rsidRDefault="00BE3ECA" w:rsidP="00B37C04">
      <w:pPr>
        <w:numPr>
          <w:ilvl w:val="0"/>
          <w:numId w:val="5"/>
        </w:numPr>
        <w:spacing w:line="276" w:lineRule="auto"/>
        <w:ind w:left="284" w:right="0" w:hanging="284"/>
      </w:pPr>
      <w:r>
        <w:t>Termin zapłaty wynagrodzenia podwykonawcy lub dalszemu podwyk</w:t>
      </w:r>
      <w:r w:rsidR="001C353A">
        <w:t>onawcy, przewidziany w umowie o </w:t>
      </w:r>
      <w:r>
        <w:t>podwykonawstwo, nie może być dłuższy niż 30 dni od dnia doręczenia wykonawcy, podwykonawcy lub dalszemu p</w:t>
      </w:r>
      <w:r w:rsidR="007E791E">
        <w:t>odwykonawcy faktury</w:t>
      </w:r>
      <w:r>
        <w:t>.</w:t>
      </w:r>
    </w:p>
    <w:p w14:paraId="6A918321" w14:textId="77777777" w:rsidR="00BE3ECA" w:rsidRDefault="00BE3ECA" w:rsidP="00B37C04">
      <w:pPr>
        <w:numPr>
          <w:ilvl w:val="0"/>
          <w:numId w:val="5"/>
        </w:numPr>
        <w:spacing w:line="276" w:lineRule="auto"/>
        <w:ind w:left="284" w:right="0" w:hanging="284"/>
      </w:pPr>
      <w:r>
        <w:t>Zamawiający, w terminie do 10 dni od momentu otrzymania projektu umowy, zgłosi w formie pisemnej, pod rygorem nieważności, zastrzeżenia do projektu umowy o podwyk</w:t>
      </w:r>
      <w:r w:rsidR="001C353A">
        <w:t>onawstwo, której przedmiotem są </w:t>
      </w:r>
      <w:r>
        <w:t xml:space="preserve">roboty budowlane, w przypadku, gdy: </w:t>
      </w:r>
    </w:p>
    <w:p w14:paraId="6B6076D5" w14:textId="77777777" w:rsidR="001C353A" w:rsidRDefault="001C353A" w:rsidP="0011311A">
      <w:pPr>
        <w:numPr>
          <w:ilvl w:val="1"/>
          <w:numId w:val="5"/>
        </w:numPr>
        <w:spacing w:line="276" w:lineRule="auto"/>
        <w:ind w:left="851" w:right="0" w:hanging="284"/>
      </w:pPr>
      <w:r>
        <w:t xml:space="preserve">nie spełnia ona wymagań określonych w dokumentach zamówienia; </w:t>
      </w:r>
    </w:p>
    <w:p w14:paraId="6EBBAE28" w14:textId="56AEADEA" w:rsidR="001C353A" w:rsidRDefault="001C353A" w:rsidP="0011311A">
      <w:pPr>
        <w:numPr>
          <w:ilvl w:val="1"/>
          <w:numId w:val="5"/>
        </w:numPr>
        <w:spacing w:line="276" w:lineRule="auto"/>
        <w:ind w:left="851" w:right="0" w:hanging="284"/>
      </w:pPr>
      <w:r>
        <w:t xml:space="preserve">przewiduje ona termin zapłaty wynagrodzenia dłuższy niż </w:t>
      </w:r>
      <w:r w:rsidR="00FF6AE0">
        <w:t>30 dni</w:t>
      </w:r>
      <w:r>
        <w:t xml:space="preserve">; </w:t>
      </w:r>
    </w:p>
    <w:p w14:paraId="31151A36" w14:textId="2FDA8909" w:rsidR="001C353A" w:rsidRDefault="001C353A" w:rsidP="0011311A">
      <w:pPr>
        <w:numPr>
          <w:ilvl w:val="1"/>
          <w:numId w:val="5"/>
        </w:numPr>
        <w:spacing w:line="276" w:lineRule="auto"/>
        <w:ind w:left="851" w:right="0" w:hanging="284"/>
      </w:pPr>
      <w:r>
        <w:t xml:space="preserve">zawiera ona postanowienia kształtujących </w:t>
      </w:r>
      <w:r w:rsidR="008B00D9" w:rsidRPr="008B00D9">
        <w:t>prawa i obowiązki podwykonawcy, w zakresie kar umownych oraz podwykonawcy i dalszego podwykonawcy postanowień dotyczących warunków wypłaty wynagrodzenia, w sposób dla niego mniej korzystny niż prawa i obowiązki Wykonawcy, ukształtowane postanowieniami umowy zawartej między Zamawiającym a Wykonawcą</w:t>
      </w:r>
      <w:r>
        <w:t xml:space="preserve">. </w:t>
      </w:r>
    </w:p>
    <w:p w14:paraId="119B4FD4" w14:textId="11788A93" w:rsidR="00BE3ECA" w:rsidRDefault="00BE3ECA" w:rsidP="00B37C04">
      <w:pPr>
        <w:numPr>
          <w:ilvl w:val="0"/>
          <w:numId w:val="5"/>
        </w:numPr>
        <w:spacing w:line="276" w:lineRule="auto"/>
        <w:ind w:left="284" w:right="0" w:hanging="284"/>
      </w:pPr>
      <w:r>
        <w:t>Niezgłoszenie przez Zamawiającego zas</w:t>
      </w:r>
      <w:r w:rsidR="0061200F">
        <w:t>t</w:t>
      </w:r>
      <w:r w:rsidR="00B24B49">
        <w:t>rzeżeń, o których mowa w ust. 9</w:t>
      </w:r>
      <w:r>
        <w:t xml:space="preserve">, do przedłożonego projektu umowy o podwykonawstwo, której przedmiotem są roboty budowlane, w terminie 10 dni od </w:t>
      </w:r>
      <w:r w:rsidR="007E791E">
        <w:t>dnia</w:t>
      </w:r>
      <w:r>
        <w:t xml:space="preserve"> otrzymania projektu umowy, będzie oznaczało, że Zamawiający akceptuje projekt umowy. </w:t>
      </w:r>
    </w:p>
    <w:p w14:paraId="0E523310" w14:textId="431E73F9" w:rsidR="00A37866" w:rsidRDefault="00A37866" w:rsidP="00B37C04">
      <w:pPr>
        <w:numPr>
          <w:ilvl w:val="0"/>
          <w:numId w:val="5"/>
        </w:numPr>
        <w:spacing w:line="276" w:lineRule="auto"/>
        <w:ind w:left="284" w:right="0" w:hanging="284"/>
      </w:pPr>
      <w:r>
        <w:lastRenderedPageBreak/>
        <w:t>Wykonawca</w:t>
      </w:r>
      <w:r w:rsidR="00102EC0">
        <w:t>,</w:t>
      </w:r>
      <w:r>
        <w:t xml:space="preserve"> </w:t>
      </w:r>
      <w:r w:rsidRPr="001C353A">
        <w:t>podwykonawca lub dalszy podwykonawca zamówienia na roboty budowlane będzie zobowiązany przedłożyć Zamawiającemu poświadczoną za zgodność z oryginałem kopię zawartej umowy o podwykonawstwo, której przedmiotem są roboty budowlan</w:t>
      </w:r>
      <w:r w:rsidR="00332DEC">
        <w:t>e, w terminie 7 dni od dnia jej </w:t>
      </w:r>
      <w:r w:rsidRPr="001C353A">
        <w:t>zawarcia.</w:t>
      </w:r>
    </w:p>
    <w:p w14:paraId="293E7FC3" w14:textId="42497E25" w:rsidR="00D75FB5" w:rsidRDefault="00D75FB5" w:rsidP="00B37C04">
      <w:pPr>
        <w:numPr>
          <w:ilvl w:val="0"/>
          <w:numId w:val="5"/>
        </w:numPr>
        <w:spacing w:line="276" w:lineRule="auto"/>
        <w:ind w:left="284" w:right="0" w:hanging="284"/>
      </w:pPr>
      <w:r>
        <w:t>Niezgłoszenie</w:t>
      </w:r>
      <w:r w:rsidRPr="00D75FB5">
        <w:t xml:space="preserve"> przez Zamawiającego </w:t>
      </w:r>
      <w:r w:rsidR="00102EC0">
        <w:t>zastrzeżeń</w:t>
      </w:r>
      <w:r w:rsidRPr="00D75FB5">
        <w:t>, o który</w:t>
      </w:r>
      <w:r w:rsidR="00102EC0">
        <w:t>ch</w:t>
      </w:r>
      <w:r w:rsidRPr="00D75FB5">
        <w:t xml:space="preserve"> mowa w u</w:t>
      </w:r>
      <w:r w:rsidR="003214F4">
        <w:t xml:space="preserve">st. </w:t>
      </w:r>
      <w:r w:rsidR="00102EC0">
        <w:t>9</w:t>
      </w:r>
      <w:r w:rsidR="003214F4">
        <w:t>, do przedłożonej umowy o </w:t>
      </w:r>
      <w:r w:rsidRPr="00D75FB5">
        <w:t xml:space="preserve">podwykonawstwo, której przedmiotem są roboty budowlane, w terminie 10 dni od </w:t>
      </w:r>
      <w:r w:rsidR="0000574C">
        <w:t>dnia</w:t>
      </w:r>
      <w:r w:rsidRPr="00D75FB5">
        <w:t xml:space="preserve"> otrzymania kopii zawartej umowy, będzie ozna</w:t>
      </w:r>
      <w:r w:rsidR="003848D3">
        <w:t>czało, że Zamawiający akceptuje</w:t>
      </w:r>
      <w:r w:rsidRPr="00D75FB5">
        <w:t xml:space="preserve"> umowę.</w:t>
      </w:r>
    </w:p>
    <w:p w14:paraId="5DB8298B" w14:textId="02FAB789" w:rsidR="00D75FB5" w:rsidRDefault="00D75FB5" w:rsidP="00B37C04">
      <w:pPr>
        <w:numPr>
          <w:ilvl w:val="0"/>
          <w:numId w:val="5"/>
        </w:numPr>
        <w:spacing w:line="276" w:lineRule="auto"/>
        <w:ind w:left="284" w:right="0" w:hanging="284"/>
      </w:pPr>
      <w:r>
        <w:t xml:space="preserve">W </w:t>
      </w:r>
      <w:r w:rsidR="00B1286F">
        <w:t>przypadku umów</w:t>
      </w:r>
      <w:r w:rsidRPr="00D75FB5">
        <w:t>, których przedmiotem są roboty budowla</w:t>
      </w:r>
      <w:r w:rsidR="008F5C7A">
        <w:t>ne, Wykonawca, Podwykonawca lub </w:t>
      </w:r>
      <w:r w:rsidRPr="00D75FB5">
        <w:t>dalszy Podwykonawca przedłoży Zamawiającemu poświadczoną za zgodność z oryginałem kopię zawartej umowy o podwykonawstwo, której przedmiotem są dostawy lub usługi, w terminie 7 dni o</w:t>
      </w:r>
      <w:r>
        <w:t>d </w:t>
      </w:r>
      <w:r w:rsidRPr="00D75FB5">
        <w:t xml:space="preserve">dnia jej zawarcia, z wyłączeniem umów o podwykonawstwo o wartości mniejszej niż 0,5% wartości umowy. Wyłączenie, o którym mowa w zdaniu pierwszym, nie </w:t>
      </w:r>
      <w:r>
        <w:t>dotyczy umów o podwykonawstwo o </w:t>
      </w:r>
      <w:r w:rsidRPr="00D75FB5">
        <w:t>wartości większej niż 50.000 złotych.</w:t>
      </w:r>
    </w:p>
    <w:p w14:paraId="7D1E91D5" w14:textId="68329212" w:rsidR="00D75FB5" w:rsidRDefault="00D75FB5" w:rsidP="00B37C04">
      <w:pPr>
        <w:numPr>
          <w:ilvl w:val="0"/>
          <w:numId w:val="5"/>
        </w:numPr>
        <w:spacing w:line="276" w:lineRule="auto"/>
        <w:ind w:left="284" w:right="0" w:hanging="284"/>
      </w:pPr>
      <w:r>
        <w:t xml:space="preserve">W przypadku, </w:t>
      </w:r>
      <w:r w:rsidRPr="00D75FB5">
        <w:t>o którym mowa w ust. 1</w:t>
      </w:r>
      <w:r w:rsidR="00884905">
        <w:t>3</w:t>
      </w:r>
      <w:r w:rsidRPr="00D75FB5">
        <w:t>, podwykonawca lub dalszy podwykonawca, przedłoży poświadczoną za zgodność z oryginałem kopię umowy również Wykonawcy.</w:t>
      </w:r>
    </w:p>
    <w:p w14:paraId="18CD9E81" w14:textId="5401C226" w:rsidR="004A5D9E" w:rsidRDefault="004A5D9E" w:rsidP="00B37C04">
      <w:pPr>
        <w:numPr>
          <w:ilvl w:val="0"/>
          <w:numId w:val="5"/>
        </w:numPr>
        <w:spacing w:line="276" w:lineRule="auto"/>
        <w:ind w:left="284" w:right="0" w:hanging="284"/>
      </w:pPr>
      <w:r>
        <w:t xml:space="preserve">W przypadku, </w:t>
      </w:r>
      <w:r w:rsidRPr="004A5D9E">
        <w:t>o którym mowa w ust. 1</w:t>
      </w:r>
      <w:r w:rsidR="00884905">
        <w:t>3</w:t>
      </w:r>
      <w:r w:rsidRPr="004A5D9E">
        <w:t>, jeżeli termin zapłaty wynagrodzenia będzie dłuższy niż określony w ust. 8, Zamawiający poinformuje o tym Wykonawcę i wezwie go do doprowadzenia do zmiany tej umowy, pod rygorem wystąpienia o zapłatę kary umownej.</w:t>
      </w:r>
    </w:p>
    <w:p w14:paraId="234673BC" w14:textId="319DD6ED" w:rsidR="00BE3ECA" w:rsidRDefault="00BE3ECA" w:rsidP="00B37C04">
      <w:pPr>
        <w:numPr>
          <w:ilvl w:val="0"/>
          <w:numId w:val="5"/>
        </w:numPr>
        <w:spacing w:line="276" w:lineRule="auto"/>
        <w:ind w:left="284" w:right="0" w:hanging="284"/>
      </w:pPr>
      <w:r>
        <w:t>Przepisy ust. 2, 8-1</w:t>
      </w:r>
      <w:r w:rsidR="00884905">
        <w:t>5</w:t>
      </w:r>
      <w:r>
        <w:t xml:space="preserve"> będą stosowane odpowiednio do zmian umowy o podwykonawstwo. </w:t>
      </w:r>
    </w:p>
    <w:p w14:paraId="60D2C7F7" w14:textId="77777777" w:rsidR="00A2712A" w:rsidRDefault="00A2712A" w:rsidP="00B37C04">
      <w:pPr>
        <w:numPr>
          <w:ilvl w:val="0"/>
          <w:numId w:val="5"/>
        </w:numPr>
        <w:spacing w:line="276" w:lineRule="auto"/>
        <w:ind w:left="284" w:right="0" w:hanging="284"/>
      </w:pPr>
      <w:r>
        <w:t xml:space="preserve">Wykonawca </w:t>
      </w:r>
      <w:r w:rsidRPr="00A2712A">
        <w:t>zobowiązany jest do podania Zamawiającemu przed przystąpieniem do realizacji zamówienia nazw, danych kontaktowych oraz przedstawicieli Podwykonawców zaangażowanych w</w:t>
      </w:r>
      <w:r>
        <w:t> </w:t>
      </w:r>
      <w:r w:rsidRPr="00A2712A">
        <w:t>roboty budowlane, jeżeli w tym czasie będą już znani.</w:t>
      </w:r>
    </w:p>
    <w:p w14:paraId="114E3250" w14:textId="4B3D08BF" w:rsidR="00C50782" w:rsidRDefault="00C50782" w:rsidP="00B37C04">
      <w:pPr>
        <w:numPr>
          <w:ilvl w:val="0"/>
          <w:numId w:val="5"/>
        </w:numPr>
        <w:spacing w:line="276" w:lineRule="auto"/>
        <w:ind w:left="284" w:right="0" w:hanging="284"/>
      </w:pPr>
      <w:r>
        <w:t xml:space="preserve">Wykonawca </w:t>
      </w:r>
      <w:r w:rsidRPr="00C50782">
        <w:t>zobowiązany jest zawiadomić Zamawiającego o wsze</w:t>
      </w:r>
      <w:r>
        <w:t>lkich zmianach w odniesieniu do </w:t>
      </w:r>
      <w:r w:rsidRPr="00C50782">
        <w:t>informacji, o których mowa w ust. 1</w:t>
      </w:r>
      <w:r w:rsidR="00884905">
        <w:t>7</w:t>
      </w:r>
      <w:r w:rsidRPr="00C50782">
        <w:t>, w trakcie realizacji zamówienia, a także przekazywać wymagane informacje na temat nowych podwykonawców, którym w późniejszym okresie zamierza powierzyć realizację robót budowlanych.</w:t>
      </w:r>
    </w:p>
    <w:p w14:paraId="7FECE9E5" w14:textId="7EA52683" w:rsidR="00EF4DA9" w:rsidRDefault="00EF4DA9" w:rsidP="00B37C04">
      <w:pPr>
        <w:numPr>
          <w:ilvl w:val="0"/>
          <w:numId w:val="5"/>
        </w:numPr>
        <w:spacing w:line="276" w:lineRule="auto"/>
        <w:ind w:left="284" w:right="0" w:hanging="284"/>
      </w:pPr>
      <w:r>
        <w:t xml:space="preserve">Zamawiający, </w:t>
      </w:r>
      <w:r w:rsidRPr="00EF4DA9">
        <w:t>na podstawie art. 95 ust. 1 ustawy Pzp, żąda, aby Wykonawca lub Podwykonawca zatrudniał, na podstawie stosunku pracy, osoby wykonujące czynności związane z realizacją przedmiotu zamówienia, jeżeli wykonywanie tych czynności polega na wykonywaniu pracy w sposób określony w</w:t>
      </w:r>
      <w:r w:rsidR="00044620">
        <w:t> </w:t>
      </w:r>
      <w:r w:rsidRPr="00EF4DA9">
        <w:t>art. 22 §1 ustawy z 26 czerwca 1974 r. Kodeks pracy (tekst jednolity: Dz.U. z 202</w:t>
      </w:r>
      <w:r w:rsidR="00044620">
        <w:t>3</w:t>
      </w:r>
      <w:r w:rsidRPr="00EF4DA9">
        <w:t xml:space="preserve"> poz. 1</w:t>
      </w:r>
      <w:r w:rsidR="00044620">
        <w:t>465</w:t>
      </w:r>
      <w:r w:rsidRPr="00EF4DA9">
        <w:t>).</w:t>
      </w:r>
    </w:p>
    <w:p w14:paraId="30950D7E" w14:textId="727F4DDA" w:rsidR="00E852BA" w:rsidRDefault="00E852BA" w:rsidP="00B37C04">
      <w:pPr>
        <w:numPr>
          <w:ilvl w:val="0"/>
          <w:numId w:val="5"/>
        </w:numPr>
        <w:spacing w:line="276" w:lineRule="auto"/>
        <w:ind w:left="284" w:right="0" w:hanging="284"/>
      </w:pPr>
      <w:r>
        <w:t>Umowa na roboty budowlane z Podwykonawcą musi zawierać w szczególności:</w:t>
      </w:r>
    </w:p>
    <w:p w14:paraId="18DA8A66" w14:textId="0E63E5CE" w:rsidR="00E852BA" w:rsidRPr="00346769" w:rsidRDefault="00346769" w:rsidP="002171C7">
      <w:pPr>
        <w:pStyle w:val="Akapitzlist"/>
        <w:numPr>
          <w:ilvl w:val="0"/>
          <w:numId w:val="34"/>
        </w:numPr>
        <w:spacing w:line="276" w:lineRule="auto"/>
        <w:ind w:left="851" w:hanging="284"/>
        <w:jc w:val="both"/>
        <w:rPr>
          <w:rFonts w:ascii="Arial" w:hAnsi="Arial" w:cs="Arial"/>
          <w:sz w:val="20"/>
          <w:szCs w:val="20"/>
        </w:rPr>
      </w:pPr>
      <w:r>
        <w:rPr>
          <w:rFonts w:ascii="Arial" w:hAnsi="Arial" w:cs="Arial"/>
          <w:sz w:val="20"/>
          <w:szCs w:val="20"/>
        </w:rPr>
        <w:t>z</w:t>
      </w:r>
      <w:r w:rsidR="00E852BA" w:rsidRPr="00346769">
        <w:rPr>
          <w:rFonts w:ascii="Arial" w:hAnsi="Arial" w:cs="Arial"/>
          <w:sz w:val="20"/>
          <w:szCs w:val="20"/>
        </w:rPr>
        <w:t>akres robót powierzony podwykonawcy wraz z częścią dokumentacji dotyczącą wykonania robót objętych umową;</w:t>
      </w:r>
    </w:p>
    <w:p w14:paraId="10E4B450" w14:textId="4BDA7B9E" w:rsidR="00E852BA" w:rsidRPr="00346769" w:rsidRDefault="00346769" w:rsidP="002171C7">
      <w:pPr>
        <w:pStyle w:val="Akapitzlist"/>
        <w:numPr>
          <w:ilvl w:val="0"/>
          <w:numId w:val="34"/>
        </w:numPr>
        <w:spacing w:line="276" w:lineRule="auto"/>
        <w:ind w:left="851" w:hanging="284"/>
        <w:jc w:val="both"/>
        <w:rPr>
          <w:rFonts w:ascii="Arial" w:hAnsi="Arial" w:cs="Arial"/>
          <w:sz w:val="20"/>
          <w:szCs w:val="20"/>
        </w:rPr>
      </w:pPr>
      <w:r>
        <w:rPr>
          <w:rFonts w:ascii="Arial" w:hAnsi="Arial" w:cs="Arial"/>
          <w:sz w:val="20"/>
          <w:szCs w:val="20"/>
        </w:rPr>
        <w:t>k</w:t>
      </w:r>
      <w:r w:rsidR="00E852BA" w:rsidRPr="00346769">
        <w:rPr>
          <w:rFonts w:ascii="Arial" w:hAnsi="Arial" w:cs="Arial"/>
          <w:sz w:val="20"/>
          <w:szCs w:val="20"/>
        </w:rPr>
        <w:t xml:space="preserve">wotę wynagrodzenia – kwota ta nie może być wyższa niż wartość tego zakresu robót wynikająca </w:t>
      </w:r>
      <w:r w:rsidR="00E852BA" w:rsidRPr="00044620">
        <w:rPr>
          <w:rFonts w:ascii="Arial" w:hAnsi="Arial" w:cs="Arial"/>
          <w:sz w:val="20"/>
          <w:szCs w:val="20"/>
        </w:rPr>
        <w:t xml:space="preserve">z </w:t>
      </w:r>
      <w:r w:rsidR="00087488" w:rsidRPr="00044620">
        <w:rPr>
          <w:rFonts w:ascii="Arial" w:hAnsi="Arial" w:cs="Arial"/>
          <w:sz w:val="20"/>
          <w:szCs w:val="20"/>
        </w:rPr>
        <w:t>kosztorysu ofertowego uproszczonego, przedstawionego zamawiającemu przed podpisaniem niniejszej umowy</w:t>
      </w:r>
      <w:r w:rsidR="00E852BA" w:rsidRPr="00044620">
        <w:rPr>
          <w:rFonts w:ascii="Arial" w:hAnsi="Arial" w:cs="Arial"/>
          <w:sz w:val="20"/>
          <w:szCs w:val="20"/>
        </w:rPr>
        <w:t>;</w:t>
      </w:r>
    </w:p>
    <w:p w14:paraId="049A7B48" w14:textId="5ADB7CC5" w:rsidR="00E852BA" w:rsidRPr="00346769" w:rsidRDefault="00346769" w:rsidP="002171C7">
      <w:pPr>
        <w:pStyle w:val="Akapitzlist"/>
        <w:numPr>
          <w:ilvl w:val="0"/>
          <w:numId w:val="34"/>
        </w:numPr>
        <w:spacing w:line="276" w:lineRule="auto"/>
        <w:ind w:left="851" w:hanging="284"/>
        <w:jc w:val="both"/>
        <w:rPr>
          <w:rFonts w:ascii="Arial" w:hAnsi="Arial" w:cs="Arial"/>
          <w:sz w:val="20"/>
          <w:szCs w:val="20"/>
        </w:rPr>
      </w:pPr>
      <w:r>
        <w:rPr>
          <w:rFonts w:ascii="Arial" w:hAnsi="Arial" w:cs="Arial"/>
          <w:sz w:val="20"/>
          <w:szCs w:val="20"/>
        </w:rPr>
        <w:t>t</w:t>
      </w:r>
      <w:r w:rsidR="00E852BA" w:rsidRPr="00346769">
        <w:rPr>
          <w:rFonts w:ascii="Arial" w:hAnsi="Arial" w:cs="Arial"/>
          <w:sz w:val="20"/>
          <w:szCs w:val="20"/>
        </w:rPr>
        <w:t>ermin wykonania robót objętych umową Wykonawcy z Podwykonawcą musi być</w:t>
      </w:r>
      <w:r>
        <w:rPr>
          <w:rFonts w:ascii="Arial" w:hAnsi="Arial" w:cs="Arial"/>
          <w:sz w:val="20"/>
          <w:szCs w:val="20"/>
        </w:rPr>
        <w:t xml:space="preserve"> zgodny z </w:t>
      </w:r>
      <w:r w:rsidR="00E852BA" w:rsidRPr="00346769">
        <w:rPr>
          <w:rFonts w:ascii="Arial" w:hAnsi="Arial" w:cs="Arial"/>
          <w:sz w:val="20"/>
          <w:szCs w:val="20"/>
        </w:rPr>
        <w:t>harmonogramem robót Wykonawcy;</w:t>
      </w:r>
    </w:p>
    <w:p w14:paraId="7B4A320E" w14:textId="258850AE" w:rsidR="00E852BA" w:rsidRPr="00346769" w:rsidRDefault="00346769" w:rsidP="002171C7">
      <w:pPr>
        <w:pStyle w:val="Akapitzlist"/>
        <w:numPr>
          <w:ilvl w:val="0"/>
          <w:numId w:val="34"/>
        </w:numPr>
        <w:spacing w:line="276" w:lineRule="auto"/>
        <w:ind w:left="851" w:hanging="284"/>
        <w:jc w:val="both"/>
        <w:rPr>
          <w:rFonts w:ascii="Arial" w:hAnsi="Arial" w:cs="Arial"/>
          <w:sz w:val="20"/>
          <w:szCs w:val="20"/>
        </w:rPr>
      </w:pPr>
      <w:r>
        <w:rPr>
          <w:rFonts w:ascii="Arial" w:hAnsi="Arial" w:cs="Arial"/>
          <w:sz w:val="20"/>
          <w:szCs w:val="20"/>
        </w:rPr>
        <w:t>t</w:t>
      </w:r>
      <w:r w:rsidR="00E852BA" w:rsidRPr="00346769">
        <w:rPr>
          <w:rFonts w:ascii="Arial" w:hAnsi="Arial" w:cs="Arial"/>
          <w:sz w:val="20"/>
          <w:szCs w:val="20"/>
        </w:rPr>
        <w:t>ermin zapłaty wynagrodzenia dla Podwykonawcy lub dalszego P</w:t>
      </w:r>
      <w:r>
        <w:rPr>
          <w:rFonts w:ascii="Arial" w:hAnsi="Arial" w:cs="Arial"/>
          <w:sz w:val="20"/>
          <w:szCs w:val="20"/>
        </w:rPr>
        <w:t>odwykonawcy przewidziany w </w:t>
      </w:r>
      <w:r w:rsidR="00E852BA" w:rsidRPr="00346769">
        <w:rPr>
          <w:rFonts w:ascii="Arial" w:hAnsi="Arial" w:cs="Arial"/>
          <w:sz w:val="20"/>
          <w:szCs w:val="20"/>
        </w:rPr>
        <w:t xml:space="preserve">umowie o podwykonawstwo, nie może być dłuższy niż 30 dni od dnia doręczenia Wykonawcy, Podwykonawcy lub dalszemu Podwykonawcy faktury lub rachunku </w:t>
      </w:r>
      <w:r w:rsidR="00C07AE1" w:rsidRPr="00346769">
        <w:rPr>
          <w:rFonts w:ascii="Arial" w:hAnsi="Arial" w:cs="Arial"/>
          <w:sz w:val="20"/>
          <w:szCs w:val="20"/>
        </w:rPr>
        <w:t>potwierdzających wykonanie</w:t>
      </w:r>
      <w:r w:rsidR="00E852BA" w:rsidRPr="00346769">
        <w:rPr>
          <w:rFonts w:ascii="Arial" w:hAnsi="Arial" w:cs="Arial"/>
          <w:sz w:val="20"/>
          <w:szCs w:val="20"/>
        </w:rPr>
        <w:t xml:space="preserve"> zleconej Podwykonawcy lub dalszemu Podwykonawcy roboty budowlanej, dostawy lub usługi.</w:t>
      </w:r>
    </w:p>
    <w:p w14:paraId="3ED5F74B" w14:textId="77777777" w:rsidR="009F1A2B" w:rsidRDefault="00EF4DA9" w:rsidP="00F6111F">
      <w:pPr>
        <w:numPr>
          <w:ilvl w:val="0"/>
          <w:numId w:val="5"/>
        </w:numPr>
        <w:spacing w:line="276" w:lineRule="auto"/>
        <w:ind w:left="284" w:right="0" w:hanging="284"/>
        <w:rPr>
          <w:color w:val="auto"/>
        </w:rPr>
      </w:pPr>
      <w:r w:rsidRPr="004A30DE">
        <w:rPr>
          <w:color w:val="auto"/>
        </w:rPr>
        <w:t>Zamawiający wskazuje rodzaje czynności związanych z realizacją zamówienia, których dotyczą wymagania zatrudnienia na podstawie stosunku pracy przez Wykonawcę lub Podwykonawcę osób wykonujących czynności w trakcie realizacji zamówienia:</w:t>
      </w:r>
    </w:p>
    <w:p w14:paraId="031F053E" w14:textId="570581EF" w:rsidR="004A30DE" w:rsidRPr="004A30DE" w:rsidRDefault="00BF5AFD" w:rsidP="002171C7">
      <w:pPr>
        <w:pStyle w:val="Akapitzlist"/>
        <w:numPr>
          <w:ilvl w:val="0"/>
          <w:numId w:val="32"/>
        </w:numPr>
        <w:spacing w:line="276" w:lineRule="auto"/>
        <w:ind w:left="851" w:hanging="284"/>
        <w:rPr>
          <w:rFonts w:ascii="Arial" w:hAnsi="Arial" w:cs="Arial"/>
          <w:sz w:val="20"/>
          <w:szCs w:val="20"/>
        </w:rPr>
      </w:pPr>
      <w:r>
        <w:rPr>
          <w:rFonts w:ascii="Arial" w:hAnsi="Arial" w:cs="Arial"/>
          <w:sz w:val="20"/>
          <w:szCs w:val="20"/>
        </w:rPr>
        <w:t>roboty rozbiórkowe;</w:t>
      </w:r>
    </w:p>
    <w:p w14:paraId="5818CCFA" w14:textId="56AFB056" w:rsidR="004A30DE" w:rsidRPr="004A30DE" w:rsidRDefault="00BF5AFD" w:rsidP="002171C7">
      <w:pPr>
        <w:pStyle w:val="Akapitzlist"/>
        <w:numPr>
          <w:ilvl w:val="0"/>
          <w:numId w:val="32"/>
        </w:numPr>
        <w:spacing w:line="276" w:lineRule="auto"/>
        <w:ind w:left="851" w:hanging="284"/>
        <w:rPr>
          <w:rFonts w:ascii="Arial" w:hAnsi="Arial" w:cs="Arial"/>
          <w:sz w:val="20"/>
          <w:szCs w:val="20"/>
        </w:rPr>
      </w:pPr>
      <w:r>
        <w:rPr>
          <w:rFonts w:ascii="Arial" w:hAnsi="Arial" w:cs="Arial"/>
          <w:sz w:val="20"/>
          <w:szCs w:val="20"/>
        </w:rPr>
        <w:t>fundamentowanie;</w:t>
      </w:r>
    </w:p>
    <w:p w14:paraId="4A7C682A" w14:textId="3899DAA5" w:rsidR="004A30DE" w:rsidRPr="004A30DE" w:rsidRDefault="00884905" w:rsidP="002171C7">
      <w:pPr>
        <w:pStyle w:val="Akapitzlist"/>
        <w:numPr>
          <w:ilvl w:val="0"/>
          <w:numId w:val="32"/>
        </w:numPr>
        <w:spacing w:line="276" w:lineRule="auto"/>
        <w:ind w:left="851" w:hanging="284"/>
        <w:rPr>
          <w:rFonts w:ascii="Arial" w:hAnsi="Arial" w:cs="Arial"/>
          <w:sz w:val="20"/>
          <w:szCs w:val="20"/>
        </w:rPr>
      </w:pPr>
      <w:r>
        <w:rPr>
          <w:rFonts w:ascii="Arial" w:hAnsi="Arial" w:cs="Arial"/>
          <w:sz w:val="20"/>
          <w:szCs w:val="20"/>
        </w:rPr>
        <w:t>r</w:t>
      </w:r>
      <w:r w:rsidR="004A30DE" w:rsidRPr="004A30DE">
        <w:rPr>
          <w:rFonts w:ascii="Arial" w:hAnsi="Arial" w:cs="Arial"/>
          <w:sz w:val="20"/>
          <w:szCs w:val="20"/>
        </w:rPr>
        <w:t>oboty w</w:t>
      </w:r>
      <w:r w:rsidR="00BF5AFD">
        <w:rPr>
          <w:rFonts w:ascii="Arial" w:hAnsi="Arial" w:cs="Arial"/>
          <w:sz w:val="20"/>
          <w:szCs w:val="20"/>
        </w:rPr>
        <w:t xml:space="preserve"> zakresie konstrukcji dachowych;</w:t>
      </w:r>
    </w:p>
    <w:p w14:paraId="21B4FFD5" w14:textId="5C1616D1" w:rsidR="004A30DE" w:rsidRPr="004A30DE" w:rsidRDefault="004A30DE" w:rsidP="002171C7">
      <w:pPr>
        <w:pStyle w:val="Akapitzlist"/>
        <w:numPr>
          <w:ilvl w:val="0"/>
          <w:numId w:val="32"/>
        </w:numPr>
        <w:spacing w:line="276" w:lineRule="auto"/>
        <w:ind w:left="851" w:hanging="284"/>
        <w:rPr>
          <w:rFonts w:ascii="Arial" w:hAnsi="Arial" w:cs="Arial"/>
          <w:sz w:val="20"/>
          <w:szCs w:val="20"/>
        </w:rPr>
      </w:pPr>
      <w:r w:rsidRPr="004A30DE">
        <w:rPr>
          <w:rFonts w:ascii="Arial" w:hAnsi="Arial" w:cs="Arial"/>
          <w:sz w:val="20"/>
          <w:szCs w:val="20"/>
        </w:rPr>
        <w:t>demontaż/monta</w:t>
      </w:r>
      <w:r w:rsidR="00BF5AFD">
        <w:rPr>
          <w:rFonts w:ascii="Arial" w:hAnsi="Arial" w:cs="Arial"/>
          <w:sz w:val="20"/>
          <w:szCs w:val="20"/>
        </w:rPr>
        <w:t>ż stolarki okiennej i drzwiowej;</w:t>
      </w:r>
    </w:p>
    <w:p w14:paraId="37C7496C" w14:textId="3490074D" w:rsidR="004A30DE" w:rsidRPr="004A30DE" w:rsidRDefault="00884905" w:rsidP="002171C7">
      <w:pPr>
        <w:pStyle w:val="Akapitzlist"/>
        <w:numPr>
          <w:ilvl w:val="0"/>
          <w:numId w:val="32"/>
        </w:numPr>
        <w:spacing w:line="276" w:lineRule="auto"/>
        <w:ind w:left="851" w:hanging="284"/>
        <w:rPr>
          <w:rFonts w:ascii="Arial" w:hAnsi="Arial" w:cs="Arial"/>
          <w:sz w:val="20"/>
          <w:szCs w:val="20"/>
        </w:rPr>
      </w:pPr>
      <w:r>
        <w:rPr>
          <w:rFonts w:ascii="Arial" w:hAnsi="Arial" w:cs="Arial"/>
          <w:sz w:val="20"/>
          <w:szCs w:val="20"/>
        </w:rPr>
        <w:t>w</w:t>
      </w:r>
      <w:r w:rsidR="004A30DE" w:rsidRPr="004A30DE">
        <w:rPr>
          <w:rFonts w:ascii="Arial" w:hAnsi="Arial" w:cs="Arial"/>
          <w:sz w:val="20"/>
          <w:szCs w:val="20"/>
        </w:rPr>
        <w:t>ykonywanie posadzek</w:t>
      </w:r>
      <w:r w:rsidR="00BF5AFD">
        <w:rPr>
          <w:rFonts w:ascii="Arial" w:hAnsi="Arial" w:cs="Arial"/>
          <w:sz w:val="20"/>
          <w:szCs w:val="20"/>
        </w:rPr>
        <w:t>;</w:t>
      </w:r>
    </w:p>
    <w:p w14:paraId="7358932A" w14:textId="09354A87" w:rsidR="004A30DE" w:rsidRPr="004A30DE" w:rsidRDefault="004E688D" w:rsidP="002171C7">
      <w:pPr>
        <w:pStyle w:val="Akapitzlist"/>
        <w:numPr>
          <w:ilvl w:val="0"/>
          <w:numId w:val="32"/>
        </w:numPr>
        <w:spacing w:line="276" w:lineRule="auto"/>
        <w:ind w:left="851" w:hanging="284"/>
        <w:rPr>
          <w:rFonts w:ascii="Arial" w:hAnsi="Arial" w:cs="Arial"/>
          <w:sz w:val="20"/>
          <w:szCs w:val="20"/>
        </w:rPr>
      </w:pPr>
      <w:r>
        <w:rPr>
          <w:rFonts w:ascii="Arial" w:hAnsi="Arial" w:cs="Arial"/>
          <w:sz w:val="20"/>
          <w:szCs w:val="20"/>
        </w:rPr>
        <w:t>t</w:t>
      </w:r>
      <w:r w:rsidR="00BF5AFD">
        <w:rPr>
          <w:rFonts w:ascii="Arial" w:hAnsi="Arial" w:cs="Arial"/>
          <w:sz w:val="20"/>
          <w:szCs w:val="20"/>
        </w:rPr>
        <w:t>ynkowanie;</w:t>
      </w:r>
    </w:p>
    <w:p w14:paraId="2812B7C8" w14:textId="207FE007" w:rsidR="004A30DE" w:rsidRPr="004A30DE" w:rsidRDefault="004E688D" w:rsidP="002171C7">
      <w:pPr>
        <w:pStyle w:val="Akapitzlist"/>
        <w:numPr>
          <w:ilvl w:val="0"/>
          <w:numId w:val="32"/>
        </w:numPr>
        <w:spacing w:line="276" w:lineRule="auto"/>
        <w:ind w:left="851" w:hanging="284"/>
        <w:rPr>
          <w:rFonts w:ascii="Arial" w:hAnsi="Arial" w:cs="Arial"/>
          <w:sz w:val="20"/>
          <w:szCs w:val="20"/>
        </w:rPr>
      </w:pPr>
      <w:r>
        <w:rPr>
          <w:rFonts w:ascii="Arial" w:hAnsi="Arial" w:cs="Arial"/>
          <w:sz w:val="20"/>
          <w:szCs w:val="20"/>
        </w:rPr>
        <w:t>r</w:t>
      </w:r>
      <w:r w:rsidR="00BF5AFD">
        <w:rPr>
          <w:rFonts w:ascii="Arial" w:hAnsi="Arial" w:cs="Arial"/>
          <w:sz w:val="20"/>
          <w:szCs w:val="20"/>
        </w:rPr>
        <w:t>oboty elewacyjne;</w:t>
      </w:r>
    </w:p>
    <w:p w14:paraId="71214181" w14:textId="08195D0F" w:rsidR="004A30DE" w:rsidRPr="004A30DE" w:rsidRDefault="004E688D" w:rsidP="002171C7">
      <w:pPr>
        <w:pStyle w:val="Akapitzlist"/>
        <w:numPr>
          <w:ilvl w:val="0"/>
          <w:numId w:val="32"/>
        </w:numPr>
        <w:spacing w:line="276" w:lineRule="auto"/>
        <w:ind w:left="851" w:hanging="284"/>
        <w:rPr>
          <w:rFonts w:ascii="Arial" w:hAnsi="Arial" w:cs="Arial"/>
          <w:sz w:val="20"/>
          <w:szCs w:val="20"/>
        </w:rPr>
      </w:pPr>
      <w:r>
        <w:rPr>
          <w:rFonts w:ascii="Arial" w:hAnsi="Arial" w:cs="Arial"/>
          <w:sz w:val="20"/>
          <w:szCs w:val="20"/>
        </w:rPr>
        <w:t>i</w:t>
      </w:r>
      <w:r w:rsidR="004A30DE" w:rsidRPr="004A30DE">
        <w:rPr>
          <w:rFonts w:ascii="Arial" w:hAnsi="Arial" w:cs="Arial"/>
          <w:sz w:val="20"/>
          <w:szCs w:val="20"/>
        </w:rPr>
        <w:t xml:space="preserve">zolacje pionowe i </w:t>
      </w:r>
      <w:r w:rsidR="00BF5AFD">
        <w:rPr>
          <w:rFonts w:ascii="Arial" w:hAnsi="Arial" w:cs="Arial"/>
          <w:sz w:val="20"/>
          <w:szCs w:val="20"/>
        </w:rPr>
        <w:t>ocieplanie ścian fundamentowych;</w:t>
      </w:r>
    </w:p>
    <w:p w14:paraId="23DAE781" w14:textId="203443BD" w:rsidR="004A30DE" w:rsidRPr="004A30DE" w:rsidRDefault="004E688D" w:rsidP="002171C7">
      <w:pPr>
        <w:pStyle w:val="Akapitzlist"/>
        <w:numPr>
          <w:ilvl w:val="0"/>
          <w:numId w:val="32"/>
        </w:numPr>
        <w:spacing w:line="276" w:lineRule="auto"/>
        <w:ind w:left="851" w:hanging="284"/>
        <w:rPr>
          <w:rFonts w:ascii="Arial" w:hAnsi="Arial" w:cs="Arial"/>
          <w:sz w:val="20"/>
          <w:szCs w:val="20"/>
        </w:rPr>
      </w:pPr>
      <w:r>
        <w:rPr>
          <w:rFonts w:ascii="Arial" w:hAnsi="Arial" w:cs="Arial"/>
          <w:sz w:val="20"/>
          <w:szCs w:val="20"/>
        </w:rPr>
        <w:t>i</w:t>
      </w:r>
      <w:r w:rsidR="004A30DE" w:rsidRPr="004A30DE">
        <w:rPr>
          <w:rFonts w:ascii="Arial" w:hAnsi="Arial" w:cs="Arial"/>
          <w:sz w:val="20"/>
          <w:szCs w:val="20"/>
        </w:rPr>
        <w:t>zol</w:t>
      </w:r>
      <w:r w:rsidR="00BF5AFD">
        <w:rPr>
          <w:rFonts w:ascii="Arial" w:hAnsi="Arial" w:cs="Arial"/>
          <w:sz w:val="20"/>
          <w:szCs w:val="20"/>
        </w:rPr>
        <w:t>acje cieplne ścian zewnętrznych;</w:t>
      </w:r>
    </w:p>
    <w:p w14:paraId="1FEFFA3C" w14:textId="6C1A90D9" w:rsidR="004A30DE" w:rsidRPr="004A30DE" w:rsidRDefault="004E688D" w:rsidP="002171C7">
      <w:pPr>
        <w:pStyle w:val="Akapitzlist"/>
        <w:numPr>
          <w:ilvl w:val="0"/>
          <w:numId w:val="32"/>
        </w:numPr>
        <w:spacing w:line="276" w:lineRule="auto"/>
        <w:ind w:left="907" w:hanging="340"/>
        <w:rPr>
          <w:rFonts w:ascii="Arial" w:hAnsi="Arial" w:cs="Arial"/>
          <w:sz w:val="20"/>
          <w:szCs w:val="20"/>
        </w:rPr>
      </w:pPr>
      <w:r>
        <w:rPr>
          <w:rFonts w:ascii="Arial" w:hAnsi="Arial" w:cs="Arial"/>
          <w:sz w:val="20"/>
          <w:szCs w:val="20"/>
        </w:rPr>
        <w:t>i</w:t>
      </w:r>
      <w:r w:rsidR="00BF5AFD">
        <w:rPr>
          <w:rFonts w:ascii="Arial" w:hAnsi="Arial" w:cs="Arial"/>
          <w:sz w:val="20"/>
          <w:szCs w:val="20"/>
        </w:rPr>
        <w:t>zolacje cieplne stropów;</w:t>
      </w:r>
    </w:p>
    <w:p w14:paraId="53C31EC3" w14:textId="28EB12BE" w:rsidR="004A30DE" w:rsidRPr="004A30DE" w:rsidRDefault="004E688D" w:rsidP="002171C7">
      <w:pPr>
        <w:pStyle w:val="Akapitzlist"/>
        <w:numPr>
          <w:ilvl w:val="0"/>
          <w:numId w:val="32"/>
        </w:numPr>
        <w:spacing w:line="276" w:lineRule="auto"/>
        <w:ind w:left="907" w:hanging="340"/>
        <w:rPr>
          <w:rFonts w:ascii="Arial" w:hAnsi="Arial" w:cs="Arial"/>
          <w:sz w:val="20"/>
          <w:szCs w:val="20"/>
        </w:rPr>
      </w:pPr>
      <w:r>
        <w:rPr>
          <w:rFonts w:ascii="Arial" w:hAnsi="Arial" w:cs="Arial"/>
          <w:sz w:val="20"/>
          <w:szCs w:val="20"/>
        </w:rPr>
        <w:t>w</w:t>
      </w:r>
      <w:r w:rsidR="00BF5AFD">
        <w:rPr>
          <w:rFonts w:ascii="Arial" w:hAnsi="Arial" w:cs="Arial"/>
          <w:sz w:val="20"/>
          <w:szCs w:val="20"/>
        </w:rPr>
        <w:t>ymiana tablic rozdzielczych;</w:t>
      </w:r>
    </w:p>
    <w:p w14:paraId="7F800231" w14:textId="34D08C20" w:rsidR="004A30DE" w:rsidRPr="004A30DE" w:rsidRDefault="004E688D" w:rsidP="002171C7">
      <w:pPr>
        <w:pStyle w:val="Akapitzlist"/>
        <w:numPr>
          <w:ilvl w:val="0"/>
          <w:numId w:val="32"/>
        </w:numPr>
        <w:spacing w:line="276" w:lineRule="auto"/>
        <w:ind w:left="907" w:hanging="340"/>
        <w:rPr>
          <w:rFonts w:ascii="Arial" w:hAnsi="Arial" w:cs="Arial"/>
          <w:sz w:val="20"/>
          <w:szCs w:val="20"/>
        </w:rPr>
      </w:pPr>
      <w:r>
        <w:rPr>
          <w:rFonts w:ascii="Arial" w:hAnsi="Arial" w:cs="Arial"/>
          <w:sz w:val="20"/>
          <w:szCs w:val="20"/>
        </w:rPr>
        <w:t>w</w:t>
      </w:r>
      <w:r w:rsidR="004A30DE" w:rsidRPr="004A30DE">
        <w:rPr>
          <w:rFonts w:ascii="Arial" w:hAnsi="Arial" w:cs="Arial"/>
          <w:sz w:val="20"/>
          <w:szCs w:val="20"/>
        </w:rPr>
        <w:t>ymiana instalacji elektrycznych</w:t>
      </w:r>
      <w:r w:rsidR="00BF5AFD">
        <w:rPr>
          <w:rFonts w:ascii="Arial" w:hAnsi="Arial" w:cs="Arial"/>
          <w:sz w:val="20"/>
          <w:szCs w:val="20"/>
        </w:rPr>
        <w:t>, wymiana opraw oświetleniowych;</w:t>
      </w:r>
    </w:p>
    <w:p w14:paraId="6CE10C75" w14:textId="6EC40A91" w:rsidR="004A30DE" w:rsidRPr="004A30DE" w:rsidRDefault="004E688D" w:rsidP="002171C7">
      <w:pPr>
        <w:pStyle w:val="Akapitzlist"/>
        <w:numPr>
          <w:ilvl w:val="0"/>
          <w:numId w:val="32"/>
        </w:numPr>
        <w:spacing w:line="276" w:lineRule="auto"/>
        <w:ind w:left="907" w:hanging="340"/>
        <w:rPr>
          <w:rFonts w:ascii="Arial" w:hAnsi="Arial" w:cs="Arial"/>
          <w:sz w:val="20"/>
          <w:szCs w:val="20"/>
        </w:rPr>
      </w:pPr>
      <w:r>
        <w:rPr>
          <w:rFonts w:ascii="Arial" w:hAnsi="Arial" w:cs="Arial"/>
          <w:sz w:val="20"/>
          <w:szCs w:val="20"/>
        </w:rPr>
        <w:t>m</w:t>
      </w:r>
      <w:r w:rsidR="004A30DE" w:rsidRPr="004A30DE">
        <w:rPr>
          <w:rFonts w:ascii="Arial" w:hAnsi="Arial" w:cs="Arial"/>
          <w:sz w:val="20"/>
          <w:szCs w:val="20"/>
        </w:rPr>
        <w:t>ontaż ins</w:t>
      </w:r>
      <w:r w:rsidR="00BF5AFD">
        <w:rPr>
          <w:rFonts w:ascii="Arial" w:hAnsi="Arial" w:cs="Arial"/>
          <w:sz w:val="20"/>
          <w:szCs w:val="20"/>
        </w:rPr>
        <w:t>talacji piorunochronnej;</w:t>
      </w:r>
    </w:p>
    <w:p w14:paraId="10A7CBAF" w14:textId="48540E72" w:rsidR="004A30DE" w:rsidRPr="004A30DE" w:rsidRDefault="004E688D" w:rsidP="002171C7">
      <w:pPr>
        <w:pStyle w:val="Akapitzlist"/>
        <w:numPr>
          <w:ilvl w:val="0"/>
          <w:numId w:val="32"/>
        </w:numPr>
        <w:spacing w:line="276" w:lineRule="auto"/>
        <w:ind w:left="907" w:hanging="340"/>
        <w:rPr>
          <w:rFonts w:ascii="Arial" w:hAnsi="Arial" w:cs="Arial"/>
          <w:sz w:val="20"/>
          <w:szCs w:val="20"/>
        </w:rPr>
      </w:pPr>
      <w:r>
        <w:rPr>
          <w:rFonts w:ascii="Arial" w:hAnsi="Arial" w:cs="Arial"/>
          <w:sz w:val="20"/>
          <w:szCs w:val="20"/>
        </w:rPr>
        <w:t>m</w:t>
      </w:r>
      <w:r w:rsidR="004A30DE" w:rsidRPr="004A30DE">
        <w:rPr>
          <w:rFonts w:ascii="Arial" w:hAnsi="Arial" w:cs="Arial"/>
          <w:sz w:val="20"/>
          <w:szCs w:val="20"/>
        </w:rPr>
        <w:t>o</w:t>
      </w:r>
      <w:r w:rsidR="00BF5AFD">
        <w:rPr>
          <w:rFonts w:ascii="Arial" w:hAnsi="Arial" w:cs="Arial"/>
          <w:sz w:val="20"/>
          <w:szCs w:val="20"/>
        </w:rPr>
        <w:t>ntaż instalacji fotowoltaicznej;</w:t>
      </w:r>
    </w:p>
    <w:p w14:paraId="103DB0B3" w14:textId="3354C2CD" w:rsidR="004A30DE" w:rsidRPr="004A30DE" w:rsidRDefault="004E688D" w:rsidP="002171C7">
      <w:pPr>
        <w:pStyle w:val="Akapitzlist"/>
        <w:numPr>
          <w:ilvl w:val="0"/>
          <w:numId w:val="32"/>
        </w:numPr>
        <w:spacing w:line="276" w:lineRule="auto"/>
        <w:ind w:left="907" w:hanging="340"/>
        <w:rPr>
          <w:rFonts w:ascii="Arial" w:hAnsi="Arial" w:cs="Arial"/>
          <w:sz w:val="20"/>
          <w:szCs w:val="20"/>
        </w:rPr>
      </w:pPr>
      <w:r>
        <w:rPr>
          <w:rFonts w:ascii="Arial" w:hAnsi="Arial" w:cs="Arial"/>
          <w:sz w:val="20"/>
          <w:szCs w:val="20"/>
        </w:rPr>
        <w:lastRenderedPageBreak/>
        <w:t>i</w:t>
      </w:r>
      <w:r w:rsidR="004A30DE" w:rsidRPr="004A30DE">
        <w:rPr>
          <w:rFonts w:ascii="Arial" w:hAnsi="Arial" w:cs="Arial"/>
          <w:sz w:val="20"/>
          <w:szCs w:val="20"/>
        </w:rPr>
        <w:t>nstalowani</w:t>
      </w:r>
      <w:r w:rsidR="00BF5AFD">
        <w:rPr>
          <w:rFonts w:ascii="Arial" w:hAnsi="Arial" w:cs="Arial"/>
          <w:sz w:val="20"/>
          <w:szCs w:val="20"/>
        </w:rPr>
        <w:t>e pożarowych systemów alarmowych;</w:t>
      </w:r>
    </w:p>
    <w:p w14:paraId="40674EF2" w14:textId="0D798C1B" w:rsidR="004A30DE" w:rsidRPr="004A30DE" w:rsidRDefault="004E688D" w:rsidP="002171C7">
      <w:pPr>
        <w:pStyle w:val="Akapitzlist"/>
        <w:numPr>
          <w:ilvl w:val="0"/>
          <w:numId w:val="32"/>
        </w:numPr>
        <w:spacing w:line="276" w:lineRule="auto"/>
        <w:ind w:left="907" w:hanging="340"/>
        <w:rPr>
          <w:rFonts w:ascii="Arial" w:hAnsi="Arial" w:cs="Arial"/>
          <w:sz w:val="20"/>
          <w:szCs w:val="20"/>
        </w:rPr>
      </w:pPr>
      <w:r>
        <w:rPr>
          <w:rFonts w:ascii="Arial" w:hAnsi="Arial" w:cs="Arial"/>
          <w:sz w:val="20"/>
          <w:szCs w:val="20"/>
        </w:rPr>
        <w:t>d</w:t>
      </w:r>
      <w:r w:rsidR="004A30DE" w:rsidRPr="004A30DE">
        <w:rPr>
          <w:rFonts w:ascii="Arial" w:hAnsi="Arial" w:cs="Arial"/>
          <w:sz w:val="20"/>
          <w:szCs w:val="20"/>
        </w:rPr>
        <w:t>emontaż:</w:t>
      </w:r>
    </w:p>
    <w:p w14:paraId="564C6823" w14:textId="5D48FA00" w:rsidR="004A30DE" w:rsidRPr="004A30DE" w:rsidRDefault="004A30DE" w:rsidP="002171C7">
      <w:pPr>
        <w:pStyle w:val="Akapitzlist"/>
        <w:numPr>
          <w:ilvl w:val="0"/>
          <w:numId w:val="33"/>
        </w:numPr>
        <w:spacing w:line="276" w:lineRule="auto"/>
        <w:ind w:left="1418" w:hanging="284"/>
        <w:rPr>
          <w:rFonts w:ascii="Arial" w:hAnsi="Arial" w:cs="Arial"/>
          <w:sz w:val="20"/>
          <w:szCs w:val="20"/>
        </w:rPr>
      </w:pPr>
      <w:r w:rsidRPr="004A30DE">
        <w:rPr>
          <w:rFonts w:ascii="Arial" w:hAnsi="Arial" w:cs="Arial"/>
          <w:sz w:val="20"/>
          <w:szCs w:val="20"/>
        </w:rPr>
        <w:t>grzejników,</w:t>
      </w:r>
    </w:p>
    <w:p w14:paraId="4C43F8D5" w14:textId="6276FFA7" w:rsidR="004A30DE" w:rsidRPr="004A30DE" w:rsidRDefault="004A30DE" w:rsidP="002171C7">
      <w:pPr>
        <w:pStyle w:val="Akapitzlist"/>
        <w:numPr>
          <w:ilvl w:val="0"/>
          <w:numId w:val="33"/>
        </w:numPr>
        <w:spacing w:line="276" w:lineRule="auto"/>
        <w:ind w:left="1418" w:hanging="284"/>
        <w:rPr>
          <w:rFonts w:ascii="Arial" w:hAnsi="Arial" w:cs="Arial"/>
          <w:sz w:val="20"/>
          <w:szCs w:val="20"/>
        </w:rPr>
      </w:pPr>
      <w:r w:rsidRPr="004A30DE">
        <w:rPr>
          <w:rFonts w:ascii="Arial" w:hAnsi="Arial" w:cs="Arial"/>
          <w:sz w:val="20"/>
          <w:szCs w:val="20"/>
        </w:rPr>
        <w:t>rurociągów stalowych.</w:t>
      </w:r>
    </w:p>
    <w:p w14:paraId="66ADCF5B" w14:textId="2F9D24DA" w:rsidR="004A30DE" w:rsidRPr="004A30DE" w:rsidRDefault="004E688D" w:rsidP="002171C7">
      <w:pPr>
        <w:pStyle w:val="Akapitzlist"/>
        <w:numPr>
          <w:ilvl w:val="0"/>
          <w:numId w:val="32"/>
        </w:numPr>
        <w:tabs>
          <w:tab w:val="left" w:pos="851"/>
        </w:tabs>
        <w:spacing w:line="276" w:lineRule="auto"/>
        <w:ind w:left="907" w:hanging="340"/>
        <w:rPr>
          <w:rFonts w:ascii="Arial" w:hAnsi="Arial" w:cs="Arial"/>
          <w:sz w:val="20"/>
          <w:szCs w:val="20"/>
        </w:rPr>
      </w:pPr>
      <w:r>
        <w:rPr>
          <w:rFonts w:ascii="Arial" w:hAnsi="Arial" w:cs="Arial"/>
          <w:sz w:val="20"/>
          <w:szCs w:val="20"/>
        </w:rPr>
        <w:t>k</w:t>
      </w:r>
      <w:r w:rsidR="00BF5AFD">
        <w:rPr>
          <w:rFonts w:ascii="Arial" w:hAnsi="Arial" w:cs="Arial"/>
          <w:sz w:val="20"/>
          <w:szCs w:val="20"/>
        </w:rPr>
        <w:t>ucie bruzd;</w:t>
      </w:r>
    </w:p>
    <w:p w14:paraId="34F8B6F1" w14:textId="7A5CAD34" w:rsidR="004A30DE" w:rsidRPr="004A30DE" w:rsidRDefault="004E688D" w:rsidP="002171C7">
      <w:pPr>
        <w:pStyle w:val="Akapitzlist"/>
        <w:numPr>
          <w:ilvl w:val="0"/>
          <w:numId w:val="32"/>
        </w:numPr>
        <w:spacing w:line="276" w:lineRule="auto"/>
        <w:ind w:left="907" w:hanging="340"/>
        <w:rPr>
          <w:rFonts w:ascii="Arial" w:hAnsi="Arial" w:cs="Arial"/>
          <w:sz w:val="20"/>
          <w:szCs w:val="20"/>
        </w:rPr>
      </w:pPr>
      <w:r>
        <w:rPr>
          <w:rFonts w:ascii="Arial" w:hAnsi="Arial" w:cs="Arial"/>
          <w:sz w:val="20"/>
          <w:szCs w:val="20"/>
        </w:rPr>
        <w:t>i</w:t>
      </w:r>
      <w:r w:rsidR="004A30DE" w:rsidRPr="004A30DE">
        <w:rPr>
          <w:rFonts w:ascii="Arial" w:hAnsi="Arial" w:cs="Arial"/>
          <w:sz w:val="20"/>
          <w:szCs w:val="20"/>
        </w:rPr>
        <w:t>nstalowanie p</w:t>
      </w:r>
      <w:r w:rsidR="00BF5AFD">
        <w:rPr>
          <w:rFonts w:ascii="Arial" w:hAnsi="Arial" w:cs="Arial"/>
          <w:sz w:val="20"/>
          <w:szCs w:val="20"/>
        </w:rPr>
        <w:t>rzewodów centralnego ogrzewania;</w:t>
      </w:r>
    </w:p>
    <w:p w14:paraId="448F1012" w14:textId="16DB99E3" w:rsidR="004A30DE" w:rsidRPr="004A30DE" w:rsidRDefault="004E688D" w:rsidP="002171C7">
      <w:pPr>
        <w:pStyle w:val="Akapitzlist"/>
        <w:numPr>
          <w:ilvl w:val="0"/>
          <w:numId w:val="32"/>
        </w:numPr>
        <w:spacing w:line="276" w:lineRule="auto"/>
        <w:ind w:left="907" w:hanging="340"/>
        <w:rPr>
          <w:rFonts w:ascii="Arial" w:hAnsi="Arial" w:cs="Arial"/>
          <w:sz w:val="20"/>
          <w:szCs w:val="20"/>
        </w:rPr>
      </w:pPr>
      <w:r>
        <w:rPr>
          <w:rFonts w:ascii="Arial" w:hAnsi="Arial" w:cs="Arial"/>
          <w:sz w:val="20"/>
          <w:szCs w:val="20"/>
        </w:rPr>
        <w:t>r</w:t>
      </w:r>
      <w:r w:rsidR="00BF5AFD">
        <w:rPr>
          <w:rFonts w:ascii="Arial" w:hAnsi="Arial" w:cs="Arial"/>
          <w:sz w:val="20"/>
          <w:szCs w:val="20"/>
        </w:rPr>
        <w:t>oboty instalacyjne hydrauliczne;</w:t>
      </w:r>
    </w:p>
    <w:p w14:paraId="3F68582F" w14:textId="23602EFA" w:rsidR="004A30DE" w:rsidRPr="004A30DE" w:rsidRDefault="004E688D" w:rsidP="002171C7">
      <w:pPr>
        <w:pStyle w:val="Akapitzlist"/>
        <w:numPr>
          <w:ilvl w:val="0"/>
          <w:numId w:val="32"/>
        </w:numPr>
        <w:spacing w:line="276" w:lineRule="auto"/>
        <w:ind w:left="907" w:hanging="340"/>
        <w:rPr>
          <w:rFonts w:ascii="Arial" w:hAnsi="Arial" w:cs="Arial"/>
          <w:sz w:val="20"/>
          <w:szCs w:val="20"/>
        </w:rPr>
      </w:pPr>
      <w:r>
        <w:rPr>
          <w:rFonts w:ascii="Arial" w:hAnsi="Arial" w:cs="Arial"/>
          <w:sz w:val="20"/>
          <w:szCs w:val="20"/>
        </w:rPr>
        <w:t>p</w:t>
      </w:r>
      <w:r w:rsidR="004A30DE" w:rsidRPr="004A30DE">
        <w:rPr>
          <w:rFonts w:ascii="Arial" w:hAnsi="Arial" w:cs="Arial"/>
          <w:sz w:val="20"/>
          <w:szCs w:val="20"/>
        </w:rPr>
        <w:t>łukani</w:t>
      </w:r>
      <w:r w:rsidR="00BF5AFD">
        <w:rPr>
          <w:rFonts w:ascii="Arial" w:hAnsi="Arial" w:cs="Arial"/>
          <w:sz w:val="20"/>
          <w:szCs w:val="20"/>
        </w:rPr>
        <w:t>e instalacji, próby szczelności;</w:t>
      </w:r>
    </w:p>
    <w:p w14:paraId="210BCE28" w14:textId="09A0056F" w:rsidR="004A30DE" w:rsidRPr="004A30DE" w:rsidRDefault="004E688D" w:rsidP="002171C7">
      <w:pPr>
        <w:pStyle w:val="Akapitzlist"/>
        <w:numPr>
          <w:ilvl w:val="0"/>
          <w:numId w:val="32"/>
        </w:numPr>
        <w:spacing w:line="276" w:lineRule="auto"/>
        <w:ind w:left="907" w:hanging="340"/>
        <w:rPr>
          <w:rFonts w:ascii="Arial" w:hAnsi="Arial" w:cs="Arial"/>
          <w:sz w:val="20"/>
          <w:szCs w:val="20"/>
        </w:rPr>
      </w:pPr>
      <w:r>
        <w:rPr>
          <w:rFonts w:ascii="Arial" w:hAnsi="Arial" w:cs="Arial"/>
          <w:sz w:val="20"/>
          <w:szCs w:val="20"/>
        </w:rPr>
        <w:t>n</w:t>
      </w:r>
      <w:r w:rsidR="004A30DE" w:rsidRPr="004A30DE">
        <w:rPr>
          <w:rFonts w:ascii="Arial" w:hAnsi="Arial" w:cs="Arial"/>
          <w:sz w:val="20"/>
          <w:szCs w:val="20"/>
        </w:rPr>
        <w:t>a</w:t>
      </w:r>
      <w:r w:rsidR="00BF5AFD">
        <w:rPr>
          <w:rFonts w:ascii="Arial" w:hAnsi="Arial" w:cs="Arial"/>
          <w:sz w:val="20"/>
          <w:szCs w:val="20"/>
        </w:rPr>
        <w:t>kładanie powłok antykorozyjnych;</w:t>
      </w:r>
    </w:p>
    <w:p w14:paraId="5CF08828" w14:textId="3D1C9444" w:rsidR="004A30DE" w:rsidRPr="004A30DE" w:rsidRDefault="004E688D" w:rsidP="002171C7">
      <w:pPr>
        <w:pStyle w:val="Akapitzlist"/>
        <w:numPr>
          <w:ilvl w:val="0"/>
          <w:numId w:val="32"/>
        </w:numPr>
        <w:spacing w:line="276" w:lineRule="auto"/>
        <w:ind w:left="907" w:hanging="340"/>
        <w:rPr>
          <w:rFonts w:ascii="Arial" w:hAnsi="Arial" w:cs="Arial"/>
          <w:sz w:val="20"/>
          <w:szCs w:val="20"/>
        </w:rPr>
      </w:pPr>
      <w:r>
        <w:rPr>
          <w:rFonts w:ascii="Arial" w:hAnsi="Arial" w:cs="Arial"/>
          <w:sz w:val="20"/>
          <w:szCs w:val="20"/>
        </w:rPr>
        <w:t>m</w:t>
      </w:r>
      <w:r w:rsidR="00BF5AFD">
        <w:rPr>
          <w:rFonts w:ascii="Arial" w:hAnsi="Arial" w:cs="Arial"/>
          <w:sz w:val="20"/>
          <w:szCs w:val="20"/>
        </w:rPr>
        <w:t>ontaż pompy ciepła;</w:t>
      </w:r>
    </w:p>
    <w:p w14:paraId="6B0CFCA2" w14:textId="5D578BB0" w:rsidR="004A30DE" w:rsidRDefault="004E688D" w:rsidP="002171C7">
      <w:pPr>
        <w:pStyle w:val="Akapitzlist"/>
        <w:numPr>
          <w:ilvl w:val="0"/>
          <w:numId w:val="32"/>
        </w:numPr>
        <w:spacing w:line="276" w:lineRule="auto"/>
        <w:ind w:left="851" w:hanging="284"/>
        <w:rPr>
          <w:rFonts w:ascii="Arial" w:hAnsi="Arial" w:cs="Arial"/>
          <w:sz w:val="20"/>
          <w:szCs w:val="20"/>
        </w:rPr>
      </w:pPr>
      <w:r>
        <w:rPr>
          <w:rFonts w:ascii="Arial" w:hAnsi="Arial" w:cs="Arial"/>
          <w:sz w:val="20"/>
          <w:szCs w:val="20"/>
        </w:rPr>
        <w:t xml:space="preserve"> i</w:t>
      </w:r>
      <w:r w:rsidR="004A30DE" w:rsidRPr="004A30DE">
        <w:rPr>
          <w:rFonts w:ascii="Arial" w:hAnsi="Arial" w:cs="Arial"/>
          <w:sz w:val="20"/>
          <w:szCs w:val="20"/>
        </w:rPr>
        <w:t>zolowanie rurociągów.</w:t>
      </w:r>
    </w:p>
    <w:p w14:paraId="317CD0E3" w14:textId="77777777" w:rsidR="00BE3ECA" w:rsidRPr="000D7485" w:rsidRDefault="00BE3ECA" w:rsidP="00B37C04">
      <w:pPr>
        <w:numPr>
          <w:ilvl w:val="0"/>
          <w:numId w:val="5"/>
        </w:numPr>
        <w:spacing w:line="276" w:lineRule="auto"/>
        <w:ind w:left="284" w:right="0" w:hanging="284"/>
        <w:rPr>
          <w:b/>
        </w:rPr>
      </w:pPr>
      <w:r w:rsidRPr="00BE3ECA">
        <w:t xml:space="preserve">W trakcie realizacji umowy, na każde wezwanie Zamawiającego w wyznaczonym w tym wezwaniu terminie, nie krótszym niż trzy dni robocze, Wykonawca przedłoży Zamawiającemu dowody potwierdzające spełnienie przez Wykonawcę lub Podwykonawcę obowiązku, zatrudniania przez Wykonawcę lub Podwykonawcę osób na podstawie stosunku pracy, przy wykonywaniu czynności określonych w ust. 7. </w:t>
      </w:r>
    </w:p>
    <w:p w14:paraId="1C6669BC" w14:textId="77777777" w:rsidR="000D7485" w:rsidRDefault="000D7485" w:rsidP="00B37C04">
      <w:pPr>
        <w:numPr>
          <w:ilvl w:val="0"/>
          <w:numId w:val="5"/>
        </w:numPr>
        <w:spacing w:line="276" w:lineRule="auto"/>
        <w:ind w:left="284" w:right="0" w:hanging="284"/>
      </w:pPr>
      <w:r w:rsidRPr="000D7485">
        <w:t>Zamawiający informuje, że w celu weryfikacji zatrudnienia przez Wykonawcę lub Podwykonawcę osób na podstawie stosunku pracy, przy wykonywaniu czynności określonych w ust.7, Zamawiający będzie mógł żądać następujących środków dowodowych:</w:t>
      </w:r>
    </w:p>
    <w:p w14:paraId="1FF31FE6" w14:textId="6CCAD404" w:rsidR="00AC6B14" w:rsidRPr="00BE3ECA" w:rsidRDefault="00AC6B14" w:rsidP="005451A8">
      <w:pPr>
        <w:numPr>
          <w:ilvl w:val="0"/>
          <w:numId w:val="23"/>
        </w:numPr>
        <w:spacing w:line="276" w:lineRule="auto"/>
        <w:ind w:left="851" w:right="0" w:hanging="284"/>
      </w:pPr>
      <w:r w:rsidRPr="00BE3ECA">
        <w:t>poświadczonej za zgodność z oryginałem odpowiednio przez Wykonawcę lub Podwykonawcę kopii umowy/umów o pracę lub innych dokumentów potwierdzających zatrudnianie na podstawie stosunku pracy osób wykonujących w trakcie realizacji zamówie</w:t>
      </w:r>
      <w:r>
        <w:t>nia czynności, o których mowa w </w:t>
      </w:r>
      <w:r w:rsidRPr="00BE3ECA">
        <w:t>ust. 7, których dotyczy nw. oświadczenie Wykonawcy lub Podwykonawcy. Kopia umowy/umów lub innych dokumentów potwierdzających zatrudnianie na podstawie stosunku pracy powinna zostać zanonimizowana w sposób zapewniający ochronę danych osobowych pracowników, zgodnie z przepisami rozporządzenia Parlamentu Europejskiego</w:t>
      </w:r>
      <w:r w:rsidR="00C06AC9">
        <w:t xml:space="preserve"> i Rady (UE) 2016/679 z dnia 27 </w:t>
      </w:r>
      <w:r w:rsidRPr="00BE3ECA">
        <w:t>kwietnia 2016r. w sprawie ochrony osób fizycznych w związku z przetwarzaniem danych osobowych i w sprawie swobodnego przepływu takich danych oraz uchylenia dyrektywy 95/46/WE (ogólne rozporządzenie o ochronie danych) (Dz. Urz. UE L 119 z 04.05.2016, str. 1) – zwanego RODO, w szczególności bez adresów, nr PESEL pracownikó</w:t>
      </w:r>
      <w:r>
        <w:t>w. Informacje takie jak: imię i </w:t>
      </w:r>
      <w:r w:rsidRPr="00BE3ECA">
        <w:t>nazwisko, data zawarcia umowy, rodzaj stosunku pracy i wymi</w:t>
      </w:r>
      <w:r>
        <w:t>ar etatu powinny być możliwe do </w:t>
      </w:r>
      <w:r w:rsidRPr="00BE3ECA">
        <w:t>zidentyfikowania;</w:t>
      </w:r>
    </w:p>
    <w:p w14:paraId="4D1B82C9" w14:textId="77777777" w:rsidR="00AC6B14" w:rsidRPr="00BE3ECA" w:rsidRDefault="00AC6B14" w:rsidP="005451A8">
      <w:pPr>
        <w:numPr>
          <w:ilvl w:val="0"/>
          <w:numId w:val="23"/>
        </w:numPr>
        <w:spacing w:line="276" w:lineRule="auto"/>
        <w:ind w:left="851" w:right="0" w:hanging="284"/>
      </w:pPr>
      <w:r>
        <w:t xml:space="preserve"> </w:t>
      </w:r>
      <w:r w:rsidRPr="00BE3ECA">
        <w:t>oświadczenia Wykonawcy lub Podwykonawcy o zatrudnianiu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stosunku pracy wraz ze wskazaniem liczby tych osób, imion i nazwisk tych osób, rodzaju stosunku pracy i wymiaru etatu oraz podpis osoby uprawnionej do złożenia oświadczenia w imieniu Wykonawcy lub Podwykonawcy;</w:t>
      </w:r>
    </w:p>
    <w:p w14:paraId="337536C2" w14:textId="77777777" w:rsidR="00AC6B14" w:rsidRPr="00BE3ECA" w:rsidRDefault="00AC6B14" w:rsidP="005451A8">
      <w:pPr>
        <w:numPr>
          <w:ilvl w:val="0"/>
          <w:numId w:val="23"/>
        </w:numPr>
        <w:spacing w:line="276" w:lineRule="auto"/>
        <w:ind w:left="851" w:right="0" w:hanging="284"/>
      </w:pPr>
      <w:r>
        <w:t xml:space="preserve"> </w:t>
      </w:r>
      <w:r w:rsidRPr="00BE3ECA">
        <w:t>oświadczenia zatrudnionego pracownika, że jest zatrudniony na podstawie stosunku pracy;</w:t>
      </w:r>
    </w:p>
    <w:p w14:paraId="32C26CDF" w14:textId="77777777" w:rsidR="00AC6B14" w:rsidRDefault="00AC6B14" w:rsidP="00B37C04">
      <w:pPr>
        <w:numPr>
          <w:ilvl w:val="0"/>
          <w:numId w:val="23"/>
        </w:numPr>
        <w:spacing w:line="276" w:lineRule="auto"/>
        <w:ind w:left="851" w:right="0" w:hanging="284"/>
      </w:pPr>
      <w:r>
        <w:t xml:space="preserve">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Imię i nazwisko pracownika nie podlegają anonimizacji.</w:t>
      </w:r>
    </w:p>
    <w:p w14:paraId="67D769EC" w14:textId="77777777" w:rsidR="00AC6B14" w:rsidRPr="000D7485" w:rsidRDefault="00AC6B14" w:rsidP="001E4971">
      <w:pPr>
        <w:numPr>
          <w:ilvl w:val="0"/>
          <w:numId w:val="5"/>
        </w:numPr>
        <w:spacing w:after="0" w:line="276" w:lineRule="auto"/>
        <w:ind w:left="284" w:right="0" w:hanging="284"/>
      </w:pPr>
      <w:r>
        <w:t xml:space="preserve">Naruszenie przez </w:t>
      </w:r>
      <w:r w:rsidRPr="00AC6B14">
        <w:t xml:space="preserve">Wykonawcę lub Podwykonawcę zobowiązań dotyczących zatrudniania Pracowników na podstawie stosunku pracy przy wykonywaniu czynności, </w:t>
      </w:r>
      <w:r>
        <w:t>o których mowa w ust. 7 lub nie </w:t>
      </w:r>
      <w:r w:rsidRPr="00AC6B14">
        <w:t>przedstawienie na żądanie Zamawiającego dokumentów lub oś</w:t>
      </w:r>
      <w:r>
        <w:t>wiadczeń, o których mowa w ust. </w:t>
      </w:r>
      <w:r w:rsidRPr="00AC6B14">
        <w:t>9, potwierdzających zatrudnianie pracowników na podstawie stosunku pracy przy wykonywaniu czynności, o których mowa w ust. 4 uprawnia Zamawiającego do naliczania Wykonawcy kary umownej za każdorazowe niespełnienie wymagań.</w:t>
      </w:r>
    </w:p>
    <w:p w14:paraId="4E076471" w14:textId="506B9263" w:rsidR="00B74607" w:rsidRPr="00ED0ED2" w:rsidRDefault="005B4E00" w:rsidP="00ED0ED2">
      <w:pPr>
        <w:spacing w:after="48" w:line="276" w:lineRule="auto"/>
        <w:ind w:left="-142" w:right="0" w:firstLine="0"/>
        <w:jc w:val="center"/>
        <w:rPr>
          <w:b/>
          <w:bCs/>
        </w:rPr>
      </w:pPr>
      <w:r>
        <w:rPr>
          <w:b/>
          <w:bCs/>
        </w:rPr>
        <w:t>§ 6</w:t>
      </w:r>
    </w:p>
    <w:p w14:paraId="0CA51780" w14:textId="77777777" w:rsidR="00B74607" w:rsidRDefault="00320A5E" w:rsidP="00ED0ED2">
      <w:pPr>
        <w:spacing w:after="48" w:line="276" w:lineRule="auto"/>
        <w:ind w:left="-142" w:right="0" w:firstLine="0"/>
        <w:jc w:val="center"/>
      </w:pPr>
      <w:r w:rsidRPr="00ED0ED2">
        <w:rPr>
          <w:b/>
          <w:bCs/>
        </w:rPr>
        <w:t>PRZEDSTAWICIELE ZAMAWIAJ</w:t>
      </w:r>
      <w:r>
        <w:rPr>
          <w:b/>
        </w:rPr>
        <w:t xml:space="preserve">ĄCEGO I WYKONAWCY </w:t>
      </w:r>
    </w:p>
    <w:p w14:paraId="348331D0" w14:textId="77777777" w:rsidR="000D2864" w:rsidRDefault="000D2864" w:rsidP="00B37C04">
      <w:pPr>
        <w:numPr>
          <w:ilvl w:val="0"/>
          <w:numId w:val="4"/>
        </w:numPr>
        <w:spacing w:line="276" w:lineRule="auto"/>
        <w:ind w:left="284" w:right="0" w:hanging="284"/>
      </w:pPr>
      <w:r>
        <w:t>Przedstawicielami Zamawiającego w spr</w:t>
      </w:r>
      <w:r w:rsidR="000A483B">
        <w:t xml:space="preserve">awie </w:t>
      </w:r>
      <w:r w:rsidR="004537F9">
        <w:t>wykonania umowy</w:t>
      </w:r>
      <w:r w:rsidR="000A483B">
        <w:t xml:space="preserve"> będą:</w:t>
      </w:r>
    </w:p>
    <w:p w14:paraId="281AC7C3" w14:textId="77777777" w:rsidR="00B74607" w:rsidRPr="000D2864" w:rsidRDefault="000D2864" w:rsidP="002171C7">
      <w:pPr>
        <w:pStyle w:val="Akapitzlist"/>
        <w:numPr>
          <w:ilvl w:val="0"/>
          <w:numId w:val="30"/>
        </w:numPr>
        <w:spacing w:line="276" w:lineRule="auto"/>
        <w:rPr>
          <w:rFonts w:ascii="Arial" w:hAnsi="Arial" w:cs="Arial"/>
          <w:sz w:val="20"/>
          <w:szCs w:val="20"/>
        </w:rPr>
      </w:pPr>
      <w:r w:rsidRPr="000D2864">
        <w:rPr>
          <w:rFonts w:ascii="Arial" w:hAnsi="Arial" w:cs="Arial"/>
          <w:sz w:val="20"/>
          <w:szCs w:val="20"/>
        </w:rPr>
        <w:t xml:space="preserve">Paweł Wołoszyn, tel. 16 678 70 26, e-mail: </w:t>
      </w:r>
      <w:hyperlink r:id="rId8" w:history="1">
        <w:r w:rsidRPr="000D2864">
          <w:rPr>
            <w:rStyle w:val="Hipercze"/>
            <w:rFonts w:ascii="Arial" w:hAnsi="Arial" w:cs="Arial"/>
            <w:sz w:val="20"/>
            <w:szCs w:val="20"/>
          </w:rPr>
          <w:t>p.woloszyn@um.przemysl.pl</w:t>
        </w:r>
      </w:hyperlink>
    </w:p>
    <w:p w14:paraId="266E5D75" w14:textId="77777777" w:rsidR="000D2864" w:rsidRPr="000D2864" w:rsidRDefault="000D2864" w:rsidP="00BE2EF3">
      <w:pPr>
        <w:pStyle w:val="Akapitzlist"/>
        <w:spacing w:line="276" w:lineRule="auto"/>
        <w:ind w:left="1065"/>
        <w:rPr>
          <w:rFonts w:ascii="Arial" w:hAnsi="Arial" w:cs="Arial"/>
          <w:sz w:val="20"/>
          <w:szCs w:val="20"/>
        </w:rPr>
      </w:pPr>
      <w:r w:rsidRPr="000D2864">
        <w:rPr>
          <w:rFonts w:ascii="Arial" w:hAnsi="Arial" w:cs="Arial"/>
          <w:sz w:val="20"/>
          <w:szCs w:val="20"/>
        </w:rPr>
        <w:t>i/lub</w:t>
      </w:r>
    </w:p>
    <w:p w14:paraId="73040E45" w14:textId="77777777" w:rsidR="000A483B" w:rsidRPr="000A483B" w:rsidRDefault="000D2864" w:rsidP="002171C7">
      <w:pPr>
        <w:pStyle w:val="Akapitzlist"/>
        <w:numPr>
          <w:ilvl w:val="0"/>
          <w:numId w:val="30"/>
        </w:numPr>
        <w:spacing w:line="276" w:lineRule="auto"/>
        <w:rPr>
          <w:rFonts w:ascii="Arial" w:hAnsi="Arial" w:cs="Arial"/>
          <w:sz w:val="20"/>
          <w:szCs w:val="20"/>
        </w:rPr>
      </w:pPr>
      <w:r w:rsidRPr="000D2864">
        <w:rPr>
          <w:rFonts w:ascii="Arial" w:hAnsi="Arial" w:cs="Arial"/>
          <w:sz w:val="20"/>
          <w:szCs w:val="20"/>
        </w:rPr>
        <w:t xml:space="preserve">Leszek Strojny, tel. 16 675 70 21, e-mail: </w:t>
      </w:r>
      <w:hyperlink r:id="rId9" w:history="1">
        <w:r w:rsidRPr="000D2864">
          <w:rPr>
            <w:rStyle w:val="Hipercze"/>
            <w:rFonts w:ascii="Arial" w:hAnsi="Arial" w:cs="Arial"/>
            <w:sz w:val="20"/>
            <w:szCs w:val="20"/>
          </w:rPr>
          <w:t>l.strojny@um.przemysl.pl</w:t>
        </w:r>
      </w:hyperlink>
      <w:r w:rsidRPr="000D2864">
        <w:rPr>
          <w:rFonts w:ascii="Arial" w:hAnsi="Arial" w:cs="Arial"/>
          <w:sz w:val="20"/>
          <w:szCs w:val="20"/>
        </w:rPr>
        <w:t xml:space="preserve"> </w:t>
      </w:r>
    </w:p>
    <w:p w14:paraId="7DA452D1" w14:textId="77777777" w:rsidR="00B74607" w:rsidRDefault="000D2864" w:rsidP="00B37C04">
      <w:pPr>
        <w:numPr>
          <w:ilvl w:val="0"/>
          <w:numId w:val="4"/>
        </w:numPr>
        <w:spacing w:line="276" w:lineRule="auto"/>
        <w:ind w:right="0" w:hanging="283"/>
      </w:pPr>
      <w:r>
        <w:t>Przedstawicielami Wykonawcy w sprawie wykonania umowy będą:</w:t>
      </w:r>
    </w:p>
    <w:p w14:paraId="240A0F8B" w14:textId="77777777" w:rsidR="000D2864" w:rsidRPr="000D2864" w:rsidRDefault="000D2864" w:rsidP="002171C7">
      <w:pPr>
        <w:pStyle w:val="Akapitzlist"/>
        <w:numPr>
          <w:ilvl w:val="0"/>
          <w:numId w:val="31"/>
        </w:numPr>
        <w:spacing w:line="276" w:lineRule="auto"/>
        <w:rPr>
          <w:rFonts w:ascii="Arial" w:hAnsi="Arial" w:cs="Arial"/>
          <w:sz w:val="20"/>
          <w:szCs w:val="20"/>
        </w:rPr>
      </w:pPr>
      <w:r w:rsidRPr="000D2864">
        <w:rPr>
          <w:rFonts w:ascii="Arial" w:hAnsi="Arial" w:cs="Arial"/>
          <w:sz w:val="20"/>
          <w:szCs w:val="20"/>
        </w:rPr>
        <w:t>___________________________________________________;</w:t>
      </w:r>
    </w:p>
    <w:p w14:paraId="31030577" w14:textId="77777777" w:rsidR="000D2864" w:rsidRPr="000D2864" w:rsidRDefault="000D2864" w:rsidP="002171C7">
      <w:pPr>
        <w:pStyle w:val="Akapitzlist"/>
        <w:numPr>
          <w:ilvl w:val="0"/>
          <w:numId w:val="31"/>
        </w:numPr>
        <w:spacing w:line="276" w:lineRule="auto"/>
        <w:rPr>
          <w:rFonts w:ascii="Arial" w:hAnsi="Arial" w:cs="Arial"/>
          <w:sz w:val="20"/>
          <w:szCs w:val="20"/>
        </w:rPr>
      </w:pPr>
      <w:r w:rsidRPr="000D2864">
        <w:rPr>
          <w:rFonts w:ascii="Arial" w:hAnsi="Arial" w:cs="Arial"/>
          <w:sz w:val="20"/>
          <w:szCs w:val="20"/>
        </w:rPr>
        <w:t>___________________________________________________;</w:t>
      </w:r>
    </w:p>
    <w:p w14:paraId="5BF56206" w14:textId="77777777" w:rsidR="000D2864" w:rsidRDefault="000D2864" w:rsidP="00B37C04">
      <w:pPr>
        <w:numPr>
          <w:ilvl w:val="0"/>
          <w:numId w:val="4"/>
        </w:numPr>
        <w:spacing w:line="276" w:lineRule="auto"/>
        <w:ind w:right="0" w:hanging="283"/>
      </w:pPr>
      <w:r>
        <w:lastRenderedPageBreak/>
        <w:t>Wykonawca upoważnia osoby wymienione w ust. 2 do dokonania odbiorów częściowych i odbioru końcowego wraz z rozliczeniem.</w:t>
      </w:r>
    </w:p>
    <w:p w14:paraId="6FBE5811" w14:textId="05A73F39" w:rsidR="00FC54DE" w:rsidRDefault="00FC54DE" w:rsidP="00B37C04">
      <w:pPr>
        <w:numPr>
          <w:ilvl w:val="0"/>
          <w:numId w:val="4"/>
        </w:numPr>
        <w:spacing w:line="276" w:lineRule="auto"/>
        <w:ind w:right="0" w:hanging="283"/>
      </w:pPr>
      <w:r>
        <w:t>Kierownikiem budowy oraz kierownikami robót będą osoby, które zostały wskazane przez Wykonawcę w Wykazie osób, który stanowi Załącznik Nr</w:t>
      </w:r>
      <w:r w:rsidR="001E4971">
        <w:t xml:space="preserve"> 8</w:t>
      </w:r>
      <w:r>
        <w:t xml:space="preserve"> do SWZ oraz jest załącznikiem do umowy.</w:t>
      </w:r>
    </w:p>
    <w:p w14:paraId="744586D9" w14:textId="6889B78E" w:rsidR="008624CF" w:rsidRPr="00B32053" w:rsidRDefault="00B32053" w:rsidP="009A5CE0">
      <w:pPr>
        <w:numPr>
          <w:ilvl w:val="0"/>
          <w:numId w:val="4"/>
        </w:numPr>
        <w:spacing w:line="276" w:lineRule="auto"/>
        <w:ind w:right="0" w:hanging="283"/>
      </w:pPr>
      <w:r>
        <w:t xml:space="preserve">Inspektorami </w:t>
      </w:r>
      <w:r w:rsidR="009C4361">
        <w:t>N</w:t>
      </w:r>
      <w:r>
        <w:t xml:space="preserve">adzoru </w:t>
      </w:r>
      <w:r w:rsidR="009C4361">
        <w:t>I</w:t>
      </w:r>
      <w:r>
        <w:t>nwestorskiego będą osoby wskazane odrębnym pismem, które będzie stanowiło załącznik do umowy.</w:t>
      </w:r>
    </w:p>
    <w:p w14:paraId="2A532AA5" w14:textId="622BDF11" w:rsidR="00B74607" w:rsidRDefault="00320A5E" w:rsidP="00B37C04">
      <w:pPr>
        <w:numPr>
          <w:ilvl w:val="0"/>
          <w:numId w:val="4"/>
        </w:numPr>
        <w:spacing w:line="276" w:lineRule="auto"/>
        <w:ind w:right="0" w:hanging="283"/>
      </w:pPr>
      <w:r>
        <w:t xml:space="preserve">Osoby, o których mowa w ust. 1 i </w:t>
      </w:r>
      <w:r w:rsidR="00884905">
        <w:t>2</w:t>
      </w:r>
      <w:r>
        <w:t xml:space="preserve"> działają w granicach umocowania określonego w ustawie Prawo budowlane. </w:t>
      </w:r>
    </w:p>
    <w:p w14:paraId="5397C080" w14:textId="132A913A" w:rsidR="00B74607" w:rsidRDefault="00320A5E" w:rsidP="00B37C04">
      <w:pPr>
        <w:numPr>
          <w:ilvl w:val="0"/>
          <w:numId w:val="4"/>
        </w:numPr>
        <w:spacing w:line="276" w:lineRule="auto"/>
        <w:ind w:right="0" w:hanging="283"/>
      </w:pPr>
      <w:r>
        <w:t>Wykonawca jest zobowiązany przedłożyć Zamawiającemu propozycję</w:t>
      </w:r>
      <w:r w:rsidR="00D378F4">
        <w:t xml:space="preserve"> zmiany osób określonych w ust. </w:t>
      </w:r>
      <w:r w:rsidR="00884905">
        <w:t>2</w:t>
      </w:r>
      <w:r>
        <w:t xml:space="preserve"> nie później niż 7 dni roboczych przed planowanym terminem zmiany</w:t>
      </w:r>
      <w:r w:rsidR="00D378F4">
        <w:t>. Wykonawca jest zobowiązany do </w:t>
      </w:r>
      <w:r>
        <w:t>wykazania Zamawiającemu, że osoba mająca pełnić funkcję Kierownika budowy, spełnia wymagania określone w SWZ i została zadeklarowana w ofercie. Zmiana Kierownika budowy oraz innych osób wymienionych w ust. 1 musi być zaakceptowana przez Zamawiającego. Dopiero po akceptacji zmiana może być dokonana po złożeniu oświadczenia o podjęciu obowiązkó</w:t>
      </w:r>
      <w:r w:rsidR="003C1703">
        <w:t>w Kierownika budowy i wpisem do </w:t>
      </w:r>
      <w:r>
        <w:t xml:space="preserve">dziennika budowy i nie wymaga to zmiany umowy. </w:t>
      </w:r>
    </w:p>
    <w:p w14:paraId="7FC0D00E" w14:textId="77777777" w:rsidR="00B74607" w:rsidRDefault="00320A5E" w:rsidP="00B37C04">
      <w:pPr>
        <w:numPr>
          <w:ilvl w:val="0"/>
          <w:numId w:val="4"/>
        </w:numPr>
        <w:spacing w:line="276" w:lineRule="auto"/>
        <w:ind w:right="0" w:hanging="283"/>
      </w:pPr>
      <w:r>
        <w:t xml:space="preserve">Zamawiający upoważnia osobę wymienioną w ust. 3 do dokonania odbioru częściowego, odbioru końcowego robót wraz z rozliczeniem robót. </w:t>
      </w:r>
    </w:p>
    <w:p w14:paraId="22FA95F5" w14:textId="77777777" w:rsidR="00B74607" w:rsidRDefault="00320A5E" w:rsidP="00B37C04">
      <w:pPr>
        <w:numPr>
          <w:ilvl w:val="0"/>
          <w:numId w:val="4"/>
        </w:numPr>
        <w:spacing w:after="0" w:line="276" w:lineRule="auto"/>
        <w:ind w:right="0" w:hanging="283"/>
      </w:pPr>
      <w:r>
        <w:t>Zamawiający zastrzega sobie prawo</w:t>
      </w:r>
      <w:r w:rsidR="00B970B0">
        <w:t xml:space="preserve"> zmiany osób wskazanych w ust. 5</w:t>
      </w:r>
      <w:r>
        <w:t>. O dokonaniu zmiany, Zamawiający powiadomi na piśmie Wykonawcę. Zmi</w:t>
      </w:r>
      <w:r w:rsidR="00170511">
        <w:t>ana ta nie wymaga zmiany umowy.</w:t>
      </w:r>
      <w:r>
        <w:rPr>
          <w:b/>
        </w:rPr>
        <w:t xml:space="preserve"> </w:t>
      </w:r>
    </w:p>
    <w:p w14:paraId="57C1E08E" w14:textId="0BCA78A7" w:rsidR="00ED0ED2" w:rsidRDefault="005B4E00" w:rsidP="00ED0ED2">
      <w:pPr>
        <w:spacing w:after="48" w:line="276" w:lineRule="auto"/>
        <w:ind w:left="-142" w:right="0" w:firstLine="0"/>
        <w:jc w:val="center"/>
        <w:rPr>
          <w:b/>
          <w:bCs/>
        </w:rPr>
      </w:pPr>
      <w:r>
        <w:rPr>
          <w:b/>
          <w:bCs/>
        </w:rPr>
        <w:t>§ 7</w:t>
      </w:r>
      <w:r w:rsidR="00320A5E" w:rsidRPr="00ED0ED2">
        <w:rPr>
          <w:b/>
          <w:bCs/>
        </w:rPr>
        <w:t xml:space="preserve"> </w:t>
      </w:r>
    </w:p>
    <w:p w14:paraId="0257AF00" w14:textId="5C843A6A" w:rsidR="00B74607" w:rsidRPr="00ED0ED2" w:rsidRDefault="00320A5E" w:rsidP="00ED0ED2">
      <w:pPr>
        <w:spacing w:after="48" w:line="276" w:lineRule="auto"/>
        <w:ind w:left="-142" w:right="0" w:firstLine="0"/>
        <w:jc w:val="center"/>
        <w:rPr>
          <w:b/>
          <w:bCs/>
        </w:rPr>
      </w:pPr>
      <w:r w:rsidRPr="00ED0ED2">
        <w:rPr>
          <w:b/>
          <w:bCs/>
        </w:rPr>
        <w:t xml:space="preserve">ODPOWIEDZIALNOŚĆ WYKONAWCY </w:t>
      </w:r>
    </w:p>
    <w:p w14:paraId="78E1420D" w14:textId="77777777" w:rsidR="00B74607" w:rsidRDefault="00320A5E" w:rsidP="00B37C04">
      <w:pPr>
        <w:numPr>
          <w:ilvl w:val="0"/>
          <w:numId w:val="6"/>
        </w:numPr>
        <w:spacing w:line="276" w:lineRule="auto"/>
        <w:ind w:left="284" w:right="0" w:hanging="284"/>
      </w:pPr>
      <w:r>
        <w:t xml:space="preserve">Wykonawca ponosi odpowiedzialność za szkody wyrządzone Zamawiającemu i </w:t>
      </w:r>
      <w:r w:rsidR="003C1703">
        <w:t>osobom trzecim w </w:t>
      </w:r>
      <w:r>
        <w:t xml:space="preserve">związku z prowadzonymi robotami lub z powodu niewykonania lub niewłaściwego wykonania umowy. </w:t>
      </w:r>
    </w:p>
    <w:p w14:paraId="74AFEF9F" w14:textId="77777777" w:rsidR="00B74607" w:rsidRDefault="00320A5E" w:rsidP="00B37C04">
      <w:pPr>
        <w:numPr>
          <w:ilvl w:val="0"/>
          <w:numId w:val="6"/>
        </w:numPr>
        <w:spacing w:after="0" w:line="276" w:lineRule="auto"/>
        <w:ind w:left="284" w:right="0" w:hanging="284"/>
      </w:pPr>
      <w:r>
        <w:t xml:space="preserve">Wykonawca ponosi pełną odpowiedzialność za właściwe wykonanie robót, zapewnienie odpowiednich, zgodnych z przepisami prawa warunków BHP oraz właściwe metody organizacyjno – technologiczne stosowane na terenie prowadzenia robót. </w:t>
      </w:r>
    </w:p>
    <w:p w14:paraId="055233A6" w14:textId="554C6E9D" w:rsidR="00ED0ED2" w:rsidRPr="00ED0ED2" w:rsidRDefault="005B4E00" w:rsidP="00ED0ED2">
      <w:pPr>
        <w:spacing w:after="48" w:line="276" w:lineRule="auto"/>
        <w:ind w:left="-142" w:right="0" w:firstLine="0"/>
        <w:jc w:val="center"/>
        <w:rPr>
          <w:b/>
        </w:rPr>
      </w:pPr>
      <w:r>
        <w:rPr>
          <w:b/>
        </w:rPr>
        <w:t>§ 8</w:t>
      </w:r>
    </w:p>
    <w:p w14:paraId="1C88A41F" w14:textId="061240F2" w:rsidR="00B74607" w:rsidRPr="00ED0ED2" w:rsidRDefault="00320A5E" w:rsidP="00ED0ED2">
      <w:pPr>
        <w:spacing w:after="48" w:line="276" w:lineRule="auto"/>
        <w:ind w:left="-142" w:right="0" w:firstLine="0"/>
        <w:jc w:val="center"/>
        <w:rPr>
          <w:b/>
        </w:rPr>
      </w:pPr>
      <w:r w:rsidRPr="00ED0ED2">
        <w:rPr>
          <w:b/>
        </w:rPr>
        <w:t xml:space="preserve">ODBIÓR ROBÓT ZANIKAJĄCYCH I ULEGAJĄCYCH ZAKRYCIU </w:t>
      </w:r>
    </w:p>
    <w:p w14:paraId="410CE864" w14:textId="77777777" w:rsidR="00B74607" w:rsidRDefault="00320A5E" w:rsidP="00B37C04">
      <w:pPr>
        <w:numPr>
          <w:ilvl w:val="0"/>
          <w:numId w:val="7"/>
        </w:numPr>
        <w:spacing w:line="276" w:lineRule="auto"/>
        <w:ind w:left="284" w:right="0" w:hanging="284"/>
      </w:pPr>
      <w:r>
        <w:t xml:space="preserve">Odbiorom będą podlegały wykonane roboty zanikające i ulegające zakryciu, polegające na finalnej ocenie ilości i jakości wykonywanych robót, które w dalszym procesie realizacji ulegną zakryciu.  </w:t>
      </w:r>
    </w:p>
    <w:p w14:paraId="273C27D6" w14:textId="77777777" w:rsidR="00B74607" w:rsidRDefault="00320A5E" w:rsidP="00B37C04">
      <w:pPr>
        <w:numPr>
          <w:ilvl w:val="0"/>
          <w:numId w:val="7"/>
        </w:numPr>
        <w:spacing w:line="276" w:lineRule="auto"/>
        <w:ind w:left="284" w:right="0" w:hanging="284"/>
      </w:pPr>
      <w:r>
        <w:t xml:space="preserve">Odbiór tych robót będzie dokonany w czasie umożliwiającym </w:t>
      </w:r>
      <w:r w:rsidR="00B118A8">
        <w:t>wykonanie ewentualnych korekt i </w:t>
      </w:r>
      <w:r>
        <w:t xml:space="preserve">poprawek bez hamowania ogólnego postępu robót. </w:t>
      </w:r>
    </w:p>
    <w:p w14:paraId="49D0F89C" w14:textId="27FADF34" w:rsidR="00B74607" w:rsidRDefault="001718D4" w:rsidP="00B37C04">
      <w:pPr>
        <w:numPr>
          <w:ilvl w:val="0"/>
          <w:numId w:val="7"/>
        </w:numPr>
        <w:spacing w:line="276" w:lineRule="auto"/>
        <w:ind w:left="284" w:right="0" w:hanging="284"/>
      </w:pPr>
      <w:r>
        <w:t>Odbioru</w:t>
      </w:r>
      <w:r w:rsidR="00320A5E">
        <w:t xml:space="preserve"> tych robót dokona Inspektor </w:t>
      </w:r>
      <w:r w:rsidR="009C4361">
        <w:t>N</w:t>
      </w:r>
      <w:r w:rsidR="00320A5E">
        <w:t>adzoru</w:t>
      </w:r>
      <w:r w:rsidR="00973D77">
        <w:t xml:space="preserve"> </w:t>
      </w:r>
      <w:r w:rsidR="009C4361">
        <w:t>I</w:t>
      </w:r>
      <w:r w:rsidR="00973D77">
        <w:t>nwestorskiego</w:t>
      </w:r>
      <w:r w:rsidR="00492EE0">
        <w:t xml:space="preserve"> wraz z Zamawiającym</w:t>
      </w:r>
      <w:r w:rsidR="00320A5E">
        <w:t>, a gotowość danej części robót do odbioru zgłasza Wykonawca wpisem do dziennika budowy i jednoczesnym powiadomieniem Inspektora</w:t>
      </w:r>
      <w:r>
        <w:t xml:space="preserve"> </w:t>
      </w:r>
      <w:r w:rsidR="009C4361">
        <w:t>N</w:t>
      </w:r>
      <w:r>
        <w:t xml:space="preserve">adzoru </w:t>
      </w:r>
      <w:r w:rsidR="009C4361">
        <w:t>I</w:t>
      </w:r>
      <w:r>
        <w:t>nwestorskiego</w:t>
      </w:r>
      <w:r w:rsidR="00C74FBD">
        <w:t xml:space="preserve"> i </w:t>
      </w:r>
      <w:r w:rsidR="00B118A8">
        <w:t>Zamawiającego.</w:t>
      </w:r>
      <w:r w:rsidR="00320A5E">
        <w:t xml:space="preserve"> </w:t>
      </w:r>
    </w:p>
    <w:p w14:paraId="70DE5787" w14:textId="7D7FC3E5" w:rsidR="00B74607" w:rsidRDefault="00320A5E" w:rsidP="00B37C04">
      <w:pPr>
        <w:numPr>
          <w:ilvl w:val="0"/>
          <w:numId w:val="7"/>
        </w:numPr>
        <w:spacing w:line="276" w:lineRule="auto"/>
        <w:ind w:left="284" w:right="0" w:hanging="284"/>
      </w:pPr>
      <w:r>
        <w:t>Odbiór będzie przeprowadzony niezwłocznie, jednak nie później niż w ciągu 3 dni od daty zgłoszenia wpisem do dziennika budowy i powiadomienia o</w:t>
      </w:r>
      <w:r w:rsidR="00DC29E6">
        <w:t xml:space="preserve"> tym fakcie Insp</w:t>
      </w:r>
      <w:r w:rsidR="00A53AF0">
        <w:t xml:space="preserve">ektora </w:t>
      </w:r>
      <w:r w:rsidR="009C4361">
        <w:t>N</w:t>
      </w:r>
      <w:r w:rsidR="00A53AF0">
        <w:t xml:space="preserve">adzoru i </w:t>
      </w:r>
      <w:r w:rsidR="00DC29E6">
        <w:t>Zamawiającego.</w:t>
      </w:r>
      <w:r>
        <w:t xml:space="preserve"> </w:t>
      </w:r>
    </w:p>
    <w:p w14:paraId="1CD0D499" w14:textId="3C835DF4" w:rsidR="00B74607" w:rsidRDefault="00320A5E" w:rsidP="00B37C04">
      <w:pPr>
        <w:numPr>
          <w:ilvl w:val="0"/>
          <w:numId w:val="7"/>
        </w:numPr>
        <w:spacing w:after="0" w:line="276" w:lineRule="auto"/>
        <w:ind w:left="284" w:right="0" w:hanging="284"/>
      </w:pPr>
      <w:r>
        <w:t>Jakość i ilość robót ulegających zakryciu ocenia Inspekto</w:t>
      </w:r>
      <w:r w:rsidR="00DC29E6">
        <w:t xml:space="preserve">r </w:t>
      </w:r>
      <w:r w:rsidR="009C4361">
        <w:t>N</w:t>
      </w:r>
      <w:r w:rsidR="00DC29E6">
        <w:t xml:space="preserve">adzoru </w:t>
      </w:r>
      <w:r w:rsidR="009C4361">
        <w:t>I</w:t>
      </w:r>
      <w:r w:rsidR="001A4B4C">
        <w:t>nwestorskiego i Zamawiający</w:t>
      </w:r>
      <w:r w:rsidR="00DC29E6">
        <w:t xml:space="preserve"> </w:t>
      </w:r>
      <w:r w:rsidR="00B53DF8">
        <w:t>na </w:t>
      </w:r>
      <w:r>
        <w:t>podstawie</w:t>
      </w:r>
      <w:r w:rsidR="00F1192C">
        <w:t xml:space="preserve"> oceny wizualnej oraz</w:t>
      </w:r>
      <w:r>
        <w:t xml:space="preserve"> dokumentów zawierających komplet wyników badań laboratoryjnych i w oparciu o przeprowadzone pomiary, w odniesieniu do dokumentacji projektowej, SST i uprzednich ustaleń. </w:t>
      </w:r>
    </w:p>
    <w:p w14:paraId="03032D39" w14:textId="714676A6" w:rsidR="00980B5A" w:rsidRPr="00980B5A" w:rsidRDefault="005B4E00" w:rsidP="00ED0ED2">
      <w:pPr>
        <w:spacing w:after="48" w:line="276" w:lineRule="auto"/>
        <w:ind w:left="-142" w:right="0" w:firstLine="0"/>
        <w:jc w:val="center"/>
        <w:rPr>
          <w:b/>
          <w:bCs/>
        </w:rPr>
      </w:pPr>
      <w:r>
        <w:rPr>
          <w:b/>
          <w:bCs/>
        </w:rPr>
        <w:t>§ 9</w:t>
      </w:r>
    </w:p>
    <w:p w14:paraId="1278C37B" w14:textId="2AA47AAE" w:rsidR="00B74607" w:rsidRPr="00980B5A" w:rsidRDefault="00320A5E" w:rsidP="00ED0ED2">
      <w:pPr>
        <w:spacing w:after="48" w:line="276" w:lineRule="auto"/>
        <w:ind w:left="-142" w:right="0" w:firstLine="0"/>
        <w:jc w:val="center"/>
        <w:rPr>
          <w:b/>
          <w:bCs/>
        </w:rPr>
      </w:pPr>
      <w:r w:rsidRPr="00980B5A">
        <w:rPr>
          <w:b/>
          <w:bCs/>
        </w:rPr>
        <w:t xml:space="preserve">ODBIÓR CZĘŚCIOWY </w:t>
      </w:r>
    </w:p>
    <w:p w14:paraId="3DF00D9D" w14:textId="77777777" w:rsidR="00B74607" w:rsidRDefault="00320A5E" w:rsidP="00B37C04">
      <w:pPr>
        <w:numPr>
          <w:ilvl w:val="0"/>
          <w:numId w:val="8"/>
        </w:numPr>
        <w:spacing w:line="276" w:lineRule="auto"/>
        <w:ind w:left="284" w:right="0" w:hanging="284"/>
      </w:pPr>
      <w:r>
        <w:t>Odbiorowi częściowemu podlegać będą prace, za które Wykonawca wystawi fakturę częściową.</w:t>
      </w:r>
    </w:p>
    <w:p w14:paraId="3D472843" w14:textId="77777777" w:rsidR="00EC38FB" w:rsidRPr="00EC38FB" w:rsidRDefault="00320A5E" w:rsidP="006977FA">
      <w:pPr>
        <w:numPr>
          <w:ilvl w:val="0"/>
          <w:numId w:val="8"/>
        </w:numPr>
        <w:spacing w:after="0" w:line="276" w:lineRule="auto"/>
        <w:ind w:left="284" w:right="0" w:hanging="284"/>
      </w:pPr>
      <w:r>
        <w:t xml:space="preserve">Dokumentem potwierdzającym dokonanie odbioru częściowego jest protokół odbioru częściowego. </w:t>
      </w:r>
    </w:p>
    <w:p w14:paraId="6DE05F37" w14:textId="177668D6" w:rsidR="00B74607" w:rsidRDefault="005B4E00" w:rsidP="00980B5A">
      <w:pPr>
        <w:spacing w:after="48" w:line="276" w:lineRule="auto"/>
        <w:ind w:left="-142" w:right="0" w:firstLine="0"/>
        <w:jc w:val="center"/>
      </w:pPr>
      <w:r>
        <w:rPr>
          <w:b/>
        </w:rPr>
        <w:t>§ 10</w:t>
      </w:r>
    </w:p>
    <w:p w14:paraId="53B1A8C1" w14:textId="77777777" w:rsidR="00B74607" w:rsidRPr="00980B5A" w:rsidRDefault="00320A5E" w:rsidP="00980B5A">
      <w:pPr>
        <w:spacing w:after="48" w:line="276" w:lineRule="auto"/>
        <w:ind w:left="-142" w:right="0" w:firstLine="0"/>
        <w:jc w:val="center"/>
        <w:rPr>
          <w:b/>
        </w:rPr>
      </w:pPr>
      <w:r w:rsidRPr="00980B5A">
        <w:rPr>
          <w:b/>
        </w:rPr>
        <w:t xml:space="preserve">ODBIÓR KOŃCOWY PRZEDMIOTU UMOWY </w:t>
      </w:r>
    </w:p>
    <w:p w14:paraId="61A3E3FB" w14:textId="77777777" w:rsidR="00B74607" w:rsidRDefault="00320A5E" w:rsidP="00B37C04">
      <w:pPr>
        <w:numPr>
          <w:ilvl w:val="0"/>
          <w:numId w:val="9"/>
        </w:numPr>
        <w:spacing w:line="276" w:lineRule="auto"/>
        <w:ind w:left="284" w:right="0" w:hanging="284"/>
      </w:pPr>
      <w:r>
        <w:t xml:space="preserve">Podstawowym dokumentem do dokonania odbioru końcowego robót jest protokół odbioru końcowego robót sporządzony wg wzoru ustalonego przez Zamawiającego.  </w:t>
      </w:r>
    </w:p>
    <w:p w14:paraId="676DF54A" w14:textId="77777777" w:rsidR="00B74607" w:rsidRDefault="00320A5E" w:rsidP="00B37C04">
      <w:pPr>
        <w:numPr>
          <w:ilvl w:val="0"/>
          <w:numId w:val="9"/>
        </w:numPr>
        <w:spacing w:line="276" w:lineRule="auto"/>
        <w:ind w:left="284" w:right="0" w:hanging="284"/>
      </w:pPr>
      <w:r>
        <w:t xml:space="preserve">Odbiór końcowy polega na finalnej ocenie rzeczywistego wykonania robót w odniesieniu do ich ilości, jakości i wartości.  </w:t>
      </w:r>
    </w:p>
    <w:p w14:paraId="00680150" w14:textId="705C0662" w:rsidR="00B74607" w:rsidRDefault="00320A5E" w:rsidP="00B37C04">
      <w:pPr>
        <w:numPr>
          <w:ilvl w:val="0"/>
          <w:numId w:val="9"/>
        </w:numPr>
        <w:spacing w:line="276" w:lineRule="auto"/>
        <w:ind w:left="284" w:right="0" w:hanging="284"/>
      </w:pPr>
      <w:r>
        <w:t xml:space="preserve">Gotowość do odbioru końcowego będzie stwierdzona przez Wykonawcę wpisem do dziennika budowy z bezzwłocznym powiadomieniem na piśmie o tym fakcie Inspektora </w:t>
      </w:r>
      <w:r w:rsidR="009C4361">
        <w:t>N</w:t>
      </w:r>
      <w:r>
        <w:t>adzoru</w:t>
      </w:r>
      <w:r w:rsidR="00094AA3">
        <w:t xml:space="preserve"> </w:t>
      </w:r>
      <w:r w:rsidR="009C4361">
        <w:t>I</w:t>
      </w:r>
      <w:r w:rsidR="00094AA3">
        <w:t>nwestorskiego i </w:t>
      </w:r>
      <w:r>
        <w:t xml:space="preserve">Zamawiającego.  </w:t>
      </w:r>
    </w:p>
    <w:p w14:paraId="4C0551C5" w14:textId="2AC31634" w:rsidR="00BF7D67" w:rsidRDefault="00BF7D67" w:rsidP="00CB5BCF">
      <w:pPr>
        <w:numPr>
          <w:ilvl w:val="0"/>
          <w:numId w:val="9"/>
        </w:numPr>
        <w:spacing w:line="276" w:lineRule="auto"/>
        <w:ind w:left="284" w:right="0" w:hanging="284"/>
      </w:pPr>
      <w:r w:rsidRPr="00AF1B0F">
        <w:t>Zamawiający wyznaczy termin odbioru i rozpocznie odbiór w ciągu 7 dni od daty zgłoszenia przez Wykonawcę gotowości do odbioru, po potwierdzeniu gotowości do odbio</w:t>
      </w:r>
      <w:r>
        <w:t xml:space="preserve">ru przez Inspektora </w:t>
      </w:r>
      <w:r w:rsidR="009C4361">
        <w:t>N</w:t>
      </w:r>
      <w:r>
        <w:t xml:space="preserve">adzoru </w:t>
      </w:r>
      <w:r w:rsidR="009C4361">
        <w:lastRenderedPageBreak/>
        <w:t>I</w:t>
      </w:r>
      <w:r>
        <w:t>nwestorskiego. Do </w:t>
      </w:r>
      <w:r w:rsidRPr="00AF1B0F">
        <w:t>zgłoszenia do odbioru Wykonawca przedłoży wszelkie certyfikaty, atesty, protokoły odbiorów częściowych i inne niezbęd</w:t>
      </w:r>
      <w:r>
        <w:t xml:space="preserve">ne do odbioru przedmiotu </w:t>
      </w:r>
      <w:r w:rsidR="009C4361">
        <w:t>zamówienia</w:t>
      </w:r>
      <w:r>
        <w:t>.</w:t>
      </w:r>
    </w:p>
    <w:p w14:paraId="3106FCFB" w14:textId="3DAE6B4D" w:rsidR="00B74607" w:rsidRDefault="00320A5E" w:rsidP="00B37C04">
      <w:pPr>
        <w:numPr>
          <w:ilvl w:val="0"/>
          <w:numId w:val="9"/>
        </w:numPr>
        <w:spacing w:line="276" w:lineRule="auto"/>
        <w:ind w:left="284" w:right="0" w:hanging="284"/>
      </w:pPr>
      <w:r>
        <w:t xml:space="preserve">Odbiór </w:t>
      </w:r>
      <w:r w:rsidR="002A01B8">
        <w:t>końcowy</w:t>
      </w:r>
      <w:r>
        <w:t xml:space="preserve"> robót na</w:t>
      </w:r>
      <w:r w:rsidR="002A01B8">
        <w:t xml:space="preserve">stąpi w terminie </w:t>
      </w:r>
      <w:r w:rsidR="00AC51AB">
        <w:t xml:space="preserve">do </w:t>
      </w:r>
      <w:r w:rsidR="00C201C7">
        <w:t>7 dni</w:t>
      </w:r>
      <w:r>
        <w:t xml:space="preserve">, licząc od dnia potwierdzenia przez Inspektora </w:t>
      </w:r>
      <w:r w:rsidR="009C4361">
        <w:t>N</w:t>
      </w:r>
      <w:r>
        <w:t>adzoru</w:t>
      </w:r>
      <w:r w:rsidR="005B3826">
        <w:t xml:space="preserve"> </w:t>
      </w:r>
      <w:r w:rsidR="009C4361">
        <w:t>I</w:t>
      </w:r>
      <w:r w:rsidR="005B3826">
        <w:t>nwestorskiego</w:t>
      </w:r>
      <w:r>
        <w:t xml:space="preserve"> zakończenia robót i przyjęcia dokumentów</w:t>
      </w:r>
      <w:r w:rsidR="00624881">
        <w:t xml:space="preserve"> odbiorowych</w:t>
      </w:r>
      <w:r>
        <w:t xml:space="preserve"> niezbędnych do jego przeprowadzenia, określonych poniżej.  </w:t>
      </w:r>
    </w:p>
    <w:p w14:paraId="7423F562" w14:textId="339C5F87" w:rsidR="00B74607" w:rsidRDefault="002A01B8" w:rsidP="00B37C04">
      <w:pPr>
        <w:numPr>
          <w:ilvl w:val="0"/>
          <w:numId w:val="9"/>
        </w:numPr>
        <w:spacing w:line="276" w:lineRule="auto"/>
        <w:ind w:left="284" w:right="0" w:hanging="284"/>
      </w:pPr>
      <w:r>
        <w:t>Odbioru końcowego</w:t>
      </w:r>
      <w:r w:rsidR="00320A5E">
        <w:t xml:space="preserve"> robót dokona komisja wyznaczona przez Zamawiającego w obecności Inspektora </w:t>
      </w:r>
      <w:r w:rsidR="009C4361">
        <w:t>N</w:t>
      </w:r>
      <w:r w:rsidR="00320A5E">
        <w:t>adzoru</w:t>
      </w:r>
      <w:r w:rsidR="00CD24A5">
        <w:t xml:space="preserve"> </w:t>
      </w:r>
      <w:r w:rsidR="009C4361">
        <w:t>I</w:t>
      </w:r>
      <w:r w:rsidR="00CD24A5">
        <w:t>nwestorskiego</w:t>
      </w:r>
      <w:r w:rsidR="00320A5E">
        <w:t xml:space="preserve"> i Wykonawcy. Komisja odbierająca roboty </w:t>
      </w:r>
      <w:r w:rsidR="00E21B08">
        <w:t>dokona ich oceny jakościowej na </w:t>
      </w:r>
      <w:r w:rsidR="00320A5E">
        <w:t>podstawie przedłożonych dokumentów, wyników badań i pomiarów, ocen</w:t>
      </w:r>
      <w:r w:rsidR="00884905">
        <w:t>y</w:t>
      </w:r>
      <w:r w:rsidR="00320A5E">
        <w:t xml:space="preserve"> wizualnej oraz zgodności wykonania robót z dokumentacją projektową i specyfikacjami technicznymi. W toku odbioru ostatecznego robót komisja zapozna się z realizacją ustaleń przyjętych w trakcie odbiorów robót zanikających i ulegających zakryciu, zwłaszcza w zakresie wy</w:t>
      </w:r>
      <w:r w:rsidR="00B1545C">
        <w:t>konania robót uzupełniających i </w:t>
      </w:r>
      <w:r w:rsidR="00320A5E">
        <w:t xml:space="preserve">robót poprawkowych.  </w:t>
      </w:r>
    </w:p>
    <w:p w14:paraId="2289B4C7" w14:textId="77777777" w:rsidR="00B74607" w:rsidRDefault="00320A5E" w:rsidP="00B37C04">
      <w:pPr>
        <w:numPr>
          <w:ilvl w:val="0"/>
          <w:numId w:val="9"/>
        </w:numPr>
        <w:spacing w:line="276" w:lineRule="auto"/>
        <w:ind w:left="284" w:right="0" w:hanging="284"/>
      </w:pPr>
      <w:r>
        <w:t xml:space="preserve">Do odbioru końcowego Wykonawca jest zobowiązany przygotować dokumentację powykonawczą (jeżeli będzie wymagana) oraz dokumenty stanowiące potwierdzenie należytego wykonania przedmiotu zamówienia (atesty, certyfikaty, aprobaty techniczne, karty gwarancyjne, świadectwa jakości, instrukcje użytkowania i konserwacji itp.) </w:t>
      </w:r>
    </w:p>
    <w:p w14:paraId="17E8F9A8" w14:textId="50A71250" w:rsidR="00B74607" w:rsidRDefault="00320A5E" w:rsidP="00B37C04">
      <w:pPr>
        <w:numPr>
          <w:ilvl w:val="0"/>
          <w:numId w:val="9"/>
        </w:numPr>
        <w:spacing w:line="276" w:lineRule="auto"/>
        <w:ind w:left="284" w:right="0" w:hanging="284"/>
      </w:pPr>
      <w:r>
        <w:t xml:space="preserve">Inspektor </w:t>
      </w:r>
      <w:r w:rsidR="009C4361">
        <w:t>N</w:t>
      </w:r>
      <w:r>
        <w:t>adzoru</w:t>
      </w:r>
      <w:r w:rsidR="006F2FB4">
        <w:t xml:space="preserve"> </w:t>
      </w:r>
      <w:r w:rsidR="009C4361">
        <w:t>I</w:t>
      </w:r>
      <w:r w:rsidR="006F2FB4">
        <w:t>nwestorskiego</w:t>
      </w:r>
      <w:r w:rsidR="0063598F">
        <w:t xml:space="preserve"> w ciągu 5</w:t>
      </w:r>
      <w:r w:rsidR="00C201C7">
        <w:t xml:space="preserve"> dni</w:t>
      </w:r>
      <w:r>
        <w:t xml:space="preserve"> od daty zawiadomienia dokona sprawdzenia czy</w:t>
      </w:r>
      <w:r w:rsidR="00D557C9">
        <w:t xml:space="preserve"> roboty zostały zakończone oraz kompletnoś</w:t>
      </w:r>
      <w:r w:rsidR="00741EBF">
        <w:t>ci</w:t>
      </w:r>
      <w:r w:rsidR="00D557C9">
        <w:t xml:space="preserve"> przedłożonej dokumentacji odbiorowej.</w:t>
      </w:r>
      <w:r w:rsidR="00F03581">
        <w:t xml:space="preserve"> Zakończenie robót </w:t>
      </w:r>
      <w:r w:rsidR="00F03581" w:rsidRPr="00F03581">
        <w:t>budowlanych i dostarczenie wymienionych dokume</w:t>
      </w:r>
      <w:r w:rsidR="00597662">
        <w:t>ntów są</w:t>
      </w:r>
      <w:r w:rsidR="00F03581" w:rsidRPr="00F03581">
        <w:t xml:space="preserve"> warunkiem do zawiadomienia przez Inspektora Zamawiającego o możliwości odbioru przedmiotu </w:t>
      </w:r>
      <w:r w:rsidR="009C4361">
        <w:t>zamówienia</w:t>
      </w:r>
      <w:r w:rsidR="00F03581" w:rsidRPr="00F03581">
        <w:t xml:space="preserve">.  </w:t>
      </w:r>
    </w:p>
    <w:p w14:paraId="5FBE60D2" w14:textId="3D678478" w:rsidR="00B74607" w:rsidRDefault="00320A5E" w:rsidP="00B37C04">
      <w:pPr>
        <w:numPr>
          <w:ilvl w:val="0"/>
          <w:numId w:val="9"/>
        </w:numPr>
        <w:spacing w:line="276" w:lineRule="auto"/>
        <w:ind w:left="284" w:right="0" w:hanging="284"/>
      </w:pPr>
      <w:r>
        <w:t xml:space="preserve">Zamawiający wyznaczy termin odbioru przedmiotu </w:t>
      </w:r>
      <w:r w:rsidR="009C4361">
        <w:t>zamówienia</w:t>
      </w:r>
      <w:r>
        <w:t>, który odbę</w:t>
      </w:r>
      <w:r w:rsidR="000A0323">
        <w:t>dzie się w ciągu 7 dni, licząc od </w:t>
      </w:r>
      <w:r>
        <w:t xml:space="preserve">daty zawiadomienia przez Inspektora </w:t>
      </w:r>
      <w:r w:rsidR="009C4361">
        <w:t>N</w:t>
      </w:r>
      <w:r>
        <w:t xml:space="preserve">adzoru. Z odbioru zostanie spisany protokół </w:t>
      </w:r>
      <w:r w:rsidR="009A75D0">
        <w:t xml:space="preserve">odbioru </w:t>
      </w:r>
      <w:r>
        <w:t>k</w:t>
      </w:r>
      <w:r w:rsidR="009A75D0">
        <w:t xml:space="preserve">ońcowego </w:t>
      </w:r>
      <w:r>
        <w:t xml:space="preserve">przedmiotu </w:t>
      </w:r>
      <w:r w:rsidR="009C4361">
        <w:t>zamówienia</w:t>
      </w:r>
      <w:r>
        <w:t xml:space="preserve">. </w:t>
      </w:r>
    </w:p>
    <w:p w14:paraId="25953A5F" w14:textId="7E3FF818" w:rsidR="00B74607" w:rsidRDefault="00320A5E" w:rsidP="00FD4390">
      <w:pPr>
        <w:numPr>
          <w:ilvl w:val="0"/>
          <w:numId w:val="9"/>
        </w:numPr>
        <w:spacing w:line="276" w:lineRule="auto"/>
        <w:ind w:left="340" w:right="0" w:hanging="340"/>
      </w:pPr>
      <w:r>
        <w:t>Jeżeli w toku czynności odbiorowy</w:t>
      </w:r>
      <w:r w:rsidR="000876AB">
        <w:t xml:space="preserve">ch </w:t>
      </w:r>
      <w:r w:rsidR="00D1074D" w:rsidRPr="00D1074D">
        <w:t xml:space="preserve">Komisja odbiorowa stwierdzi, iż przedmiot </w:t>
      </w:r>
      <w:r w:rsidR="009C4361">
        <w:t>zamówienia</w:t>
      </w:r>
      <w:r w:rsidR="00D1074D" w:rsidRPr="00D1074D">
        <w:t xml:space="preserve"> jest wykonany niezgodnie z projektem lub zasadami wiedzy technicznej lub posiada</w:t>
      </w:r>
      <w:r w:rsidR="00D1074D">
        <w:t xml:space="preserve"> wady niemożliwe do usunięcia a </w:t>
      </w:r>
      <w:r w:rsidR="00D1074D" w:rsidRPr="00D1074D">
        <w:t>przez to obiekt nie może być użytkowany zgodnie z jego przeznaczeniem, wówczas komis</w:t>
      </w:r>
      <w:r w:rsidR="00D1074D">
        <w:t>ja nie </w:t>
      </w:r>
      <w:r w:rsidR="00D1074D" w:rsidRPr="00D1074D">
        <w:t xml:space="preserve">dokona odbioru.  </w:t>
      </w:r>
    </w:p>
    <w:p w14:paraId="68ED1F6F" w14:textId="77777777" w:rsidR="00D1074D" w:rsidRDefault="00D1074D" w:rsidP="00FD4390">
      <w:pPr>
        <w:numPr>
          <w:ilvl w:val="0"/>
          <w:numId w:val="9"/>
        </w:numPr>
        <w:spacing w:after="0" w:line="276" w:lineRule="auto"/>
        <w:ind w:left="340" w:right="0" w:hanging="340"/>
      </w:pPr>
      <w:r>
        <w:t xml:space="preserve">Jeżeli </w:t>
      </w:r>
      <w:r w:rsidRPr="00D1074D">
        <w:t>w toku czynności odbiorowych Komisja odbiorowa stwierdzi, że wykonany przedmiot zamówienia posiada wady nieistotne, wówczas dokona odbioru z jednocze</w:t>
      </w:r>
      <w:r>
        <w:t>snym zobowiązaniem wykonawcy do </w:t>
      </w:r>
      <w:r w:rsidRPr="00D1074D">
        <w:t xml:space="preserve">usunięcia wad w </w:t>
      </w:r>
      <w:r>
        <w:t>określonym przez Zamawiającego terminie.</w:t>
      </w:r>
    </w:p>
    <w:p w14:paraId="6BDBC5C1" w14:textId="77777777" w:rsidR="00B74607" w:rsidRDefault="00320A5E" w:rsidP="00FD4390">
      <w:pPr>
        <w:numPr>
          <w:ilvl w:val="0"/>
          <w:numId w:val="9"/>
        </w:numPr>
        <w:spacing w:line="276" w:lineRule="auto"/>
        <w:ind w:left="340" w:right="0" w:hanging="340"/>
      </w:pPr>
      <w:r>
        <w:t xml:space="preserve">Wykonawca zobowiązany jest przekazać Zamawiającemu wraz z fakturą końcową, następujące dokumenty potwierdzające brak zobowiązań wymagalnych Wykonawcy wobec Podwykonawców oraz dalszych Podwykonawców: </w:t>
      </w:r>
    </w:p>
    <w:p w14:paraId="693E748C" w14:textId="13D68B0A" w:rsidR="00B74607" w:rsidRDefault="00320A5E" w:rsidP="00B37C04">
      <w:pPr>
        <w:numPr>
          <w:ilvl w:val="1"/>
          <w:numId w:val="9"/>
        </w:numPr>
        <w:spacing w:line="276" w:lineRule="auto"/>
        <w:ind w:left="851" w:right="0" w:hanging="284"/>
      </w:pPr>
      <w:r>
        <w:t>oświadczenia, o którym mowa w § 3 ust. 1</w:t>
      </w:r>
      <w:r w:rsidR="00013875">
        <w:t>1</w:t>
      </w:r>
      <w:r>
        <w:t xml:space="preserve">; </w:t>
      </w:r>
    </w:p>
    <w:p w14:paraId="1C0A0D62" w14:textId="77777777" w:rsidR="00B74607" w:rsidRDefault="00320A5E" w:rsidP="00B37C04">
      <w:pPr>
        <w:numPr>
          <w:ilvl w:val="1"/>
          <w:numId w:val="9"/>
        </w:numPr>
        <w:spacing w:after="0" w:line="276" w:lineRule="auto"/>
        <w:ind w:left="851" w:right="0" w:hanging="284"/>
      </w:pPr>
      <w:r>
        <w:t xml:space="preserve">zestawienie zbiorcze faktur Podwykonawców. </w:t>
      </w:r>
    </w:p>
    <w:p w14:paraId="1FE4E15D" w14:textId="0D9017F1" w:rsidR="00980B5A" w:rsidRPr="00980B5A" w:rsidRDefault="005B4E00" w:rsidP="00980B5A">
      <w:pPr>
        <w:spacing w:after="48" w:line="276" w:lineRule="auto"/>
        <w:ind w:left="-142" w:right="0" w:firstLine="0"/>
        <w:jc w:val="center"/>
        <w:rPr>
          <w:b/>
          <w:bCs/>
        </w:rPr>
      </w:pPr>
      <w:r>
        <w:rPr>
          <w:b/>
          <w:bCs/>
        </w:rPr>
        <w:t>§ 11</w:t>
      </w:r>
      <w:r w:rsidR="00320A5E" w:rsidRPr="00980B5A">
        <w:rPr>
          <w:b/>
          <w:bCs/>
        </w:rPr>
        <w:t xml:space="preserve"> </w:t>
      </w:r>
    </w:p>
    <w:p w14:paraId="48B01901" w14:textId="1CBD95B1" w:rsidR="00B74607" w:rsidRPr="00980B5A" w:rsidRDefault="00320A5E" w:rsidP="00980B5A">
      <w:pPr>
        <w:spacing w:after="48" w:line="276" w:lineRule="auto"/>
        <w:ind w:left="-142" w:right="0" w:firstLine="0"/>
        <w:jc w:val="center"/>
        <w:rPr>
          <w:b/>
          <w:bCs/>
        </w:rPr>
      </w:pPr>
      <w:r w:rsidRPr="00980B5A">
        <w:rPr>
          <w:b/>
          <w:bCs/>
        </w:rPr>
        <w:t xml:space="preserve">ODBIÓR </w:t>
      </w:r>
      <w:r w:rsidR="00542A56">
        <w:rPr>
          <w:b/>
          <w:bCs/>
        </w:rPr>
        <w:t>PRZED UPŁYWEM GWARANCJI</w:t>
      </w:r>
      <w:r w:rsidRPr="00980B5A">
        <w:rPr>
          <w:b/>
          <w:bCs/>
        </w:rPr>
        <w:t xml:space="preserve"> </w:t>
      </w:r>
    </w:p>
    <w:p w14:paraId="26BC223E" w14:textId="481B1188" w:rsidR="00B74607" w:rsidRDefault="00320A5E" w:rsidP="00B37C04">
      <w:pPr>
        <w:numPr>
          <w:ilvl w:val="0"/>
          <w:numId w:val="10"/>
        </w:numPr>
        <w:spacing w:line="276" w:lineRule="auto"/>
        <w:ind w:left="284" w:right="0" w:hanging="284"/>
      </w:pPr>
      <w:r>
        <w:t xml:space="preserve">Przed upływem terminu gwarancji Zamawiający wezwie do udziału w przeglądzie poszczególnych elementów </w:t>
      </w:r>
      <w:r w:rsidR="00013875">
        <w:t>robót/dostaw</w:t>
      </w:r>
      <w:r>
        <w:t xml:space="preserve">. </w:t>
      </w:r>
    </w:p>
    <w:p w14:paraId="1A7A6710" w14:textId="7F538399" w:rsidR="00B74607" w:rsidRDefault="00320A5E" w:rsidP="00B37C04">
      <w:pPr>
        <w:numPr>
          <w:ilvl w:val="0"/>
          <w:numId w:val="10"/>
        </w:numPr>
        <w:spacing w:line="276" w:lineRule="auto"/>
        <w:ind w:left="284" w:right="0" w:hanging="284"/>
      </w:pPr>
      <w:r>
        <w:t xml:space="preserve">Z przeglądu sporządza się protokół oceny jakości wykonania przedmiotu zamówienia w dwóch egzemplarzach. </w:t>
      </w:r>
    </w:p>
    <w:p w14:paraId="64D08FAD" w14:textId="33E6C812" w:rsidR="00B74607" w:rsidRDefault="00320A5E" w:rsidP="00B37C04">
      <w:pPr>
        <w:numPr>
          <w:ilvl w:val="0"/>
          <w:numId w:val="10"/>
        </w:numPr>
        <w:spacing w:line="276" w:lineRule="auto"/>
        <w:ind w:left="284" w:right="0" w:hanging="284"/>
      </w:pPr>
      <w:r>
        <w:t xml:space="preserve">Odbiór </w:t>
      </w:r>
      <w:r w:rsidR="00542A56">
        <w:t>przed upływem terminu gwarancji</w:t>
      </w:r>
      <w:r>
        <w:t xml:space="preserve"> polega na ocenie wykonanych robót związanych z usunięciem wad stwierdzonych przy odbiorze </w:t>
      </w:r>
      <w:r w:rsidR="00597662">
        <w:t>końcowym</w:t>
      </w:r>
      <w:r>
        <w:t xml:space="preserve"> i zaistniałych w okresie gwarancyjnym.  </w:t>
      </w:r>
    </w:p>
    <w:p w14:paraId="3024C8E6" w14:textId="37963AD3" w:rsidR="00B74607" w:rsidRDefault="00320A5E" w:rsidP="00B37C04">
      <w:pPr>
        <w:numPr>
          <w:ilvl w:val="0"/>
          <w:numId w:val="10"/>
        </w:numPr>
        <w:spacing w:line="276" w:lineRule="auto"/>
        <w:ind w:left="284" w:right="0" w:hanging="284"/>
      </w:pPr>
      <w:r>
        <w:t>Odbiór będzie dokonany na podstawie oceny wizualnej obiektu z uwzględnieniem zasad odbi</w:t>
      </w:r>
      <w:r w:rsidR="00597662">
        <w:t>oru końcowego</w:t>
      </w:r>
      <w:r>
        <w:t xml:space="preserve"> robót. </w:t>
      </w:r>
    </w:p>
    <w:p w14:paraId="0E3BEC5C" w14:textId="61BBDEC0" w:rsidR="00B74607" w:rsidRDefault="00320A5E" w:rsidP="00B37C04">
      <w:pPr>
        <w:numPr>
          <w:ilvl w:val="0"/>
          <w:numId w:val="10"/>
        </w:numPr>
        <w:spacing w:after="0" w:line="276" w:lineRule="auto"/>
        <w:ind w:left="284" w:right="0" w:hanging="284"/>
      </w:pPr>
      <w:r>
        <w:t xml:space="preserve">Stwierdzone podczas przeglądu wady Wykonawca </w:t>
      </w:r>
      <w:r w:rsidR="00542A56">
        <w:t>usunie na własny koszt.</w:t>
      </w:r>
      <w:r w:rsidRPr="006977FA">
        <w:rPr>
          <w:color w:val="FF0000"/>
        </w:rPr>
        <w:t xml:space="preserve"> </w:t>
      </w:r>
    </w:p>
    <w:p w14:paraId="431A906B" w14:textId="6D3A1FB3" w:rsidR="00980B5A" w:rsidRPr="00980B5A" w:rsidRDefault="005B4E00" w:rsidP="00980B5A">
      <w:pPr>
        <w:spacing w:after="48" w:line="276" w:lineRule="auto"/>
        <w:ind w:left="-142" w:right="0" w:firstLine="0"/>
        <w:jc w:val="center"/>
        <w:rPr>
          <w:b/>
          <w:bCs/>
        </w:rPr>
      </w:pPr>
      <w:r>
        <w:rPr>
          <w:b/>
          <w:bCs/>
        </w:rPr>
        <w:t>§ 12</w:t>
      </w:r>
      <w:r w:rsidR="00980B5A" w:rsidRPr="00980B5A">
        <w:rPr>
          <w:b/>
          <w:bCs/>
        </w:rPr>
        <w:t xml:space="preserve"> </w:t>
      </w:r>
    </w:p>
    <w:p w14:paraId="2BE73FDE" w14:textId="4016BB41" w:rsidR="00B74607" w:rsidRPr="00980B5A" w:rsidRDefault="00320A5E" w:rsidP="00980B5A">
      <w:pPr>
        <w:spacing w:after="48" w:line="276" w:lineRule="auto"/>
        <w:ind w:left="-142" w:right="0" w:firstLine="0"/>
        <w:jc w:val="center"/>
        <w:rPr>
          <w:b/>
          <w:bCs/>
        </w:rPr>
      </w:pPr>
      <w:r w:rsidRPr="00980B5A">
        <w:rPr>
          <w:b/>
          <w:bCs/>
        </w:rPr>
        <w:t xml:space="preserve">GWARANCJA </w:t>
      </w:r>
    </w:p>
    <w:p w14:paraId="6189F533" w14:textId="6D3724BC" w:rsidR="002B571D" w:rsidRDefault="00320A5E" w:rsidP="00B37C04">
      <w:pPr>
        <w:numPr>
          <w:ilvl w:val="0"/>
          <w:numId w:val="11"/>
        </w:numPr>
        <w:spacing w:line="276" w:lineRule="auto"/>
        <w:ind w:left="284" w:right="0" w:hanging="284"/>
      </w:pPr>
      <w:r>
        <w:t xml:space="preserve">Wykonawca na wykonane roboty budowlane, instalacje oraz wbudowane urządzenia udziela gwarancji na okres 60 miesięcy, liczonej od dnia bezusterkowego odbioru końcowego przedmiotu </w:t>
      </w:r>
      <w:r w:rsidR="009C4361">
        <w:t>zamówienia</w:t>
      </w:r>
      <w:r>
        <w:t>. Okres rękojmi jest równy okresowi gwarancji.</w:t>
      </w:r>
    </w:p>
    <w:p w14:paraId="04907F4C" w14:textId="77777777" w:rsidR="00B74607" w:rsidRDefault="002B571D" w:rsidP="00B37C04">
      <w:pPr>
        <w:numPr>
          <w:ilvl w:val="0"/>
          <w:numId w:val="11"/>
        </w:numPr>
        <w:spacing w:line="276" w:lineRule="auto"/>
        <w:ind w:left="284" w:right="0" w:hanging="284"/>
      </w:pPr>
      <w:r>
        <w:t xml:space="preserve">Jeżeli udzielane gwarancje producenta (np. określone w ofertach producenta lub na jego stronach internetowych) obejmują dłuższy </w:t>
      </w:r>
      <w:r w:rsidRPr="002B571D">
        <w:t>czas niż gwarancje Wykonawc</w:t>
      </w:r>
      <w:r>
        <w:t xml:space="preserve">y, po upływie terminu udzielonej przez Wykonawcę </w:t>
      </w:r>
      <w:r w:rsidRPr="002B571D">
        <w:t>gwarancji</w:t>
      </w:r>
      <w:r>
        <w:t>,</w:t>
      </w:r>
      <w:r w:rsidRPr="002B571D">
        <w:t xml:space="preserve"> obowiązują gwarancje producenta na poszczególne urządzenia a Wykonawca jest zobowiązany przekazać Zamawiającemu karty gwarancyjne lub inne dokumenty uprawniające Zamawiającego do korzystania z gwarancji producenta.</w:t>
      </w:r>
    </w:p>
    <w:p w14:paraId="36702AF3" w14:textId="77777777" w:rsidR="00BA66FB" w:rsidRDefault="00BA66FB" w:rsidP="00B37C04">
      <w:pPr>
        <w:numPr>
          <w:ilvl w:val="0"/>
          <w:numId w:val="11"/>
        </w:numPr>
        <w:spacing w:line="276" w:lineRule="auto"/>
        <w:ind w:left="284" w:right="0" w:hanging="284"/>
      </w:pPr>
      <w:r>
        <w:t xml:space="preserve">Gwarancja oraz rękojmia dotyczą odpowiedzialności za wady lub usterki ukryte, a w szczególności za takie które ujawnią się podczas eksploatacji. </w:t>
      </w:r>
    </w:p>
    <w:p w14:paraId="082C89CB" w14:textId="4463E5BC" w:rsidR="00BA66FB" w:rsidRDefault="00BA66FB" w:rsidP="00B37C04">
      <w:pPr>
        <w:pStyle w:val="Akapitzlist"/>
        <w:numPr>
          <w:ilvl w:val="0"/>
          <w:numId w:val="11"/>
        </w:numPr>
        <w:spacing w:line="276" w:lineRule="auto"/>
        <w:ind w:left="284" w:hanging="284"/>
        <w:jc w:val="both"/>
        <w:rPr>
          <w:rFonts w:ascii="Arial" w:eastAsia="Arial" w:hAnsi="Arial" w:cs="Arial"/>
          <w:color w:val="000000"/>
          <w:sz w:val="20"/>
          <w:szCs w:val="22"/>
          <w:lang w:eastAsia="pl-PL"/>
        </w:rPr>
      </w:pPr>
      <w:r w:rsidRPr="00BA66FB">
        <w:rPr>
          <w:rFonts w:ascii="Arial" w:eastAsia="Arial" w:hAnsi="Arial" w:cs="Arial"/>
          <w:color w:val="000000"/>
          <w:sz w:val="20"/>
          <w:szCs w:val="22"/>
          <w:lang w:eastAsia="pl-PL"/>
        </w:rPr>
        <w:lastRenderedPageBreak/>
        <w:t xml:space="preserve">Wykonawca odpowiada za wady w wykonaniu przedmiotu </w:t>
      </w:r>
      <w:r w:rsidR="009C4361">
        <w:rPr>
          <w:rFonts w:ascii="Arial" w:eastAsia="Arial" w:hAnsi="Arial" w:cs="Arial"/>
          <w:color w:val="000000"/>
          <w:sz w:val="20"/>
          <w:szCs w:val="22"/>
          <w:lang w:eastAsia="pl-PL"/>
        </w:rPr>
        <w:t>zamówienia</w:t>
      </w:r>
      <w:r w:rsidRPr="00BA66FB">
        <w:rPr>
          <w:rFonts w:ascii="Arial" w:eastAsia="Arial" w:hAnsi="Arial" w:cs="Arial"/>
          <w:color w:val="000000"/>
          <w:sz w:val="20"/>
          <w:szCs w:val="22"/>
          <w:lang w:eastAsia="pl-PL"/>
        </w:rPr>
        <w:t xml:space="preserve"> również po okresie gwarancji, jeżeli Zamawiający zawiadomi Wykonawcę o wadzie przed upływem okresu gwarancji. </w:t>
      </w:r>
    </w:p>
    <w:p w14:paraId="2FAED83C" w14:textId="77777777" w:rsidR="00BA66FB" w:rsidRPr="00BA66FB" w:rsidRDefault="00BA66FB" w:rsidP="00B37C04">
      <w:pPr>
        <w:pStyle w:val="Akapitzlist"/>
        <w:numPr>
          <w:ilvl w:val="0"/>
          <w:numId w:val="11"/>
        </w:numPr>
        <w:spacing w:line="276" w:lineRule="auto"/>
        <w:ind w:left="284" w:hanging="284"/>
        <w:jc w:val="both"/>
        <w:rPr>
          <w:rFonts w:ascii="Arial" w:eastAsia="Arial" w:hAnsi="Arial" w:cs="Arial"/>
          <w:color w:val="000000"/>
          <w:sz w:val="20"/>
          <w:szCs w:val="22"/>
          <w:lang w:eastAsia="pl-PL"/>
        </w:rPr>
      </w:pPr>
      <w:r>
        <w:rPr>
          <w:rFonts w:ascii="Arial" w:eastAsia="Arial" w:hAnsi="Arial" w:cs="Arial"/>
          <w:color w:val="000000"/>
          <w:sz w:val="20"/>
          <w:szCs w:val="22"/>
          <w:lang w:eastAsia="pl-PL"/>
        </w:rPr>
        <w:t>Przeglądy gwarancyjne przeprowadzane będą komisyjnie nie rzadziej niż co 12 miesięcy przy udziale upoważnionych przedstawicieli Zamawiającego i upoważnionych przedstawicieli Wykonawcy oraz będą potwierdzane protokołem.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61AA4512" w14:textId="77777777" w:rsidR="00647541" w:rsidRDefault="00320A5E" w:rsidP="00B37C04">
      <w:pPr>
        <w:numPr>
          <w:ilvl w:val="0"/>
          <w:numId w:val="11"/>
        </w:numPr>
        <w:spacing w:line="276" w:lineRule="auto"/>
        <w:ind w:left="284" w:right="0" w:hanging="284"/>
      </w:pPr>
      <w:r>
        <w:t xml:space="preserve">Po stwierdzeniu wad w okresie gwarancji Zamawiający wyznaczy Wykonawcy termin jej usunięcia: </w:t>
      </w:r>
    </w:p>
    <w:p w14:paraId="5C28A41F" w14:textId="77777777" w:rsidR="00B74607" w:rsidRDefault="00320A5E" w:rsidP="00B37C04">
      <w:pPr>
        <w:pStyle w:val="Akapitzlist"/>
        <w:numPr>
          <w:ilvl w:val="0"/>
          <w:numId w:val="26"/>
        </w:numPr>
        <w:spacing w:line="276" w:lineRule="auto"/>
        <w:ind w:left="851" w:hanging="284"/>
        <w:rPr>
          <w:rFonts w:ascii="Arial" w:hAnsi="Arial" w:cs="Arial"/>
          <w:sz w:val="20"/>
          <w:szCs w:val="20"/>
        </w:rPr>
      </w:pPr>
      <w:r w:rsidRPr="00647541">
        <w:rPr>
          <w:rFonts w:ascii="Arial" w:hAnsi="Arial" w:cs="Arial"/>
          <w:sz w:val="20"/>
          <w:szCs w:val="20"/>
        </w:rPr>
        <w:t>w przypadku wad zagrażaj</w:t>
      </w:r>
      <w:r w:rsidR="007A5115">
        <w:rPr>
          <w:rFonts w:ascii="Arial" w:hAnsi="Arial" w:cs="Arial"/>
          <w:sz w:val="20"/>
          <w:szCs w:val="20"/>
        </w:rPr>
        <w:t>ących bezpieczeństwu użytkowników albo grożących</w:t>
      </w:r>
      <w:r w:rsidR="0005521A">
        <w:rPr>
          <w:rFonts w:ascii="Arial" w:hAnsi="Arial" w:cs="Arial"/>
          <w:sz w:val="20"/>
          <w:szCs w:val="20"/>
        </w:rPr>
        <w:t xml:space="preserve"> spowodowaniem </w:t>
      </w:r>
      <w:r w:rsidR="0054044D">
        <w:rPr>
          <w:rFonts w:ascii="Arial" w:hAnsi="Arial" w:cs="Arial"/>
          <w:sz w:val="20"/>
          <w:szCs w:val="20"/>
        </w:rPr>
        <w:t>strat – niezwłocznie, nie później jednak niż w ciągu 24 godzin od chwili zgłoszenia. W przypadku gdy usunięcie wady z przyczyn technicznych jest w tym terminie niemożliwe, w terminie tym Wykonawca wykona wszelkie prace zabezpieczające (tymczasowe) tak, aby wyeliminować zagrożenie życia, zdrowia lub zapew</w:t>
      </w:r>
      <w:r w:rsidR="0005521A">
        <w:rPr>
          <w:rFonts w:ascii="Arial" w:hAnsi="Arial" w:cs="Arial"/>
          <w:sz w:val="20"/>
          <w:szCs w:val="20"/>
        </w:rPr>
        <w:t>nić bezpieczeństwo użytkowników oraz zapobiec spowodowaniu strat;</w:t>
      </w:r>
    </w:p>
    <w:p w14:paraId="17730DD8" w14:textId="7627988C" w:rsidR="00952C15" w:rsidRPr="00647541" w:rsidRDefault="00952C15" w:rsidP="00B37C04">
      <w:pPr>
        <w:pStyle w:val="Akapitzlist"/>
        <w:numPr>
          <w:ilvl w:val="0"/>
          <w:numId w:val="26"/>
        </w:numPr>
        <w:spacing w:line="276" w:lineRule="auto"/>
        <w:ind w:left="851" w:hanging="284"/>
        <w:rPr>
          <w:rFonts w:ascii="Arial" w:hAnsi="Arial" w:cs="Arial"/>
          <w:sz w:val="20"/>
          <w:szCs w:val="20"/>
        </w:rPr>
      </w:pPr>
      <w:r>
        <w:rPr>
          <w:rFonts w:ascii="Arial" w:hAnsi="Arial" w:cs="Arial"/>
          <w:sz w:val="20"/>
          <w:szCs w:val="20"/>
        </w:rPr>
        <w:t>w przypadku oświetlenia hali sportowej czas reakcji serwisu wynosi 8 godzin od chwili zgłoszenia;</w:t>
      </w:r>
    </w:p>
    <w:p w14:paraId="1E2D1846" w14:textId="77777777" w:rsidR="00B74607" w:rsidRPr="00647541" w:rsidRDefault="00320A5E" w:rsidP="00B37C04">
      <w:pPr>
        <w:pStyle w:val="Akapitzlist"/>
        <w:numPr>
          <w:ilvl w:val="0"/>
          <w:numId w:val="26"/>
        </w:numPr>
        <w:spacing w:line="276" w:lineRule="auto"/>
        <w:ind w:left="851" w:hanging="284"/>
        <w:rPr>
          <w:rFonts w:ascii="Arial" w:hAnsi="Arial" w:cs="Arial"/>
          <w:sz w:val="20"/>
          <w:szCs w:val="20"/>
        </w:rPr>
      </w:pPr>
      <w:r w:rsidRPr="00647541">
        <w:rPr>
          <w:rFonts w:ascii="Arial" w:hAnsi="Arial" w:cs="Arial"/>
          <w:sz w:val="20"/>
          <w:szCs w:val="20"/>
        </w:rPr>
        <w:t>w pozostałych przypadkach – w terminie nie dłuższym niż</w:t>
      </w:r>
      <w:r w:rsidR="00647541">
        <w:rPr>
          <w:rFonts w:ascii="Arial" w:hAnsi="Arial" w:cs="Arial"/>
          <w:sz w:val="20"/>
          <w:szCs w:val="20"/>
        </w:rPr>
        <w:t xml:space="preserve"> 14 dni od dnia powiadomienia o </w:t>
      </w:r>
      <w:r w:rsidRPr="00647541">
        <w:rPr>
          <w:rFonts w:ascii="Arial" w:hAnsi="Arial" w:cs="Arial"/>
          <w:sz w:val="20"/>
          <w:szCs w:val="20"/>
        </w:rPr>
        <w:t xml:space="preserve">wadzie; </w:t>
      </w:r>
    </w:p>
    <w:p w14:paraId="0D6F0F4D" w14:textId="4137DF01" w:rsidR="00952C15" w:rsidRPr="00952C15" w:rsidRDefault="00647541" w:rsidP="00952C15">
      <w:pPr>
        <w:pStyle w:val="Akapitzlist"/>
        <w:numPr>
          <w:ilvl w:val="0"/>
          <w:numId w:val="26"/>
        </w:numPr>
        <w:spacing w:line="276" w:lineRule="auto"/>
        <w:ind w:left="851" w:hanging="284"/>
        <w:rPr>
          <w:rFonts w:ascii="Arial" w:hAnsi="Arial" w:cs="Arial"/>
          <w:sz w:val="20"/>
          <w:szCs w:val="20"/>
        </w:rPr>
      </w:pPr>
      <w:r w:rsidRPr="00647541">
        <w:rPr>
          <w:rFonts w:ascii="Arial" w:hAnsi="Arial" w:cs="Arial"/>
          <w:sz w:val="20"/>
          <w:szCs w:val="20"/>
        </w:rPr>
        <w:t>na wniosek Wykonawcy Zamawiający może wyznaczyć dłuższy termin, jeżeli czas usunięcia wady wymaga więcej niż 14 dni.</w:t>
      </w:r>
    </w:p>
    <w:p w14:paraId="49B348BE" w14:textId="77777777" w:rsidR="00B74607" w:rsidRDefault="0054044D" w:rsidP="00B37C04">
      <w:pPr>
        <w:numPr>
          <w:ilvl w:val="0"/>
          <w:numId w:val="11"/>
        </w:numPr>
        <w:spacing w:line="276" w:lineRule="auto"/>
        <w:ind w:left="284" w:right="0" w:hanging="284"/>
      </w:pPr>
      <w:r>
        <w:t>Usunięcie wad potwierdza Zamawiający w protokole.</w:t>
      </w:r>
      <w:r w:rsidR="00320A5E">
        <w:t xml:space="preserve"> </w:t>
      </w:r>
    </w:p>
    <w:p w14:paraId="7DFA8918" w14:textId="77777777" w:rsidR="00665611" w:rsidRDefault="00665611" w:rsidP="00B37C04">
      <w:pPr>
        <w:numPr>
          <w:ilvl w:val="0"/>
          <w:numId w:val="11"/>
        </w:numPr>
        <w:spacing w:line="276" w:lineRule="auto"/>
        <w:ind w:left="284" w:right="0" w:hanging="284"/>
      </w:pPr>
      <w:r>
        <w:t>Wykonawca zobowiązany jest do weryfikacji zgłoszonych przez Zamawiającego wad w przedmiocie umowy wyłącznie na własny koszt i ryzyko.</w:t>
      </w:r>
    </w:p>
    <w:p w14:paraId="0F6A6963" w14:textId="77777777" w:rsidR="00B74607" w:rsidRDefault="00320A5E" w:rsidP="00B37C04">
      <w:pPr>
        <w:numPr>
          <w:ilvl w:val="0"/>
          <w:numId w:val="11"/>
        </w:numPr>
        <w:spacing w:line="276" w:lineRule="auto"/>
        <w:ind w:left="284" w:right="0" w:hanging="284"/>
      </w:pPr>
      <w:r>
        <w:t xml:space="preserve">Okres gwarancji ulega przedłużeniu o czas potrzebny na usunięcie wady. </w:t>
      </w:r>
    </w:p>
    <w:p w14:paraId="0059C4A0" w14:textId="3089DEEB" w:rsidR="00196E1D" w:rsidRDefault="00196E1D" w:rsidP="00D710CE">
      <w:pPr>
        <w:numPr>
          <w:ilvl w:val="0"/>
          <w:numId w:val="11"/>
        </w:numPr>
        <w:spacing w:line="276" w:lineRule="auto"/>
        <w:ind w:left="340" w:right="0" w:hanging="340"/>
      </w:pPr>
      <w:r>
        <w:t xml:space="preserve">W przypadku, gdy Wykonawca nie usunie wady przedmiotu </w:t>
      </w:r>
      <w:r w:rsidR="009C4361">
        <w:t>zamówienia</w:t>
      </w:r>
      <w:r>
        <w:t xml:space="preserve"> w terminie, Zamawiający ma prawo powierzyć usunięcie wady osobie trzeciej na koszt i ryzyko Wykonawcy, bez wyznaczania Wykonawcy dodatkowego terminu, oraz bez uzyskiwania zgody sądu na zastępcze wykonanie zobowiązania. Niniejsze postanowienie wyłącza regulacje z art. 480 § 1 k.c. w zakresie obowiązku uzyskania zgody sądu na wykonanie zastępcze.</w:t>
      </w:r>
    </w:p>
    <w:p w14:paraId="0ED8D072" w14:textId="77777777" w:rsidR="00665611" w:rsidRDefault="00665611" w:rsidP="00D710CE">
      <w:pPr>
        <w:numPr>
          <w:ilvl w:val="0"/>
          <w:numId w:val="11"/>
        </w:numPr>
        <w:spacing w:line="276" w:lineRule="auto"/>
        <w:ind w:left="340" w:right="0" w:hanging="340"/>
      </w:pPr>
      <w:r>
        <w:t>Zamawiającemu przysługuje żądanie dostarczenia nowych urządzeń, jeżeli w okresie gwarancji oraz rękojmi dokonane zostały co najmniej trzy jego naprawy, a urządzenie nadal lub ponownie jest wadliwe.</w:t>
      </w:r>
    </w:p>
    <w:p w14:paraId="2EC1603C" w14:textId="77777777" w:rsidR="00B74607" w:rsidRDefault="00320A5E" w:rsidP="00D710CE">
      <w:pPr>
        <w:numPr>
          <w:ilvl w:val="0"/>
          <w:numId w:val="11"/>
        </w:numPr>
        <w:spacing w:line="276" w:lineRule="auto"/>
        <w:ind w:left="340" w:right="0" w:hanging="340"/>
      </w:pPr>
      <w:r>
        <w:t xml:space="preserve">Przeglądy gwarancyjne polegają na ocenie robót związanych z usunięciem wad ujawnionych w okresie gwarancji. </w:t>
      </w:r>
    </w:p>
    <w:p w14:paraId="497B6465" w14:textId="77777777" w:rsidR="00B74607" w:rsidRDefault="00320A5E" w:rsidP="00D710CE">
      <w:pPr>
        <w:numPr>
          <w:ilvl w:val="0"/>
          <w:numId w:val="11"/>
        </w:numPr>
        <w:spacing w:line="276" w:lineRule="auto"/>
        <w:ind w:left="340" w:right="0" w:hanging="340"/>
      </w:pPr>
      <w:r>
        <w:t xml:space="preserve">Termin zapłaty należności tytułem usunięcia wad wynosi do 5 dni od dnia doręczenia noty obciążeniowej. </w:t>
      </w:r>
    </w:p>
    <w:p w14:paraId="02FEBC5B" w14:textId="77777777" w:rsidR="00B74607" w:rsidRDefault="00320A5E" w:rsidP="00D710CE">
      <w:pPr>
        <w:numPr>
          <w:ilvl w:val="0"/>
          <w:numId w:val="11"/>
        </w:numPr>
        <w:spacing w:after="0" w:line="276" w:lineRule="auto"/>
        <w:ind w:left="340" w:right="0" w:hanging="340"/>
      </w:pPr>
      <w:r>
        <w:t xml:space="preserve">Wykonawca zobowiązuje się przekazać Zamawiającemu wszelkie dokumenty, z których wynikają uprawnienia z tytułu gwarancji udzielonych przez dostawców wyrobów i urządzeń, stosowanych (montowanych) przy wykonywaniu robót. </w:t>
      </w:r>
    </w:p>
    <w:p w14:paraId="018CB1F9" w14:textId="05325C07" w:rsidR="00196E1D" w:rsidRDefault="00196E1D" w:rsidP="00D710CE">
      <w:pPr>
        <w:numPr>
          <w:ilvl w:val="0"/>
          <w:numId w:val="11"/>
        </w:numPr>
        <w:spacing w:after="0" w:line="276" w:lineRule="auto"/>
        <w:ind w:left="340" w:right="0" w:hanging="340"/>
      </w:pPr>
      <w:r>
        <w:t>Zamawiający może przenieść uprawnienia wynikające z gwarancji na inny podmiot np. użytkownika czy zarządcę obiektu.</w:t>
      </w:r>
    </w:p>
    <w:p w14:paraId="44C94E12" w14:textId="0207D1D2" w:rsidR="00980B5A" w:rsidRPr="00980B5A" w:rsidRDefault="005B4E00" w:rsidP="00980B5A">
      <w:pPr>
        <w:spacing w:after="48" w:line="276" w:lineRule="auto"/>
        <w:ind w:left="-142" w:right="0" w:firstLine="0"/>
        <w:jc w:val="center"/>
        <w:rPr>
          <w:b/>
          <w:bCs/>
        </w:rPr>
      </w:pPr>
      <w:r>
        <w:rPr>
          <w:b/>
          <w:bCs/>
        </w:rPr>
        <w:t>§ 13</w:t>
      </w:r>
    </w:p>
    <w:p w14:paraId="0D9458CE" w14:textId="5F290C4A" w:rsidR="00B74607" w:rsidRPr="00980B5A" w:rsidRDefault="00320A5E" w:rsidP="00980B5A">
      <w:pPr>
        <w:spacing w:after="48" w:line="276" w:lineRule="auto"/>
        <w:ind w:left="-142" w:right="0" w:firstLine="0"/>
        <w:jc w:val="center"/>
        <w:rPr>
          <w:b/>
          <w:bCs/>
        </w:rPr>
      </w:pPr>
      <w:r w:rsidRPr="00980B5A">
        <w:rPr>
          <w:b/>
          <w:bCs/>
        </w:rPr>
        <w:t xml:space="preserve">ZABEZPIECZENIE NALEŻYTEGO WYKONANIA UMOWY </w:t>
      </w:r>
    </w:p>
    <w:p w14:paraId="0F1F9BEB" w14:textId="77777777" w:rsidR="00B74607" w:rsidRDefault="00320A5E" w:rsidP="00B37C04">
      <w:pPr>
        <w:numPr>
          <w:ilvl w:val="0"/>
          <w:numId w:val="12"/>
        </w:numPr>
        <w:spacing w:line="276" w:lineRule="auto"/>
        <w:ind w:left="284" w:right="0" w:hanging="284"/>
      </w:pPr>
      <w:r>
        <w:t>Ustala się zabezpieczenie należytego wykonania umowy w</w:t>
      </w:r>
      <w:r>
        <w:rPr>
          <w:b/>
        </w:rPr>
        <w:t xml:space="preserve"> </w:t>
      </w:r>
      <w:r>
        <w:t xml:space="preserve">wysokości 5 % wynagrodzenia brutto z oferty za wykonanie całości przedmiotu zamówienia tj. kwotę _____________ zł. (słownie złotych: ____________ __/100) wniesione przed podpisaniem niniejszej umowy. </w:t>
      </w:r>
    </w:p>
    <w:p w14:paraId="4AAD38DB" w14:textId="77777777" w:rsidR="00B74607" w:rsidRDefault="00320A5E" w:rsidP="00B37C04">
      <w:pPr>
        <w:numPr>
          <w:ilvl w:val="0"/>
          <w:numId w:val="12"/>
        </w:numPr>
        <w:spacing w:line="276" w:lineRule="auto"/>
        <w:ind w:left="284" w:right="0" w:hanging="284"/>
      </w:pPr>
      <w:r>
        <w:t xml:space="preserve">W przypadku przedłużenia terminu wykonania umowy, Wykonawca zobowiązany będzie do wydłużenia ważności zabezpieczenia należytego wykonania umowy. </w:t>
      </w:r>
    </w:p>
    <w:p w14:paraId="726AF537" w14:textId="7A10F3C5" w:rsidR="00B74607" w:rsidRDefault="00320A5E" w:rsidP="00B37C04">
      <w:pPr>
        <w:numPr>
          <w:ilvl w:val="0"/>
          <w:numId w:val="12"/>
        </w:numPr>
        <w:spacing w:line="276" w:lineRule="auto"/>
        <w:ind w:left="284" w:right="0" w:hanging="284"/>
      </w:pPr>
      <w:r>
        <w:t>Zabezpieczenie należytego wykonania umowy będzie zwrócone</w:t>
      </w:r>
      <w:r w:rsidR="00085102">
        <w:t xml:space="preserve"> Wykonawcy w terminie 30 dni po </w:t>
      </w:r>
      <w:r>
        <w:t xml:space="preserve">odbiorze końcowym przedmiotu </w:t>
      </w:r>
      <w:r w:rsidR="009C4361">
        <w:t>zamówienia</w:t>
      </w:r>
      <w:r>
        <w:t xml:space="preserve"> lub daty potwierdzenia usunięcia wad stwierdzonych przy odbiorze końcowym przedmiotu </w:t>
      </w:r>
      <w:r w:rsidR="009C4361">
        <w:t>zamówienia</w:t>
      </w:r>
      <w:r>
        <w:t>, z zastrzeżeniem, iż Zamawiający pozostawi na zabezpieczenie roszczeń z tytułu gwarancji 30% wysokości zabezpieczenia należ</w:t>
      </w:r>
      <w:r w:rsidR="00085102">
        <w:t>ytego wykonania umowy. Kwota ta </w:t>
      </w:r>
      <w:r>
        <w:t>zostanie zwrócona Wykonawcy nie później niż w 15 dn</w:t>
      </w:r>
      <w:r w:rsidR="002359B2">
        <w:t>iu po upływie okresu gwarancji.</w:t>
      </w:r>
    </w:p>
    <w:p w14:paraId="0C4E3239" w14:textId="77777777" w:rsidR="00B74607" w:rsidRDefault="00320A5E" w:rsidP="00B37C04">
      <w:pPr>
        <w:numPr>
          <w:ilvl w:val="0"/>
          <w:numId w:val="12"/>
        </w:numPr>
        <w:spacing w:line="276" w:lineRule="auto"/>
        <w:ind w:left="284" w:right="0" w:hanging="284"/>
      </w:pPr>
      <w:r>
        <w:t xml:space="preserve">Jeżeli wniesione zabezpieczenie nie pokryje strat z tytułu nienależytego wykonania umowy, Zamawiający ma prawo do obciążenia Wykonawcy kosztami rzeczywiście poniesionymi, pomniejszonymi o wartość zabezpieczenia.  </w:t>
      </w:r>
    </w:p>
    <w:p w14:paraId="2EE97645" w14:textId="4023A8C4" w:rsidR="00B74607" w:rsidRDefault="00320A5E" w:rsidP="00B37C04">
      <w:pPr>
        <w:numPr>
          <w:ilvl w:val="0"/>
          <w:numId w:val="12"/>
        </w:numPr>
        <w:spacing w:after="0" w:line="276" w:lineRule="auto"/>
        <w:ind w:left="284" w:right="0" w:hanging="284"/>
      </w:pPr>
      <w:r>
        <w:t xml:space="preserve">W przypadku powstania po stronie Zamawiającego roszczeń w stosunku do Wykonawcy z tytułu nienależytego wykonania przedmiotu </w:t>
      </w:r>
      <w:r w:rsidR="009C4361">
        <w:t>zamówienia</w:t>
      </w:r>
      <w:r>
        <w:t xml:space="preserve"> lub nie usunięcia wad w okresie gwarancji, kwota </w:t>
      </w:r>
      <w:r>
        <w:lastRenderedPageBreak/>
        <w:t xml:space="preserve">zabezpieczenia należytego wykonania umowy wraz z powstałymi odsetkami zostanie w części koniecznej, przeznaczona zgodnie z umową na pokrycie roszczeń Zamawiającego z tytułu udzielonej gwarancji. </w:t>
      </w:r>
    </w:p>
    <w:p w14:paraId="26D1289F" w14:textId="57860C2A" w:rsidR="00980B5A" w:rsidRPr="00980B5A" w:rsidRDefault="005B4E00" w:rsidP="00980B5A">
      <w:pPr>
        <w:spacing w:after="48" w:line="276" w:lineRule="auto"/>
        <w:ind w:left="-142" w:right="0" w:firstLine="0"/>
        <w:jc w:val="center"/>
        <w:rPr>
          <w:b/>
          <w:bCs/>
        </w:rPr>
      </w:pPr>
      <w:r>
        <w:rPr>
          <w:b/>
          <w:bCs/>
        </w:rPr>
        <w:t>§ 14</w:t>
      </w:r>
      <w:r w:rsidR="00980B5A" w:rsidRPr="00980B5A">
        <w:rPr>
          <w:b/>
          <w:bCs/>
        </w:rPr>
        <w:t xml:space="preserve"> </w:t>
      </w:r>
    </w:p>
    <w:p w14:paraId="4D6B0C6F" w14:textId="579FC18D" w:rsidR="00B74607" w:rsidRPr="00980B5A" w:rsidRDefault="00320A5E" w:rsidP="00980B5A">
      <w:pPr>
        <w:spacing w:after="48" w:line="276" w:lineRule="auto"/>
        <w:ind w:left="-142" w:right="0" w:firstLine="0"/>
        <w:jc w:val="center"/>
        <w:rPr>
          <w:b/>
          <w:bCs/>
        </w:rPr>
      </w:pPr>
      <w:r w:rsidRPr="00980B5A">
        <w:rPr>
          <w:b/>
          <w:bCs/>
        </w:rPr>
        <w:t xml:space="preserve">KARY UMOWNE I ODSZKODOWANIA </w:t>
      </w:r>
    </w:p>
    <w:p w14:paraId="1EC8D039" w14:textId="77777777" w:rsidR="00B74607" w:rsidRDefault="00320A5E" w:rsidP="00B37C04">
      <w:pPr>
        <w:numPr>
          <w:ilvl w:val="0"/>
          <w:numId w:val="13"/>
        </w:numPr>
        <w:spacing w:line="276" w:lineRule="auto"/>
        <w:ind w:left="284" w:right="0" w:hanging="284"/>
      </w:pPr>
      <w:r>
        <w:t xml:space="preserve">Wykonawca zapłaci Zamawiającemu kary umowne za:  </w:t>
      </w:r>
    </w:p>
    <w:p w14:paraId="18E8E2A4" w14:textId="0C6EBA2E" w:rsidR="00B74607" w:rsidRDefault="0034648D" w:rsidP="00B37C04">
      <w:pPr>
        <w:numPr>
          <w:ilvl w:val="1"/>
          <w:numId w:val="13"/>
        </w:numPr>
        <w:spacing w:line="276" w:lineRule="auto"/>
        <w:ind w:left="851" w:right="0" w:hanging="284"/>
      </w:pPr>
      <w:r>
        <w:t xml:space="preserve">nieprzedłożenie </w:t>
      </w:r>
      <w:r w:rsidR="00006E21">
        <w:t xml:space="preserve">do akceptacji </w:t>
      </w:r>
      <w:r>
        <w:t>harmonogramu rzeczowo – finansowego</w:t>
      </w:r>
      <w:r w:rsidR="007715A4">
        <w:t xml:space="preserve"> lub jego aktualizacji w </w:t>
      </w:r>
      <w:r>
        <w:t xml:space="preserve">terminie określonym </w:t>
      </w:r>
      <w:r w:rsidR="00006E21">
        <w:t>w </w:t>
      </w:r>
      <w:r>
        <w:t>§</w:t>
      </w:r>
      <w:r w:rsidR="00985F25">
        <w:t> </w:t>
      </w:r>
      <w:r w:rsidR="002359B2">
        <w:t>4 ust. 2 pkt 1</w:t>
      </w:r>
      <w:r w:rsidR="00426147">
        <w:t xml:space="preserve"> – w wysokości 5</w:t>
      </w:r>
      <w:r>
        <w:t>00,00 zł licząc za każdy dzień zwłoki;</w:t>
      </w:r>
    </w:p>
    <w:p w14:paraId="783F37CD" w14:textId="259C03AD" w:rsidR="005269F3" w:rsidRPr="00387EE3" w:rsidRDefault="0034648D" w:rsidP="003A4124">
      <w:pPr>
        <w:numPr>
          <w:ilvl w:val="1"/>
          <w:numId w:val="13"/>
        </w:numPr>
        <w:spacing w:line="276" w:lineRule="auto"/>
        <w:ind w:left="851" w:right="0" w:hanging="284"/>
        <w:rPr>
          <w:color w:val="auto"/>
          <w:szCs w:val="20"/>
        </w:rPr>
      </w:pPr>
      <w:r>
        <w:t xml:space="preserve">zwłokę w terminie wykonania przedmiotu </w:t>
      </w:r>
      <w:r w:rsidR="009C4361">
        <w:t>zamówienia</w:t>
      </w:r>
      <w:r>
        <w:t xml:space="preserve"> </w:t>
      </w:r>
      <w:r w:rsidRPr="00387EE3">
        <w:rPr>
          <w:color w:val="auto"/>
        </w:rPr>
        <w:t xml:space="preserve">określonym </w:t>
      </w:r>
      <w:r w:rsidR="00C34F02" w:rsidRPr="00387EE3">
        <w:rPr>
          <w:color w:val="auto"/>
        </w:rPr>
        <w:t xml:space="preserve">w § 2 ust. 1 – w wysokości </w:t>
      </w:r>
      <w:r w:rsidR="00181C67">
        <w:rPr>
          <w:color w:val="auto"/>
        </w:rPr>
        <w:t>1 000,00 zł</w:t>
      </w:r>
      <w:r w:rsidR="00387EE3" w:rsidRPr="00387EE3">
        <w:rPr>
          <w:color w:val="auto"/>
        </w:rPr>
        <w:t xml:space="preserve"> </w:t>
      </w:r>
      <w:r w:rsidR="003A4124" w:rsidRPr="00387EE3">
        <w:rPr>
          <w:color w:val="auto"/>
        </w:rPr>
        <w:t>za każdy dzień zwłoki;</w:t>
      </w:r>
    </w:p>
    <w:p w14:paraId="2C4CB3FA" w14:textId="5C36E6A2" w:rsidR="00B74607" w:rsidRDefault="00320A5E" w:rsidP="00B37C04">
      <w:pPr>
        <w:numPr>
          <w:ilvl w:val="1"/>
          <w:numId w:val="13"/>
        </w:numPr>
        <w:spacing w:line="276" w:lineRule="auto"/>
        <w:ind w:left="851" w:right="0" w:hanging="284"/>
      </w:pPr>
      <w:r w:rsidRPr="00387EE3">
        <w:rPr>
          <w:color w:val="auto"/>
        </w:rPr>
        <w:t xml:space="preserve">zwłokę w usunięciu wad stwierdzonych w okresie gwarancji </w:t>
      </w:r>
      <w:r>
        <w:t xml:space="preserve">lub rękojmi w wysokości </w:t>
      </w:r>
      <w:r w:rsidR="00181C67">
        <w:rPr>
          <w:color w:val="auto"/>
        </w:rPr>
        <w:t>500,00 zł</w:t>
      </w:r>
      <w:r w:rsidR="004572BE">
        <w:t xml:space="preserve"> </w:t>
      </w:r>
      <w:r w:rsidR="00AE3918">
        <w:t>za każdy dzień zwłoki licząc od upływu terminu wyznaczonego na usunięcie wad do dnia usunięcia wad;</w:t>
      </w:r>
    </w:p>
    <w:p w14:paraId="492D479D" w14:textId="4D0AC68D" w:rsidR="00B74607" w:rsidRDefault="00320A5E" w:rsidP="00B37C04">
      <w:pPr>
        <w:numPr>
          <w:ilvl w:val="1"/>
          <w:numId w:val="13"/>
        </w:numPr>
        <w:spacing w:line="276" w:lineRule="auto"/>
        <w:ind w:left="851" w:right="0" w:hanging="284"/>
      </w:pPr>
      <w:r>
        <w:t xml:space="preserve">odstąpienie od umowy przez Zamawiającego z przyczyn </w:t>
      </w:r>
      <w:r w:rsidR="00985E61">
        <w:t>leżących po stronie Wykonawcy w </w:t>
      </w:r>
      <w:r>
        <w:t>wysokości 10% wynagrodzenia umownego</w:t>
      </w:r>
      <w:r w:rsidR="004572BE">
        <w:t xml:space="preserve"> netto</w:t>
      </w:r>
      <w:r>
        <w:t xml:space="preserve">; </w:t>
      </w:r>
    </w:p>
    <w:p w14:paraId="69213B28" w14:textId="22C5A6E2" w:rsidR="00B74607" w:rsidRDefault="00DB74B4" w:rsidP="00B37C04">
      <w:pPr>
        <w:numPr>
          <w:ilvl w:val="1"/>
          <w:numId w:val="13"/>
        </w:numPr>
        <w:spacing w:line="276" w:lineRule="auto"/>
        <w:ind w:left="851" w:right="0" w:hanging="284"/>
      </w:pPr>
      <w:r>
        <w:t xml:space="preserve">nierealizowanie </w:t>
      </w:r>
      <w:r w:rsidR="00320A5E">
        <w:t xml:space="preserve">robót z przyczyn leżących po stronie Wykonawcy dłużej niż 14 dni kalendarzowych </w:t>
      </w:r>
    </w:p>
    <w:p w14:paraId="5A80C171" w14:textId="3B1DD897" w:rsidR="00B74607" w:rsidRDefault="00320A5E" w:rsidP="00BE2EF3">
      <w:pPr>
        <w:numPr>
          <w:ilvl w:val="2"/>
          <w:numId w:val="13"/>
        </w:numPr>
        <w:spacing w:after="49" w:line="276" w:lineRule="auto"/>
        <w:ind w:left="864" w:right="0" w:firstLine="0"/>
      </w:pPr>
      <w:r>
        <w:t xml:space="preserve">w wysokości </w:t>
      </w:r>
      <w:r w:rsidRPr="00542A56">
        <w:rPr>
          <w:color w:val="auto"/>
        </w:rPr>
        <w:t>0,</w:t>
      </w:r>
      <w:r w:rsidR="00F9330A" w:rsidRPr="00542A56">
        <w:rPr>
          <w:color w:val="auto"/>
        </w:rPr>
        <w:t>0</w:t>
      </w:r>
      <w:r w:rsidRPr="00542A56">
        <w:rPr>
          <w:color w:val="auto"/>
        </w:rPr>
        <w:t xml:space="preserve">1 % </w:t>
      </w:r>
      <w:r>
        <w:t>wynagrodzenia umownego</w:t>
      </w:r>
      <w:r w:rsidR="004572BE">
        <w:t xml:space="preserve"> netto</w:t>
      </w:r>
      <w:r>
        <w:t xml:space="preserve">, za każdy dzień przerwy, licząc powyżej 14 – tego dnia przerwy, chyba że przerwa jest uzasadniona technologicznie; </w:t>
      </w:r>
    </w:p>
    <w:p w14:paraId="188A0058" w14:textId="6FE2DADE" w:rsidR="00B74607" w:rsidRDefault="00320A5E" w:rsidP="00B37C04">
      <w:pPr>
        <w:numPr>
          <w:ilvl w:val="1"/>
          <w:numId w:val="13"/>
        </w:numPr>
        <w:spacing w:line="276" w:lineRule="auto"/>
        <w:ind w:left="851" w:right="0" w:hanging="284"/>
      </w:pPr>
      <w:r>
        <w:t xml:space="preserve">brak zapłaty lub nieterminową zapłatę wynagrodzenia należnego Podwykonawcom lub dalszym Podwykonawcom – w wysokości </w:t>
      </w:r>
      <w:r w:rsidR="005058E1">
        <w:t xml:space="preserve">1 </w:t>
      </w:r>
      <w:r w:rsidR="00F306C8">
        <w:t>0</w:t>
      </w:r>
      <w:r>
        <w:t xml:space="preserve">00,00 zł za każdy przypadek braku zapłaty lub nieterminowej zapłaty; </w:t>
      </w:r>
    </w:p>
    <w:p w14:paraId="013BDFDA" w14:textId="030AE0A4" w:rsidR="00B74607" w:rsidRDefault="00320A5E" w:rsidP="00B37C04">
      <w:pPr>
        <w:numPr>
          <w:ilvl w:val="1"/>
          <w:numId w:val="13"/>
        </w:numPr>
        <w:spacing w:line="276" w:lineRule="auto"/>
        <w:ind w:left="851" w:right="0" w:hanging="284"/>
      </w:pPr>
      <w:r>
        <w:t>wprowadzenie na plac budowy Podwykonawcy, który nie z</w:t>
      </w:r>
      <w:r w:rsidR="006C6B44">
        <w:t>ostał zgłoszony Zamawiającemu w </w:t>
      </w:r>
      <w:r>
        <w:t>wysokości 500,00</w:t>
      </w:r>
      <w:r w:rsidR="004572BE">
        <w:t xml:space="preserve"> </w:t>
      </w:r>
      <w:r>
        <w:t xml:space="preserve">zł za każde zdarzenie; </w:t>
      </w:r>
    </w:p>
    <w:p w14:paraId="7107644A" w14:textId="7646B449" w:rsidR="00B74607" w:rsidRDefault="00320A5E" w:rsidP="00B37C04">
      <w:pPr>
        <w:numPr>
          <w:ilvl w:val="1"/>
          <w:numId w:val="13"/>
        </w:numPr>
        <w:spacing w:line="276" w:lineRule="auto"/>
        <w:ind w:left="851" w:right="0" w:hanging="284"/>
      </w:pPr>
      <w:r>
        <w:t>nieprzedłożenie przez Wykonawcę do zaakceptowania projektu umowy o podwykonawstwo, której przedmiotem są roboty budowlane, lub p</w:t>
      </w:r>
      <w:r w:rsidR="005058E1">
        <w:t xml:space="preserve">rojektu jej zmiany, w wysokości </w:t>
      </w:r>
      <w:r>
        <w:t xml:space="preserve">500,00 zł, za każdy przypadek nieprzedłożenia; </w:t>
      </w:r>
    </w:p>
    <w:p w14:paraId="439F70A2" w14:textId="5A192F06" w:rsidR="00B74607" w:rsidRDefault="00320A5E" w:rsidP="00B37C04">
      <w:pPr>
        <w:numPr>
          <w:ilvl w:val="1"/>
          <w:numId w:val="13"/>
        </w:numPr>
        <w:spacing w:line="276" w:lineRule="auto"/>
        <w:ind w:left="851" w:right="0" w:hanging="284"/>
      </w:pPr>
      <w:r>
        <w:t>n</w:t>
      </w:r>
      <w:r w:rsidR="00A26BF6">
        <w:t>ieprzedłożenie przez Wykonawcę do zaakceptowania projektu umowy o podwykonawstwo, której przedmiotem są roboty budowlane, lub projektu jej zmiany, w wysokości 500,00 zł za każdy przypadek nieprzedłożenia;</w:t>
      </w:r>
    </w:p>
    <w:p w14:paraId="56B0BEB5" w14:textId="0B8CC845" w:rsidR="00B74607" w:rsidRDefault="00320A5E" w:rsidP="00110292">
      <w:pPr>
        <w:numPr>
          <w:ilvl w:val="1"/>
          <w:numId w:val="13"/>
        </w:numPr>
        <w:spacing w:line="276" w:lineRule="auto"/>
        <w:ind w:left="907" w:right="0" w:hanging="340"/>
      </w:pPr>
      <w:r>
        <w:t>brak zmiany umowy o podwykonawstwo w zakresie terminu zapł</w:t>
      </w:r>
      <w:r w:rsidR="002B3E89">
        <w:t>aty, o której mowa w § 5 ust. 8</w:t>
      </w:r>
      <w:r>
        <w:t xml:space="preserve"> </w:t>
      </w:r>
    </w:p>
    <w:p w14:paraId="55910703" w14:textId="64AE22D1" w:rsidR="00B74607" w:rsidRDefault="00320A5E" w:rsidP="00B37C04">
      <w:pPr>
        <w:numPr>
          <w:ilvl w:val="2"/>
          <w:numId w:val="13"/>
        </w:numPr>
        <w:spacing w:line="276" w:lineRule="auto"/>
        <w:ind w:right="0" w:hanging="175"/>
      </w:pPr>
      <w:r>
        <w:t xml:space="preserve">w wysokości 500,00 zł za każdy przypadek braku zmiany; </w:t>
      </w:r>
    </w:p>
    <w:p w14:paraId="37C6CF17" w14:textId="04C346DA" w:rsidR="00B74607" w:rsidRDefault="00320A5E" w:rsidP="00110292">
      <w:pPr>
        <w:numPr>
          <w:ilvl w:val="1"/>
          <w:numId w:val="13"/>
        </w:numPr>
        <w:spacing w:line="276" w:lineRule="auto"/>
        <w:ind w:left="907" w:right="0" w:hanging="340"/>
      </w:pPr>
      <w:r>
        <w:t>nieprzedłożenie kopii um</w:t>
      </w:r>
      <w:r w:rsidR="009876B6">
        <w:t>owy, o której mowa w § 5 ust. 14</w:t>
      </w:r>
      <w:r w:rsidR="006C6B44">
        <w:t>, w terminie tam określonym – w </w:t>
      </w:r>
      <w:r w:rsidR="005058E1">
        <w:t xml:space="preserve">wysokości </w:t>
      </w:r>
      <w:r w:rsidR="00C56C98">
        <w:t>5</w:t>
      </w:r>
      <w:r>
        <w:t xml:space="preserve">00,00 zł za każdy przypadek; </w:t>
      </w:r>
    </w:p>
    <w:p w14:paraId="61036664" w14:textId="55EC72CE" w:rsidR="00B74607" w:rsidRDefault="00320A5E" w:rsidP="00110292">
      <w:pPr>
        <w:numPr>
          <w:ilvl w:val="1"/>
          <w:numId w:val="13"/>
        </w:numPr>
        <w:spacing w:line="276" w:lineRule="auto"/>
        <w:ind w:left="907" w:right="0" w:hanging="340"/>
      </w:pPr>
      <w:r>
        <w:t>nieprzekazanie Zamawiającemu informacji, o których mowa w § 5 ust. 18 i ust. 19 w przypadku, gdy ich przekazanie sta</w:t>
      </w:r>
      <w:r w:rsidR="005058E1">
        <w:t xml:space="preserve">ło się wymagalne – w wysokości </w:t>
      </w:r>
      <w:r w:rsidR="00C56C98">
        <w:t>5</w:t>
      </w:r>
      <w:r>
        <w:t xml:space="preserve">00,00 zł za każdy przypadek; </w:t>
      </w:r>
    </w:p>
    <w:p w14:paraId="5A7BFDA4" w14:textId="0EBA5AE8" w:rsidR="00B74607" w:rsidRDefault="00320A5E" w:rsidP="00110292">
      <w:pPr>
        <w:numPr>
          <w:ilvl w:val="1"/>
          <w:numId w:val="13"/>
        </w:numPr>
        <w:spacing w:line="276" w:lineRule="auto"/>
        <w:ind w:left="907" w:right="0" w:hanging="340"/>
      </w:pPr>
      <w:r>
        <w:t>nieprzedłożenie przez Wykonawcę lub Podwykonawcę dokumentów, potwierdzających zatrudnienie osób na podstawi</w:t>
      </w:r>
      <w:r w:rsidR="00C56C98">
        <w:t>e stosunku pracy – w wysokości 5</w:t>
      </w:r>
      <w:r>
        <w:t xml:space="preserve">00 zł za każdy przypadek; </w:t>
      </w:r>
    </w:p>
    <w:p w14:paraId="61BE6B52" w14:textId="5413AF48" w:rsidR="00B74607" w:rsidRDefault="00320A5E" w:rsidP="00110292">
      <w:pPr>
        <w:numPr>
          <w:ilvl w:val="1"/>
          <w:numId w:val="13"/>
        </w:numPr>
        <w:spacing w:line="276" w:lineRule="auto"/>
        <w:ind w:left="907" w:right="0" w:hanging="340"/>
      </w:pPr>
      <w:r>
        <w:t xml:space="preserve">wykonywanie czynności przez osobę nie zatrudnioną na podstawie stosunku pracy – w wysokości 500,00 zł za każdy przypadek; </w:t>
      </w:r>
    </w:p>
    <w:p w14:paraId="61281476" w14:textId="189EC595" w:rsidR="00B74607" w:rsidRDefault="00320A5E" w:rsidP="00110292">
      <w:pPr>
        <w:numPr>
          <w:ilvl w:val="1"/>
          <w:numId w:val="13"/>
        </w:numPr>
        <w:spacing w:line="276" w:lineRule="auto"/>
        <w:ind w:left="907" w:right="0" w:hanging="340"/>
      </w:pPr>
      <w:r>
        <w:t xml:space="preserve">stwierdzony przez Zamawiającego lub Inspektora </w:t>
      </w:r>
      <w:r w:rsidR="005026C4">
        <w:t>N</w:t>
      </w:r>
      <w:r>
        <w:t>adzoru</w:t>
      </w:r>
      <w:r w:rsidR="00753A3D">
        <w:t xml:space="preserve"> </w:t>
      </w:r>
      <w:r w:rsidR="005026C4">
        <w:t>I</w:t>
      </w:r>
      <w:r w:rsidR="00753A3D">
        <w:t>nwestorskiego</w:t>
      </w:r>
      <w:r>
        <w:t xml:space="preserve"> dwukrotny brak bezpośredniego nadzoru przez kierownika budowy – w wysok</w:t>
      </w:r>
      <w:r w:rsidR="00C56C98">
        <w:t>ości 5</w:t>
      </w:r>
      <w:r w:rsidR="006C6B44">
        <w:t>00,00zł za każdy dzień, w </w:t>
      </w:r>
      <w:r>
        <w:t xml:space="preserve">którym stwierdzono nieobecność kierownika budowy liczony od pierwszego dnia stwierdzonej nieobecności; </w:t>
      </w:r>
    </w:p>
    <w:p w14:paraId="59A5CD61" w14:textId="37535AE5" w:rsidR="00B74607" w:rsidRDefault="00320A5E" w:rsidP="00110292">
      <w:pPr>
        <w:numPr>
          <w:ilvl w:val="1"/>
          <w:numId w:val="13"/>
        </w:numPr>
        <w:spacing w:line="276" w:lineRule="auto"/>
        <w:ind w:left="907" w:right="0" w:hanging="340"/>
      </w:pPr>
      <w:r>
        <w:t>brak ubezpieczenia Odpowiedzialności Cywilnej obejmującego okres realizacji przedmiotu zamówienia, aż do zakończenia realizacji przedmi</w:t>
      </w:r>
      <w:r w:rsidR="00C56C98">
        <w:t>otu zamówienia – w wysokości 5</w:t>
      </w:r>
      <w:r w:rsidR="004049F6">
        <w:t>00,00 zł za </w:t>
      </w:r>
      <w:r>
        <w:t xml:space="preserve">każdy dzień </w:t>
      </w:r>
      <w:r w:rsidR="0065280C">
        <w:t>nieposiadania ubezpieczenia OC;</w:t>
      </w:r>
    </w:p>
    <w:p w14:paraId="603C0323" w14:textId="1CE62F71" w:rsidR="0065280C" w:rsidRDefault="0065280C" w:rsidP="00110292">
      <w:pPr>
        <w:numPr>
          <w:ilvl w:val="1"/>
          <w:numId w:val="13"/>
        </w:numPr>
        <w:spacing w:line="276" w:lineRule="auto"/>
        <w:ind w:left="907" w:right="0" w:hanging="340"/>
      </w:pPr>
      <w:r>
        <w:t>brak zapłaty lub nieterminow</w:t>
      </w:r>
      <w:r w:rsidR="00884905">
        <w:t>a</w:t>
      </w:r>
      <w:r>
        <w:t xml:space="preserve"> zapłat</w:t>
      </w:r>
      <w:r w:rsidR="00884905">
        <w:t>a</w:t>
      </w:r>
      <w:r>
        <w:t xml:space="preserve"> wynagrodzenia należnego podwykonawcom z tytułu zmiany wysokości wynagrodzenia, o której mowa w art. 439 ust. 5 – w wysokości 500 zł za każdy przypadek, za każdego podwykonawcę.</w:t>
      </w:r>
    </w:p>
    <w:p w14:paraId="45A8A101" w14:textId="53D1A5F4" w:rsidR="00B74607" w:rsidRDefault="00320A5E" w:rsidP="00B37C04">
      <w:pPr>
        <w:numPr>
          <w:ilvl w:val="0"/>
          <w:numId w:val="13"/>
        </w:numPr>
        <w:spacing w:line="276" w:lineRule="auto"/>
        <w:ind w:left="284" w:right="0" w:hanging="284"/>
      </w:pPr>
      <w:r>
        <w:t>Łączna maksymalna wysokość kar umownych, których mogą dochodzić Stro</w:t>
      </w:r>
      <w:r w:rsidR="006C6B44">
        <w:t>ny niniejszej umowy nie </w:t>
      </w:r>
      <w:r>
        <w:t xml:space="preserve">może przekroczyć 15 % wynagrodzenia umownego </w:t>
      </w:r>
      <w:r w:rsidR="004572BE">
        <w:t>brutto</w:t>
      </w:r>
      <w:r>
        <w:t xml:space="preserve">. </w:t>
      </w:r>
    </w:p>
    <w:p w14:paraId="713574F5" w14:textId="77777777" w:rsidR="00B74607" w:rsidRDefault="00320A5E" w:rsidP="00B37C04">
      <w:pPr>
        <w:numPr>
          <w:ilvl w:val="0"/>
          <w:numId w:val="13"/>
        </w:numPr>
        <w:spacing w:line="276" w:lineRule="auto"/>
        <w:ind w:left="284" w:right="0" w:hanging="284"/>
      </w:pPr>
      <w:r>
        <w:t>Naliczone kary, o których mowa w ust. 1, będą potrącone z faktury</w:t>
      </w:r>
      <w:r w:rsidR="00C874E3">
        <w:t xml:space="preserve"> wystawionej przez Wykonawcę. W </w:t>
      </w:r>
      <w:r>
        <w:t xml:space="preserve">przypadku niewystawienia faktury (co uniemożliwi potrącenie naliczonych kar) Wykonawca zostanie wezwany do zapłaty naliczonej kary umownej na rachunek bankowy Zamawiającego. </w:t>
      </w:r>
    </w:p>
    <w:p w14:paraId="2AD4D3CA" w14:textId="77777777" w:rsidR="00B74607" w:rsidRDefault="00320A5E" w:rsidP="00B37C04">
      <w:pPr>
        <w:numPr>
          <w:ilvl w:val="0"/>
          <w:numId w:val="13"/>
        </w:numPr>
        <w:spacing w:line="276" w:lineRule="auto"/>
        <w:ind w:left="284" w:right="0" w:hanging="284"/>
      </w:pPr>
      <w:r>
        <w:t xml:space="preserve">Termin zapłaty należności tytułem kar umownych wynosi do 5 dni od dnia doręczenia Wykonawcy noty obciążeniowej. </w:t>
      </w:r>
    </w:p>
    <w:p w14:paraId="41CDBEBB" w14:textId="4E7534A5" w:rsidR="00B74607" w:rsidRDefault="00320A5E" w:rsidP="00B37C04">
      <w:pPr>
        <w:numPr>
          <w:ilvl w:val="0"/>
          <w:numId w:val="13"/>
        </w:numPr>
        <w:spacing w:line="276" w:lineRule="auto"/>
        <w:ind w:left="284" w:right="0" w:hanging="284"/>
      </w:pPr>
      <w:r>
        <w:lastRenderedPageBreak/>
        <w:t xml:space="preserve">W przypadku powstania szkody, </w:t>
      </w:r>
      <w:r w:rsidR="0065280C">
        <w:t>Zamawiający ma</w:t>
      </w:r>
      <w:r>
        <w:t xml:space="preserve"> prawo dochodzenia odszkodowania przewyższającego wysokość kar umownych do wysokości rzeczywiście poniesionej szkody.  </w:t>
      </w:r>
    </w:p>
    <w:p w14:paraId="0D1AD751" w14:textId="77777777" w:rsidR="00B74607" w:rsidRDefault="00320A5E" w:rsidP="00B37C04">
      <w:pPr>
        <w:numPr>
          <w:ilvl w:val="0"/>
          <w:numId w:val="13"/>
        </w:numPr>
        <w:spacing w:after="0" w:line="276" w:lineRule="auto"/>
        <w:ind w:left="284" w:right="0" w:hanging="284"/>
      </w:pPr>
      <w:r>
        <w:t xml:space="preserve">Zamawiający może dokonać potrącenia wymagalnych kar umownych z wynagrodzenia Wykonawcy, składając właściwe oświadczenie. </w:t>
      </w:r>
    </w:p>
    <w:p w14:paraId="7F2323D0" w14:textId="6FDFA344" w:rsidR="00985F25" w:rsidRPr="00985F25" w:rsidRDefault="005B4E00" w:rsidP="00985F25">
      <w:pPr>
        <w:spacing w:after="48" w:line="276" w:lineRule="auto"/>
        <w:ind w:left="-142" w:right="0" w:firstLine="0"/>
        <w:jc w:val="center"/>
        <w:rPr>
          <w:b/>
          <w:bCs/>
        </w:rPr>
      </w:pPr>
      <w:r>
        <w:rPr>
          <w:b/>
          <w:bCs/>
        </w:rPr>
        <w:t>§ 15</w:t>
      </w:r>
      <w:r w:rsidR="00320A5E" w:rsidRPr="00985F25">
        <w:rPr>
          <w:b/>
          <w:bCs/>
        </w:rPr>
        <w:t xml:space="preserve"> </w:t>
      </w:r>
    </w:p>
    <w:p w14:paraId="59C2E78F" w14:textId="07C0810A" w:rsidR="00B74607" w:rsidRPr="00985F25" w:rsidRDefault="00320A5E" w:rsidP="00985F25">
      <w:pPr>
        <w:spacing w:after="48" w:line="276" w:lineRule="auto"/>
        <w:ind w:left="-142" w:right="0" w:firstLine="0"/>
        <w:jc w:val="center"/>
        <w:rPr>
          <w:b/>
          <w:bCs/>
        </w:rPr>
      </w:pPr>
      <w:r w:rsidRPr="00985F25">
        <w:rPr>
          <w:b/>
          <w:bCs/>
        </w:rPr>
        <w:t xml:space="preserve">ODSTĄPIENIE OD UMOWY </w:t>
      </w:r>
    </w:p>
    <w:p w14:paraId="253A4E70" w14:textId="77777777" w:rsidR="00B74607" w:rsidRDefault="00320A5E" w:rsidP="00B37C04">
      <w:pPr>
        <w:numPr>
          <w:ilvl w:val="0"/>
          <w:numId w:val="14"/>
        </w:numPr>
        <w:spacing w:line="276" w:lineRule="auto"/>
        <w:ind w:left="284" w:right="0" w:hanging="284"/>
      </w:pPr>
      <w:r>
        <w:t xml:space="preserve">Zamawiającemu przysługuje prawo odstąpienia od umowy w ciągu 30 dni kalendarzowych od powzięcia wiadomości o niżej wymienionych okolicznościach: </w:t>
      </w:r>
    </w:p>
    <w:p w14:paraId="48DFF155" w14:textId="508510E7" w:rsidR="00B74607" w:rsidRDefault="00320A5E" w:rsidP="00B37C04">
      <w:pPr>
        <w:numPr>
          <w:ilvl w:val="1"/>
          <w:numId w:val="14"/>
        </w:numPr>
        <w:spacing w:line="276" w:lineRule="auto"/>
        <w:ind w:left="851" w:right="0" w:hanging="284"/>
      </w:pPr>
      <w:r>
        <w:t xml:space="preserve">Wykonawca nie rozpoczął realizacji </w:t>
      </w:r>
      <w:r w:rsidR="00E626F4">
        <w:t xml:space="preserve">przedmiotu </w:t>
      </w:r>
      <w:r w:rsidR="009C4361">
        <w:t>zamówienia</w:t>
      </w:r>
      <w:r>
        <w:t xml:space="preserve"> w ciągu 14 dni kalendarzowych od dnia przekazania placu budowy z przyczyn zależnych od Wykonawcy; </w:t>
      </w:r>
    </w:p>
    <w:p w14:paraId="523A3121" w14:textId="7C7B776B" w:rsidR="0087051E" w:rsidRDefault="00320A5E" w:rsidP="00B37C04">
      <w:pPr>
        <w:numPr>
          <w:ilvl w:val="1"/>
          <w:numId w:val="14"/>
        </w:numPr>
        <w:spacing w:line="276" w:lineRule="auto"/>
        <w:ind w:left="851" w:right="0" w:hanging="284"/>
      </w:pPr>
      <w:r>
        <w:t xml:space="preserve">Wykonawca nie realizuje z przyczyn leżących po jego stronie przedmiotu </w:t>
      </w:r>
      <w:r w:rsidR="009C4361">
        <w:t>zamówienia</w:t>
      </w:r>
      <w:r>
        <w:t xml:space="preserve"> i przerwa ta trwa dłużej niż 14 dni kalendarzowych, chyba że przerwa jest uzasadniona technologicznie;</w:t>
      </w:r>
    </w:p>
    <w:p w14:paraId="1D7BA45E" w14:textId="77777777" w:rsidR="00B74607" w:rsidRDefault="00320A5E" w:rsidP="00B37C04">
      <w:pPr>
        <w:numPr>
          <w:ilvl w:val="1"/>
          <w:numId w:val="14"/>
        </w:numPr>
        <w:spacing w:line="276" w:lineRule="auto"/>
        <w:ind w:left="851" w:right="0" w:hanging="284"/>
      </w:pPr>
      <w:r>
        <w:t xml:space="preserve">w przypadku, o którym mowa w art. 465 </w:t>
      </w:r>
      <w:r w:rsidR="0087051E">
        <w:t>ust. 7 ustawy Pzp.</w:t>
      </w:r>
    </w:p>
    <w:p w14:paraId="2B5D7AC6" w14:textId="77777777" w:rsidR="00B74607" w:rsidRDefault="00320A5E" w:rsidP="00B37C04">
      <w:pPr>
        <w:numPr>
          <w:ilvl w:val="0"/>
          <w:numId w:val="14"/>
        </w:numPr>
        <w:spacing w:line="276" w:lineRule="auto"/>
        <w:ind w:left="284" w:right="0" w:hanging="284"/>
      </w:pPr>
      <w:r>
        <w:t xml:space="preserve">W wypadku odstąpienia od umowy strony obowiązują następujące zasady: </w:t>
      </w:r>
    </w:p>
    <w:p w14:paraId="3C3BC27D" w14:textId="77777777" w:rsidR="00B74607" w:rsidRDefault="00320A5E" w:rsidP="00B37C04">
      <w:pPr>
        <w:numPr>
          <w:ilvl w:val="1"/>
          <w:numId w:val="14"/>
        </w:numPr>
        <w:spacing w:line="276" w:lineRule="auto"/>
        <w:ind w:left="851" w:right="0" w:hanging="284"/>
      </w:pPr>
      <w:r>
        <w:t xml:space="preserve">w terminie 10 dni kalendarzowych od daty odstąpienia od umowy Wykonawca przy udziale Zamawiającego sporządzi inwentaryzację robót wg stanu na dzień odstąpienia; </w:t>
      </w:r>
    </w:p>
    <w:p w14:paraId="5BA116F7" w14:textId="77777777" w:rsidR="00B74607" w:rsidRDefault="00320A5E" w:rsidP="00B37C04">
      <w:pPr>
        <w:numPr>
          <w:ilvl w:val="1"/>
          <w:numId w:val="14"/>
        </w:numPr>
        <w:spacing w:line="276" w:lineRule="auto"/>
        <w:ind w:left="851" w:right="0" w:hanging="284"/>
      </w:pPr>
      <w:r>
        <w:t xml:space="preserve">w razie, gdy Wykonawca nie sporządzi inwentaryzacji, o której mowa w pkt 1, Zamawiający może powierzyć sporządzenie inwentaryzacji innej osobie i żądać zwrotu od Wykonawcy kosztów poniesionych z tego tytułu; </w:t>
      </w:r>
    </w:p>
    <w:p w14:paraId="4DFAEE9A" w14:textId="77777777" w:rsidR="00B74607" w:rsidRDefault="00320A5E" w:rsidP="00B37C04">
      <w:pPr>
        <w:numPr>
          <w:ilvl w:val="1"/>
          <w:numId w:val="14"/>
        </w:numPr>
        <w:spacing w:line="276" w:lineRule="auto"/>
        <w:ind w:left="851" w:right="0" w:hanging="284"/>
      </w:pPr>
      <w:r>
        <w:t xml:space="preserve">Wykonawca zabezpieczy przerwane roboty w zakresie obustronnie uzgodnionym;  </w:t>
      </w:r>
    </w:p>
    <w:p w14:paraId="2EA060DD" w14:textId="0DBAC994" w:rsidR="00B74607" w:rsidRPr="001E4169" w:rsidRDefault="00320A5E" w:rsidP="00B37C04">
      <w:pPr>
        <w:numPr>
          <w:ilvl w:val="1"/>
          <w:numId w:val="14"/>
        </w:numPr>
        <w:spacing w:line="276" w:lineRule="auto"/>
        <w:ind w:left="851" w:right="0" w:hanging="284"/>
        <w:rPr>
          <w:color w:val="auto"/>
        </w:rPr>
      </w:pPr>
      <w:r w:rsidRPr="001E4169">
        <w:rPr>
          <w:color w:val="auto"/>
        </w:rPr>
        <w:t xml:space="preserve">koszty zabezpieczenia przerwanych robót ponosi </w:t>
      </w:r>
      <w:r w:rsidR="001E4169" w:rsidRPr="001E4169">
        <w:rPr>
          <w:color w:val="auto"/>
        </w:rPr>
        <w:t>Wykonawca</w:t>
      </w:r>
      <w:r w:rsidRPr="001E4169">
        <w:rPr>
          <w:color w:val="auto"/>
        </w:rPr>
        <w:t xml:space="preserve">; </w:t>
      </w:r>
    </w:p>
    <w:p w14:paraId="59B0CCBC" w14:textId="77777777" w:rsidR="00B74607" w:rsidRDefault="00320A5E" w:rsidP="00B37C04">
      <w:pPr>
        <w:numPr>
          <w:ilvl w:val="1"/>
          <w:numId w:val="14"/>
        </w:numPr>
        <w:spacing w:line="276" w:lineRule="auto"/>
        <w:ind w:left="851" w:right="0" w:hanging="284"/>
      </w:pPr>
      <w:r>
        <w:t>w razie, gdy Wykonawca nie zabezpieczy przerwanych robót, w sytuacji określonej w pkt 3 Zamawiający może powierzyć wykonanie zabezpieczenia</w:t>
      </w:r>
      <w:r w:rsidR="00404627">
        <w:t xml:space="preserve"> innej osobie i żądać zwrotu od </w:t>
      </w:r>
      <w:r>
        <w:t xml:space="preserve">Wykonawcy kosztów poniesionych z tego tytułu, z zastrzeżeniem pkt 4. </w:t>
      </w:r>
    </w:p>
    <w:p w14:paraId="6EAB28F4" w14:textId="306EAA94" w:rsidR="00B74607" w:rsidRDefault="00320A5E" w:rsidP="00B37C04">
      <w:pPr>
        <w:numPr>
          <w:ilvl w:val="0"/>
          <w:numId w:val="14"/>
        </w:numPr>
        <w:spacing w:line="276" w:lineRule="auto"/>
        <w:ind w:left="284" w:right="0" w:hanging="284"/>
      </w:pPr>
      <w:r>
        <w:t xml:space="preserve">W przypadku, odstąpienia od umowy Wykonawcy przysługuje wynagrodzenie za roboty budowlane wykonane do dnia odstąpienia, o ile zostały wykonane zgodnie z umową i odebrane przez Zamawiającego i Inspektora </w:t>
      </w:r>
      <w:r w:rsidR="005026C4">
        <w:t>N</w:t>
      </w:r>
      <w:r>
        <w:t xml:space="preserve">adzoru. </w:t>
      </w:r>
    </w:p>
    <w:p w14:paraId="374EFE9E" w14:textId="77777777" w:rsidR="00B74607" w:rsidRDefault="00320A5E" w:rsidP="00B37C04">
      <w:pPr>
        <w:numPr>
          <w:ilvl w:val="0"/>
          <w:numId w:val="14"/>
        </w:numPr>
        <w:spacing w:line="276" w:lineRule="auto"/>
        <w:ind w:left="284" w:right="0" w:hanging="284"/>
      </w:pPr>
      <w:r>
        <w:t>W razie bezskutecznego upływu terminu do zapłaty należności z tytułu poniesionych przez Zamawiającego kosztów, określonych w ust. 2 pkt 2 i 5 nalicz</w:t>
      </w:r>
      <w:r w:rsidR="00404627">
        <w:t>one zostaną odsetki ustawowe za </w:t>
      </w:r>
      <w:r>
        <w:t xml:space="preserve">opóźnienie w transakcjach handlowych.  </w:t>
      </w:r>
    </w:p>
    <w:p w14:paraId="6C8AD57A" w14:textId="77777777" w:rsidR="00B74607" w:rsidRDefault="00320A5E" w:rsidP="00B37C04">
      <w:pPr>
        <w:numPr>
          <w:ilvl w:val="0"/>
          <w:numId w:val="14"/>
        </w:numPr>
        <w:spacing w:line="276" w:lineRule="auto"/>
        <w:ind w:left="284" w:right="0" w:hanging="284"/>
      </w:pPr>
      <w:r>
        <w:t xml:space="preserve">Zamawiający może dokonać potrąceń należności z tytułu poniesionych przez niego kosztów, określonych w ust. 2 pkt 2 i 5 wraz z odsetkami ustawowymi za opóźnienie w transakcjach handlowych, z wynagrodzenia Wykonawcy składając właściwe oświadczenie.  </w:t>
      </w:r>
    </w:p>
    <w:p w14:paraId="252CA09C" w14:textId="77777777" w:rsidR="00B74607" w:rsidRDefault="00320A5E" w:rsidP="00B37C04">
      <w:pPr>
        <w:numPr>
          <w:ilvl w:val="0"/>
          <w:numId w:val="14"/>
        </w:numPr>
        <w:spacing w:after="0" w:line="276" w:lineRule="auto"/>
        <w:ind w:left="284" w:right="0" w:hanging="284"/>
      </w:pPr>
      <w:r>
        <w:t xml:space="preserve">Odstąpienie od umowy powinno nastąpić na piśmie pod rygorem nieważności i zawierać uzasadnienie. </w:t>
      </w:r>
    </w:p>
    <w:p w14:paraId="6ABFB0E4" w14:textId="726AC3DF" w:rsidR="00985F25" w:rsidRPr="00985F25" w:rsidRDefault="005B4E00" w:rsidP="00985F25">
      <w:pPr>
        <w:spacing w:after="48" w:line="276" w:lineRule="auto"/>
        <w:ind w:left="-142" w:right="0" w:firstLine="0"/>
        <w:jc w:val="center"/>
        <w:rPr>
          <w:b/>
          <w:bCs/>
        </w:rPr>
      </w:pPr>
      <w:r>
        <w:rPr>
          <w:b/>
          <w:bCs/>
        </w:rPr>
        <w:t>§ 16</w:t>
      </w:r>
      <w:r w:rsidR="00320A5E" w:rsidRPr="00985F25">
        <w:rPr>
          <w:b/>
          <w:bCs/>
        </w:rPr>
        <w:t xml:space="preserve"> </w:t>
      </w:r>
    </w:p>
    <w:p w14:paraId="3C1A3ABE" w14:textId="0E40E5E1" w:rsidR="00B74607" w:rsidRPr="00985F25" w:rsidRDefault="00320A5E" w:rsidP="00985F25">
      <w:pPr>
        <w:spacing w:after="48" w:line="276" w:lineRule="auto"/>
        <w:ind w:left="-142" w:right="0" w:firstLine="0"/>
        <w:jc w:val="center"/>
        <w:rPr>
          <w:b/>
          <w:bCs/>
        </w:rPr>
      </w:pPr>
      <w:r w:rsidRPr="00985F25">
        <w:rPr>
          <w:b/>
          <w:bCs/>
        </w:rPr>
        <w:t xml:space="preserve">WYPOWIEDZENIE UMOWY </w:t>
      </w:r>
    </w:p>
    <w:p w14:paraId="554C5C18" w14:textId="51D3FB5F" w:rsidR="00B74607" w:rsidRDefault="00073808" w:rsidP="00B37C04">
      <w:pPr>
        <w:numPr>
          <w:ilvl w:val="0"/>
          <w:numId w:val="15"/>
        </w:numPr>
        <w:spacing w:line="276" w:lineRule="auto"/>
        <w:ind w:left="284" w:right="0" w:hanging="284"/>
      </w:pPr>
      <w:r>
        <w:t>Zamawiającemu</w:t>
      </w:r>
      <w:r w:rsidR="00320A5E">
        <w:t xml:space="preserve"> przysługuje prawo wypowiedzenia umowy w ciągu 30 dni kalendarzowych od powzięcia wiadomości, że łączna wysokość kar umownych </w:t>
      </w:r>
      <w:r w:rsidR="001228C7">
        <w:t>naliczonych przez Zamawiającego</w:t>
      </w:r>
      <w:r w:rsidR="00320A5E">
        <w:t xml:space="preserve"> osiągnęła wysokość 15 % wynagrodzenia umownego brutto.</w:t>
      </w:r>
    </w:p>
    <w:p w14:paraId="7E02BEB8" w14:textId="4DC28038" w:rsidR="00884905" w:rsidRDefault="00884905" w:rsidP="00B37C04">
      <w:pPr>
        <w:numPr>
          <w:ilvl w:val="0"/>
          <w:numId w:val="15"/>
        </w:numPr>
        <w:spacing w:line="276" w:lineRule="auto"/>
        <w:ind w:left="284" w:right="0" w:hanging="284"/>
      </w:pPr>
      <w:r>
        <w:t>Okres wypowiedzenia umowy wynosi 14 dni.</w:t>
      </w:r>
    </w:p>
    <w:p w14:paraId="6D75F316" w14:textId="77777777" w:rsidR="00B74607" w:rsidRDefault="00320A5E" w:rsidP="00B527F3">
      <w:pPr>
        <w:numPr>
          <w:ilvl w:val="0"/>
          <w:numId w:val="15"/>
        </w:numPr>
        <w:spacing w:after="0" w:line="276" w:lineRule="auto"/>
        <w:ind w:left="284" w:right="0" w:hanging="284"/>
      </w:pPr>
      <w:r>
        <w:t xml:space="preserve">Przepisy § 14 ust. od 2 – 6 stosuje się odpowiednio. </w:t>
      </w:r>
    </w:p>
    <w:p w14:paraId="5D14A10D" w14:textId="5B7192F3" w:rsidR="00985F25" w:rsidRPr="00985F25" w:rsidRDefault="005B4E00" w:rsidP="00985F25">
      <w:pPr>
        <w:spacing w:after="48" w:line="276" w:lineRule="auto"/>
        <w:ind w:left="-142" w:right="0" w:firstLine="0"/>
        <w:jc w:val="center"/>
        <w:rPr>
          <w:b/>
          <w:bCs/>
        </w:rPr>
      </w:pPr>
      <w:r>
        <w:rPr>
          <w:b/>
          <w:bCs/>
        </w:rPr>
        <w:t>§ 17</w:t>
      </w:r>
    </w:p>
    <w:p w14:paraId="60FB822F" w14:textId="104FF132" w:rsidR="00B74607" w:rsidRPr="00985F25" w:rsidRDefault="00320A5E" w:rsidP="00985F25">
      <w:pPr>
        <w:spacing w:after="48" w:line="276" w:lineRule="auto"/>
        <w:ind w:left="-142" w:right="0" w:firstLine="0"/>
        <w:jc w:val="center"/>
        <w:rPr>
          <w:b/>
          <w:bCs/>
        </w:rPr>
      </w:pPr>
      <w:r w:rsidRPr="00985F25">
        <w:rPr>
          <w:b/>
          <w:bCs/>
        </w:rPr>
        <w:t>ZMIANY POSTANOWIEŃ UMOWY</w:t>
      </w:r>
    </w:p>
    <w:p w14:paraId="2BBE3432" w14:textId="77777777" w:rsidR="00B74607" w:rsidRDefault="00320A5E" w:rsidP="00B37C04">
      <w:pPr>
        <w:numPr>
          <w:ilvl w:val="0"/>
          <w:numId w:val="16"/>
        </w:numPr>
        <w:spacing w:line="276" w:lineRule="auto"/>
        <w:ind w:left="284" w:right="0" w:hanging="284"/>
      </w:pPr>
      <w:r>
        <w:t xml:space="preserve">Zamawiający oświadcza, iż przewiduje możliwość zmian umowy </w:t>
      </w:r>
      <w:r w:rsidR="004C105A">
        <w:t xml:space="preserve">w stosunku do treści oferty, </w:t>
      </w:r>
      <w:r w:rsidR="004C105A" w:rsidRPr="004C105A">
        <w:t>na</w:t>
      </w:r>
      <w:r w:rsidR="004C105A">
        <w:t> </w:t>
      </w:r>
      <w:r w:rsidRPr="004C105A">
        <w:t>podstawie</w:t>
      </w:r>
      <w:r>
        <w:t xml:space="preserve"> której dokonano wyboru Wykonawcy, w przypadkach wskazanych w niniejszym paragrafie. </w:t>
      </w:r>
    </w:p>
    <w:p w14:paraId="3AE523F4" w14:textId="03CC1FAE" w:rsidR="00B74607" w:rsidRDefault="00320A5E" w:rsidP="00B37C04">
      <w:pPr>
        <w:numPr>
          <w:ilvl w:val="0"/>
          <w:numId w:val="16"/>
        </w:numPr>
        <w:spacing w:line="276" w:lineRule="auto"/>
        <w:ind w:left="284" w:right="0" w:hanging="284"/>
      </w:pPr>
      <w:r>
        <w:t xml:space="preserve">Zamawiający dopuszcza możliwość zmiany terminu wykonania przedmiotu </w:t>
      </w:r>
      <w:r w:rsidR="009C4361">
        <w:t>zamówienia</w:t>
      </w:r>
      <w:r>
        <w:t xml:space="preserve"> określon</w:t>
      </w:r>
      <w:r w:rsidR="00AB3678">
        <w:t xml:space="preserve">ego w § 2 ust. 1, spowodowanego w szczególności </w:t>
      </w:r>
      <w:r>
        <w:t xml:space="preserve">jedną z następujących przyczyn: </w:t>
      </w:r>
    </w:p>
    <w:p w14:paraId="03A10D8D" w14:textId="4EFA037B" w:rsidR="00B74607" w:rsidRDefault="00320A5E" w:rsidP="00B37C04">
      <w:pPr>
        <w:numPr>
          <w:ilvl w:val="1"/>
          <w:numId w:val="16"/>
        </w:numPr>
        <w:spacing w:line="276" w:lineRule="auto"/>
        <w:ind w:left="851" w:right="0" w:hanging="284"/>
      </w:pPr>
      <w:r>
        <w:t>wystąpienia konieczności wykonania robót zamiennych, robót do</w:t>
      </w:r>
      <w:r w:rsidR="009E019B">
        <w:t>datkowych, które wstrzymują lub </w:t>
      </w:r>
      <w:r>
        <w:t xml:space="preserve">opóźniają realizację przedmiotu </w:t>
      </w:r>
      <w:r w:rsidR="009C4361">
        <w:t>zamówienia</w:t>
      </w:r>
      <w:r>
        <w:t xml:space="preserve"> – o okres opóźnienia lub wstrzymania prac; </w:t>
      </w:r>
    </w:p>
    <w:p w14:paraId="54919FC1" w14:textId="2E8D109C" w:rsidR="00B74607" w:rsidRDefault="00320A5E" w:rsidP="00B37C04">
      <w:pPr>
        <w:numPr>
          <w:ilvl w:val="1"/>
          <w:numId w:val="16"/>
        </w:numPr>
        <w:spacing w:line="276" w:lineRule="auto"/>
        <w:ind w:left="851" w:right="0" w:hanging="284"/>
      </w:pPr>
      <w:r>
        <w:t>wystąpienia konieczności wykonania robót budowlanych objętych zamówieniem dodatkowym, których wykonanie jest niezbędne do wykonania zamówienia podstawowego, skutkujące zmianą zakresu robót i/lub przedłużenia t</w:t>
      </w:r>
      <w:r w:rsidR="009E14D8">
        <w:t xml:space="preserve">erminu realizacji zamówienia. </w:t>
      </w:r>
      <w:r>
        <w:t xml:space="preserve">Udzielenie zamówienia dodatkowego musi być poprzedzone sporządzeniem protokołu konieczności – o okres opóźnienia lub wstrzymania prac związanych z wykonaniem robót objętych zamówieniem dodatkowym; </w:t>
      </w:r>
    </w:p>
    <w:p w14:paraId="71AA9E87" w14:textId="77777777" w:rsidR="00B74607" w:rsidRDefault="00320A5E" w:rsidP="00B37C04">
      <w:pPr>
        <w:numPr>
          <w:ilvl w:val="1"/>
          <w:numId w:val="16"/>
        </w:numPr>
        <w:spacing w:line="276" w:lineRule="auto"/>
        <w:ind w:left="851" w:right="0" w:hanging="284"/>
      </w:pPr>
      <w:r>
        <w:t xml:space="preserve">wystąpienia konieczności dokonania zmian w dokumentacji projektowej – o okres, w którym będą dokonywane zmiany projektowe oraz ewentualne trwające w związku z tym postępowania administracyjne; </w:t>
      </w:r>
    </w:p>
    <w:p w14:paraId="3990A511" w14:textId="56CE799E" w:rsidR="00B74607" w:rsidRDefault="00320A5E" w:rsidP="00B37C04">
      <w:pPr>
        <w:numPr>
          <w:ilvl w:val="1"/>
          <w:numId w:val="16"/>
        </w:numPr>
        <w:spacing w:line="276" w:lineRule="auto"/>
        <w:ind w:left="851" w:right="0" w:hanging="284"/>
      </w:pPr>
      <w:r>
        <w:lastRenderedPageBreak/>
        <w:t>działania siły wyższej, czyli niezwykłych i nieprzewidzianych okoliczności niezależnych od strony, która się na nią powołuje, i których konsekwencji pomimo zachowania należytej staranności nie można było przewidzieć przed wszczęciem postępowania o udzielenie zamówienia publicznego. Pod pojęciem siły wyższej na potrzeby niniejszego warunku, należy rozumieć zdarzenie zewnętrzne o charakterze niezależnym od stron, którego nie</w:t>
      </w:r>
      <w:r w:rsidR="00B10272">
        <w:t xml:space="preserve"> można uniknąć, ani któremu nie </w:t>
      </w:r>
      <w:r>
        <w:t>mogły zapobiec Strony przy zachowaniu należytej staranności, oraz którego nie można przypisać drugiej stronie. Za siłę wyższą warunkującą z</w:t>
      </w:r>
      <w:r w:rsidR="00B10272">
        <w:t>mianę umowy uważać się będzie w </w:t>
      </w:r>
      <w:r>
        <w:t>szczególności pożar, powódź, silne wiatry, obfite opady atmo</w:t>
      </w:r>
      <w:r w:rsidR="00B71BAB">
        <w:t xml:space="preserve">sferyczne, </w:t>
      </w:r>
      <w:r w:rsidR="00B10272">
        <w:t>upał lub </w:t>
      </w:r>
      <w:r>
        <w:t>mróz, wojny, stany nadzwyczajne, klęski żywiołowe, ep</w:t>
      </w:r>
      <w:r w:rsidR="00B10272">
        <w:t>idemie, ograniczenia związane z </w:t>
      </w:r>
      <w:r>
        <w:t xml:space="preserve">kwarantanną, embargo, rewolucje, zamieszki i strajki trwające powyżej 7 dni roboczych </w:t>
      </w:r>
      <w:r w:rsidR="004C105A">
        <w:t>lub inne zdarzenie związane z </w:t>
      </w:r>
      <w:r>
        <w:t xml:space="preserve">działaniem sił natury, jeżeli uniemożliwiają lub znacznie utrudniają prowadzenie robót budowlanych – o okres działania siły wyższej oraz usuwania skutków jej działania; </w:t>
      </w:r>
    </w:p>
    <w:p w14:paraId="7D19591C" w14:textId="77777777" w:rsidR="00B74607" w:rsidRDefault="00320A5E" w:rsidP="00B37C04">
      <w:pPr>
        <w:numPr>
          <w:ilvl w:val="1"/>
          <w:numId w:val="16"/>
        </w:numPr>
        <w:spacing w:line="276" w:lineRule="auto"/>
        <w:ind w:left="851" w:right="0" w:hanging="284"/>
      </w:pPr>
      <w:r>
        <w:t xml:space="preserve">przedłużających się procedur związanych z wykorzystaniem przez Wykonawców środków ochrony prawnej w zamówieniach publicznych – o okres wynikający z korzystania z tych środków; </w:t>
      </w:r>
      <w:r>
        <w:rPr>
          <w:rFonts w:ascii="Calibri" w:eastAsia="Calibri" w:hAnsi="Calibri" w:cs="Calibri"/>
        </w:rPr>
        <w:t xml:space="preserve"> </w:t>
      </w:r>
    </w:p>
    <w:p w14:paraId="507C8281" w14:textId="77777777" w:rsidR="00B74607" w:rsidRDefault="00320A5E" w:rsidP="00B37C04">
      <w:pPr>
        <w:numPr>
          <w:ilvl w:val="1"/>
          <w:numId w:val="16"/>
        </w:numPr>
        <w:spacing w:line="276" w:lineRule="auto"/>
        <w:ind w:left="851" w:right="0" w:hanging="284"/>
      </w:pPr>
      <w:r>
        <w:t xml:space="preserve">ze względu na to, że prace objęte umową zostały wstrzymane przez właściwe organy z przyczyn niezależnych od Wykonawcy – o okres wstrzymania prac;  </w:t>
      </w:r>
    </w:p>
    <w:p w14:paraId="53A7681A" w14:textId="2442C4C1" w:rsidR="00B74607" w:rsidRDefault="00320A5E" w:rsidP="004F75DD">
      <w:pPr>
        <w:numPr>
          <w:ilvl w:val="1"/>
          <w:numId w:val="16"/>
        </w:numPr>
        <w:spacing w:line="276" w:lineRule="auto"/>
        <w:ind w:left="850" w:right="0" w:hanging="284"/>
      </w:pPr>
      <w:r>
        <w:t>przedłużające się uzyskiwanie niezbędnych opinii, uzgodnień, warunków technicznych</w:t>
      </w:r>
      <w:r w:rsidR="00D80F64">
        <w:t>, zgód i </w:t>
      </w:r>
      <w:r>
        <w:t xml:space="preserve">innych materiałów, a także decyzji administracyjnych, </w:t>
      </w:r>
      <w:r w:rsidR="00D80F64">
        <w:t>wraz z terminami niezbędnymi do </w:t>
      </w:r>
      <w:r>
        <w:t>uzyskania klauzuli ostateczności, o czas wynikający z opóźnienia, p</w:t>
      </w:r>
      <w:r w:rsidR="00D80F64">
        <w:t>od warunkiem, że </w:t>
      </w:r>
      <w:r w:rsidR="004F75DD">
        <w:t>opóźnienia nie </w:t>
      </w:r>
      <w:r>
        <w:t xml:space="preserve">wynikają z winy Wykonawcy; </w:t>
      </w:r>
    </w:p>
    <w:p w14:paraId="58519419" w14:textId="77777777" w:rsidR="00B74607" w:rsidRDefault="00320A5E" w:rsidP="00B37C04">
      <w:pPr>
        <w:numPr>
          <w:ilvl w:val="1"/>
          <w:numId w:val="16"/>
        </w:numPr>
        <w:spacing w:line="276" w:lineRule="auto"/>
        <w:ind w:left="851" w:right="0" w:hanging="284"/>
      </w:pPr>
      <w:r>
        <w:t>wystąpienia warunków atmosferycznych uniemożliwiający</w:t>
      </w:r>
      <w:r w:rsidR="009E019B">
        <w:t>ch prawidłowe wykonanie robót z </w:t>
      </w:r>
      <w:r>
        <w:t>powodu technologii realizacji prac objętych umową wymagającej konkretnych warunków atmosferycznych, jeżeli konieczność wykonania prac w tym okresie nie jest następstwem okoliczności, za które Wykonawca ponosi odpowiedzialność – o okres uni</w:t>
      </w:r>
      <w:r w:rsidR="004664E0">
        <w:t>emożliwiający wykonywanie prac;</w:t>
      </w:r>
    </w:p>
    <w:p w14:paraId="4CAB5714" w14:textId="77777777" w:rsidR="004664E0" w:rsidRDefault="004664E0" w:rsidP="00B37C04">
      <w:pPr>
        <w:numPr>
          <w:ilvl w:val="1"/>
          <w:numId w:val="16"/>
        </w:numPr>
        <w:spacing w:line="276" w:lineRule="auto"/>
        <w:ind w:left="851" w:right="0" w:hanging="284"/>
      </w:pPr>
      <w:r>
        <w:t>konieczności usunięcia kolizji, us</w:t>
      </w:r>
      <w:r w:rsidR="00B10272">
        <w:t>terek, awarii, napraw uzbrojenia</w:t>
      </w:r>
      <w:r>
        <w:t xml:space="preserve"> podziemnego, nadziemnego bądź urządzeń przez </w:t>
      </w:r>
      <w:r w:rsidR="00B10272">
        <w:t xml:space="preserve">ich </w:t>
      </w:r>
      <w:r>
        <w:t>użytkowników co może uniemożliwić terminową realizację zadania;</w:t>
      </w:r>
    </w:p>
    <w:p w14:paraId="6438657E" w14:textId="2791B9CB" w:rsidR="004664E0" w:rsidRDefault="004664E0" w:rsidP="00B71BAB">
      <w:pPr>
        <w:numPr>
          <w:ilvl w:val="1"/>
          <w:numId w:val="16"/>
        </w:numPr>
        <w:spacing w:line="276" w:lineRule="auto"/>
        <w:ind w:left="907" w:right="0" w:hanging="340"/>
      </w:pPr>
      <w:r>
        <w:t xml:space="preserve">zmiany w zakresie ilości wykonanych robót, technologii wykonania luz zmiany dokumentacji projektowej, jeżeli są konieczne dla dalszej realizacji </w:t>
      </w:r>
      <w:r w:rsidR="006D43C5">
        <w:t>zamówienia lub są korzystne dla </w:t>
      </w:r>
      <w:r>
        <w:t>Zamawiającego i nie powodują zwiększenia wynagrodzenia.</w:t>
      </w:r>
    </w:p>
    <w:p w14:paraId="629A7AB2" w14:textId="77777777" w:rsidR="00B74607" w:rsidRDefault="00320A5E" w:rsidP="00B37C04">
      <w:pPr>
        <w:numPr>
          <w:ilvl w:val="0"/>
          <w:numId w:val="16"/>
        </w:numPr>
        <w:spacing w:line="276" w:lineRule="auto"/>
        <w:ind w:left="284" w:right="0" w:hanging="284"/>
      </w:pPr>
      <w:r>
        <w:t xml:space="preserve">W przypadku ustania przyczyn określonych w ust. 2, Strony niezwłocznie przystąpią do realizacji swych obowiązków wynikających z umowy. </w:t>
      </w:r>
    </w:p>
    <w:p w14:paraId="5B61FC64" w14:textId="77777777" w:rsidR="00B74607" w:rsidRDefault="00320A5E" w:rsidP="00B37C04">
      <w:pPr>
        <w:numPr>
          <w:ilvl w:val="0"/>
          <w:numId w:val="16"/>
        </w:numPr>
        <w:spacing w:line="276" w:lineRule="auto"/>
        <w:ind w:left="284" w:right="0" w:hanging="284"/>
      </w:pPr>
      <w:r>
        <w:t xml:space="preserve">Po ustaniu przyczyn uniemożliwiających wykonywanie przedmiotu zamówienia Wykonawca jest zobowiązany niezwłocznie zawiadomić o tym fakcie Zamawiającego. </w:t>
      </w:r>
    </w:p>
    <w:p w14:paraId="591C8096" w14:textId="77777777" w:rsidR="00B74607" w:rsidRDefault="00320A5E" w:rsidP="00B37C04">
      <w:pPr>
        <w:numPr>
          <w:ilvl w:val="0"/>
          <w:numId w:val="16"/>
        </w:numPr>
        <w:spacing w:line="276" w:lineRule="auto"/>
        <w:ind w:left="284" w:right="0" w:hanging="284"/>
      </w:pPr>
      <w:r>
        <w:t xml:space="preserve">Wraz z zawiadomieniem Wykonawca jest zobowiązany przedstawić dowody potwierdzające zaistnienie zdarzeń uzasadniających wydłużenie terminu wykonania zamówienia oraz potwierdzające długość okresu, przez który przedmiot zamówienia nie mógł być wykonywany.  </w:t>
      </w:r>
    </w:p>
    <w:p w14:paraId="357DE8CA" w14:textId="77777777" w:rsidR="00B74607" w:rsidRDefault="00320A5E" w:rsidP="00B37C04">
      <w:pPr>
        <w:numPr>
          <w:ilvl w:val="0"/>
          <w:numId w:val="16"/>
        </w:numPr>
        <w:spacing w:line="276" w:lineRule="auto"/>
        <w:ind w:left="284" w:right="0" w:hanging="284"/>
      </w:pPr>
      <w:r>
        <w:t xml:space="preserve">Dowodami mogą być w szczególności: </w:t>
      </w:r>
    </w:p>
    <w:p w14:paraId="3A584F3F" w14:textId="77777777" w:rsidR="00B74607" w:rsidRDefault="00320A5E" w:rsidP="00B37C04">
      <w:pPr>
        <w:numPr>
          <w:ilvl w:val="1"/>
          <w:numId w:val="16"/>
        </w:numPr>
        <w:spacing w:line="276" w:lineRule="auto"/>
        <w:ind w:left="851" w:right="0" w:hanging="284"/>
      </w:pPr>
      <w:r>
        <w:t>informacje Instytutu Meteorologii i Gospodarki Wodnej potwierdz</w:t>
      </w:r>
      <w:r w:rsidR="009E019B">
        <w:t>ające zaistnienie zdarzenia, na </w:t>
      </w:r>
      <w:r>
        <w:t xml:space="preserve">które powołuje się Wykonawca; </w:t>
      </w:r>
    </w:p>
    <w:p w14:paraId="68E4F0C3" w14:textId="77777777" w:rsidR="00B74607" w:rsidRDefault="00320A5E" w:rsidP="00B37C04">
      <w:pPr>
        <w:numPr>
          <w:ilvl w:val="1"/>
          <w:numId w:val="16"/>
        </w:numPr>
        <w:spacing w:line="276" w:lineRule="auto"/>
        <w:ind w:left="851" w:right="0" w:hanging="284"/>
      </w:pPr>
      <w:r>
        <w:t xml:space="preserve">dokumentacja fotograficzna; </w:t>
      </w:r>
    </w:p>
    <w:p w14:paraId="31F5509E" w14:textId="77777777" w:rsidR="00B74607" w:rsidRDefault="00320A5E" w:rsidP="00B37C04">
      <w:pPr>
        <w:numPr>
          <w:ilvl w:val="1"/>
          <w:numId w:val="16"/>
        </w:numPr>
        <w:spacing w:line="276" w:lineRule="auto"/>
        <w:ind w:right="0" w:hanging="297"/>
      </w:pPr>
      <w:r>
        <w:t xml:space="preserve">pisma właściwych organów; </w:t>
      </w:r>
    </w:p>
    <w:p w14:paraId="2B2286D4" w14:textId="77777777" w:rsidR="00193A59" w:rsidRDefault="00320A5E" w:rsidP="00B37C04">
      <w:pPr>
        <w:numPr>
          <w:ilvl w:val="1"/>
          <w:numId w:val="16"/>
        </w:numPr>
        <w:spacing w:line="276" w:lineRule="auto"/>
        <w:ind w:right="0" w:hanging="297"/>
      </w:pPr>
      <w:r>
        <w:t xml:space="preserve">decyzje administracyjne wydane przez właściwe organy; </w:t>
      </w:r>
    </w:p>
    <w:p w14:paraId="669B4D27" w14:textId="77777777" w:rsidR="00B74607" w:rsidRDefault="00320A5E" w:rsidP="00B37C04">
      <w:pPr>
        <w:numPr>
          <w:ilvl w:val="1"/>
          <w:numId w:val="16"/>
        </w:numPr>
        <w:spacing w:line="276" w:lineRule="auto"/>
        <w:ind w:right="0" w:hanging="297"/>
      </w:pPr>
      <w:r>
        <w:t xml:space="preserve">oświadczenia Wykonawcy. </w:t>
      </w:r>
    </w:p>
    <w:p w14:paraId="6EEBBEB6" w14:textId="77777777" w:rsidR="00B74607" w:rsidRDefault="00320A5E" w:rsidP="00B37C04">
      <w:pPr>
        <w:numPr>
          <w:ilvl w:val="0"/>
          <w:numId w:val="16"/>
        </w:numPr>
        <w:spacing w:line="276" w:lineRule="auto"/>
        <w:ind w:left="284" w:right="0" w:hanging="284"/>
      </w:pPr>
      <w:r>
        <w:t xml:space="preserve">Wraz z zawiadomieniem o ustaniu przyczyn uniemożliwiających wykonywanie przedmiotu zamówienia Wykonawca może złożyć wniosek o wydłużenie terminu realizacji przedmiotu zamówienia. </w:t>
      </w:r>
    </w:p>
    <w:p w14:paraId="65003B62" w14:textId="77777777" w:rsidR="00B74607" w:rsidRDefault="00320A5E" w:rsidP="00B37C04">
      <w:pPr>
        <w:numPr>
          <w:ilvl w:val="0"/>
          <w:numId w:val="16"/>
        </w:numPr>
        <w:spacing w:line="276" w:lineRule="auto"/>
        <w:ind w:left="284" w:right="0" w:hanging="284"/>
      </w:pPr>
      <w:r>
        <w:t>Wnioskowany okres wydłużenia realizacji przedmiotu zamówienia nie mo</w:t>
      </w:r>
      <w:r w:rsidR="002F2DCB">
        <w:t>że być dłuższy niż okresy, o </w:t>
      </w:r>
      <w:r>
        <w:t xml:space="preserve">których mowa w ust. 2. </w:t>
      </w:r>
    </w:p>
    <w:p w14:paraId="54F314C3" w14:textId="77777777" w:rsidR="00B74607" w:rsidRDefault="00320A5E" w:rsidP="00B37C04">
      <w:pPr>
        <w:numPr>
          <w:ilvl w:val="0"/>
          <w:numId w:val="16"/>
        </w:numPr>
        <w:spacing w:line="276" w:lineRule="auto"/>
        <w:ind w:left="284" w:right="0" w:hanging="284"/>
      </w:pPr>
      <w:r>
        <w:t xml:space="preserve">W przypadku zaistnienia okoliczności, o których mowa w ust. 2 Zamawiający po rozpatrzeniu wniosku Wykonawcy, w terminie nie dłuższym niż 7 dni kalendarzowych, może wydłużyć termin realizacji przedmiotu zamówienia. Przepis ust. 8 stosuje się odpowiednio. </w:t>
      </w:r>
    </w:p>
    <w:p w14:paraId="0C7067D7" w14:textId="77777777" w:rsidR="00B74607" w:rsidRDefault="00320A5E" w:rsidP="0000480F">
      <w:pPr>
        <w:numPr>
          <w:ilvl w:val="0"/>
          <w:numId w:val="16"/>
        </w:numPr>
        <w:spacing w:line="276" w:lineRule="auto"/>
        <w:ind w:left="340" w:right="0" w:hanging="340"/>
      </w:pPr>
      <w:r>
        <w:t>Na wniosek Wykonawcy, w trakcie prowadzenia robót, mogą być wykonane roboty zamienne. Dopuszcza się je tylko w przypadkach, gdy proponowane przez niego r</w:t>
      </w:r>
      <w:r w:rsidR="002F2DCB">
        <w:t>ozwiązanie jest równorzędne lub </w:t>
      </w:r>
      <w:r>
        <w:t xml:space="preserve">lepsze funkcjonalnie od tego, jakie przewiduje projekt, a jednocześnie nie spowoduje zwiększenia kosztów robót. W tym przypadku Wykonawca przedstawia projekt zamienny, zawierający opis proponowanych zmian, niezbędne rysunki i wycenę kosztów. Projekt taki wymaga, zaopiniowania przez Nadzór inwestorski i zatwierdzenia do realizacji przez Zamawiającego. </w:t>
      </w:r>
    </w:p>
    <w:p w14:paraId="4F4C6544" w14:textId="77777777" w:rsidR="00B74607" w:rsidRDefault="00320A5E" w:rsidP="0000480F">
      <w:pPr>
        <w:numPr>
          <w:ilvl w:val="0"/>
          <w:numId w:val="16"/>
        </w:numPr>
        <w:spacing w:line="276" w:lineRule="auto"/>
        <w:ind w:left="340" w:right="0" w:hanging="340"/>
      </w:pPr>
      <w:r>
        <w:lastRenderedPageBreak/>
        <w:t xml:space="preserve">Na wniosek Zamawiającego, w trakcie prowadzenia robót, mogą być wykonane roboty zamienne, jeżeli z punktu widzenia Zamawiającego zachodzi potrzeba zmiany rozwiązań zawartych w dokumentacji projektowej. Roboty zamienne nie spowodują zwiększenia wartości robót. </w:t>
      </w:r>
    </w:p>
    <w:p w14:paraId="40D5CA74" w14:textId="77777777" w:rsidR="00B74607" w:rsidRDefault="00320A5E" w:rsidP="0000480F">
      <w:pPr>
        <w:numPr>
          <w:ilvl w:val="0"/>
          <w:numId w:val="16"/>
        </w:numPr>
        <w:spacing w:line="276" w:lineRule="auto"/>
        <w:ind w:left="340" w:right="0" w:hanging="340"/>
      </w:pPr>
      <w:r>
        <w:t xml:space="preserve">W przypadkach zmian wymienionych w ust. 10 - 11 Zamawiający sporządzi protokół konieczności. </w:t>
      </w:r>
    </w:p>
    <w:p w14:paraId="64C49B6E" w14:textId="373C544A" w:rsidR="00B74607" w:rsidRDefault="00320A5E" w:rsidP="0000480F">
      <w:pPr>
        <w:numPr>
          <w:ilvl w:val="0"/>
          <w:numId w:val="16"/>
        </w:numPr>
        <w:spacing w:after="0" w:line="276" w:lineRule="auto"/>
        <w:ind w:left="340" w:right="0" w:hanging="340"/>
      </w:pPr>
      <w:r>
        <w:t>Protokół konieczności ze strony Wykonawcy musi być podpisany przez osobę umoco</w:t>
      </w:r>
      <w:r w:rsidR="00EC5455">
        <w:t>waną w umowie i </w:t>
      </w:r>
      <w:r>
        <w:t xml:space="preserve">kierownika budowy, ze strony Zamawiającego przez Inspektora </w:t>
      </w:r>
      <w:r w:rsidR="005026C4">
        <w:t>N</w:t>
      </w:r>
      <w:r>
        <w:t xml:space="preserve">adzoru, oraz przedstawiciela Zamawiającego. Protokół jest ważny po zatwierdzeniu go przez </w:t>
      </w:r>
      <w:r w:rsidR="00343D58">
        <w:t>Kierownika Zamawiającego</w:t>
      </w:r>
      <w:r>
        <w:t xml:space="preserve"> lub osobę upoważnioną. </w:t>
      </w:r>
    </w:p>
    <w:p w14:paraId="658BBC40" w14:textId="77777777" w:rsidR="008C1375" w:rsidRDefault="008C1375" w:rsidP="0000480F">
      <w:pPr>
        <w:numPr>
          <w:ilvl w:val="0"/>
          <w:numId w:val="16"/>
        </w:numPr>
        <w:spacing w:after="0" w:line="276" w:lineRule="auto"/>
        <w:ind w:left="340" w:right="0" w:hanging="340"/>
      </w:pPr>
      <w:r>
        <w:t>Zaistnienie przeszkód wymienionych w ust. 2 winno być potwierdzone wpisem do dziennika budowy i potwierdzone przez Zamawiającego.</w:t>
      </w:r>
    </w:p>
    <w:p w14:paraId="3CC1D5AB" w14:textId="77777777" w:rsidR="008C1375" w:rsidRDefault="008C1375" w:rsidP="0000480F">
      <w:pPr>
        <w:numPr>
          <w:ilvl w:val="0"/>
          <w:numId w:val="16"/>
        </w:numPr>
        <w:spacing w:after="0" w:line="276" w:lineRule="auto"/>
        <w:ind w:left="340" w:right="0" w:hanging="340"/>
      </w:pPr>
      <w:r>
        <w:t>W uzasadnionych przypadkach, których nie można było przewidzieć dopuszcza się wprowadzenie zmian w stosunku do d</w:t>
      </w:r>
      <w:r w:rsidR="00A64447">
        <w:t>okumentacji projektowej za zgodą</w:t>
      </w:r>
      <w:r>
        <w:t xml:space="preserve"> Zamawiającego i Projektanta.</w:t>
      </w:r>
    </w:p>
    <w:p w14:paraId="732EC29B" w14:textId="77777777" w:rsidR="007114BB" w:rsidRDefault="007114BB" w:rsidP="0000480F">
      <w:pPr>
        <w:numPr>
          <w:ilvl w:val="0"/>
          <w:numId w:val="16"/>
        </w:numPr>
        <w:spacing w:after="0" w:line="276" w:lineRule="auto"/>
        <w:ind w:left="340" w:right="0" w:hanging="340"/>
      </w:pPr>
      <w:r>
        <w:t>Zmiana umowy może nastąpić na uzasadniony, pisemny wniosek każdej ze stron umowy. Wniosek powinien zawierać opis wydarzenia lub okoliczności oraz wskazywać postanowienia umowy dające podstawę do podpisania aneksu do umowy.</w:t>
      </w:r>
    </w:p>
    <w:p w14:paraId="63ECAB11" w14:textId="4C3CB505" w:rsidR="005859EF" w:rsidRDefault="005859EF" w:rsidP="0000480F">
      <w:pPr>
        <w:numPr>
          <w:ilvl w:val="0"/>
          <w:numId w:val="16"/>
        </w:numPr>
        <w:spacing w:after="0" w:line="276" w:lineRule="auto"/>
        <w:ind w:left="340" w:right="0" w:hanging="340"/>
      </w:pPr>
      <w:r>
        <w:t xml:space="preserve">Ustalenie nowego terminu wykonania przedmiotu </w:t>
      </w:r>
      <w:r w:rsidR="009C4361">
        <w:t>zamówienia</w:t>
      </w:r>
      <w:r>
        <w:t>, wymaga sporzą</w:t>
      </w:r>
      <w:r w:rsidR="007114BB">
        <w:t>dzenia stosownego aneksu w </w:t>
      </w:r>
      <w:r>
        <w:t>formie pisemnej pod rygorem nieważności.</w:t>
      </w:r>
    </w:p>
    <w:p w14:paraId="58B4401E" w14:textId="1B3E019B" w:rsidR="00592CC4" w:rsidRPr="00592CC4" w:rsidRDefault="00592CC4" w:rsidP="00592CC4">
      <w:pPr>
        <w:numPr>
          <w:ilvl w:val="0"/>
          <w:numId w:val="16"/>
        </w:numPr>
        <w:spacing w:after="0" w:line="276" w:lineRule="auto"/>
        <w:ind w:right="0" w:hanging="426"/>
        <w:contextualSpacing/>
        <w:rPr>
          <w:rFonts w:eastAsia="Times New Roman"/>
          <w:color w:val="auto"/>
          <w:szCs w:val="20"/>
        </w:rPr>
      </w:pPr>
      <w:r w:rsidRPr="00592CC4">
        <w:rPr>
          <w:rFonts w:eastAsia="Times New Roman"/>
          <w:color w:val="auto"/>
          <w:szCs w:val="20"/>
        </w:rPr>
        <w:t>Zamawiający dopuszcza, za swoją zgodą, zmianę sprzętu zadeklarowanego w ofercie przez Wykonawcę w przepadku jego braku na rynku polskim lub zaprzestania produkcji.</w:t>
      </w:r>
    </w:p>
    <w:p w14:paraId="160CA75A" w14:textId="060C26ED" w:rsidR="00592CC4" w:rsidRPr="00592CC4" w:rsidRDefault="00592CC4" w:rsidP="00592CC4">
      <w:pPr>
        <w:numPr>
          <w:ilvl w:val="0"/>
          <w:numId w:val="16"/>
        </w:numPr>
        <w:spacing w:after="0" w:line="276" w:lineRule="auto"/>
        <w:ind w:right="0" w:hanging="426"/>
        <w:contextualSpacing/>
        <w:rPr>
          <w:rFonts w:eastAsia="Times New Roman"/>
          <w:color w:val="auto"/>
          <w:szCs w:val="20"/>
        </w:rPr>
      </w:pPr>
      <w:r w:rsidRPr="00592CC4">
        <w:rPr>
          <w:rFonts w:eastAsia="Times New Roman"/>
          <w:color w:val="auto"/>
          <w:szCs w:val="20"/>
        </w:rPr>
        <w:t>Zmiana, o której mowa w ust. 18, jest możliwa w zakresie zmiany oferowanego sprzętu na inny model, innego producenta z zastrzeżeniem, że sprzęt dostarczony zastępczo musi być o identycznych lub lepszych parametrach niż parametry sprzętu zadeklarowanego w ofercie.</w:t>
      </w:r>
    </w:p>
    <w:p w14:paraId="7E7CE31C" w14:textId="6EB4E92B" w:rsidR="00592CC4" w:rsidRPr="00592CC4" w:rsidRDefault="00592CC4" w:rsidP="00592CC4">
      <w:pPr>
        <w:numPr>
          <w:ilvl w:val="0"/>
          <w:numId w:val="16"/>
        </w:numPr>
        <w:spacing w:after="0" w:line="276" w:lineRule="auto"/>
        <w:ind w:right="0" w:hanging="426"/>
        <w:contextualSpacing/>
        <w:rPr>
          <w:rFonts w:eastAsia="Times New Roman"/>
          <w:color w:val="auto"/>
          <w:szCs w:val="20"/>
        </w:rPr>
      </w:pPr>
      <w:r w:rsidRPr="00592CC4">
        <w:rPr>
          <w:rFonts w:eastAsia="Times New Roman"/>
          <w:color w:val="auto"/>
          <w:szCs w:val="20"/>
        </w:rPr>
        <w:t>Wykonawca, w przypadku, o którym mowa w ust. 18 jest zobowiązany zwrócić się z wnioskiem o dokonanie zmiany umowy oraz zobowiązany jest przedstawić dowody potwierdzające zaistnienie przyczyn zmiany sprzętu.</w:t>
      </w:r>
    </w:p>
    <w:p w14:paraId="540B8D5F" w14:textId="1821AAF3" w:rsidR="00592CC4" w:rsidRPr="00592CC4" w:rsidRDefault="00592CC4" w:rsidP="00592CC4">
      <w:pPr>
        <w:numPr>
          <w:ilvl w:val="0"/>
          <w:numId w:val="16"/>
        </w:numPr>
        <w:spacing w:after="0" w:line="276" w:lineRule="auto"/>
        <w:ind w:right="0" w:hanging="426"/>
        <w:contextualSpacing/>
        <w:rPr>
          <w:rFonts w:eastAsia="Times New Roman"/>
          <w:color w:val="auto"/>
          <w:szCs w:val="20"/>
        </w:rPr>
      </w:pPr>
      <w:r w:rsidRPr="00592CC4">
        <w:rPr>
          <w:rFonts w:eastAsia="Times New Roman"/>
          <w:color w:val="auto"/>
          <w:szCs w:val="20"/>
        </w:rPr>
        <w:t>Dowodami mogą być w szczególności oświadczenie producenta lub dystrybutora o braku dostępności bądź zaprzestaniu produkcji oferowanego sprzętu, a jeżeli Wykonawca z przyczyn niezależnych od niego nie jest w stanie uzyskać tych dokumentów – oświadczenie Wykonawcy o braku dostępności lub zaprzestaniu produkcji oferowanego sprzętu.</w:t>
      </w:r>
    </w:p>
    <w:p w14:paraId="3C0C6EB4" w14:textId="608BA072" w:rsidR="00985F25" w:rsidRPr="00985F25" w:rsidRDefault="005B4E00" w:rsidP="00985F25">
      <w:pPr>
        <w:spacing w:after="48" w:line="276" w:lineRule="auto"/>
        <w:ind w:left="-142" w:right="0" w:firstLine="0"/>
        <w:jc w:val="center"/>
        <w:rPr>
          <w:b/>
          <w:bCs/>
        </w:rPr>
      </w:pPr>
      <w:r>
        <w:rPr>
          <w:b/>
          <w:bCs/>
        </w:rPr>
        <w:t>§ 18</w:t>
      </w:r>
      <w:r w:rsidR="00320A5E" w:rsidRPr="00985F25">
        <w:rPr>
          <w:b/>
          <w:bCs/>
        </w:rPr>
        <w:t xml:space="preserve"> </w:t>
      </w:r>
    </w:p>
    <w:p w14:paraId="096BA7A3" w14:textId="47B313D3" w:rsidR="00B74607" w:rsidRPr="00D80636" w:rsidRDefault="00320A5E" w:rsidP="00985F25">
      <w:pPr>
        <w:spacing w:after="48" w:line="276" w:lineRule="auto"/>
        <w:ind w:left="-142" w:right="0" w:firstLine="0"/>
        <w:jc w:val="center"/>
        <w:rPr>
          <w:b/>
          <w:bCs/>
          <w:color w:val="auto"/>
        </w:rPr>
      </w:pPr>
      <w:r w:rsidRPr="00D80636">
        <w:rPr>
          <w:b/>
          <w:bCs/>
          <w:color w:val="auto"/>
        </w:rPr>
        <w:t xml:space="preserve">ROZSTRZYGANIE SPORÓW </w:t>
      </w:r>
    </w:p>
    <w:p w14:paraId="020AC061" w14:textId="77777777" w:rsidR="00B74607" w:rsidRPr="00D80636" w:rsidRDefault="00320A5E" w:rsidP="00B37C04">
      <w:pPr>
        <w:numPr>
          <w:ilvl w:val="0"/>
          <w:numId w:val="17"/>
        </w:numPr>
        <w:spacing w:line="276" w:lineRule="auto"/>
        <w:ind w:left="284" w:right="0" w:hanging="284"/>
        <w:rPr>
          <w:color w:val="auto"/>
        </w:rPr>
      </w:pPr>
      <w:r w:rsidRPr="00D80636">
        <w:rPr>
          <w:color w:val="auto"/>
        </w:rPr>
        <w:t>W razie sporu na tle wykonania niniejszej umowy Strony powinny sk</w:t>
      </w:r>
      <w:r w:rsidR="00EC5455" w:rsidRPr="00D80636">
        <w:rPr>
          <w:color w:val="auto"/>
        </w:rPr>
        <w:t>ierować konkretne roszczenie na </w:t>
      </w:r>
      <w:r w:rsidRPr="00D80636">
        <w:rPr>
          <w:color w:val="auto"/>
        </w:rPr>
        <w:t xml:space="preserve">piśmie. </w:t>
      </w:r>
    </w:p>
    <w:p w14:paraId="71830A80" w14:textId="77777777" w:rsidR="00B74607" w:rsidRPr="00D80636" w:rsidRDefault="00320A5E" w:rsidP="00B37C04">
      <w:pPr>
        <w:numPr>
          <w:ilvl w:val="0"/>
          <w:numId w:val="17"/>
        </w:numPr>
        <w:spacing w:line="276" w:lineRule="auto"/>
        <w:ind w:left="284" w:right="0" w:hanging="284"/>
        <w:rPr>
          <w:color w:val="auto"/>
        </w:rPr>
      </w:pPr>
      <w:r w:rsidRPr="00D80636">
        <w:rPr>
          <w:color w:val="auto"/>
        </w:rPr>
        <w:t xml:space="preserve">Każda ze stron ma obowiązek do pisemnego ustosunkowania się do zgłoszonego przez drugą stronę roszczenia w terminie 7 dni od daty zgłoszenia roszczenia. </w:t>
      </w:r>
    </w:p>
    <w:p w14:paraId="4B36B25C" w14:textId="77777777" w:rsidR="00B74607" w:rsidRPr="00D80636" w:rsidRDefault="00320A5E" w:rsidP="00B37C04">
      <w:pPr>
        <w:numPr>
          <w:ilvl w:val="0"/>
          <w:numId w:val="17"/>
        </w:numPr>
        <w:spacing w:after="0" w:line="276" w:lineRule="auto"/>
        <w:ind w:left="284" w:right="0" w:hanging="284"/>
        <w:rPr>
          <w:color w:val="auto"/>
        </w:rPr>
      </w:pPr>
      <w:r w:rsidRPr="00D80636">
        <w:rPr>
          <w:color w:val="auto"/>
        </w:rPr>
        <w:t>W razie odmowy uznania roszczenia, względnie nieudzielania odpowie</w:t>
      </w:r>
      <w:r w:rsidR="00EC5455" w:rsidRPr="00D80636">
        <w:rPr>
          <w:color w:val="auto"/>
        </w:rPr>
        <w:t>dzi na roszczenie w terminie, o </w:t>
      </w:r>
      <w:r w:rsidRPr="00D80636">
        <w:rPr>
          <w:color w:val="auto"/>
        </w:rPr>
        <w:t xml:space="preserve">którym mowa w ust. 2, każda ze stron uprawniona jest do wystąpienia na drogę sądową do sądu właściwego dla siedziby Zamawiającego. </w:t>
      </w:r>
    </w:p>
    <w:p w14:paraId="6A26BC03" w14:textId="2A2B1709" w:rsidR="00985F25" w:rsidRPr="00985F25" w:rsidRDefault="005B4E00" w:rsidP="00985F25">
      <w:pPr>
        <w:spacing w:after="48" w:line="276" w:lineRule="auto"/>
        <w:ind w:left="-142" w:right="0" w:firstLine="0"/>
        <w:jc w:val="center"/>
        <w:rPr>
          <w:b/>
          <w:bCs/>
        </w:rPr>
      </w:pPr>
      <w:r>
        <w:rPr>
          <w:b/>
          <w:bCs/>
        </w:rPr>
        <w:t>§ 19</w:t>
      </w:r>
      <w:r w:rsidR="00320A5E" w:rsidRPr="00985F25">
        <w:rPr>
          <w:b/>
          <w:bCs/>
        </w:rPr>
        <w:t xml:space="preserve"> </w:t>
      </w:r>
    </w:p>
    <w:p w14:paraId="0C654685" w14:textId="3881E479" w:rsidR="00B74607" w:rsidRPr="00985F25" w:rsidRDefault="00320A5E" w:rsidP="00985F25">
      <w:pPr>
        <w:spacing w:after="48" w:line="276" w:lineRule="auto"/>
        <w:ind w:left="-142" w:right="0" w:firstLine="0"/>
        <w:jc w:val="center"/>
        <w:rPr>
          <w:b/>
          <w:bCs/>
        </w:rPr>
      </w:pPr>
      <w:r w:rsidRPr="00985F25">
        <w:rPr>
          <w:b/>
          <w:bCs/>
        </w:rPr>
        <w:t xml:space="preserve">UBEZPIECZENIE WYKONAWCY </w:t>
      </w:r>
    </w:p>
    <w:p w14:paraId="244F20A7" w14:textId="77777777" w:rsidR="00B74607" w:rsidRDefault="00320A5E" w:rsidP="00B37C04">
      <w:pPr>
        <w:numPr>
          <w:ilvl w:val="0"/>
          <w:numId w:val="18"/>
        </w:numPr>
        <w:spacing w:line="276" w:lineRule="auto"/>
        <w:ind w:left="284" w:right="0" w:hanging="284"/>
      </w:pPr>
      <w:r>
        <w:t xml:space="preserve">Wykonawca zobowiązany jest do posiadania ubezpieczenia Odpowiedzialności Cywilnej z tytułu prowadzenia działalności przez cały okres realizacji przedmiotu zamówienia na kwotę ubezpieczenia nie niższą niż cena ofertowa brutto. </w:t>
      </w:r>
    </w:p>
    <w:p w14:paraId="0AA47353" w14:textId="77777777" w:rsidR="00B74607" w:rsidRDefault="00320A5E" w:rsidP="00B37C04">
      <w:pPr>
        <w:numPr>
          <w:ilvl w:val="0"/>
          <w:numId w:val="18"/>
        </w:numPr>
        <w:spacing w:line="276" w:lineRule="auto"/>
        <w:ind w:left="284" w:right="0" w:hanging="284"/>
      </w:pPr>
      <w:r>
        <w:t xml:space="preserve">Koszt umowy, o której mowa w ust. 1 w szczególności składki ubezpieczeniowe, pokrywa w całości Wykonawca. </w:t>
      </w:r>
    </w:p>
    <w:p w14:paraId="6FB4ABBD" w14:textId="65056F24" w:rsidR="00BF289F" w:rsidRDefault="00320A5E" w:rsidP="00FD1C05">
      <w:pPr>
        <w:numPr>
          <w:ilvl w:val="0"/>
          <w:numId w:val="18"/>
        </w:numPr>
        <w:spacing w:after="0" w:line="276" w:lineRule="auto"/>
        <w:ind w:left="284" w:right="0" w:hanging="284"/>
      </w:pPr>
      <w:r>
        <w:t xml:space="preserve">Wykonawca </w:t>
      </w:r>
      <w:r w:rsidR="00BF289F">
        <w:t xml:space="preserve">jest zobowiązany do przedstawienia, na każde żądanie Zamawiającego, dokumentu potwierdzającego posiadanie </w:t>
      </w:r>
      <w:r w:rsidR="00D80636">
        <w:t>ubezpieczenia,</w:t>
      </w:r>
      <w:r w:rsidR="00BF289F">
        <w:t xml:space="preserve"> o którym mowa w ust. 1 oraz dokumentów potwierdzających ich opłacenie</w:t>
      </w:r>
      <w:r>
        <w:t xml:space="preserve">. </w:t>
      </w:r>
    </w:p>
    <w:p w14:paraId="3E72A030" w14:textId="1D8D9183" w:rsidR="005B0703" w:rsidRPr="00D80636" w:rsidRDefault="005B0703" w:rsidP="00985F25">
      <w:pPr>
        <w:spacing w:after="48" w:line="276" w:lineRule="auto"/>
        <w:ind w:left="-142" w:right="0" w:firstLine="0"/>
        <w:jc w:val="center"/>
        <w:rPr>
          <w:b/>
          <w:color w:val="auto"/>
        </w:rPr>
      </w:pPr>
      <w:r w:rsidRPr="00D80636">
        <w:rPr>
          <w:b/>
          <w:color w:val="auto"/>
        </w:rPr>
        <w:t>§</w:t>
      </w:r>
      <w:r w:rsidR="00985F25" w:rsidRPr="00D80636">
        <w:rPr>
          <w:b/>
          <w:color w:val="auto"/>
        </w:rPr>
        <w:t xml:space="preserve"> </w:t>
      </w:r>
      <w:r w:rsidR="005B4E00" w:rsidRPr="00D80636">
        <w:rPr>
          <w:b/>
          <w:color w:val="auto"/>
        </w:rPr>
        <w:t>20</w:t>
      </w:r>
    </w:p>
    <w:p w14:paraId="4E782A74" w14:textId="481E868B" w:rsidR="005B0703" w:rsidRPr="00D80636" w:rsidRDefault="005B0703" w:rsidP="00985F25">
      <w:pPr>
        <w:spacing w:after="48" w:line="276" w:lineRule="auto"/>
        <w:ind w:left="-142" w:right="0" w:firstLine="0"/>
        <w:jc w:val="center"/>
        <w:rPr>
          <w:b/>
          <w:color w:val="auto"/>
        </w:rPr>
      </w:pPr>
      <w:r w:rsidRPr="00D80636">
        <w:rPr>
          <w:b/>
          <w:color w:val="auto"/>
        </w:rPr>
        <w:t>KLAUZULE WALORYZACYJNE</w:t>
      </w:r>
      <w:r w:rsidR="00455216" w:rsidRPr="00D80636">
        <w:rPr>
          <w:b/>
          <w:color w:val="auto"/>
        </w:rPr>
        <w:t xml:space="preserve"> </w:t>
      </w:r>
    </w:p>
    <w:p w14:paraId="730175E2" w14:textId="77777777" w:rsidR="005B0703" w:rsidRPr="005B0703" w:rsidRDefault="005B0703" w:rsidP="002171C7">
      <w:pPr>
        <w:numPr>
          <w:ilvl w:val="0"/>
          <w:numId w:val="29"/>
        </w:numPr>
        <w:spacing w:line="276" w:lineRule="auto"/>
        <w:ind w:left="284" w:right="2" w:hanging="292"/>
      </w:pPr>
      <w:r w:rsidRPr="005B0703">
        <w:t>Zamawiający przewiduje możliwość zmiany wysokości wynagrodzeni</w:t>
      </w:r>
      <w:r w:rsidR="00EA3D6C">
        <w:t>a umownego brutto określonego w </w:t>
      </w:r>
      <w:r w:rsidRPr="005B0703">
        <w:t xml:space="preserve">§ 3, w przypadku zmiany:  </w:t>
      </w:r>
    </w:p>
    <w:p w14:paraId="1A1465D3" w14:textId="77777777" w:rsidR="005B0703" w:rsidRPr="005B0703" w:rsidRDefault="005B0703" w:rsidP="002171C7">
      <w:pPr>
        <w:numPr>
          <w:ilvl w:val="1"/>
          <w:numId w:val="29"/>
        </w:numPr>
        <w:spacing w:line="276" w:lineRule="auto"/>
        <w:ind w:left="851" w:right="2" w:hanging="284"/>
      </w:pPr>
      <w:r w:rsidRPr="005B0703">
        <w:t xml:space="preserve">stawki podatku od towarów i usług oraz podatku akcyzowego - wówczas wykonawca otrzyma wynagrodzenie liczone od wartości netto, określonej w ofercie, powiększone o VAT w aktualnej wysokości;  </w:t>
      </w:r>
    </w:p>
    <w:p w14:paraId="1B9319E9" w14:textId="77777777" w:rsidR="005B0703" w:rsidRPr="005B0703" w:rsidRDefault="005B0703" w:rsidP="002171C7">
      <w:pPr>
        <w:numPr>
          <w:ilvl w:val="1"/>
          <w:numId w:val="29"/>
        </w:numPr>
        <w:spacing w:line="276" w:lineRule="auto"/>
        <w:ind w:right="2" w:hanging="297"/>
      </w:pPr>
      <w:r w:rsidRPr="005B0703">
        <w:t>wysokości minimalnego wynagrodzenia za pracę albo wysokości minimalnej stawki godzinowej, ustalonych na podstawie ustawy z dnia 10 października 2002 r</w:t>
      </w:r>
      <w:r w:rsidR="00EA3D6C">
        <w:t>. o minimalnym wynagrodzeniu za </w:t>
      </w:r>
      <w:r w:rsidRPr="005B0703">
        <w:t xml:space="preserve">pracę;  </w:t>
      </w:r>
    </w:p>
    <w:p w14:paraId="7555B358" w14:textId="77777777" w:rsidR="005B0703" w:rsidRPr="005B0703" w:rsidRDefault="005B0703" w:rsidP="002171C7">
      <w:pPr>
        <w:numPr>
          <w:ilvl w:val="1"/>
          <w:numId w:val="29"/>
        </w:numPr>
        <w:spacing w:line="276" w:lineRule="auto"/>
        <w:ind w:right="2" w:hanging="297"/>
      </w:pPr>
      <w:r w:rsidRPr="005B0703">
        <w:lastRenderedPageBreak/>
        <w:t xml:space="preserve">zasad podlegania ubezpieczeniom społecznym lub ubezpieczeniu zdrowotnemu lub wysokości stawki składki na ubezpieczenia społeczne lub ubezpieczenie zdrowotne;  </w:t>
      </w:r>
    </w:p>
    <w:p w14:paraId="73CE1D8B" w14:textId="77777777" w:rsidR="005B0703" w:rsidRPr="005B0703" w:rsidRDefault="005B0703" w:rsidP="002171C7">
      <w:pPr>
        <w:numPr>
          <w:ilvl w:val="1"/>
          <w:numId w:val="29"/>
        </w:numPr>
        <w:spacing w:line="276" w:lineRule="auto"/>
        <w:ind w:right="2" w:hanging="297"/>
      </w:pPr>
      <w:r w:rsidRPr="005B0703">
        <w:t>zasad gromadzenia i wysokości wpłat do pracowniczych planów</w:t>
      </w:r>
      <w:r w:rsidR="00EA3D6C">
        <w:t xml:space="preserve"> kapitałowych, o których mowa w </w:t>
      </w:r>
      <w:r w:rsidRPr="005B0703">
        <w:t xml:space="preserve">ustawie z dnia 4 października 2018 r. o pracowniczych planach kapitałowych (Dz. U. z 2023 r. poz. 46); </w:t>
      </w:r>
    </w:p>
    <w:p w14:paraId="455050F6" w14:textId="77777777" w:rsidR="005B0703" w:rsidRPr="005B0703" w:rsidRDefault="005B0703" w:rsidP="002171C7">
      <w:pPr>
        <w:numPr>
          <w:ilvl w:val="1"/>
          <w:numId w:val="29"/>
        </w:numPr>
        <w:spacing w:line="276" w:lineRule="auto"/>
        <w:ind w:right="2" w:hanging="297"/>
      </w:pPr>
      <w:r w:rsidRPr="005B0703">
        <w:t xml:space="preserve">zmiany ceny materiałów lub kosztów związanych z realizacją </w:t>
      </w:r>
      <w:r w:rsidR="00EA3D6C">
        <w:t>zamówienia o co najmniej 15 % w </w:t>
      </w:r>
      <w:r w:rsidRPr="005B0703">
        <w:t>stosunku do poziomu cen tych samych materiałów lub kosztów z dnia składania ofert</w:t>
      </w:r>
      <w:r w:rsidR="00EA3D6C">
        <w:t xml:space="preserve"> – jeżeli zmiany te będą miały wpływ na koszty wykonania zamówienia przez Wykonawcę.</w:t>
      </w:r>
      <w:r w:rsidRPr="005B0703">
        <w:t xml:space="preserve"> </w:t>
      </w:r>
    </w:p>
    <w:p w14:paraId="353EC3C3" w14:textId="77777777" w:rsidR="005B0703" w:rsidRPr="005B0703" w:rsidRDefault="005B0703" w:rsidP="002171C7">
      <w:pPr>
        <w:numPr>
          <w:ilvl w:val="0"/>
          <w:numId w:val="29"/>
        </w:numPr>
        <w:spacing w:after="35" w:line="276" w:lineRule="auto"/>
        <w:ind w:left="284" w:right="2" w:hanging="292"/>
      </w:pPr>
      <w:r w:rsidRPr="005B0703">
        <w:t xml:space="preserve">Zmiany, o których mowa w ust. 1 będą wprowadzane według następujących zasad: </w:t>
      </w:r>
    </w:p>
    <w:p w14:paraId="43E8D3E0" w14:textId="77777777" w:rsidR="005B0703" w:rsidRPr="005B0703" w:rsidRDefault="005B0703" w:rsidP="002171C7">
      <w:pPr>
        <w:numPr>
          <w:ilvl w:val="1"/>
          <w:numId w:val="29"/>
        </w:numPr>
        <w:spacing w:line="276" w:lineRule="auto"/>
        <w:ind w:left="851" w:right="2" w:hanging="284"/>
      </w:pPr>
      <w:r w:rsidRPr="005B0703">
        <w:t xml:space="preserve">w sytuacji wystąpienia okoliczności wskazanych w ust. 1 pkt 1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14:paraId="01011E50" w14:textId="4162FD2E" w:rsidR="005B0703" w:rsidRPr="005B0703" w:rsidRDefault="005B0703" w:rsidP="002171C7">
      <w:pPr>
        <w:numPr>
          <w:ilvl w:val="1"/>
          <w:numId w:val="29"/>
        </w:numPr>
        <w:spacing w:after="42" w:line="276" w:lineRule="auto"/>
        <w:ind w:left="851" w:right="0" w:hanging="284"/>
      </w:pPr>
      <w:r w:rsidRPr="005B0703">
        <w:t xml:space="preserve">w sytuacji wystąpienia okoliczności wskazanych w ust. 1 pkt 2 Wykonawca jest uprawniony złożyć Zamawiającemu pisemny wniosek o zmianę Umowy w zakresie </w:t>
      </w:r>
      <w:r w:rsidR="005E1983">
        <w:t>płatności wynikających z faktur</w:t>
      </w:r>
      <w:r w:rsidR="00316DBD">
        <w:t xml:space="preserve"> </w:t>
      </w:r>
      <w:r w:rsidR="005E1983">
        <w:t xml:space="preserve">wystawionych po </w:t>
      </w:r>
      <w:r w:rsidR="00D92000">
        <w:t>wejściu w życie przepisów zmieniających wysokość</w:t>
      </w:r>
      <w:r w:rsidR="0067370B">
        <w:t xml:space="preserve"> minimalnego wynagrodzenia za pracę.</w:t>
      </w:r>
      <w:r w:rsidR="0037729D">
        <w:t xml:space="preserve"> Wniosek powinien zawierać </w:t>
      </w:r>
      <w:r w:rsidR="0037729D" w:rsidRPr="0037729D">
        <w:t>wyczer</w:t>
      </w:r>
      <w:r w:rsidR="0037729D">
        <w:t>pujące uzasadnienie faktyczne i </w:t>
      </w:r>
      <w:r w:rsidR="0037729D" w:rsidRPr="0037729D">
        <w:t>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w:t>
      </w:r>
      <w:r w:rsidR="0037729D">
        <w:t xml:space="preserve"> obowiązkowo ponosi w związku z </w:t>
      </w:r>
      <w:r w:rsidR="0037729D" w:rsidRPr="0037729D">
        <w:t>podwyższeniem wysokości płacy minimalnej. Zamawiający oświadcza, iż nie będzie akceptował kosztów wynikających z podwyższenia wynagrodzeń prac</w:t>
      </w:r>
      <w:r w:rsidR="0037729D">
        <w:t>ownikom Wykonawcy, które nie są </w:t>
      </w:r>
      <w:r w:rsidR="0037729D" w:rsidRPr="0037729D">
        <w:t>konieczne w celu ich dostosowania do wysokości minima</w:t>
      </w:r>
      <w:r w:rsidR="0037729D">
        <w:t>lnego wynagrodzenia za pracę, w </w:t>
      </w:r>
      <w:r w:rsidR="0037729D" w:rsidRPr="0037729D">
        <w:t>szczególności koszty podwyższenia wynagrodzenia w kwocie przewyższającej wysokość płacy minimalnej;</w:t>
      </w:r>
    </w:p>
    <w:p w14:paraId="22F490FF" w14:textId="77777777" w:rsidR="005B0703" w:rsidRPr="005B0703" w:rsidRDefault="005B0703" w:rsidP="002171C7">
      <w:pPr>
        <w:numPr>
          <w:ilvl w:val="1"/>
          <w:numId w:val="29"/>
        </w:numPr>
        <w:spacing w:line="276" w:lineRule="auto"/>
        <w:ind w:right="2" w:hanging="297"/>
      </w:pPr>
      <w:r w:rsidRPr="005B0703">
        <w:t>w sytuacji wystąpienia okoliczności wskazanych w ust. 1 pkt 3 i 4 Wykonawca jest uprawniony złożyć Zamawiającemu pisemny wniosek o zmianę Umowy w za</w:t>
      </w:r>
      <w:r w:rsidR="00F353D2">
        <w:t>kresie płatności wynikających z </w:t>
      </w:r>
      <w:r w:rsidRPr="005B0703">
        <w:t>faktur wystawionych po zmianie zasad podlegania ubezpieczeniom społecznym lu</w:t>
      </w:r>
      <w:r w:rsidR="00F353D2">
        <w:t>b </w:t>
      </w:r>
      <w:r w:rsidRPr="005B0703">
        <w:t xml:space="preserve">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i 4 na kalkulację wynagrodzenia. Wniosek może obejmować jedynie dodatkowe koszty realizacji Umowy, które Wykonawca obowiązkowo ponosi w związku ze zmianą zasad, o których mowa w ust. 1 pkt 3 i 4; </w:t>
      </w:r>
    </w:p>
    <w:p w14:paraId="1B6B4761" w14:textId="77777777" w:rsidR="005B0703" w:rsidRPr="005B0703" w:rsidRDefault="005B0703" w:rsidP="002171C7">
      <w:pPr>
        <w:numPr>
          <w:ilvl w:val="1"/>
          <w:numId w:val="29"/>
        </w:numPr>
        <w:spacing w:line="276" w:lineRule="auto"/>
        <w:ind w:right="2" w:hanging="297"/>
      </w:pPr>
      <w:r w:rsidRPr="005B0703">
        <w:t>w sytuacji wzrostu ceny materiałów lub kosztów związanych z realizacją zamówienia powyżej 15% Wykonawca jest uprawniony złożyć Zamawiającemu p</w:t>
      </w:r>
      <w:r w:rsidR="00F353D2">
        <w:t>isemny wniosek o zmianę Umowy w </w:t>
      </w:r>
      <w:r w:rsidRPr="005B0703">
        <w:t>zakresie płatności wynikających z faktur wystawionych po zmianie ceny materiałów lub kosztów związanych z realizacją. Wniosek powinien zawierać wyczer</w:t>
      </w:r>
      <w:r w:rsidR="00F353D2">
        <w:t>pujące uzasadnienie faktyczne i </w:t>
      </w:r>
      <w:r w:rsidRPr="005B0703">
        <w:t>wskazanie podstaw prawnych oraz dokładne wyliczenie k</w:t>
      </w:r>
      <w:r w:rsidR="00F353D2">
        <w:t>woty wynagrodzenia Wykonawcy po </w:t>
      </w:r>
      <w:r w:rsidRPr="005B0703">
        <w:t xml:space="preserve">zmianie Umowy; </w:t>
      </w:r>
    </w:p>
    <w:p w14:paraId="7D9E10D0" w14:textId="77777777" w:rsidR="005B0703" w:rsidRPr="005B0703" w:rsidRDefault="005B0703" w:rsidP="002171C7">
      <w:pPr>
        <w:numPr>
          <w:ilvl w:val="1"/>
          <w:numId w:val="29"/>
        </w:numPr>
        <w:spacing w:line="276" w:lineRule="auto"/>
        <w:ind w:right="2" w:hanging="297"/>
      </w:pPr>
      <w:r w:rsidRPr="005B0703">
        <w:t>w sytuacji spadku ceny materiałów lub kosztów związanych z realizacją zamówienia powyżej 15% Zamawiający jest uprawniony złożyć Wykonawcy pise</w:t>
      </w:r>
      <w:r w:rsidR="00F353D2">
        <w:t>mną informację o zmianę Umowy w </w:t>
      </w:r>
      <w:r w:rsidRPr="005B0703">
        <w:t>zakresie płatności wynikających z faktur wystawionych po zmianie ceny materiałów lub kosztów związanych z realizacją. Informacja powinna zawierać wyczer</w:t>
      </w:r>
      <w:r w:rsidR="00F353D2">
        <w:t>pujące uzasadnienie faktyczne i </w:t>
      </w:r>
      <w:r w:rsidRPr="005B0703">
        <w:t>wskazanie podstaw prawnych oraz dokładne wyliczenie k</w:t>
      </w:r>
      <w:r w:rsidR="00F353D2">
        <w:t>woty wynagrodzenia Wykonawcy po </w:t>
      </w:r>
      <w:r w:rsidRPr="005B0703">
        <w:t xml:space="preserve">zmianie Umowy; </w:t>
      </w:r>
    </w:p>
    <w:p w14:paraId="33F80971" w14:textId="77777777" w:rsidR="005B0703" w:rsidRPr="005B0703" w:rsidRDefault="005B0703" w:rsidP="002171C7">
      <w:pPr>
        <w:numPr>
          <w:ilvl w:val="1"/>
          <w:numId w:val="29"/>
        </w:numPr>
        <w:spacing w:line="276" w:lineRule="auto"/>
        <w:ind w:right="2" w:hanging="297"/>
      </w:pPr>
      <w:r w:rsidRPr="005B0703">
        <w:t xml:space="preserve">wysokość wynagrodzenia Wykonawcy określonego w rozliczeniu częściowym (w sytuacji określonej w pkt 4 i 5) ulegnie zmianie o zmianę wskaźnika cen produkcji budowlano-montażowej, ustalanego przez Prezesa Głównego Urzędu Statystycznego i ogłaszanego w Dzienniku Urzędowym RP „Monitor Polski”. W przypadku, gdyby wskaźnik przestał być dostępny, zastosowanie znajdą inne, najbardziej zbliżone, wskaźniki publikowane przez Prezesa GUS; </w:t>
      </w:r>
    </w:p>
    <w:p w14:paraId="4D8EF84F" w14:textId="5085D8FB" w:rsidR="005B0703" w:rsidRPr="005B0703" w:rsidRDefault="005B0703" w:rsidP="002171C7">
      <w:pPr>
        <w:numPr>
          <w:ilvl w:val="1"/>
          <w:numId w:val="29"/>
        </w:numPr>
        <w:spacing w:line="276" w:lineRule="auto"/>
        <w:ind w:right="2" w:hanging="297"/>
      </w:pPr>
      <w:r w:rsidRPr="005B0703">
        <w:t xml:space="preserve">wniosek, o którym mowa w pkt 4 i 5 można złożyć nie wcześniej niż po upływie </w:t>
      </w:r>
      <w:r w:rsidRPr="005B0703">
        <w:rPr>
          <w:b/>
        </w:rPr>
        <w:t>180 dni</w:t>
      </w:r>
      <w:r w:rsidRPr="005B0703">
        <w:t xml:space="preserve"> od dnia zawarcia umowy </w:t>
      </w:r>
      <w:r w:rsidR="00F353D2">
        <w:t xml:space="preserve">(początkowy termin ustalenia zmiany wynagrodzenia); możliwe jest </w:t>
      </w:r>
      <w:r w:rsidR="00F353D2">
        <w:lastRenderedPageBreak/>
        <w:t xml:space="preserve">wprowadzanie kolejnych zmian wynagrodzenia z zastrzeżeniem, że będą one wprowadzane nie </w:t>
      </w:r>
      <w:r w:rsidR="003E1B48" w:rsidRPr="003E1B48">
        <w:rPr>
          <w:color w:val="auto"/>
        </w:rPr>
        <w:t>częściej niż co 6 miesięcy</w:t>
      </w:r>
      <w:r w:rsidR="00F353D2" w:rsidRPr="003E1B48">
        <w:rPr>
          <w:color w:val="auto"/>
        </w:rPr>
        <w:t>;</w:t>
      </w:r>
    </w:p>
    <w:p w14:paraId="00D8DAC0" w14:textId="77777777" w:rsidR="005B0703" w:rsidRPr="005B0703" w:rsidRDefault="005B0703" w:rsidP="002171C7">
      <w:pPr>
        <w:numPr>
          <w:ilvl w:val="1"/>
          <w:numId w:val="29"/>
        </w:numPr>
        <w:spacing w:line="276" w:lineRule="auto"/>
        <w:ind w:right="2" w:hanging="297"/>
      </w:pPr>
      <w:r w:rsidRPr="005B0703">
        <w:t>zmiana (obniżenie lub wzrost) wskaźnika cen produkcji budowlano-montażowej powyżej progu określonego w ust. 1 pkt 5, uprawnia odpowiednio Wykonawcę lub Zamawiającego do zmiany wynagrodzenia Wykonawcy w takiej samej proporcji, w jakie</w:t>
      </w:r>
      <w:r w:rsidR="0093757B">
        <w:t>j zmianie uległ ww. wskaźnik, z </w:t>
      </w:r>
      <w:r w:rsidRPr="005B0703">
        <w:t xml:space="preserve">zastrzeżeniem ust. 5. </w:t>
      </w:r>
    </w:p>
    <w:p w14:paraId="1A4CA862" w14:textId="77777777" w:rsidR="005B0703" w:rsidRPr="005B0703" w:rsidRDefault="005B0703" w:rsidP="002171C7">
      <w:pPr>
        <w:numPr>
          <w:ilvl w:val="0"/>
          <w:numId w:val="29"/>
        </w:numPr>
        <w:spacing w:line="276" w:lineRule="auto"/>
        <w:ind w:left="284" w:right="2" w:hanging="292"/>
      </w:pPr>
      <w:r w:rsidRPr="005B0703">
        <w:t>Zmiana Umowy w zakresie zmiany wynagrodzenia z przyczyn określonych w ust. 1 pkt 1-4 obejmować będzie wyłącznie płatności za prace, których w dniu zmiany odpowiednio stawki podatku VAT, wysokości minimalnego wynagrodzenia za pracę i składki na ubezpieczenia społe</w:t>
      </w:r>
      <w:r w:rsidR="00842519">
        <w:t>czne lub zdrowotne, jeszcze nie </w:t>
      </w:r>
      <w:r w:rsidRPr="005B0703">
        <w:t xml:space="preserve">wykonano. </w:t>
      </w:r>
    </w:p>
    <w:p w14:paraId="09E466A9" w14:textId="77777777" w:rsidR="005B0703" w:rsidRPr="005B0703" w:rsidRDefault="005B0703" w:rsidP="002171C7">
      <w:pPr>
        <w:numPr>
          <w:ilvl w:val="0"/>
          <w:numId w:val="29"/>
        </w:numPr>
        <w:spacing w:line="276" w:lineRule="auto"/>
        <w:ind w:left="284" w:right="2" w:hanging="292"/>
      </w:pPr>
      <w:r w:rsidRPr="005B0703">
        <w:t xml:space="preserve">Obowiązek wykazania wpływu zmian, o których mowa w ust. 1 na zmianę wynagrodzenia umownego brutto, o którym mowa w § 3 Umowy, należy do Wykonawcy pod rygorem odmowy dokonania zmiany Umowy przez Zamawiającego. </w:t>
      </w:r>
    </w:p>
    <w:p w14:paraId="1A432312" w14:textId="09FB4675" w:rsidR="005B0703" w:rsidRPr="005B0703" w:rsidRDefault="005B0703" w:rsidP="002171C7">
      <w:pPr>
        <w:numPr>
          <w:ilvl w:val="0"/>
          <w:numId w:val="29"/>
        </w:numPr>
        <w:spacing w:line="276" w:lineRule="auto"/>
        <w:ind w:left="284" w:right="2" w:hanging="292"/>
      </w:pPr>
      <w:r w:rsidRPr="005B0703">
        <w:t xml:space="preserve">Maksymalna wartość poszczególnej zmiany wynagrodzenia, jaką dopuszcza Zamawiający w efekcie zastosowania postanowień o zasadach wprowadzania zmian wysokości wynagrodzenia, o których mowa w ust. 1 pkt 5 to </w:t>
      </w:r>
      <w:r w:rsidRPr="00181C67">
        <w:rPr>
          <w:color w:val="auto"/>
        </w:rPr>
        <w:t>5%</w:t>
      </w:r>
      <w:r w:rsidRPr="005B0703">
        <w:t xml:space="preserve"> wynagrodzenia za zakres Przedmiotu </w:t>
      </w:r>
      <w:r w:rsidR="009C4361">
        <w:t>zamówienia</w:t>
      </w:r>
      <w:r w:rsidRPr="005B0703">
        <w:t xml:space="preserve">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o których mowa w ust. 1 pkt 5 </w:t>
      </w:r>
      <w:r w:rsidRPr="00181C67">
        <w:rPr>
          <w:color w:val="auto"/>
        </w:rPr>
        <w:t xml:space="preserve">to 2% </w:t>
      </w:r>
      <w:r w:rsidRPr="005B0703">
        <w:t xml:space="preserve">wynagrodzenia umownego brutto, o którym mowa w § 3. </w:t>
      </w:r>
    </w:p>
    <w:p w14:paraId="1CA5382E" w14:textId="77777777" w:rsidR="005B0703" w:rsidRPr="005B0703" w:rsidRDefault="005B0703" w:rsidP="002171C7">
      <w:pPr>
        <w:numPr>
          <w:ilvl w:val="0"/>
          <w:numId w:val="29"/>
        </w:numPr>
        <w:spacing w:line="276" w:lineRule="auto"/>
        <w:ind w:left="284" w:right="2" w:hanging="292"/>
      </w:pPr>
      <w:r w:rsidRPr="005B0703">
        <w:t xml:space="preserve">Przez maksymalną wartość zmian, o których mowa w ust. 5 należy rozumieć wartość wzrostu lub spadku wynagrodzenia Wykonawcy wynikającą ze zmian, o których mowa w ust. 2 pkt 4 i 5. </w:t>
      </w:r>
    </w:p>
    <w:p w14:paraId="0968F53F" w14:textId="77777777" w:rsidR="005B0703" w:rsidRPr="005B0703" w:rsidRDefault="005B0703" w:rsidP="002171C7">
      <w:pPr>
        <w:numPr>
          <w:ilvl w:val="0"/>
          <w:numId w:val="29"/>
        </w:numPr>
        <w:spacing w:line="276" w:lineRule="auto"/>
        <w:ind w:left="284" w:right="2" w:hanging="292"/>
      </w:pPr>
      <w:r w:rsidRPr="005B0703">
        <w:t xml:space="preserve">Postanowień umownych w zakresie waloryzacji nie stosuje się od chwili osiągnięcia limitu, o którym mowa w ust. 6. </w:t>
      </w:r>
    </w:p>
    <w:p w14:paraId="1A953A62" w14:textId="77777777" w:rsidR="005B0703" w:rsidRPr="000642E9" w:rsidRDefault="005B0703" w:rsidP="002171C7">
      <w:pPr>
        <w:numPr>
          <w:ilvl w:val="0"/>
          <w:numId w:val="29"/>
        </w:numPr>
        <w:spacing w:after="0" w:line="276" w:lineRule="auto"/>
        <w:ind w:left="284" w:right="2" w:hanging="284"/>
      </w:pPr>
      <w:r w:rsidRPr="005B0703">
        <w:t>Wykonawca, którego wynagrodzenie zostało zmienione zgodnie z us</w:t>
      </w:r>
      <w:r w:rsidR="00842519">
        <w:t>t. 1 pkt 5, zobowiązany jest do </w:t>
      </w:r>
      <w:r w:rsidRPr="005B0703">
        <w:t xml:space="preserve">zmiany wynagrodzenia przysługującego podwykonawcy, z którym zawarł umowę, w zakresie odpowiadającym zmianom cen materiałów lub kosztów dotyczących zobowiązania podwykonawcy. </w:t>
      </w:r>
    </w:p>
    <w:p w14:paraId="42D682FB" w14:textId="12CAA309" w:rsidR="00316DBD" w:rsidRPr="00316DBD" w:rsidRDefault="00627083" w:rsidP="00316DBD">
      <w:pPr>
        <w:spacing w:after="48" w:line="276" w:lineRule="auto"/>
        <w:ind w:left="-142" w:right="0" w:firstLine="0"/>
        <w:jc w:val="center"/>
        <w:rPr>
          <w:b/>
          <w:bCs/>
        </w:rPr>
      </w:pPr>
      <w:r w:rsidRPr="00316DBD">
        <w:rPr>
          <w:b/>
          <w:bCs/>
        </w:rPr>
        <w:t>§ 2</w:t>
      </w:r>
      <w:r w:rsidR="005B4E00">
        <w:rPr>
          <w:b/>
          <w:bCs/>
        </w:rPr>
        <w:t>1</w:t>
      </w:r>
    </w:p>
    <w:p w14:paraId="69ED7E2E" w14:textId="42E769E6" w:rsidR="00B74607" w:rsidRPr="00316DBD" w:rsidRDefault="00320A5E" w:rsidP="00316DBD">
      <w:pPr>
        <w:spacing w:after="48" w:line="276" w:lineRule="auto"/>
        <w:ind w:left="-142" w:right="0" w:firstLine="0"/>
        <w:jc w:val="center"/>
        <w:rPr>
          <w:b/>
          <w:bCs/>
        </w:rPr>
      </w:pPr>
      <w:r w:rsidRPr="00316DBD">
        <w:rPr>
          <w:b/>
          <w:bCs/>
        </w:rPr>
        <w:t xml:space="preserve">POSTANOWIENIA KOŃCOWE </w:t>
      </w:r>
    </w:p>
    <w:p w14:paraId="570E9239" w14:textId="77777777" w:rsidR="00B74607" w:rsidRDefault="00320A5E" w:rsidP="00B37C04">
      <w:pPr>
        <w:numPr>
          <w:ilvl w:val="0"/>
          <w:numId w:val="19"/>
        </w:numPr>
        <w:spacing w:line="276" w:lineRule="auto"/>
        <w:ind w:left="284" w:right="0" w:hanging="284"/>
      </w:pPr>
      <w:r>
        <w:t>W sprawach nieuregulowanych niniejszą umową mają zastosowan</w:t>
      </w:r>
      <w:r w:rsidR="009864C0">
        <w:t>ie przepisy Kodeksu Cywilnego i </w:t>
      </w:r>
      <w:r>
        <w:t xml:space="preserve">ustawy Prawo Zamówień Publicznych.  </w:t>
      </w:r>
    </w:p>
    <w:p w14:paraId="650C7F41" w14:textId="77777777" w:rsidR="00B74607" w:rsidRDefault="00320A5E" w:rsidP="00B37C04">
      <w:pPr>
        <w:numPr>
          <w:ilvl w:val="0"/>
          <w:numId w:val="19"/>
        </w:numPr>
        <w:spacing w:line="276" w:lineRule="auto"/>
        <w:ind w:left="284" w:right="0" w:hanging="284"/>
      </w:pPr>
      <w:r>
        <w:t xml:space="preserve">Integralną część umowy stanowi SWZ oraz oferta Wykonawcy. </w:t>
      </w:r>
    </w:p>
    <w:p w14:paraId="2B7AC5B1" w14:textId="77777777" w:rsidR="00B74607" w:rsidRDefault="00320A5E" w:rsidP="00B37C04">
      <w:pPr>
        <w:numPr>
          <w:ilvl w:val="0"/>
          <w:numId w:val="19"/>
        </w:numPr>
        <w:spacing w:after="0" w:line="276" w:lineRule="auto"/>
        <w:ind w:left="284" w:right="0" w:hanging="284"/>
      </w:pPr>
      <w:r>
        <w:t xml:space="preserve">Wszystkie zmiany umowy wymagają formy pisemnej pod rygorem nieważności. </w:t>
      </w:r>
    </w:p>
    <w:p w14:paraId="12A6A18E" w14:textId="77777777" w:rsidR="00B74607" w:rsidRDefault="00320A5E" w:rsidP="006F0C1F">
      <w:pPr>
        <w:numPr>
          <w:ilvl w:val="0"/>
          <w:numId w:val="19"/>
        </w:numPr>
        <w:spacing w:after="0" w:line="276" w:lineRule="auto"/>
        <w:ind w:left="284" w:right="0" w:hanging="284"/>
      </w:pPr>
      <w:r>
        <w:t xml:space="preserve">Strony ustalają adresy do korespondencji, w tym doręczania oświadczeń woli stron:  </w:t>
      </w:r>
    </w:p>
    <w:p w14:paraId="1D907E48" w14:textId="77777777" w:rsidR="00B74607" w:rsidRDefault="00320A5E" w:rsidP="00B37C04">
      <w:pPr>
        <w:numPr>
          <w:ilvl w:val="1"/>
          <w:numId w:val="20"/>
        </w:numPr>
        <w:spacing w:line="276" w:lineRule="auto"/>
        <w:ind w:left="851" w:right="0" w:hanging="284"/>
      </w:pPr>
      <w:r>
        <w:t xml:space="preserve">Zamawiający – Gmina Miejska Przemyśl, Rynek 1, 37-700 Przemyśl </w:t>
      </w:r>
    </w:p>
    <w:p w14:paraId="4B4964C0" w14:textId="77777777" w:rsidR="00B74607" w:rsidRDefault="00320A5E" w:rsidP="00B37C04">
      <w:pPr>
        <w:numPr>
          <w:ilvl w:val="1"/>
          <w:numId w:val="20"/>
        </w:numPr>
        <w:spacing w:line="276" w:lineRule="auto"/>
        <w:ind w:right="0" w:hanging="297"/>
      </w:pPr>
      <w:r>
        <w:t xml:space="preserve">Wykonawca – ______________________________________________ </w:t>
      </w:r>
    </w:p>
    <w:p w14:paraId="6FB3BA5D" w14:textId="77777777" w:rsidR="008D2995" w:rsidRDefault="00320A5E" w:rsidP="006F0C1F">
      <w:pPr>
        <w:numPr>
          <w:ilvl w:val="0"/>
          <w:numId w:val="19"/>
        </w:numPr>
        <w:spacing w:after="0" w:line="276" w:lineRule="auto"/>
        <w:ind w:left="284" w:right="0" w:hanging="284"/>
      </w:pPr>
      <w:r>
        <w:t>W celu zapewnienia prawidłowej realizacji niniejszej Umowy do koordynacji i uczestniczenia w odbiorze końcowym upoważnia się:</w:t>
      </w:r>
    </w:p>
    <w:p w14:paraId="0EBA14BF" w14:textId="31A33CA2" w:rsidR="00B74607" w:rsidRPr="008D2995" w:rsidRDefault="00320A5E" w:rsidP="002171C7">
      <w:pPr>
        <w:pStyle w:val="Akapitzlist"/>
        <w:numPr>
          <w:ilvl w:val="0"/>
          <w:numId w:val="35"/>
        </w:numPr>
        <w:spacing w:line="276" w:lineRule="auto"/>
        <w:ind w:left="851" w:hanging="284"/>
        <w:rPr>
          <w:rFonts w:ascii="Arial" w:hAnsi="Arial" w:cs="Arial"/>
          <w:sz w:val="20"/>
          <w:szCs w:val="20"/>
        </w:rPr>
      </w:pPr>
      <w:r w:rsidRPr="008D2995">
        <w:rPr>
          <w:rFonts w:ascii="Arial" w:hAnsi="Arial" w:cs="Arial"/>
          <w:sz w:val="20"/>
          <w:szCs w:val="20"/>
        </w:rPr>
        <w:t xml:space="preserve">ze strony Zamawiającego: </w:t>
      </w:r>
    </w:p>
    <w:p w14:paraId="13BA9764" w14:textId="224966E4" w:rsidR="00B74607" w:rsidRDefault="00535670" w:rsidP="0093331B">
      <w:pPr>
        <w:numPr>
          <w:ilvl w:val="2"/>
          <w:numId w:val="20"/>
        </w:numPr>
        <w:spacing w:line="276" w:lineRule="auto"/>
        <w:ind w:left="1418" w:right="0" w:hanging="284"/>
      </w:pPr>
      <w:r>
        <w:t>Pawła Wołoszyna</w:t>
      </w:r>
      <w:r w:rsidR="00320A5E">
        <w:t xml:space="preserve"> – tel.</w:t>
      </w:r>
      <w:r>
        <w:t xml:space="preserve"> 16 678 70 26, e-mail: </w:t>
      </w:r>
      <w:hyperlink r:id="rId10" w:history="1">
        <w:r w:rsidR="006F0C1F" w:rsidRPr="00EE448F">
          <w:rPr>
            <w:rStyle w:val="Hipercze"/>
          </w:rPr>
          <w:t>p.woloszyn@um.przemysl.pl</w:t>
        </w:r>
      </w:hyperlink>
      <w:r w:rsidR="006F0C1F">
        <w:t xml:space="preserve"> </w:t>
      </w:r>
    </w:p>
    <w:p w14:paraId="784E8D0C" w14:textId="77777777" w:rsidR="00535670" w:rsidRDefault="00535670" w:rsidP="00BE2EF3">
      <w:pPr>
        <w:spacing w:line="276" w:lineRule="auto"/>
        <w:ind w:left="1431" w:right="0" w:firstLine="0"/>
      </w:pPr>
      <w:r>
        <w:t>i/lub</w:t>
      </w:r>
    </w:p>
    <w:p w14:paraId="78860EA0" w14:textId="0B8E399F" w:rsidR="00B74607" w:rsidRDefault="00535670" w:rsidP="0093331B">
      <w:pPr>
        <w:numPr>
          <w:ilvl w:val="2"/>
          <w:numId w:val="20"/>
        </w:numPr>
        <w:spacing w:after="17" w:line="276" w:lineRule="auto"/>
        <w:ind w:left="1418" w:right="0" w:hanging="284"/>
      </w:pPr>
      <w:r>
        <w:t>Leszka Strojnego</w:t>
      </w:r>
      <w:r w:rsidR="00320A5E">
        <w:t xml:space="preserve"> – tel</w:t>
      </w:r>
      <w:r>
        <w:t>. 16 675 20 71</w:t>
      </w:r>
      <w:r w:rsidR="00320A5E">
        <w:t xml:space="preserve">, e-mail: </w:t>
      </w:r>
      <w:hyperlink r:id="rId11" w:history="1">
        <w:r w:rsidR="006F0C1F" w:rsidRPr="00EE448F">
          <w:rPr>
            <w:rStyle w:val="Hipercze"/>
          </w:rPr>
          <w:t>l.strojny@um.przemyśl.pl</w:t>
        </w:r>
      </w:hyperlink>
      <w:r w:rsidR="006F0C1F">
        <w:t xml:space="preserve"> </w:t>
      </w:r>
      <w:r w:rsidR="00320A5E">
        <w:t xml:space="preserve">, </w:t>
      </w:r>
    </w:p>
    <w:p w14:paraId="49EC0756" w14:textId="168DD5D3" w:rsidR="00B74607" w:rsidRDefault="006247F1" w:rsidP="002171C7">
      <w:pPr>
        <w:numPr>
          <w:ilvl w:val="0"/>
          <w:numId w:val="36"/>
        </w:numPr>
        <w:spacing w:line="276" w:lineRule="auto"/>
        <w:ind w:left="851" w:right="0" w:hanging="284"/>
      </w:pPr>
      <w:r>
        <w:t>ze strony Wykonawcy:</w:t>
      </w:r>
    </w:p>
    <w:p w14:paraId="7EE247C7" w14:textId="77777777" w:rsidR="00B74607" w:rsidRDefault="00320A5E" w:rsidP="0093331B">
      <w:pPr>
        <w:numPr>
          <w:ilvl w:val="2"/>
          <w:numId w:val="20"/>
        </w:numPr>
        <w:spacing w:line="276" w:lineRule="auto"/>
        <w:ind w:left="1418" w:right="0" w:hanging="284"/>
      </w:pPr>
      <w:r>
        <w:t xml:space="preserve">____________________________________________________________ </w:t>
      </w:r>
    </w:p>
    <w:p w14:paraId="49E89FD1" w14:textId="77777777" w:rsidR="00B74607" w:rsidRDefault="00320A5E" w:rsidP="0093331B">
      <w:pPr>
        <w:numPr>
          <w:ilvl w:val="2"/>
          <w:numId w:val="20"/>
        </w:numPr>
        <w:spacing w:line="276" w:lineRule="auto"/>
        <w:ind w:left="1418" w:right="0" w:hanging="284"/>
      </w:pPr>
      <w:r>
        <w:t xml:space="preserve">____________________________________________________________ </w:t>
      </w:r>
    </w:p>
    <w:p w14:paraId="7C47FEF2" w14:textId="77777777" w:rsidR="00B74607" w:rsidRDefault="00320A5E" w:rsidP="006F0C1F">
      <w:pPr>
        <w:numPr>
          <w:ilvl w:val="0"/>
          <w:numId w:val="19"/>
        </w:numPr>
        <w:spacing w:after="0" w:line="276" w:lineRule="auto"/>
        <w:ind w:left="284" w:right="0" w:hanging="284"/>
      </w:pPr>
      <w:r>
        <w:t>Zmiana danych osób lub danych wskazanych w ust. 2, wymaga każdorazowego, pisemnego zawiadomienia drugiej strony umowy. Zmiana ta nie stanowi zmiany umowy i nie wymaga sporządzenia do niej aneksu. Zmiana ta jest skuteczna z chwilą złożenia drugi</w:t>
      </w:r>
      <w:r w:rsidR="009864C0">
        <w:t>ej Stronie umowy oświadczenia o </w:t>
      </w:r>
      <w:r>
        <w:t xml:space="preserve">zmianie. </w:t>
      </w:r>
    </w:p>
    <w:p w14:paraId="710C8AF0" w14:textId="77777777" w:rsidR="00B74607" w:rsidRDefault="00320A5E" w:rsidP="006F0C1F">
      <w:pPr>
        <w:numPr>
          <w:ilvl w:val="0"/>
          <w:numId w:val="19"/>
        </w:numPr>
        <w:spacing w:after="0" w:line="276" w:lineRule="auto"/>
        <w:ind w:left="284" w:right="0" w:hanging="284"/>
      </w:pPr>
      <w:r>
        <w:t xml:space="preserve">Wykonawca oświadcza, iż udzieli osobie/osobom wskazanej/wskazanym w ust. 2 pkt 2 wszelkich niezbędnych pełnomocnictw do działania w imieniu Wykonawcy w związku z realizacją postanowień niniejszej umowy. </w:t>
      </w:r>
    </w:p>
    <w:p w14:paraId="093B114D" w14:textId="77777777" w:rsidR="00B74607" w:rsidRDefault="00320A5E" w:rsidP="006F0C1F">
      <w:pPr>
        <w:numPr>
          <w:ilvl w:val="0"/>
          <w:numId w:val="19"/>
        </w:numPr>
        <w:spacing w:after="0" w:line="276" w:lineRule="auto"/>
        <w:ind w:left="284" w:right="0" w:hanging="284"/>
      </w:pPr>
      <w:r>
        <w:t xml:space="preserve">Strony zobowiązują się do niezwłocznego, wzajemnego, pisemnego powiadamiania się o zmianach dotyczących określonych w umowie nazw, adresów, danych kontaktowych bez konieczności sporządzania aneksu do niniejszej umowy. </w:t>
      </w:r>
    </w:p>
    <w:p w14:paraId="3A13710B" w14:textId="61FCB0E1" w:rsidR="00B74607" w:rsidRPr="006F0C1F" w:rsidRDefault="00320A5E" w:rsidP="006F0C1F">
      <w:pPr>
        <w:numPr>
          <w:ilvl w:val="0"/>
          <w:numId w:val="19"/>
        </w:numPr>
        <w:spacing w:after="0" w:line="276" w:lineRule="auto"/>
        <w:ind w:left="284" w:right="0" w:hanging="284"/>
      </w:pPr>
      <w:r w:rsidRPr="006F0C1F">
        <w:t>Korespondencję doręczoną na adresy do korespondencji wskazane w u</w:t>
      </w:r>
      <w:r w:rsidR="008E6981" w:rsidRPr="006F0C1F">
        <w:t xml:space="preserve">st. </w:t>
      </w:r>
      <w:r w:rsidR="00343D58">
        <w:t>4</w:t>
      </w:r>
      <w:r w:rsidR="008E6981" w:rsidRPr="006F0C1F">
        <w:t>, każda ze Stron uznaje za </w:t>
      </w:r>
      <w:r w:rsidRPr="006F0C1F">
        <w:t xml:space="preserve">prawidłowo doręczoną w przypadku niepowiadomienia drugiej Strony o zmianie swego adresu. Każda </w:t>
      </w:r>
      <w:r w:rsidRPr="006F0C1F">
        <w:lastRenderedPageBreak/>
        <w:t xml:space="preserve">ze Stron przyjmuje na siebie odpowiedzialność za wszelkie negatywne skutki wynikłe z powodu niewskazania drugiej Stronie aktualnego adresu. </w:t>
      </w:r>
    </w:p>
    <w:p w14:paraId="16E48412" w14:textId="1F04A48D" w:rsidR="00B74607" w:rsidRDefault="00320A5E" w:rsidP="0000480F">
      <w:pPr>
        <w:numPr>
          <w:ilvl w:val="0"/>
          <w:numId w:val="19"/>
        </w:numPr>
        <w:spacing w:after="0" w:line="276" w:lineRule="auto"/>
        <w:ind w:left="340" w:right="0" w:hanging="340"/>
      </w:pPr>
      <w:r>
        <w:t xml:space="preserve">Strony zgodnie postanawiają, iż z zastrzeżeniem wyjątków wskazanych w umowie, wszelkie zawiadomienia, zapytania informacje lub dane związane lub wynikające z realizacji przedmiotu </w:t>
      </w:r>
      <w:r w:rsidR="009C4361">
        <w:t>zamówienia</w:t>
      </w:r>
      <w:r>
        <w:t xml:space="preserve"> będą przekazywane drugiej Stronie umowy w formie pisemnej lub elektronicznej. </w:t>
      </w:r>
    </w:p>
    <w:p w14:paraId="57AB6E8B" w14:textId="6E495B7D" w:rsidR="00B74607" w:rsidRDefault="00320A5E" w:rsidP="0000480F">
      <w:pPr>
        <w:numPr>
          <w:ilvl w:val="0"/>
          <w:numId w:val="19"/>
        </w:numPr>
        <w:spacing w:after="0" w:line="276" w:lineRule="auto"/>
        <w:ind w:left="340" w:right="0" w:hanging="340"/>
      </w:pPr>
      <w:r>
        <w:t xml:space="preserve">Korespondencja pisemna Stron kierowana będzie na adres wskazany w ust. </w:t>
      </w:r>
      <w:r w:rsidR="00343D58">
        <w:t>4</w:t>
      </w:r>
      <w:r>
        <w:t xml:space="preserve">, zaś korespondencja elektroniczna na adresy poczty elektronicznej wskazanej w ust. </w:t>
      </w:r>
      <w:r w:rsidR="00343D58">
        <w:t>5</w:t>
      </w:r>
      <w:r>
        <w:t xml:space="preserve"> </w:t>
      </w:r>
    </w:p>
    <w:p w14:paraId="66BCB9B0" w14:textId="24F30D11" w:rsidR="00B74607" w:rsidRDefault="00320A5E" w:rsidP="0000480F">
      <w:pPr>
        <w:numPr>
          <w:ilvl w:val="0"/>
          <w:numId w:val="19"/>
        </w:numPr>
        <w:spacing w:after="0" w:line="276" w:lineRule="auto"/>
        <w:ind w:left="340" w:right="0" w:hanging="340"/>
      </w:pPr>
      <w:r>
        <w:t xml:space="preserve">Strony uzgadniają sposób kontaktu formalnego drogą pocztową na adresy podane w ust. </w:t>
      </w:r>
      <w:r w:rsidR="00343D58">
        <w:t>4</w:t>
      </w:r>
      <w:r>
        <w:t xml:space="preserve"> oraz sposób kontaktu bieżącego w ramach koordynacji procesu realizacji umowy dr</w:t>
      </w:r>
      <w:r w:rsidR="008E6981">
        <w:t>ogą elektroniczną na adresy e</w:t>
      </w:r>
      <w:r w:rsidR="005109FE">
        <w:noBreakHyphen/>
      </w:r>
      <w:r>
        <w:t xml:space="preserve">mail podane w ust. </w:t>
      </w:r>
      <w:r w:rsidR="00343D58">
        <w:t>5</w:t>
      </w:r>
      <w:r>
        <w:t xml:space="preserve">. </w:t>
      </w:r>
    </w:p>
    <w:p w14:paraId="712C840E" w14:textId="5B9CF7A3" w:rsidR="00B74607" w:rsidRDefault="00320A5E" w:rsidP="0000480F">
      <w:pPr>
        <w:numPr>
          <w:ilvl w:val="0"/>
          <w:numId w:val="19"/>
        </w:numPr>
        <w:spacing w:after="0" w:line="276" w:lineRule="auto"/>
        <w:ind w:left="340" w:right="0" w:hanging="340"/>
      </w:pPr>
      <w:r>
        <w:t xml:space="preserve">Osoby wymienione w ust. </w:t>
      </w:r>
      <w:r w:rsidR="00343D58">
        <w:t>5</w:t>
      </w:r>
      <w:r>
        <w:t xml:space="preserve"> pkt 1 są upoważnione przez Za</w:t>
      </w:r>
      <w:r w:rsidR="008E6981">
        <w:t>mawiającego do uczestniczenia w </w:t>
      </w:r>
      <w:r>
        <w:t xml:space="preserve">dokonywania odbiorów, o których mowa w § 7-10 umowy. </w:t>
      </w:r>
    </w:p>
    <w:p w14:paraId="53D2F53C" w14:textId="7D154CB6" w:rsidR="00B74607" w:rsidRPr="007503A6" w:rsidRDefault="00627083" w:rsidP="007503A6">
      <w:pPr>
        <w:spacing w:after="48" w:line="276" w:lineRule="auto"/>
        <w:ind w:left="-142" w:right="0" w:firstLine="0"/>
        <w:jc w:val="center"/>
        <w:rPr>
          <w:b/>
          <w:bCs/>
        </w:rPr>
      </w:pPr>
      <w:r w:rsidRPr="007503A6">
        <w:rPr>
          <w:b/>
          <w:bCs/>
        </w:rPr>
        <w:t>§ 2</w:t>
      </w:r>
      <w:r w:rsidR="005B4E00">
        <w:rPr>
          <w:b/>
          <w:bCs/>
        </w:rPr>
        <w:t>2</w:t>
      </w:r>
    </w:p>
    <w:p w14:paraId="5F16EB37" w14:textId="6823A17A" w:rsidR="00B74607" w:rsidRDefault="00320A5E" w:rsidP="00B37C04">
      <w:pPr>
        <w:numPr>
          <w:ilvl w:val="0"/>
          <w:numId w:val="21"/>
        </w:numPr>
        <w:spacing w:line="276" w:lineRule="auto"/>
        <w:ind w:left="284" w:right="0" w:hanging="284"/>
      </w:pPr>
      <w:r>
        <w:t xml:space="preserve">Wykonawca nie może dokonać cesji praw </w:t>
      </w:r>
      <w:r w:rsidR="00625371">
        <w:t>wierzytelności wynikających z</w:t>
      </w:r>
      <w:r>
        <w:t xml:space="preserve"> niniejszej umowy na rzecz osoby trzeciej bez pisemnej zgody Zamawiającego. </w:t>
      </w:r>
    </w:p>
    <w:p w14:paraId="0D4A96D1" w14:textId="77777777" w:rsidR="00B74607" w:rsidRDefault="00320A5E" w:rsidP="00B37C04">
      <w:pPr>
        <w:numPr>
          <w:ilvl w:val="0"/>
          <w:numId w:val="21"/>
        </w:numPr>
        <w:spacing w:after="0" w:line="276" w:lineRule="auto"/>
        <w:ind w:left="284" w:right="0" w:hanging="284"/>
      </w:pPr>
      <w:r>
        <w:t xml:space="preserve">Umowa cesji wierzytelności nie może dotyczyć ewentualnych roszczeń Podwykonawców lub dalszych Podwykonawców, wynikających z niniejszej umowy oraz kwot wynikających z naliczonych kar umownych. </w:t>
      </w:r>
    </w:p>
    <w:p w14:paraId="018890BE" w14:textId="151E9609" w:rsidR="001646D3" w:rsidRDefault="00627083" w:rsidP="00BE2EF3">
      <w:pPr>
        <w:spacing w:after="0" w:line="276" w:lineRule="auto"/>
        <w:ind w:left="0" w:right="0" w:firstLine="0"/>
        <w:jc w:val="center"/>
        <w:rPr>
          <w:b/>
        </w:rPr>
      </w:pPr>
      <w:r>
        <w:rPr>
          <w:b/>
        </w:rPr>
        <w:t>§ 2</w:t>
      </w:r>
      <w:r w:rsidR="005B4E00">
        <w:rPr>
          <w:b/>
        </w:rPr>
        <w:t>3</w:t>
      </w:r>
    </w:p>
    <w:p w14:paraId="6F258111" w14:textId="0C665572" w:rsidR="00B74607" w:rsidRPr="00542A56" w:rsidRDefault="00BB1590" w:rsidP="00BE2EF3">
      <w:pPr>
        <w:spacing w:after="4" w:line="276" w:lineRule="auto"/>
        <w:ind w:left="284" w:right="0" w:firstLine="0"/>
        <w:jc w:val="left"/>
        <w:rPr>
          <w:color w:val="auto"/>
        </w:rPr>
      </w:pPr>
      <w:r w:rsidRPr="00542A56">
        <w:rPr>
          <w:color w:val="auto"/>
        </w:rPr>
        <w:t xml:space="preserve">Umowę sporządzono w </w:t>
      </w:r>
      <w:r w:rsidR="00542A56" w:rsidRPr="00542A56">
        <w:rPr>
          <w:color w:val="auto"/>
        </w:rPr>
        <w:t>4</w:t>
      </w:r>
      <w:r w:rsidR="00320A5E" w:rsidRPr="00542A56">
        <w:rPr>
          <w:color w:val="auto"/>
        </w:rPr>
        <w:t xml:space="preserve"> jednob</w:t>
      </w:r>
      <w:r w:rsidRPr="00542A56">
        <w:rPr>
          <w:color w:val="auto"/>
        </w:rPr>
        <w:t xml:space="preserve">rzmiących egzemplarzach, w tym </w:t>
      </w:r>
      <w:r w:rsidR="00542A56" w:rsidRPr="00542A56">
        <w:rPr>
          <w:color w:val="auto"/>
        </w:rPr>
        <w:t>3</w:t>
      </w:r>
      <w:r w:rsidR="00320A5E" w:rsidRPr="00542A56">
        <w:rPr>
          <w:color w:val="auto"/>
        </w:rPr>
        <w:t xml:space="preserve"> </w:t>
      </w:r>
      <w:r w:rsidR="008E6981" w:rsidRPr="00542A56">
        <w:rPr>
          <w:color w:val="auto"/>
        </w:rPr>
        <w:t>egzemplarze dla Zamawiającego i </w:t>
      </w:r>
      <w:r w:rsidR="00320A5E" w:rsidRPr="00542A56">
        <w:rPr>
          <w:color w:val="auto"/>
        </w:rPr>
        <w:t xml:space="preserve">1 egzemplarz dla Wykonawcy. </w:t>
      </w:r>
    </w:p>
    <w:p w14:paraId="0CD5644A" w14:textId="67850AB5" w:rsidR="00B74607" w:rsidRDefault="00B74607" w:rsidP="00BE2EF3">
      <w:pPr>
        <w:spacing w:after="35" w:line="276" w:lineRule="auto"/>
        <w:ind w:left="14" w:right="0" w:firstLine="0"/>
        <w:jc w:val="left"/>
      </w:pPr>
    </w:p>
    <w:p w14:paraId="71751451" w14:textId="79A14510" w:rsidR="00B74607" w:rsidRDefault="00320A5E" w:rsidP="005109FE">
      <w:pPr>
        <w:spacing w:after="4" w:line="276" w:lineRule="auto"/>
        <w:ind w:left="993" w:right="0" w:firstLine="0"/>
        <w:jc w:val="left"/>
      </w:pPr>
      <w:r>
        <w:rPr>
          <w:rFonts w:ascii="Calibri" w:eastAsia="Calibri" w:hAnsi="Calibri" w:cs="Calibri"/>
          <w:sz w:val="22"/>
        </w:rPr>
        <w:tab/>
      </w:r>
      <w:r w:rsidRPr="00D757B4">
        <w:rPr>
          <w:b/>
          <w:bCs/>
        </w:rPr>
        <w:t>ZAMAWIAJĄCY</w:t>
      </w:r>
      <w:r>
        <w:t xml:space="preserve">  </w:t>
      </w:r>
      <w:r>
        <w:tab/>
        <w:t xml:space="preserve"> </w:t>
      </w:r>
      <w:r>
        <w:tab/>
        <w:t xml:space="preserve"> </w:t>
      </w:r>
      <w:r>
        <w:tab/>
        <w:t xml:space="preserve"> </w:t>
      </w:r>
      <w:r>
        <w:tab/>
        <w:t xml:space="preserve"> </w:t>
      </w:r>
      <w:r w:rsidR="00D757B4">
        <w:t xml:space="preserve">                                                                 </w:t>
      </w:r>
      <w:r w:rsidR="00FD30E9">
        <w:t xml:space="preserve">        </w:t>
      </w:r>
      <w:r w:rsidRPr="00D757B4">
        <w:rPr>
          <w:b/>
          <w:bCs/>
        </w:rPr>
        <w:t>WYKONAWCA</w:t>
      </w:r>
      <w:r>
        <w:t xml:space="preserve"> </w:t>
      </w:r>
    </w:p>
    <w:p w14:paraId="3399526D" w14:textId="75F8B78A" w:rsidR="00B74607" w:rsidRDefault="00B74607" w:rsidP="00BE2EF3">
      <w:pPr>
        <w:spacing w:after="17" w:line="276" w:lineRule="auto"/>
        <w:ind w:left="0" w:right="0" w:firstLine="0"/>
        <w:jc w:val="left"/>
      </w:pPr>
    </w:p>
    <w:p w14:paraId="1BFBE1C3" w14:textId="61A617A6" w:rsidR="00B74607" w:rsidRDefault="00B74607" w:rsidP="00BE2EF3">
      <w:pPr>
        <w:spacing w:after="0" w:line="276" w:lineRule="auto"/>
        <w:ind w:left="0" w:right="0" w:firstLine="0"/>
        <w:jc w:val="left"/>
      </w:pPr>
    </w:p>
    <w:p w14:paraId="0401C5DB" w14:textId="5CF48022" w:rsidR="00B74607" w:rsidRDefault="00B74607" w:rsidP="00BE2EF3">
      <w:pPr>
        <w:spacing w:after="17" w:line="276" w:lineRule="auto"/>
        <w:ind w:left="0" w:right="0" w:firstLine="0"/>
        <w:jc w:val="left"/>
      </w:pPr>
    </w:p>
    <w:p w14:paraId="53100660" w14:textId="2AE490D6" w:rsidR="00B74607" w:rsidRDefault="00B74607" w:rsidP="00BE2EF3">
      <w:pPr>
        <w:spacing w:after="17" w:line="276" w:lineRule="auto"/>
        <w:ind w:left="0" w:right="0" w:firstLine="0"/>
        <w:jc w:val="left"/>
      </w:pPr>
    </w:p>
    <w:p w14:paraId="28D163F9" w14:textId="1D953E95" w:rsidR="00B74607" w:rsidRDefault="00B74607" w:rsidP="00BE2EF3">
      <w:pPr>
        <w:spacing w:after="17" w:line="276" w:lineRule="auto"/>
        <w:ind w:left="0" w:right="0" w:firstLine="0"/>
        <w:jc w:val="left"/>
      </w:pPr>
    </w:p>
    <w:p w14:paraId="03F50BCC" w14:textId="018E8FA2" w:rsidR="00B74607" w:rsidRDefault="00B74607" w:rsidP="00BE2EF3">
      <w:pPr>
        <w:spacing w:after="17" w:line="276" w:lineRule="auto"/>
        <w:ind w:left="0" w:right="0" w:firstLine="0"/>
        <w:jc w:val="left"/>
      </w:pPr>
    </w:p>
    <w:p w14:paraId="1AE8CDA3" w14:textId="77777777" w:rsidR="005109FE" w:rsidRDefault="005109FE" w:rsidP="00BE2EF3">
      <w:pPr>
        <w:spacing w:after="17" w:line="276" w:lineRule="auto"/>
        <w:ind w:left="0" w:right="0" w:firstLine="0"/>
        <w:jc w:val="left"/>
      </w:pPr>
    </w:p>
    <w:p w14:paraId="70D8C6B1" w14:textId="77777777" w:rsidR="005109FE" w:rsidRDefault="005109FE" w:rsidP="00BE2EF3">
      <w:pPr>
        <w:spacing w:after="17" w:line="276" w:lineRule="auto"/>
        <w:ind w:left="0" w:right="0" w:firstLine="0"/>
        <w:jc w:val="left"/>
      </w:pPr>
    </w:p>
    <w:p w14:paraId="3020FFE5" w14:textId="77777777" w:rsidR="005109FE" w:rsidRDefault="005109FE" w:rsidP="00BE2EF3">
      <w:pPr>
        <w:spacing w:after="17" w:line="276" w:lineRule="auto"/>
        <w:ind w:left="0" w:right="0" w:firstLine="0"/>
        <w:jc w:val="left"/>
      </w:pPr>
    </w:p>
    <w:p w14:paraId="5F73A078" w14:textId="77777777" w:rsidR="005109FE" w:rsidRDefault="005109FE" w:rsidP="00BE2EF3">
      <w:pPr>
        <w:spacing w:after="17" w:line="276" w:lineRule="auto"/>
        <w:ind w:left="0" w:right="0" w:firstLine="0"/>
        <w:jc w:val="left"/>
      </w:pPr>
    </w:p>
    <w:p w14:paraId="3A839638" w14:textId="77777777" w:rsidR="005109FE" w:rsidRDefault="005109FE" w:rsidP="00BE2EF3">
      <w:pPr>
        <w:spacing w:after="17" w:line="276" w:lineRule="auto"/>
        <w:ind w:left="0" w:right="0" w:firstLine="0"/>
        <w:jc w:val="left"/>
      </w:pPr>
    </w:p>
    <w:p w14:paraId="16BB4F08" w14:textId="77777777" w:rsidR="005109FE" w:rsidRDefault="005109FE" w:rsidP="00BE2EF3">
      <w:pPr>
        <w:spacing w:after="17" w:line="276" w:lineRule="auto"/>
        <w:ind w:left="0" w:right="0" w:firstLine="0"/>
        <w:jc w:val="left"/>
      </w:pPr>
    </w:p>
    <w:p w14:paraId="1173E481" w14:textId="77777777" w:rsidR="005109FE" w:rsidRDefault="005109FE" w:rsidP="00BE2EF3">
      <w:pPr>
        <w:spacing w:after="17" w:line="276" w:lineRule="auto"/>
        <w:ind w:left="0" w:right="0" w:firstLine="0"/>
        <w:jc w:val="left"/>
      </w:pPr>
    </w:p>
    <w:p w14:paraId="151F5436" w14:textId="77777777" w:rsidR="005109FE" w:rsidRDefault="005109FE" w:rsidP="00BE2EF3">
      <w:pPr>
        <w:spacing w:after="17" w:line="276" w:lineRule="auto"/>
        <w:ind w:left="0" w:right="0" w:firstLine="0"/>
        <w:jc w:val="left"/>
      </w:pPr>
    </w:p>
    <w:p w14:paraId="6E902D05" w14:textId="77777777" w:rsidR="005109FE" w:rsidRDefault="005109FE" w:rsidP="00BE2EF3">
      <w:pPr>
        <w:spacing w:after="17" w:line="276" w:lineRule="auto"/>
        <w:ind w:left="0" w:right="0" w:firstLine="0"/>
        <w:jc w:val="left"/>
      </w:pPr>
    </w:p>
    <w:p w14:paraId="038C9809" w14:textId="77777777" w:rsidR="000124FB" w:rsidRDefault="000124FB" w:rsidP="00BE2EF3">
      <w:pPr>
        <w:spacing w:after="17" w:line="276" w:lineRule="auto"/>
        <w:ind w:left="0" w:right="0" w:firstLine="0"/>
        <w:jc w:val="left"/>
      </w:pPr>
    </w:p>
    <w:p w14:paraId="02090C2D" w14:textId="77777777" w:rsidR="000124FB" w:rsidRDefault="000124FB" w:rsidP="00BE2EF3">
      <w:pPr>
        <w:spacing w:after="17" w:line="276" w:lineRule="auto"/>
        <w:ind w:left="0" w:right="0" w:firstLine="0"/>
        <w:jc w:val="left"/>
      </w:pPr>
    </w:p>
    <w:p w14:paraId="0E60902F" w14:textId="77777777" w:rsidR="000124FB" w:rsidRDefault="000124FB" w:rsidP="00BE2EF3">
      <w:pPr>
        <w:spacing w:after="17" w:line="276" w:lineRule="auto"/>
        <w:ind w:left="0" w:right="0" w:firstLine="0"/>
        <w:jc w:val="left"/>
      </w:pPr>
    </w:p>
    <w:p w14:paraId="6540F645" w14:textId="77777777" w:rsidR="000124FB" w:rsidRDefault="000124FB" w:rsidP="00BE2EF3">
      <w:pPr>
        <w:spacing w:after="17" w:line="276" w:lineRule="auto"/>
        <w:ind w:left="0" w:right="0" w:firstLine="0"/>
        <w:jc w:val="left"/>
      </w:pPr>
    </w:p>
    <w:p w14:paraId="6657C98D" w14:textId="77777777" w:rsidR="000124FB" w:rsidRDefault="000124FB" w:rsidP="00BE2EF3">
      <w:pPr>
        <w:spacing w:after="17" w:line="276" w:lineRule="auto"/>
        <w:ind w:left="0" w:right="0" w:firstLine="0"/>
        <w:jc w:val="left"/>
      </w:pPr>
    </w:p>
    <w:p w14:paraId="255C9C12" w14:textId="77777777" w:rsidR="000124FB" w:rsidRDefault="000124FB" w:rsidP="00BE2EF3">
      <w:pPr>
        <w:spacing w:after="17" w:line="276" w:lineRule="auto"/>
        <w:ind w:left="0" w:right="0" w:firstLine="0"/>
        <w:jc w:val="left"/>
      </w:pPr>
    </w:p>
    <w:p w14:paraId="52E826E6" w14:textId="77777777" w:rsidR="000124FB" w:rsidRDefault="000124FB" w:rsidP="00BE2EF3">
      <w:pPr>
        <w:spacing w:after="17" w:line="276" w:lineRule="auto"/>
        <w:ind w:left="0" w:right="0" w:firstLine="0"/>
        <w:jc w:val="left"/>
      </w:pPr>
    </w:p>
    <w:p w14:paraId="58A32BFB" w14:textId="77777777" w:rsidR="000124FB" w:rsidRDefault="000124FB" w:rsidP="00BE2EF3">
      <w:pPr>
        <w:spacing w:after="17" w:line="276" w:lineRule="auto"/>
        <w:ind w:left="0" w:right="0" w:firstLine="0"/>
        <w:jc w:val="left"/>
      </w:pPr>
    </w:p>
    <w:p w14:paraId="20FC526B" w14:textId="77777777" w:rsidR="000124FB" w:rsidRDefault="000124FB" w:rsidP="00BE2EF3">
      <w:pPr>
        <w:spacing w:after="17" w:line="276" w:lineRule="auto"/>
        <w:ind w:left="0" w:right="0" w:firstLine="0"/>
        <w:jc w:val="left"/>
      </w:pPr>
    </w:p>
    <w:p w14:paraId="6AD23765" w14:textId="5528E17D" w:rsidR="00B74607" w:rsidRDefault="00B74607" w:rsidP="00BE2EF3">
      <w:pPr>
        <w:spacing w:after="76" w:line="276" w:lineRule="auto"/>
        <w:ind w:left="0" w:right="0" w:firstLine="0"/>
        <w:jc w:val="left"/>
      </w:pPr>
    </w:p>
    <w:p w14:paraId="3B10580B" w14:textId="10649892" w:rsidR="00B74607" w:rsidRDefault="00B74607" w:rsidP="00BE2EF3">
      <w:pPr>
        <w:spacing w:after="28" w:line="276" w:lineRule="auto"/>
        <w:ind w:left="0" w:right="0" w:firstLine="0"/>
        <w:jc w:val="left"/>
      </w:pPr>
    </w:p>
    <w:p w14:paraId="2B4F6A00" w14:textId="1C5F55A0" w:rsidR="00B74607" w:rsidRDefault="00320A5E" w:rsidP="00D757B4">
      <w:pPr>
        <w:spacing w:after="34" w:line="276" w:lineRule="auto"/>
        <w:ind w:left="9" w:right="3493" w:hanging="10"/>
        <w:jc w:val="left"/>
        <w:rPr>
          <w:sz w:val="18"/>
        </w:rPr>
      </w:pPr>
      <w:r>
        <w:rPr>
          <w:sz w:val="18"/>
        </w:rPr>
        <w:t xml:space="preserve">Załączniki do umowy: </w:t>
      </w:r>
    </w:p>
    <w:p w14:paraId="65882177" w14:textId="0BAE3610" w:rsidR="003F6C14" w:rsidRPr="00AE1229" w:rsidRDefault="003F6C14" w:rsidP="002171C7">
      <w:pPr>
        <w:pStyle w:val="Akapitzlist"/>
        <w:numPr>
          <w:ilvl w:val="0"/>
          <w:numId w:val="37"/>
        </w:numPr>
        <w:spacing w:after="34" w:line="276" w:lineRule="auto"/>
        <w:ind w:right="3493"/>
        <w:rPr>
          <w:rFonts w:ascii="Arial" w:hAnsi="Arial" w:cs="Arial"/>
          <w:sz w:val="18"/>
          <w:szCs w:val="18"/>
        </w:rPr>
      </w:pPr>
      <w:r w:rsidRPr="00AE1229">
        <w:rPr>
          <w:rFonts w:ascii="Arial" w:hAnsi="Arial" w:cs="Arial"/>
          <w:sz w:val="18"/>
          <w:szCs w:val="18"/>
        </w:rPr>
        <w:t>Wzór wniosku materiałowego</w:t>
      </w:r>
    </w:p>
    <w:p w14:paraId="403B4BB4" w14:textId="13AA0BDE" w:rsidR="003F6C14" w:rsidRPr="00AE1229" w:rsidRDefault="003F6C14" w:rsidP="002171C7">
      <w:pPr>
        <w:pStyle w:val="Akapitzlist"/>
        <w:numPr>
          <w:ilvl w:val="0"/>
          <w:numId w:val="37"/>
        </w:numPr>
        <w:spacing w:after="34" w:line="276" w:lineRule="auto"/>
        <w:ind w:right="3493"/>
        <w:rPr>
          <w:rFonts w:ascii="Arial" w:hAnsi="Arial" w:cs="Arial"/>
          <w:sz w:val="18"/>
          <w:szCs w:val="18"/>
        </w:rPr>
      </w:pPr>
      <w:r w:rsidRPr="00AE1229">
        <w:rPr>
          <w:rFonts w:ascii="Arial" w:hAnsi="Arial" w:cs="Arial"/>
          <w:sz w:val="18"/>
          <w:szCs w:val="18"/>
        </w:rPr>
        <w:t>Instrukcja oznakowania tablicy</w:t>
      </w:r>
      <w:r w:rsidR="00AE1229" w:rsidRPr="00AE1229">
        <w:rPr>
          <w:rFonts w:ascii="Arial" w:hAnsi="Arial" w:cs="Arial"/>
          <w:sz w:val="18"/>
          <w:szCs w:val="18"/>
        </w:rPr>
        <w:t xml:space="preserve"> informacyjnej</w:t>
      </w:r>
    </w:p>
    <w:p w14:paraId="7BDA87F1" w14:textId="53CECDCE" w:rsidR="00AE1229" w:rsidRPr="00AE1229" w:rsidRDefault="00AE1229" w:rsidP="002171C7">
      <w:pPr>
        <w:pStyle w:val="Akapitzlist"/>
        <w:numPr>
          <w:ilvl w:val="0"/>
          <w:numId w:val="37"/>
        </w:numPr>
        <w:spacing w:after="34" w:line="276" w:lineRule="auto"/>
        <w:ind w:right="3493"/>
        <w:rPr>
          <w:rFonts w:ascii="Arial" w:hAnsi="Arial" w:cs="Arial"/>
          <w:sz w:val="18"/>
          <w:szCs w:val="18"/>
        </w:rPr>
      </w:pPr>
      <w:r w:rsidRPr="00AE1229">
        <w:rPr>
          <w:rFonts w:ascii="Arial" w:hAnsi="Arial" w:cs="Arial"/>
          <w:sz w:val="18"/>
          <w:szCs w:val="18"/>
        </w:rPr>
        <w:t>Wykaz osób</w:t>
      </w:r>
    </w:p>
    <w:p w14:paraId="6597A570" w14:textId="6849ECFA" w:rsidR="00AE1229" w:rsidRDefault="00AE1229" w:rsidP="002171C7">
      <w:pPr>
        <w:pStyle w:val="Akapitzlist"/>
        <w:numPr>
          <w:ilvl w:val="0"/>
          <w:numId w:val="37"/>
        </w:numPr>
        <w:spacing w:after="34" w:line="276" w:lineRule="auto"/>
        <w:ind w:right="3493"/>
        <w:rPr>
          <w:rFonts w:ascii="Arial" w:hAnsi="Arial" w:cs="Arial"/>
          <w:sz w:val="18"/>
          <w:szCs w:val="18"/>
        </w:rPr>
      </w:pPr>
      <w:r w:rsidRPr="00AE1229">
        <w:rPr>
          <w:rFonts w:ascii="Arial" w:hAnsi="Arial" w:cs="Arial"/>
          <w:sz w:val="18"/>
          <w:szCs w:val="18"/>
        </w:rPr>
        <w:t xml:space="preserve">Pismo </w:t>
      </w:r>
      <w:r>
        <w:rPr>
          <w:rFonts w:ascii="Arial" w:hAnsi="Arial" w:cs="Arial"/>
          <w:sz w:val="18"/>
          <w:szCs w:val="18"/>
        </w:rPr>
        <w:t>ustanawiające Inspektora Nadzoru</w:t>
      </w:r>
    </w:p>
    <w:p w14:paraId="599233F5" w14:textId="2B5BAAFF" w:rsidR="00E07186" w:rsidRDefault="00E07186" w:rsidP="002171C7">
      <w:pPr>
        <w:pStyle w:val="Akapitzlist"/>
        <w:numPr>
          <w:ilvl w:val="0"/>
          <w:numId w:val="37"/>
        </w:numPr>
        <w:spacing w:after="34" w:line="276" w:lineRule="auto"/>
        <w:ind w:right="3493"/>
        <w:rPr>
          <w:rFonts w:ascii="Arial" w:hAnsi="Arial" w:cs="Arial"/>
          <w:sz w:val="18"/>
          <w:szCs w:val="18"/>
        </w:rPr>
      </w:pPr>
      <w:r>
        <w:rPr>
          <w:rFonts w:ascii="Arial" w:hAnsi="Arial" w:cs="Arial"/>
          <w:sz w:val="18"/>
          <w:szCs w:val="18"/>
        </w:rPr>
        <w:t>Szczegółowy Opis Przedmiotu Zamówienia (SOPZ)</w:t>
      </w:r>
    </w:p>
    <w:p w14:paraId="4BFE6F39" w14:textId="4116805D" w:rsidR="007B6B54" w:rsidRPr="005109FE" w:rsidRDefault="007B6B54" w:rsidP="002171C7">
      <w:pPr>
        <w:pStyle w:val="Akapitzlist"/>
        <w:numPr>
          <w:ilvl w:val="0"/>
          <w:numId w:val="37"/>
        </w:numPr>
        <w:spacing w:after="34" w:line="276" w:lineRule="auto"/>
        <w:ind w:right="3493"/>
        <w:rPr>
          <w:rFonts w:ascii="Arial" w:hAnsi="Arial" w:cs="Arial"/>
          <w:sz w:val="18"/>
          <w:szCs w:val="18"/>
        </w:rPr>
      </w:pPr>
      <w:r>
        <w:rPr>
          <w:rFonts w:ascii="Arial" w:hAnsi="Arial" w:cs="Arial"/>
          <w:sz w:val="18"/>
          <w:szCs w:val="18"/>
        </w:rPr>
        <w:t>Oferta Wykonawcy</w:t>
      </w:r>
    </w:p>
    <w:sectPr w:rsidR="007B6B54" w:rsidRPr="005109FE" w:rsidSect="00A24E50">
      <w:footerReference w:type="even" r:id="rId12"/>
      <w:footerReference w:type="default" r:id="rId13"/>
      <w:headerReference w:type="first" r:id="rId14"/>
      <w:footerReference w:type="first" r:id="rId15"/>
      <w:pgSz w:w="11906" w:h="16838"/>
      <w:pgMar w:top="568" w:right="1067" w:bottom="426" w:left="1407" w:header="283" w:footer="28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835B2" w14:textId="77777777" w:rsidR="008237A7" w:rsidRDefault="008237A7">
      <w:pPr>
        <w:spacing w:after="0" w:line="240" w:lineRule="auto"/>
      </w:pPr>
      <w:r>
        <w:separator/>
      </w:r>
    </w:p>
  </w:endnote>
  <w:endnote w:type="continuationSeparator" w:id="0">
    <w:p w14:paraId="5CF1B2F1" w14:textId="77777777" w:rsidR="008237A7" w:rsidRDefault="00823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05B7E" w14:textId="77777777" w:rsidR="00B74607" w:rsidRDefault="00320A5E">
    <w:pPr>
      <w:spacing w:after="0" w:line="259" w:lineRule="auto"/>
      <w:ind w:left="6" w:right="0" w:firstLine="0"/>
      <w:jc w:val="center"/>
    </w:pPr>
    <w:r>
      <w:rPr>
        <w:sz w:val="18"/>
      </w:rPr>
      <w:fldChar w:fldCharType="begin"/>
    </w:r>
    <w:r>
      <w:rPr>
        <w:sz w:val="18"/>
      </w:rPr>
      <w:instrText xml:space="preserve"> PAGE   \* MERGEFORMAT </w:instrText>
    </w:r>
    <w:r>
      <w:rPr>
        <w:sz w:val="18"/>
      </w:rPr>
      <w:fldChar w:fldCharType="separate"/>
    </w:r>
    <w:r w:rsidR="00492EE0">
      <w:rPr>
        <w:noProof/>
        <w:sz w:val="18"/>
      </w:rPr>
      <w:t>16</w:t>
    </w:r>
    <w:r>
      <w:rPr>
        <w:sz w:val="18"/>
      </w:rPr>
      <w:fldChar w:fldCharType="end"/>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2265D" w14:textId="77777777" w:rsidR="00B74607" w:rsidRDefault="00320A5E">
    <w:pPr>
      <w:spacing w:after="0" w:line="259" w:lineRule="auto"/>
      <w:ind w:left="6" w:right="0" w:firstLine="0"/>
      <w:jc w:val="center"/>
    </w:pPr>
    <w:r>
      <w:rPr>
        <w:sz w:val="18"/>
      </w:rPr>
      <w:fldChar w:fldCharType="begin"/>
    </w:r>
    <w:r>
      <w:rPr>
        <w:sz w:val="18"/>
      </w:rPr>
      <w:instrText xml:space="preserve"> PAGE   \* MERGEFORMAT </w:instrText>
    </w:r>
    <w:r>
      <w:rPr>
        <w:sz w:val="18"/>
      </w:rPr>
      <w:fldChar w:fldCharType="separate"/>
    </w:r>
    <w:r w:rsidR="00492EE0">
      <w:rPr>
        <w:noProof/>
        <w:sz w:val="18"/>
      </w:rPr>
      <w:t>17</w:t>
    </w:r>
    <w:r>
      <w:rPr>
        <w:sz w:val="18"/>
      </w:rPr>
      <w:fldChar w:fldCharType="end"/>
    </w:r>
    <w:r>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3F015" w14:textId="77777777" w:rsidR="00B74607" w:rsidRDefault="00320A5E">
    <w:pPr>
      <w:spacing w:after="0" w:line="259" w:lineRule="auto"/>
      <w:ind w:left="6" w:right="0" w:firstLine="0"/>
      <w:jc w:val="center"/>
    </w:pPr>
    <w:r>
      <w:rPr>
        <w:sz w:val="18"/>
      </w:rPr>
      <w:fldChar w:fldCharType="begin"/>
    </w:r>
    <w:r>
      <w:rPr>
        <w:sz w:val="18"/>
      </w:rPr>
      <w:instrText xml:space="preserve"> PAGE   \* MERGEFORMAT </w:instrText>
    </w:r>
    <w:r>
      <w:rPr>
        <w:sz w:val="18"/>
      </w:rPr>
      <w:fldChar w:fldCharType="separate"/>
    </w:r>
    <w:r w:rsidR="001559A6">
      <w:rPr>
        <w:noProof/>
        <w:sz w:val="18"/>
      </w:rPr>
      <w:t>1</w:t>
    </w:r>
    <w:r>
      <w:rPr>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5BB66" w14:textId="77777777" w:rsidR="008237A7" w:rsidRDefault="008237A7">
      <w:pPr>
        <w:spacing w:after="0" w:line="240" w:lineRule="auto"/>
      </w:pPr>
      <w:r>
        <w:separator/>
      </w:r>
    </w:p>
  </w:footnote>
  <w:footnote w:type="continuationSeparator" w:id="0">
    <w:p w14:paraId="616E7D62" w14:textId="77777777" w:rsidR="008237A7" w:rsidRDefault="00823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420B9" w14:textId="77777777" w:rsidR="00121649" w:rsidRDefault="00121649" w:rsidP="00542A56">
    <w:pPr>
      <w:tabs>
        <w:tab w:val="right" w:pos="9429"/>
      </w:tabs>
      <w:spacing w:after="0" w:line="259" w:lineRule="auto"/>
      <w:ind w:left="3" w:hanging="3"/>
      <w:jc w:val="right"/>
      <w:rPr>
        <w:sz w:val="18"/>
      </w:rPr>
    </w:pPr>
    <w:r>
      <w:rPr>
        <w:noProof/>
        <w:sz w:val="18"/>
      </w:rPr>
      <w:drawing>
        <wp:inline distT="0" distB="0" distL="0" distR="0" wp14:anchorId="4DFFD20F" wp14:editId="5A4404AD">
          <wp:extent cx="1638300" cy="701094"/>
          <wp:effectExtent l="0" t="0" r="0" b="3810"/>
          <wp:docPr id="17580328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548" cy="707191"/>
                  </a:xfrm>
                  <a:prstGeom prst="rect">
                    <a:avLst/>
                  </a:prstGeom>
                  <a:noFill/>
                </pic:spPr>
              </pic:pic>
            </a:graphicData>
          </a:graphic>
        </wp:inline>
      </w:drawing>
    </w:r>
  </w:p>
  <w:p w14:paraId="2BF9920D" w14:textId="14BFC423" w:rsidR="00B74607" w:rsidRDefault="00A24E50" w:rsidP="00542A56">
    <w:pPr>
      <w:tabs>
        <w:tab w:val="right" w:pos="9429"/>
      </w:tabs>
      <w:spacing w:after="0" w:line="259" w:lineRule="auto"/>
      <w:ind w:left="3" w:hanging="3"/>
      <w:jc w:val="right"/>
    </w:pPr>
    <w:r>
      <w:rPr>
        <w:sz w:val="18"/>
      </w:rPr>
      <w:t>Załącznik Nr 2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10E9"/>
    <w:multiLevelType w:val="hybridMultilevel"/>
    <w:tmpl w:val="FC088098"/>
    <w:lvl w:ilvl="0" w:tplc="AA80859C">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8EF502">
      <w:start w:val="1"/>
      <w:numFmt w:val="lowerLetter"/>
      <w:lvlText w:val="%2"/>
      <w:lvlJc w:val="left"/>
      <w:pPr>
        <w:ind w:left="1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1C5ECC">
      <w:start w:val="1"/>
      <w:numFmt w:val="lowerRoman"/>
      <w:lvlText w:val="%3"/>
      <w:lvlJc w:val="left"/>
      <w:pPr>
        <w:ind w:left="1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0A9200">
      <w:start w:val="1"/>
      <w:numFmt w:val="decimal"/>
      <w:lvlText w:val="%4"/>
      <w:lvlJc w:val="left"/>
      <w:pPr>
        <w:ind w:left="2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D2A266">
      <w:start w:val="1"/>
      <w:numFmt w:val="lowerLetter"/>
      <w:lvlText w:val="%5"/>
      <w:lvlJc w:val="left"/>
      <w:pPr>
        <w:ind w:left="3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3A353C">
      <w:start w:val="1"/>
      <w:numFmt w:val="lowerRoman"/>
      <w:lvlText w:val="%6"/>
      <w:lvlJc w:val="left"/>
      <w:pPr>
        <w:ind w:left="3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724534">
      <w:start w:val="1"/>
      <w:numFmt w:val="decimal"/>
      <w:lvlText w:val="%7"/>
      <w:lvlJc w:val="left"/>
      <w:pPr>
        <w:ind w:left="4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E81DB0">
      <w:start w:val="1"/>
      <w:numFmt w:val="lowerLetter"/>
      <w:lvlText w:val="%8"/>
      <w:lvlJc w:val="left"/>
      <w:pPr>
        <w:ind w:left="54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2CE0C44">
      <w:start w:val="1"/>
      <w:numFmt w:val="lowerRoman"/>
      <w:lvlText w:val="%9"/>
      <w:lvlJc w:val="left"/>
      <w:pPr>
        <w:ind w:left="61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DB0BC7"/>
    <w:multiLevelType w:val="hybridMultilevel"/>
    <w:tmpl w:val="FC7A9A60"/>
    <w:lvl w:ilvl="0" w:tplc="CB6A18B6">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E2AF9A">
      <w:start w:val="1"/>
      <w:numFmt w:val="lowerLetter"/>
      <w:lvlText w:val="%2"/>
      <w:lvlJc w:val="left"/>
      <w:pPr>
        <w:ind w:left="1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1ECD8BC">
      <w:start w:val="1"/>
      <w:numFmt w:val="lowerRoman"/>
      <w:lvlText w:val="%3"/>
      <w:lvlJc w:val="left"/>
      <w:pPr>
        <w:ind w:left="1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0602CF2">
      <w:start w:val="1"/>
      <w:numFmt w:val="decimal"/>
      <w:lvlText w:val="%4"/>
      <w:lvlJc w:val="left"/>
      <w:pPr>
        <w:ind w:left="2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7E5B2E">
      <w:start w:val="1"/>
      <w:numFmt w:val="lowerLetter"/>
      <w:lvlText w:val="%5"/>
      <w:lvlJc w:val="left"/>
      <w:pPr>
        <w:ind w:left="3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26DB50">
      <w:start w:val="1"/>
      <w:numFmt w:val="lowerRoman"/>
      <w:lvlText w:val="%6"/>
      <w:lvlJc w:val="left"/>
      <w:pPr>
        <w:ind w:left="3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8FA0C86">
      <w:start w:val="1"/>
      <w:numFmt w:val="decimal"/>
      <w:lvlText w:val="%7"/>
      <w:lvlJc w:val="left"/>
      <w:pPr>
        <w:ind w:left="4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36F54E">
      <w:start w:val="1"/>
      <w:numFmt w:val="lowerLetter"/>
      <w:lvlText w:val="%8"/>
      <w:lvlJc w:val="left"/>
      <w:pPr>
        <w:ind w:left="5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EA025E">
      <w:start w:val="1"/>
      <w:numFmt w:val="lowerRoman"/>
      <w:lvlText w:val="%9"/>
      <w:lvlJc w:val="left"/>
      <w:pPr>
        <w:ind w:left="6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7167B6C"/>
    <w:multiLevelType w:val="hybridMultilevel"/>
    <w:tmpl w:val="402E9E1A"/>
    <w:lvl w:ilvl="0" w:tplc="E6304A04">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22F2E6">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820560">
      <w:start w:val="1"/>
      <w:numFmt w:val="bullet"/>
      <w:lvlText w:val="–"/>
      <w:lvlJc w:val="left"/>
      <w:pPr>
        <w:ind w:left="1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870A49A">
      <w:start w:val="1"/>
      <w:numFmt w:val="bullet"/>
      <w:lvlText w:val="•"/>
      <w:lvlJc w:val="left"/>
      <w:pPr>
        <w:ind w:left="19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76B29E">
      <w:start w:val="1"/>
      <w:numFmt w:val="bullet"/>
      <w:lvlText w:val="o"/>
      <w:lvlJc w:val="left"/>
      <w:pPr>
        <w:ind w:left="2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9092D6">
      <w:start w:val="1"/>
      <w:numFmt w:val="bullet"/>
      <w:lvlText w:val="▪"/>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762F8C">
      <w:start w:val="1"/>
      <w:numFmt w:val="bullet"/>
      <w:lvlText w:val="•"/>
      <w:lvlJc w:val="left"/>
      <w:pPr>
        <w:ind w:left="4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880AAA">
      <w:start w:val="1"/>
      <w:numFmt w:val="bullet"/>
      <w:lvlText w:val="o"/>
      <w:lvlJc w:val="left"/>
      <w:pPr>
        <w:ind w:left="4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6E6082">
      <w:start w:val="1"/>
      <w:numFmt w:val="bullet"/>
      <w:lvlText w:val="▪"/>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543FFE"/>
    <w:multiLevelType w:val="hybridMultilevel"/>
    <w:tmpl w:val="738C4108"/>
    <w:lvl w:ilvl="0" w:tplc="33E64F38">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30A5A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FEDEA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22FC3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E625F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CE6EC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7E4DA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52DFE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E8BFB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DB32DCB"/>
    <w:multiLevelType w:val="hybridMultilevel"/>
    <w:tmpl w:val="EABCED0C"/>
    <w:lvl w:ilvl="0" w:tplc="A8D2FD40">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0683A6">
      <w:start w:val="1"/>
      <w:numFmt w:val="decimal"/>
      <w:lvlText w:val="%2)"/>
      <w:lvlJc w:val="left"/>
      <w:pPr>
        <w:ind w:left="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0BAEEE2">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94678DE">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482C40">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9B6C75E">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269376">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E69524">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3844A4">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0942880"/>
    <w:multiLevelType w:val="hybridMultilevel"/>
    <w:tmpl w:val="E0443C6C"/>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15:restartNumberingAfterBreak="0">
    <w:nsid w:val="10A07EE8"/>
    <w:multiLevelType w:val="hybridMultilevel"/>
    <w:tmpl w:val="9D86BCB2"/>
    <w:lvl w:ilvl="0" w:tplc="04150011">
      <w:start w:val="1"/>
      <w:numFmt w:val="decimal"/>
      <w:lvlText w:val="%1)"/>
      <w:lvlJc w:val="left"/>
      <w:pPr>
        <w:ind w:left="1147" w:hanging="360"/>
      </w:p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7" w15:restartNumberingAfterBreak="0">
    <w:nsid w:val="10C51945"/>
    <w:multiLevelType w:val="hybridMultilevel"/>
    <w:tmpl w:val="562E7A44"/>
    <w:lvl w:ilvl="0" w:tplc="1284AF02">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84851C">
      <w:start w:val="1"/>
      <w:numFmt w:val="lowerLetter"/>
      <w:lvlText w:val="%2"/>
      <w:lvlJc w:val="left"/>
      <w:pPr>
        <w:ind w:left="1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2E61A0">
      <w:start w:val="1"/>
      <w:numFmt w:val="lowerRoman"/>
      <w:lvlText w:val="%3"/>
      <w:lvlJc w:val="left"/>
      <w:pPr>
        <w:ind w:left="1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016B68E">
      <w:start w:val="1"/>
      <w:numFmt w:val="decimal"/>
      <w:lvlText w:val="%4"/>
      <w:lvlJc w:val="left"/>
      <w:pPr>
        <w:ind w:left="2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369702">
      <w:start w:val="1"/>
      <w:numFmt w:val="lowerLetter"/>
      <w:lvlText w:val="%5"/>
      <w:lvlJc w:val="left"/>
      <w:pPr>
        <w:ind w:left="3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8AE8EFC">
      <w:start w:val="1"/>
      <w:numFmt w:val="lowerRoman"/>
      <w:lvlText w:val="%6"/>
      <w:lvlJc w:val="left"/>
      <w:pPr>
        <w:ind w:left="3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FAD2A2">
      <w:start w:val="1"/>
      <w:numFmt w:val="decimal"/>
      <w:lvlText w:val="%7"/>
      <w:lvlJc w:val="left"/>
      <w:pPr>
        <w:ind w:left="4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68AC60">
      <w:start w:val="1"/>
      <w:numFmt w:val="lowerLetter"/>
      <w:lvlText w:val="%8"/>
      <w:lvlJc w:val="left"/>
      <w:pPr>
        <w:ind w:left="5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C0DC98">
      <w:start w:val="1"/>
      <w:numFmt w:val="lowerRoman"/>
      <w:lvlText w:val="%9"/>
      <w:lvlJc w:val="left"/>
      <w:pPr>
        <w:ind w:left="6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1981F01"/>
    <w:multiLevelType w:val="hybridMultilevel"/>
    <w:tmpl w:val="4E7EB98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232322A"/>
    <w:multiLevelType w:val="hybridMultilevel"/>
    <w:tmpl w:val="7D12836C"/>
    <w:lvl w:ilvl="0" w:tplc="579439CC">
      <w:start w:val="1"/>
      <w:numFmt w:val="decimal"/>
      <w:lvlText w:val="%1."/>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6090E4">
      <w:start w:val="1"/>
      <w:numFmt w:val="decimal"/>
      <w:lvlText w:val="%2)"/>
      <w:lvlJc w:val="left"/>
      <w:pPr>
        <w:ind w:left="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B20D29C">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2D64894">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1083FE">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B52D6E8">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63AE104">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E68906">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E605D8">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72A48FE"/>
    <w:multiLevelType w:val="hybridMultilevel"/>
    <w:tmpl w:val="FDD2EEA8"/>
    <w:lvl w:ilvl="0" w:tplc="925EB7B4">
      <w:start w:val="1"/>
      <w:numFmt w:val="decimal"/>
      <w:lvlText w:val="%1."/>
      <w:lvlJc w:val="left"/>
      <w:pPr>
        <w:ind w:left="359" w:hanging="360"/>
      </w:pPr>
      <w:rPr>
        <w:rFonts w:hint="default"/>
        <w:sz w:val="18"/>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11" w15:restartNumberingAfterBreak="0">
    <w:nsid w:val="19FF0ED3"/>
    <w:multiLevelType w:val="hybridMultilevel"/>
    <w:tmpl w:val="74D806AA"/>
    <w:lvl w:ilvl="0" w:tplc="491C351E">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546840">
      <w:start w:val="1"/>
      <w:numFmt w:val="decimal"/>
      <w:lvlText w:val="%2)"/>
      <w:lvlJc w:val="left"/>
      <w:pPr>
        <w:ind w:left="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CE1398">
      <w:start w:val="1"/>
      <w:numFmt w:val="lowerLetter"/>
      <w:lvlText w:val="%3)"/>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2F2DF72">
      <w:start w:val="1"/>
      <w:numFmt w:val="decimal"/>
      <w:lvlText w:val="%4"/>
      <w:lvlJc w:val="left"/>
      <w:pPr>
        <w:ind w:left="1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BAD6CA">
      <w:start w:val="1"/>
      <w:numFmt w:val="lowerLetter"/>
      <w:lvlText w:val="%5"/>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147B94">
      <w:start w:val="1"/>
      <w:numFmt w:val="lowerRoman"/>
      <w:lvlText w:val="%6"/>
      <w:lvlJc w:val="left"/>
      <w:pPr>
        <w:ind w:left="33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CAAB7CE">
      <w:start w:val="1"/>
      <w:numFmt w:val="decimal"/>
      <w:lvlText w:val="%7"/>
      <w:lvlJc w:val="left"/>
      <w:pPr>
        <w:ind w:left="41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C48884">
      <w:start w:val="1"/>
      <w:numFmt w:val="lowerLetter"/>
      <w:lvlText w:val="%8"/>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3901E5C">
      <w:start w:val="1"/>
      <w:numFmt w:val="lowerRoman"/>
      <w:lvlText w:val="%9"/>
      <w:lvlJc w:val="left"/>
      <w:pPr>
        <w:ind w:left="5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CCB437C"/>
    <w:multiLevelType w:val="hybridMultilevel"/>
    <w:tmpl w:val="38A20B20"/>
    <w:lvl w:ilvl="0" w:tplc="46BC2F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D2FF1C">
      <w:start w:val="1"/>
      <w:numFmt w:val="decimal"/>
      <w:lvlText w:val="%2)"/>
      <w:lvlJc w:val="left"/>
      <w:pPr>
        <w:ind w:left="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092DC30">
      <w:start w:val="1"/>
      <w:numFmt w:val="lowerRoman"/>
      <w:lvlText w:val="%3"/>
      <w:lvlJc w:val="left"/>
      <w:pPr>
        <w:ind w:left="15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0AE465C">
      <w:start w:val="1"/>
      <w:numFmt w:val="decimal"/>
      <w:lvlText w:val="%4"/>
      <w:lvlJc w:val="left"/>
      <w:pPr>
        <w:ind w:left="22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62C22C">
      <w:start w:val="1"/>
      <w:numFmt w:val="lowerLetter"/>
      <w:lvlText w:val="%5"/>
      <w:lvlJc w:val="left"/>
      <w:pPr>
        <w:ind w:left="29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C001E78">
      <w:start w:val="1"/>
      <w:numFmt w:val="lowerRoman"/>
      <w:lvlText w:val="%6"/>
      <w:lvlJc w:val="left"/>
      <w:pPr>
        <w:ind w:left="36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C2EFB8">
      <w:start w:val="1"/>
      <w:numFmt w:val="decimal"/>
      <w:lvlText w:val="%7"/>
      <w:lvlJc w:val="left"/>
      <w:pPr>
        <w:ind w:left="43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3A5B82">
      <w:start w:val="1"/>
      <w:numFmt w:val="lowerLetter"/>
      <w:lvlText w:val="%8"/>
      <w:lvlJc w:val="left"/>
      <w:pPr>
        <w:ind w:left="5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40DB42">
      <w:start w:val="1"/>
      <w:numFmt w:val="lowerRoman"/>
      <w:lvlText w:val="%9"/>
      <w:lvlJc w:val="left"/>
      <w:pPr>
        <w:ind w:left="58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EEC7A2A"/>
    <w:multiLevelType w:val="hybridMultilevel"/>
    <w:tmpl w:val="5438494C"/>
    <w:lvl w:ilvl="0" w:tplc="596C0D66">
      <w:start w:val="1"/>
      <w:numFmt w:val="decimal"/>
      <w:lvlText w:val="%1)"/>
      <w:lvlJc w:val="left"/>
      <w:pPr>
        <w:ind w:left="1065" w:hanging="360"/>
      </w:pPr>
      <w:rPr>
        <w:rFonts w:ascii="Arial" w:hAnsi="Arial" w:cs="Arial" w:hint="default"/>
        <w:sz w:val="20"/>
        <w:szCs w:val="2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15:restartNumberingAfterBreak="0">
    <w:nsid w:val="24A7558F"/>
    <w:multiLevelType w:val="hybridMultilevel"/>
    <w:tmpl w:val="434645BE"/>
    <w:lvl w:ilvl="0" w:tplc="FDD6C31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86CEFE">
      <w:start w:val="1"/>
      <w:numFmt w:val="lowerLetter"/>
      <w:lvlText w:val="%2"/>
      <w:lvlJc w:val="left"/>
      <w:pPr>
        <w:ind w:left="1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F0C25E">
      <w:start w:val="1"/>
      <w:numFmt w:val="lowerRoman"/>
      <w:lvlText w:val="%3"/>
      <w:lvlJc w:val="left"/>
      <w:pPr>
        <w:ind w:left="1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32C628">
      <w:start w:val="1"/>
      <w:numFmt w:val="decimal"/>
      <w:lvlText w:val="%4"/>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6A4634">
      <w:start w:val="1"/>
      <w:numFmt w:val="lowerLetter"/>
      <w:lvlText w:val="%5"/>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DE6ADA6">
      <w:start w:val="1"/>
      <w:numFmt w:val="lowerRoman"/>
      <w:lvlText w:val="%6"/>
      <w:lvlJc w:val="left"/>
      <w:pPr>
        <w:ind w:left="40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D7E0A2C">
      <w:start w:val="1"/>
      <w:numFmt w:val="decimal"/>
      <w:lvlText w:val="%7"/>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8AE734">
      <w:start w:val="1"/>
      <w:numFmt w:val="lowerLetter"/>
      <w:lvlText w:val="%8"/>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1AA50D6">
      <w:start w:val="1"/>
      <w:numFmt w:val="lowerRoman"/>
      <w:lvlText w:val="%9"/>
      <w:lvlJc w:val="left"/>
      <w:pPr>
        <w:ind w:left="6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4B97889"/>
    <w:multiLevelType w:val="hybridMultilevel"/>
    <w:tmpl w:val="E44029AE"/>
    <w:lvl w:ilvl="0" w:tplc="73B68AD8">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26D0E6">
      <w:start w:val="1"/>
      <w:numFmt w:val="decimal"/>
      <w:lvlText w:val="%2)"/>
      <w:lvlJc w:val="left"/>
      <w:pPr>
        <w:ind w:left="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7042A4">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78CDCF8">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484EC4">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4E0F7C">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448608">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9630BE">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D4A874">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BD66423"/>
    <w:multiLevelType w:val="hybridMultilevel"/>
    <w:tmpl w:val="D4D2FDAE"/>
    <w:lvl w:ilvl="0" w:tplc="C93209F4">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087D1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BE530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02C6E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981BF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A6A26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A064CC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C42BE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57232C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24A7FBD"/>
    <w:multiLevelType w:val="hybridMultilevel"/>
    <w:tmpl w:val="927C0C7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36052405"/>
    <w:multiLevelType w:val="hybridMultilevel"/>
    <w:tmpl w:val="CCFA4520"/>
    <w:lvl w:ilvl="0" w:tplc="FE3C03F0">
      <w:start w:val="1"/>
      <w:numFmt w:val="ordinal"/>
      <w:lvlText w:val="%1"/>
      <w:lvlJc w:val="left"/>
      <w:pPr>
        <w:ind w:left="717" w:hanging="360"/>
      </w:pPr>
      <w:rPr>
        <w:rFonts w:hint="default"/>
        <w:spacing w:val="0"/>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 w15:restartNumberingAfterBreak="0">
    <w:nsid w:val="41AC2353"/>
    <w:multiLevelType w:val="hybridMultilevel"/>
    <w:tmpl w:val="CC7AE9A0"/>
    <w:lvl w:ilvl="0" w:tplc="53C06610">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DEA0D2">
      <w:start w:val="1"/>
      <w:numFmt w:val="decimal"/>
      <w:lvlText w:val="%2)"/>
      <w:lvlJc w:val="left"/>
      <w:pPr>
        <w:ind w:left="1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D4315A">
      <w:start w:val="1"/>
      <w:numFmt w:val="lowerRoman"/>
      <w:lvlText w:val="%3"/>
      <w:lvlJc w:val="left"/>
      <w:pPr>
        <w:ind w:left="1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B09D28">
      <w:start w:val="1"/>
      <w:numFmt w:val="decimal"/>
      <w:lvlText w:val="%4"/>
      <w:lvlJc w:val="left"/>
      <w:pPr>
        <w:ind w:left="2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70A1AC">
      <w:start w:val="1"/>
      <w:numFmt w:val="lowerLetter"/>
      <w:lvlText w:val="%5"/>
      <w:lvlJc w:val="left"/>
      <w:pPr>
        <w:ind w:left="3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0E695C">
      <w:start w:val="1"/>
      <w:numFmt w:val="lowerRoman"/>
      <w:lvlText w:val="%6"/>
      <w:lvlJc w:val="left"/>
      <w:pPr>
        <w:ind w:left="38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2EC7B02">
      <w:start w:val="1"/>
      <w:numFmt w:val="decimal"/>
      <w:lvlText w:val="%7"/>
      <w:lvlJc w:val="left"/>
      <w:pPr>
        <w:ind w:left="45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9E2D06">
      <w:start w:val="1"/>
      <w:numFmt w:val="lowerLetter"/>
      <w:lvlText w:val="%8"/>
      <w:lvlJc w:val="left"/>
      <w:pPr>
        <w:ind w:left="53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20E68AA">
      <w:start w:val="1"/>
      <w:numFmt w:val="lowerRoman"/>
      <w:lvlText w:val="%9"/>
      <w:lvlJc w:val="left"/>
      <w:pPr>
        <w:ind w:left="6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42B7203"/>
    <w:multiLevelType w:val="hybridMultilevel"/>
    <w:tmpl w:val="5262E804"/>
    <w:lvl w:ilvl="0" w:tplc="8C66A8A4">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78960C">
      <w:start w:val="1"/>
      <w:numFmt w:val="decimal"/>
      <w:lvlText w:val="%2)"/>
      <w:lvlJc w:val="left"/>
      <w:pPr>
        <w:ind w:left="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470B466">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928CD6">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BEC75C">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72EF02">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04835BC">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9C1D2E">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769268">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6335422"/>
    <w:multiLevelType w:val="hybridMultilevel"/>
    <w:tmpl w:val="E406656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48D97174"/>
    <w:multiLevelType w:val="hybridMultilevel"/>
    <w:tmpl w:val="606437B4"/>
    <w:lvl w:ilvl="0" w:tplc="42C02362">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BC48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6527A6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508107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6AAA6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E6EFD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FC2976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6CB6B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C66809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8ED6203"/>
    <w:multiLevelType w:val="hybridMultilevel"/>
    <w:tmpl w:val="AA145AF0"/>
    <w:lvl w:ilvl="0" w:tplc="04150011">
      <w:start w:val="1"/>
      <w:numFmt w:val="decimal"/>
      <w:lvlText w:val="%1)"/>
      <w:lvlJc w:val="left"/>
      <w:pPr>
        <w:ind w:left="1147" w:hanging="360"/>
      </w:p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24" w15:restartNumberingAfterBreak="0">
    <w:nsid w:val="4A3926DE"/>
    <w:multiLevelType w:val="hybridMultilevel"/>
    <w:tmpl w:val="9312B21E"/>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5" w15:restartNumberingAfterBreak="0">
    <w:nsid w:val="4F4F5CB3"/>
    <w:multiLevelType w:val="hybridMultilevel"/>
    <w:tmpl w:val="FB6CFA44"/>
    <w:lvl w:ilvl="0" w:tplc="9238F448">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668668">
      <w:start w:val="2"/>
      <w:numFmt w:val="decimal"/>
      <w:lvlText w:val="%2)"/>
      <w:lvlJc w:val="left"/>
      <w:pPr>
        <w:ind w:left="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BF88AA4">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DA2E86">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9691BA">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B48E46">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1ED5AE">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1CD112">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2C9EAA">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0301862"/>
    <w:multiLevelType w:val="hybridMultilevel"/>
    <w:tmpl w:val="1FB278D8"/>
    <w:lvl w:ilvl="0" w:tplc="62CA4808">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8A1C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3648B0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F6D39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E20AA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E4B17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C1E9F8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1222F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AF85BA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975183D"/>
    <w:multiLevelType w:val="hybridMultilevel"/>
    <w:tmpl w:val="3796E8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663254F4"/>
    <w:multiLevelType w:val="hybridMultilevel"/>
    <w:tmpl w:val="E0443C6C"/>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9" w15:restartNumberingAfterBreak="0">
    <w:nsid w:val="67A32210"/>
    <w:multiLevelType w:val="hybridMultilevel"/>
    <w:tmpl w:val="05249E3C"/>
    <w:lvl w:ilvl="0" w:tplc="C96A7160">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12BE1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B2DA0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8888B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9AC97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54A1BB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047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946C5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E00851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D227E29"/>
    <w:multiLevelType w:val="hybridMultilevel"/>
    <w:tmpl w:val="6A640B66"/>
    <w:lvl w:ilvl="0" w:tplc="A5D8CDB0">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A85E8E">
      <w:start w:val="1"/>
      <w:numFmt w:val="decimal"/>
      <w:lvlText w:val="%2)"/>
      <w:lvlJc w:val="left"/>
      <w:pPr>
        <w:ind w:left="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C7C6078">
      <w:start w:val="1"/>
      <w:numFmt w:val="lowerRoman"/>
      <w:lvlText w:val="%3"/>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C28DEA">
      <w:start w:val="1"/>
      <w:numFmt w:val="decimal"/>
      <w:lvlText w:val="%4"/>
      <w:lvlJc w:val="left"/>
      <w:pPr>
        <w:ind w:left="2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A225E4">
      <w:start w:val="1"/>
      <w:numFmt w:val="lowerLetter"/>
      <w:lvlText w:val="%5"/>
      <w:lvlJc w:val="left"/>
      <w:pPr>
        <w:ind w:left="30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0434FE">
      <w:start w:val="1"/>
      <w:numFmt w:val="lowerRoman"/>
      <w:lvlText w:val="%6"/>
      <w:lvlJc w:val="left"/>
      <w:pPr>
        <w:ind w:left="37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A40705C">
      <w:start w:val="1"/>
      <w:numFmt w:val="decimal"/>
      <w:lvlText w:val="%7"/>
      <w:lvlJc w:val="left"/>
      <w:pPr>
        <w:ind w:left="44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46E7B0">
      <w:start w:val="1"/>
      <w:numFmt w:val="lowerLetter"/>
      <w:lvlText w:val="%8"/>
      <w:lvlJc w:val="left"/>
      <w:pPr>
        <w:ind w:left="51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C266972">
      <w:start w:val="1"/>
      <w:numFmt w:val="lowerRoman"/>
      <w:lvlText w:val="%9"/>
      <w:lvlJc w:val="left"/>
      <w:pPr>
        <w:ind w:left="58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0E309C1"/>
    <w:multiLevelType w:val="hybridMultilevel"/>
    <w:tmpl w:val="AF4691EC"/>
    <w:lvl w:ilvl="0" w:tplc="874E41D2">
      <w:start w:val="1"/>
      <w:numFmt w:val="decimal"/>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767EA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8D6C87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BCEA61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1EF1D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E204D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9CC7F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7EB16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06E5A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1A77081"/>
    <w:multiLevelType w:val="hybridMultilevel"/>
    <w:tmpl w:val="AA6EB5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7522769B"/>
    <w:multiLevelType w:val="multilevel"/>
    <w:tmpl w:val="C1820BE8"/>
    <w:lvl w:ilvl="0">
      <w:start w:val="1"/>
      <w:numFmt w:val="decimal"/>
      <w:pStyle w:val="Numeracja1"/>
      <w:lvlText w:val="%1."/>
      <w:lvlJc w:val="left"/>
      <w:pPr>
        <w:ind w:left="710" w:hanging="426"/>
      </w:pPr>
      <w:rPr>
        <w:rFonts w:ascii="Arial" w:hAnsi="Arial" w:cs="Arial" w:hint="default"/>
        <w:sz w:val="20"/>
        <w:szCs w:val="20"/>
      </w:rPr>
    </w:lvl>
    <w:lvl w:ilvl="1">
      <w:start w:val="1"/>
      <w:numFmt w:val="decimal"/>
      <w:lvlText w:val="%2)"/>
      <w:lvlJc w:val="left"/>
      <w:pPr>
        <w:tabs>
          <w:tab w:val="num" w:pos="1276"/>
        </w:tabs>
        <w:ind w:left="1276" w:hanging="425"/>
      </w:pPr>
      <w:rPr>
        <w:rFonts w:hint="default"/>
        <w:color w:val="auto"/>
        <w:sz w:val="20"/>
        <w:szCs w:val="20"/>
      </w:rPr>
    </w:lvl>
    <w:lvl w:ilvl="2">
      <w:start w:val="1"/>
      <w:numFmt w:val="lowerRoman"/>
      <w:lvlText w:val="%3."/>
      <w:lvlJc w:val="left"/>
      <w:pPr>
        <w:tabs>
          <w:tab w:val="num" w:pos="1701"/>
        </w:tabs>
        <w:ind w:left="1701" w:hanging="425"/>
      </w:pPr>
      <w:rPr>
        <w:rFonts w:ascii="Calibri" w:hAnsi="Calibri" w:hint="default"/>
        <w:sz w:val="22"/>
      </w:rPr>
    </w:lvl>
    <w:lvl w:ilvl="3">
      <w:start w:val="1"/>
      <w:numFmt w:val="decimal"/>
      <w:lvlText w:val="%4)"/>
      <w:lvlJc w:val="left"/>
      <w:pPr>
        <w:tabs>
          <w:tab w:val="num" w:pos="2126"/>
        </w:tabs>
        <w:ind w:left="2126" w:hanging="425"/>
      </w:pPr>
      <w:rPr>
        <w:rFonts w:ascii="Calibri" w:hAnsi="Calibri" w:hint="default"/>
        <w:sz w:val="22"/>
      </w:rPr>
    </w:lvl>
    <w:lvl w:ilvl="4">
      <w:start w:val="1"/>
      <w:numFmt w:val="lowerLetter"/>
      <w:lvlText w:val="%5."/>
      <w:lvlJc w:val="left"/>
      <w:pPr>
        <w:tabs>
          <w:tab w:val="num" w:pos="2552"/>
        </w:tabs>
        <w:ind w:left="2552" w:hanging="426"/>
      </w:pPr>
      <w:rPr>
        <w:rFonts w:ascii="Calibri" w:hAnsi="Calibri" w:hint="default"/>
        <w:sz w:val="22"/>
      </w:rPr>
    </w:lvl>
    <w:lvl w:ilvl="5">
      <w:start w:val="1"/>
      <w:numFmt w:val="lowerRoman"/>
      <w:lvlText w:val="%6)"/>
      <w:lvlJc w:val="left"/>
      <w:pPr>
        <w:tabs>
          <w:tab w:val="num" w:pos="2948"/>
        </w:tabs>
        <w:ind w:left="3005" w:hanging="453"/>
      </w:pPr>
      <w:rPr>
        <w:rFonts w:ascii="Calibri" w:hAnsi="Calibri"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62B17DA"/>
    <w:multiLevelType w:val="hybridMultilevel"/>
    <w:tmpl w:val="93D868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5D1B19"/>
    <w:multiLevelType w:val="hybridMultilevel"/>
    <w:tmpl w:val="937EE974"/>
    <w:lvl w:ilvl="0" w:tplc="A7225F4E">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88F83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76273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96A872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14317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9C78B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5E2EE8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F45CD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C256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BD20B67"/>
    <w:multiLevelType w:val="hybridMultilevel"/>
    <w:tmpl w:val="1FC64FD6"/>
    <w:lvl w:ilvl="0" w:tplc="2814CFEC">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8E9DD6">
      <w:start w:val="1"/>
      <w:numFmt w:val="decimal"/>
      <w:lvlText w:val="%2)"/>
      <w:lvlJc w:val="left"/>
      <w:pPr>
        <w:ind w:left="8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54FF3A">
      <w:start w:val="1"/>
      <w:numFmt w:val="lowerLetter"/>
      <w:lvlText w:val="%3)"/>
      <w:lvlJc w:val="left"/>
      <w:pPr>
        <w:ind w:left="12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A64EB68">
      <w:start w:val="1"/>
      <w:numFmt w:val="decimal"/>
      <w:lvlText w:val="%4"/>
      <w:lvlJc w:val="left"/>
      <w:pPr>
        <w:ind w:left="20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D09C46">
      <w:start w:val="1"/>
      <w:numFmt w:val="lowerLetter"/>
      <w:lvlText w:val="%5"/>
      <w:lvlJc w:val="left"/>
      <w:pPr>
        <w:ind w:left="27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32241C">
      <w:start w:val="1"/>
      <w:numFmt w:val="lowerRoman"/>
      <w:lvlText w:val="%6"/>
      <w:lvlJc w:val="left"/>
      <w:pPr>
        <w:ind w:left="3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5A0599C">
      <w:start w:val="1"/>
      <w:numFmt w:val="decimal"/>
      <w:lvlText w:val="%7"/>
      <w:lvlJc w:val="left"/>
      <w:pPr>
        <w:ind w:left="41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C67C58">
      <w:start w:val="1"/>
      <w:numFmt w:val="lowerLetter"/>
      <w:lvlText w:val="%8"/>
      <w:lvlJc w:val="left"/>
      <w:pPr>
        <w:ind w:left="48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5C0138">
      <w:start w:val="1"/>
      <w:numFmt w:val="lowerRoman"/>
      <w:lvlText w:val="%9"/>
      <w:lvlJc w:val="left"/>
      <w:pPr>
        <w:ind w:left="56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C8C5018"/>
    <w:multiLevelType w:val="hybridMultilevel"/>
    <w:tmpl w:val="C6C4C64E"/>
    <w:lvl w:ilvl="0" w:tplc="FF6C9198">
      <w:start w:val="2"/>
      <w:numFmt w:val="decimal"/>
      <w:lvlText w:val="%1)"/>
      <w:lvlJc w:val="left"/>
      <w:pPr>
        <w:ind w:left="864" w:firstLine="0"/>
      </w:pPr>
      <w:rPr>
        <w:rFonts w:ascii="Arial" w:eastAsia="Arial"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1806839">
    <w:abstractNumId w:val="36"/>
  </w:num>
  <w:num w:numId="2" w16cid:durableId="514996599">
    <w:abstractNumId w:val="35"/>
  </w:num>
  <w:num w:numId="3" w16cid:durableId="1768188968">
    <w:abstractNumId w:val="12"/>
  </w:num>
  <w:num w:numId="4" w16cid:durableId="67000799">
    <w:abstractNumId w:val="9"/>
  </w:num>
  <w:num w:numId="5" w16cid:durableId="210850629">
    <w:abstractNumId w:val="19"/>
  </w:num>
  <w:num w:numId="6" w16cid:durableId="763959045">
    <w:abstractNumId w:val="31"/>
  </w:num>
  <w:num w:numId="7" w16cid:durableId="1340084553">
    <w:abstractNumId w:val="16"/>
  </w:num>
  <w:num w:numId="8" w16cid:durableId="1009798146">
    <w:abstractNumId w:val="26"/>
  </w:num>
  <w:num w:numId="9" w16cid:durableId="434983188">
    <w:abstractNumId w:val="20"/>
  </w:num>
  <w:num w:numId="10" w16cid:durableId="15160864">
    <w:abstractNumId w:val="14"/>
  </w:num>
  <w:num w:numId="11" w16cid:durableId="407575485">
    <w:abstractNumId w:val="25"/>
  </w:num>
  <w:num w:numId="12" w16cid:durableId="2005041075">
    <w:abstractNumId w:val="22"/>
  </w:num>
  <w:num w:numId="13" w16cid:durableId="401685095">
    <w:abstractNumId w:val="2"/>
  </w:num>
  <w:num w:numId="14" w16cid:durableId="441654395">
    <w:abstractNumId w:val="30"/>
  </w:num>
  <w:num w:numId="15" w16cid:durableId="1599175964">
    <w:abstractNumId w:val="29"/>
  </w:num>
  <w:num w:numId="16" w16cid:durableId="1550267893">
    <w:abstractNumId w:val="15"/>
  </w:num>
  <w:num w:numId="17" w16cid:durableId="340087588">
    <w:abstractNumId w:val="3"/>
  </w:num>
  <w:num w:numId="18" w16cid:durableId="1561137008">
    <w:abstractNumId w:val="0"/>
  </w:num>
  <w:num w:numId="19" w16cid:durableId="1709640603">
    <w:abstractNumId w:val="1"/>
  </w:num>
  <w:num w:numId="20" w16cid:durableId="663095376">
    <w:abstractNumId w:val="11"/>
  </w:num>
  <w:num w:numId="21" w16cid:durableId="1058430685">
    <w:abstractNumId w:val="7"/>
  </w:num>
  <w:num w:numId="22" w16cid:durableId="1829900843">
    <w:abstractNumId w:val="18"/>
  </w:num>
  <w:num w:numId="23" w16cid:durableId="250509147">
    <w:abstractNumId w:val="6"/>
  </w:num>
  <w:num w:numId="24" w16cid:durableId="167449817">
    <w:abstractNumId w:val="23"/>
  </w:num>
  <w:num w:numId="25" w16cid:durableId="1084032274">
    <w:abstractNumId w:val="34"/>
  </w:num>
  <w:num w:numId="26" w16cid:durableId="684555320">
    <w:abstractNumId w:val="8"/>
  </w:num>
  <w:num w:numId="27" w16cid:durableId="418139425">
    <w:abstractNumId w:val="21"/>
  </w:num>
  <w:num w:numId="28" w16cid:durableId="1583685550">
    <w:abstractNumId w:val="17"/>
  </w:num>
  <w:num w:numId="29" w16cid:durableId="1435633167">
    <w:abstractNumId w:val="4"/>
  </w:num>
  <w:num w:numId="30" w16cid:durableId="705714505">
    <w:abstractNumId w:val="5"/>
  </w:num>
  <w:num w:numId="31" w16cid:durableId="474570379">
    <w:abstractNumId w:val="28"/>
  </w:num>
  <w:num w:numId="32" w16cid:durableId="283541133">
    <w:abstractNumId w:val="32"/>
  </w:num>
  <w:num w:numId="33" w16cid:durableId="1117136270">
    <w:abstractNumId w:val="24"/>
  </w:num>
  <w:num w:numId="34" w16cid:durableId="389309125">
    <w:abstractNumId w:val="27"/>
  </w:num>
  <w:num w:numId="35" w16cid:durableId="173686410">
    <w:abstractNumId w:val="13"/>
  </w:num>
  <w:num w:numId="36" w16cid:durableId="16470018">
    <w:abstractNumId w:val="37"/>
  </w:num>
  <w:num w:numId="37" w16cid:durableId="1482818061">
    <w:abstractNumId w:val="10"/>
  </w:num>
  <w:num w:numId="38" w16cid:durableId="926428985">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0"/>
  <w:hyphenationZone w:val="425"/>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07"/>
    <w:rsid w:val="0000480F"/>
    <w:rsid w:val="0000574C"/>
    <w:rsid w:val="000066D8"/>
    <w:rsid w:val="00006E21"/>
    <w:rsid w:val="000124FB"/>
    <w:rsid w:val="00013875"/>
    <w:rsid w:val="00020040"/>
    <w:rsid w:val="00026856"/>
    <w:rsid w:val="00035968"/>
    <w:rsid w:val="00036229"/>
    <w:rsid w:val="00041AC0"/>
    <w:rsid w:val="00042F3B"/>
    <w:rsid w:val="00043940"/>
    <w:rsid w:val="00044620"/>
    <w:rsid w:val="00050A6E"/>
    <w:rsid w:val="0005521A"/>
    <w:rsid w:val="00057C51"/>
    <w:rsid w:val="00062C1E"/>
    <w:rsid w:val="0006300C"/>
    <w:rsid w:val="000635C3"/>
    <w:rsid w:val="000642E9"/>
    <w:rsid w:val="000662FA"/>
    <w:rsid w:val="00073808"/>
    <w:rsid w:val="00075851"/>
    <w:rsid w:val="00084D1B"/>
    <w:rsid w:val="00085102"/>
    <w:rsid w:val="00087488"/>
    <w:rsid w:val="000876AB"/>
    <w:rsid w:val="000909F2"/>
    <w:rsid w:val="00091014"/>
    <w:rsid w:val="00094AA3"/>
    <w:rsid w:val="000A0323"/>
    <w:rsid w:val="000A0B95"/>
    <w:rsid w:val="000A483B"/>
    <w:rsid w:val="000A5D86"/>
    <w:rsid w:val="000B218F"/>
    <w:rsid w:val="000B35AE"/>
    <w:rsid w:val="000B3D6F"/>
    <w:rsid w:val="000B4255"/>
    <w:rsid w:val="000B51E3"/>
    <w:rsid w:val="000D1E03"/>
    <w:rsid w:val="000D2864"/>
    <w:rsid w:val="000D6FC4"/>
    <w:rsid w:val="000D7485"/>
    <w:rsid w:val="000D7FF0"/>
    <w:rsid w:val="000E762F"/>
    <w:rsid w:val="000F24FD"/>
    <w:rsid w:val="00102E9F"/>
    <w:rsid w:val="00102EC0"/>
    <w:rsid w:val="00110292"/>
    <w:rsid w:val="0011311A"/>
    <w:rsid w:val="00121649"/>
    <w:rsid w:val="00121CBD"/>
    <w:rsid w:val="001228C7"/>
    <w:rsid w:val="00123B91"/>
    <w:rsid w:val="001361F8"/>
    <w:rsid w:val="0013692A"/>
    <w:rsid w:val="00153078"/>
    <w:rsid w:val="00153174"/>
    <w:rsid w:val="00153424"/>
    <w:rsid w:val="001559A6"/>
    <w:rsid w:val="00155C25"/>
    <w:rsid w:val="001646D3"/>
    <w:rsid w:val="00165A4A"/>
    <w:rsid w:val="00170511"/>
    <w:rsid w:val="001718D4"/>
    <w:rsid w:val="00174E53"/>
    <w:rsid w:val="00180DED"/>
    <w:rsid w:val="00181C67"/>
    <w:rsid w:val="00182BBB"/>
    <w:rsid w:val="00184E0F"/>
    <w:rsid w:val="00193A59"/>
    <w:rsid w:val="00196E1D"/>
    <w:rsid w:val="001A4B4C"/>
    <w:rsid w:val="001B3E78"/>
    <w:rsid w:val="001B64C4"/>
    <w:rsid w:val="001C353A"/>
    <w:rsid w:val="001D1D72"/>
    <w:rsid w:val="001D79CC"/>
    <w:rsid w:val="001E0647"/>
    <w:rsid w:val="001E4169"/>
    <w:rsid w:val="001E4971"/>
    <w:rsid w:val="001E7000"/>
    <w:rsid w:val="00200AF9"/>
    <w:rsid w:val="00200CB1"/>
    <w:rsid w:val="002171C7"/>
    <w:rsid w:val="00225C91"/>
    <w:rsid w:val="0023319D"/>
    <w:rsid w:val="002359B2"/>
    <w:rsid w:val="00235B1F"/>
    <w:rsid w:val="00236A6A"/>
    <w:rsid w:val="002437CA"/>
    <w:rsid w:val="002512C8"/>
    <w:rsid w:val="00253C53"/>
    <w:rsid w:val="00272E1D"/>
    <w:rsid w:val="0028522C"/>
    <w:rsid w:val="00286C6C"/>
    <w:rsid w:val="00295655"/>
    <w:rsid w:val="002A01B8"/>
    <w:rsid w:val="002A5AD2"/>
    <w:rsid w:val="002B3E89"/>
    <w:rsid w:val="002B55F2"/>
    <w:rsid w:val="002B571D"/>
    <w:rsid w:val="002F16DB"/>
    <w:rsid w:val="002F1D6E"/>
    <w:rsid w:val="002F2DCB"/>
    <w:rsid w:val="002F42A6"/>
    <w:rsid w:val="002F6B8C"/>
    <w:rsid w:val="002F77B4"/>
    <w:rsid w:val="003051B7"/>
    <w:rsid w:val="003071FE"/>
    <w:rsid w:val="00310E7D"/>
    <w:rsid w:val="003112D7"/>
    <w:rsid w:val="00312112"/>
    <w:rsid w:val="0031624E"/>
    <w:rsid w:val="00316DBD"/>
    <w:rsid w:val="00320899"/>
    <w:rsid w:val="00320A5E"/>
    <w:rsid w:val="003214F4"/>
    <w:rsid w:val="0032422E"/>
    <w:rsid w:val="00332895"/>
    <w:rsid w:val="00332DEC"/>
    <w:rsid w:val="00341E67"/>
    <w:rsid w:val="00343D58"/>
    <w:rsid w:val="0034648D"/>
    <w:rsid w:val="00346769"/>
    <w:rsid w:val="00347035"/>
    <w:rsid w:val="00347D2F"/>
    <w:rsid w:val="003521E2"/>
    <w:rsid w:val="00357CF5"/>
    <w:rsid w:val="00361E85"/>
    <w:rsid w:val="00367A5E"/>
    <w:rsid w:val="0037308D"/>
    <w:rsid w:val="0037729D"/>
    <w:rsid w:val="0037784B"/>
    <w:rsid w:val="003848D3"/>
    <w:rsid w:val="00387EE3"/>
    <w:rsid w:val="00394F0B"/>
    <w:rsid w:val="003A01C7"/>
    <w:rsid w:val="003A0DAF"/>
    <w:rsid w:val="003A102A"/>
    <w:rsid w:val="003A4124"/>
    <w:rsid w:val="003B0029"/>
    <w:rsid w:val="003B4689"/>
    <w:rsid w:val="003B4A4F"/>
    <w:rsid w:val="003C1703"/>
    <w:rsid w:val="003C40C0"/>
    <w:rsid w:val="003D19EA"/>
    <w:rsid w:val="003D4EB3"/>
    <w:rsid w:val="003E1B48"/>
    <w:rsid w:val="003E777F"/>
    <w:rsid w:val="003F342A"/>
    <w:rsid w:val="003F6C14"/>
    <w:rsid w:val="00404627"/>
    <w:rsid w:val="004049F6"/>
    <w:rsid w:val="004109FD"/>
    <w:rsid w:val="00411796"/>
    <w:rsid w:val="004118BF"/>
    <w:rsid w:val="00413C49"/>
    <w:rsid w:val="00426147"/>
    <w:rsid w:val="00437DC7"/>
    <w:rsid w:val="004414CC"/>
    <w:rsid w:val="004456EB"/>
    <w:rsid w:val="004537F9"/>
    <w:rsid w:val="00454675"/>
    <w:rsid w:val="00455216"/>
    <w:rsid w:val="004572BE"/>
    <w:rsid w:val="004609ED"/>
    <w:rsid w:val="00466476"/>
    <w:rsid w:val="004664E0"/>
    <w:rsid w:val="00471D59"/>
    <w:rsid w:val="00480C12"/>
    <w:rsid w:val="00487FE4"/>
    <w:rsid w:val="00492CDC"/>
    <w:rsid w:val="00492EE0"/>
    <w:rsid w:val="00494623"/>
    <w:rsid w:val="004A1B39"/>
    <w:rsid w:val="004A2D0E"/>
    <w:rsid w:val="004A30DE"/>
    <w:rsid w:val="004A5D9E"/>
    <w:rsid w:val="004A616B"/>
    <w:rsid w:val="004C105A"/>
    <w:rsid w:val="004D1A3B"/>
    <w:rsid w:val="004E0AB1"/>
    <w:rsid w:val="004E688D"/>
    <w:rsid w:val="004F39A9"/>
    <w:rsid w:val="004F4939"/>
    <w:rsid w:val="004F631D"/>
    <w:rsid w:val="004F75DD"/>
    <w:rsid w:val="005026C4"/>
    <w:rsid w:val="00502A31"/>
    <w:rsid w:val="005058E1"/>
    <w:rsid w:val="005109FE"/>
    <w:rsid w:val="00512F3B"/>
    <w:rsid w:val="005269F3"/>
    <w:rsid w:val="00532566"/>
    <w:rsid w:val="005354A2"/>
    <w:rsid w:val="00535670"/>
    <w:rsid w:val="00537E20"/>
    <w:rsid w:val="0054044D"/>
    <w:rsid w:val="00541679"/>
    <w:rsid w:val="00542A56"/>
    <w:rsid w:val="005451A8"/>
    <w:rsid w:val="005532B3"/>
    <w:rsid w:val="00553EE8"/>
    <w:rsid w:val="005669D9"/>
    <w:rsid w:val="00584A4A"/>
    <w:rsid w:val="005859EF"/>
    <w:rsid w:val="00592CC4"/>
    <w:rsid w:val="00597662"/>
    <w:rsid w:val="005B0703"/>
    <w:rsid w:val="005B292D"/>
    <w:rsid w:val="005B3826"/>
    <w:rsid w:val="005B4E00"/>
    <w:rsid w:val="005B6A54"/>
    <w:rsid w:val="005C3B9E"/>
    <w:rsid w:val="005C7BE1"/>
    <w:rsid w:val="005D0B04"/>
    <w:rsid w:val="005D3159"/>
    <w:rsid w:val="005D53A0"/>
    <w:rsid w:val="005E1983"/>
    <w:rsid w:val="005E3032"/>
    <w:rsid w:val="005F307B"/>
    <w:rsid w:val="005F563E"/>
    <w:rsid w:val="00602C4D"/>
    <w:rsid w:val="00611FD2"/>
    <w:rsid w:val="0061200F"/>
    <w:rsid w:val="0061690E"/>
    <w:rsid w:val="00621C0F"/>
    <w:rsid w:val="006247F1"/>
    <w:rsid w:val="00624881"/>
    <w:rsid w:val="00625371"/>
    <w:rsid w:val="00627083"/>
    <w:rsid w:val="00634C7B"/>
    <w:rsid w:val="0063598F"/>
    <w:rsid w:val="00635DB9"/>
    <w:rsid w:val="00647541"/>
    <w:rsid w:val="0065280C"/>
    <w:rsid w:val="00665611"/>
    <w:rsid w:val="0067370B"/>
    <w:rsid w:val="00687C36"/>
    <w:rsid w:val="006977FA"/>
    <w:rsid w:val="006A1B43"/>
    <w:rsid w:val="006A3A45"/>
    <w:rsid w:val="006A580C"/>
    <w:rsid w:val="006B2197"/>
    <w:rsid w:val="006B608B"/>
    <w:rsid w:val="006C6B44"/>
    <w:rsid w:val="006D3223"/>
    <w:rsid w:val="006D43C5"/>
    <w:rsid w:val="006E400B"/>
    <w:rsid w:val="006F04E4"/>
    <w:rsid w:val="006F0C1F"/>
    <w:rsid w:val="006F2FB3"/>
    <w:rsid w:val="006F2FB4"/>
    <w:rsid w:val="006F4502"/>
    <w:rsid w:val="007114BB"/>
    <w:rsid w:val="00711F59"/>
    <w:rsid w:val="0072142C"/>
    <w:rsid w:val="00725508"/>
    <w:rsid w:val="00732953"/>
    <w:rsid w:val="00737A8E"/>
    <w:rsid w:val="00737F15"/>
    <w:rsid w:val="00741EBF"/>
    <w:rsid w:val="0074205D"/>
    <w:rsid w:val="0074722F"/>
    <w:rsid w:val="007503A6"/>
    <w:rsid w:val="00751D64"/>
    <w:rsid w:val="00753A3D"/>
    <w:rsid w:val="00764DD2"/>
    <w:rsid w:val="007715A4"/>
    <w:rsid w:val="00771D1E"/>
    <w:rsid w:val="00773852"/>
    <w:rsid w:val="0078014B"/>
    <w:rsid w:val="007805FD"/>
    <w:rsid w:val="00782562"/>
    <w:rsid w:val="0078263F"/>
    <w:rsid w:val="00790445"/>
    <w:rsid w:val="00791F66"/>
    <w:rsid w:val="00791F7A"/>
    <w:rsid w:val="00795E68"/>
    <w:rsid w:val="0079781D"/>
    <w:rsid w:val="007A1147"/>
    <w:rsid w:val="007A2521"/>
    <w:rsid w:val="007A3020"/>
    <w:rsid w:val="007A5115"/>
    <w:rsid w:val="007B0BDC"/>
    <w:rsid w:val="007B3BF2"/>
    <w:rsid w:val="007B54C7"/>
    <w:rsid w:val="007B6B54"/>
    <w:rsid w:val="007C3872"/>
    <w:rsid w:val="007C561F"/>
    <w:rsid w:val="007D5496"/>
    <w:rsid w:val="007E791E"/>
    <w:rsid w:val="007F455B"/>
    <w:rsid w:val="00804761"/>
    <w:rsid w:val="0081366D"/>
    <w:rsid w:val="00813BCB"/>
    <w:rsid w:val="008237A7"/>
    <w:rsid w:val="008276D1"/>
    <w:rsid w:val="008340B6"/>
    <w:rsid w:val="00842519"/>
    <w:rsid w:val="008624CF"/>
    <w:rsid w:val="008656CD"/>
    <w:rsid w:val="00866DC9"/>
    <w:rsid w:val="0087051E"/>
    <w:rsid w:val="00872805"/>
    <w:rsid w:val="00881CDE"/>
    <w:rsid w:val="00884703"/>
    <w:rsid w:val="00884905"/>
    <w:rsid w:val="0088538A"/>
    <w:rsid w:val="0088568B"/>
    <w:rsid w:val="008A4326"/>
    <w:rsid w:val="008B00D9"/>
    <w:rsid w:val="008C1375"/>
    <w:rsid w:val="008C572F"/>
    <w:rsid w:val="008C69F2"/>
    <w:rsid w:val="008D0D69"/>
    <w:rsid w:val="008D2995"/>
    <w:rsid w:val="008D6F3F"/>
    <w:rsid w:val="008E6981"/>
    <w:rsid w:val="008E7CE3"/>
    <w:rsid w:val="008F0F2E"/>
    <w:rsid w:val="008F20F8"/>
    <w:rsid w:val="008F4861"/>
    <w:rsid w:val="008F5C7A"/>
    <w:rsid w:val="00901F37"/>
    <w:rsid w:val="00910DB9"/>
    <w:rsid w:val="00913F27"/>
    <w:rsid w:val="00924943"/>
    <w:rsid w:val="00931A0E"/>
    <w:rsid w:val="00931A50"/>
    <w:rsid w:val="0093331B"/>
    <w:rsid w:val="009364BC"/>
    <w:rsid w:val="0093757B"/>
    <w:rsid w:val="00946669"/>
    <w:rsid w:val="00952C15"/>
    <w:rsid w:val="00954622"/>
    <w:rsid w:val="00971D6C"/>
    <w:rsid w:val="00973D77"/>
    <w:rsid w:val="00975CBA"/>
    <w:rsid w:val="00980B5A"/>
    <w:rsid w:val="0098164C"/>
    <w:rsid w:val="0098345A"/>
    <w:rsid w:val="00985E61"/>
    <w:rsid w:val="00985F25"/>
    <w:rsid w:val="009864C0"/>
    <w:rsid w:val="009876B6"/>
    <w:rsid w:val="0099030A"/>
    <w:rsid w:val="0099060A"/>
    <w:rsid w:val="00994287"/>
    <w:rsid w:val="009A1A67"/>
    <w:rsid w:val="009A1ADE"/>
    <w:rsid w:val="009A5CE0"/>
    <w:rsid w:val="009A62EE"/>
    <w:rsid w:val="009A75D0"/>
    <w:rsid w:val="009B75F2"/>
    <w:rsid w:val="009C19FB"/>
    <w:rsid w:val="009C30BF"/>
    <w:rsid w:val="009C4361"/>
    <w:rsid w:val="009E019B"/>
    <w:rsid w:val="009E14D8"/>
    <w:rsid w:val="009E43FB"/>
    <w:rsid w:val="009F1A2B"/>
    <w:rsid w:val="009F43F4"/>
    <w:rsid w:val="00A000BB"/>
    <w:rsid w:val="00A06F05"/>
    <w:rsid w:val="00A124FA"/>
    <w:rsid w:val="00A1612D"/>
    <w:rsid w:val="00A24E50"/>
    <w:rsid w:val="00A26BF6"/>
    <w:rsid w:val="00A2712A"/>
    <w:rsid w:val="00A271A7"/>
    <w:rsid w:val="00A37866"/>
    <w:rsid w:val="00A5304C"/>
    <w:rsid w:val="00A53AF0"/>
    <w:rsid w:val="00A57A9C"/>
    <w:rsid w:val="00A603FC"/>
    <w:rsid w:val="00A628F7"/>
    <w:rsid w:val="00A64447"/>
    <w:rsid w:val="00A67DC1"/>
    <w:rsid w:val="00A71581"/>
    <w:rsid w:val="00A96D33"/>
    <w:rsid w:val="00AB3678"/>
    <w:rsid w:val="00AC329B"/>
    <w:rsid w:val="00AC51AB"/>
    <w:rsid w:val="00AC6B14"/>
    <w:rsid w:val="00AE1229"/>
    <w:rsid w:val="00AE3038"/>
    <w:rsid w:val="00AE3918"/>
    <w:rsid w:val="00AF1B0F"/>
    <w:rsid w:val="00B05FEA"/>
    <w:rsid w:val="00B10272"/>
    <w:rsid w:val="00B118A8"/>
    <w:rsid w:val="00B1286F"/>
    <w:rsid w:val="00B1545C"/>
    <w:rsid w:val="00B15707"/>
    <w:rsid w:val="00B1717C"/>
    <w:rsid w:val="00B212DF"/>
    <w:rsid w:val="00B24B49"/>
    <w:rsid w:val="00B2503B"/>
    <w:rsid w:val="00B27DD3"/>
    <w:rsid w:val="00B32053"/>
    <w:rsid w:val="00B341AD"/>
    <w:rsid w:val="00B36450"/>
    <w:rsid w:val="00B37C04"/>
    <w:rsid w:val="00B434A4"/>
    <w:rsid w:val="00B439CF"/>
    <w:rsid w:val="00B50BEC"/>
    <w:rsid w:val="00B527F3"/>
    <w:rsid w:val="00B53DF8"/>
    <w:rsid w:val="00B66CBA"/>
    <w:rsid w:val="00B714C3"/>
    <w:rsid w:val="00B71B31"/>
    <w:rsid w:val="00B71BAB"/>
    <w:rsid w:val="00B74607"/>
    <w:rsid w:val="00B970B0"/>
    <w:rsid w:val="00B975AE"/>
    <w:rsid w:val="00BA59B2"/>
    <w:rsid w:val="00BA5A27"/>
    <w:rsid w:val="00BA66FB"/>
    <w:rsid w:val="00BA7802"/>
    <w:rsid w:val="00BB1590"/>
    <w:rsid w:val="00BC2F94"/>
    <w:rsid w:val="00BC5566"/>
    <w:rsid w:val="00BC6D1F"/>
    <w:rsid w:val="00BD441B"/>
    <w:rsid w:val="00BE2149"/>
    <w:rsid w:val="00BE2EF3"/>
    <w:rsid w:val="00BE3ECA"/>
    <w:rsid w:val="00BE5A1E"/>
    <w:rsid w:val="00BF14DD"/>
    <w:rsid w:val="00BF15C9"/>
    <w:rsid w:val="00BF289F"/>
    <w:rsid w:val="00BF2BC9"/>
    <w:rsid w:val="00BF5AFD"/>
    <w:rsid w:val="00BF5DAB"/>
    <w:rsid w:val="00BF7D67"/>
    <w:rsid w:val="00C06AC9"/>
    <w:rsid w:val="00C07AE1"/>
    <w:rsid w:val="00C10161"/>
    <w:rsid w:val="00C201C7"/>
    <w:rsid w:val="00C24A2D"/>
    <w:rsid w:val="00C30C5D"/>
    <w:rsid w:val="00C34F02"/>
    <w:rsid w:val="00C3775D"/>
    <w:rsid w:val="00C50570"/>
    <w:rsid w:val="00C50782"/>
    <w:rsid w:val="00C53DFB"/>
    <w:rsid w:val="00C56C98"/>
    <w:rsid w:val="00C64EB0"/>
    <w:rsid w:val="00C74FBD"/>
    <w:rsid w:val="00C874E3"/>
    <w:rsid w:val="00C92D13"/>
    <w:rsid w:val="00CA0860"/>
    <w:rsid w:val="00CB2105"/>
    <w:rsid w:val="00CB279C"/>
    <w:rsid w:val="00CB5BCF"/>
    <w:rsid w:val="00CC0CC5"/>
    <w:rsid w:val="00CC5653"/>
    <w:rsid w:val="00CD24A5"/>
    <w:rsid w:val="00CF02D9"/>
    <w:rsid w:val="00D1074D"/>
    <w:rsid w:val="00D17E24"/>
    <w:rsid w:val="00D276F1"/>
    <w:rsid w:val="00D3051A"/>
    <w:rsid w:val="00D35605"/>
    <w:rsid w:val="00D37422"/>
    <w:rsid w:val="00D378F4"/>
    <w:rsid w:val="00D4133C"/>
    <w:rsid w:val="00D41764"/>
    <w:rsid w:val="00D4248A"/>
    <w:rsid w:val="00D42A4C"/>
    <w:rsid w:val="00D451B7"/>
    <w:rsid w:val="00D557C9"/>
    <w:rsid w:val="00D64AED"/>
    <w:rsid w:val="00D6626F"/>
    <w:rsid w:val="00D710CE"/>
    <w:rsid w:val="00D71D6D"/>
    <w:rsid w:val="00D757B4"/>
    <w:rsid w:val="00D75FB5"/>
    <w:rsid w:val="00D80636"/>
    <w:rsid w:val="00D80F64"/>
    <w:rsid w:val="00D83C91"/>
    <w:rsid w:val="00D876C2"/>
    <w:rsid w:val="00D92000"/>
    <w:rsid w:val="00DB54DD"/>
    <w:rsid w:val="00DB74B4"/>
    <w:rsid w:val="00DC26B1"/>
    <w:rsid w:val="00DC29E6"/>
    <w:rsid w:val="00DD167E"/>
    <w:rsid w:val="00DD7CDA"/>
    <w:rsid w:val="00DE1429"/>
    <w:rsid w:val="00DE42F1"/>
    <w:rsid w:val="00DE453C"/>
    <w:rsid w:val="00DF6298"/>
    <w:rsid w:val="00E07186"/>
    <w:rsid w:val="00E21B08"/>
    <w:rsid w:val="00E23695"/>
    <w:rsid w:val="00E309A4"/>
    <w:rsid w:val="00E50978"/>
    <w:rsid w:val="00E626F4"/>
    <w:rsid w:val="00E66E0D"/>
    <w:rsid w:val="00E7024C"/>
    <w:rsid w:val="00E70823"/>
    <w:rsid w:val="00E72805"/>
    <w:rsid w:val="00E747BA"/>
    <w:rsid w:val="00E76D28"/>
    <w:rsid w:val="00E852BA"/>
    <w:rsid w:val="00E87A02"/>
    <w:rsid w:val="00E92069"/>
    <w:rsid w:val="00E92E93"/>
    <w:rsid w:val="00EA3D6C"/>
    <w:rsid w:val="00EB0452"/>
    <w:rsid w:val="00EC38FB"/>
    <w:rsid w:val="00EC43A4"/>
    <w:rsid w:val="00EC509A"/>
    <w:rsid w:val="00EC5455"/>
    <w:rsid w:val="00ED0ED2"/>
    <w:rsid w:val="00EE4999"/>
    <w:rsid w:val="00EF01BB"/>
    <w:rsid w:val="00EF01E3"/>
    <w:rsid w:val="00EF4DA9"/>
    <w:rsid w:val="00EF5A02"/>
    <w:rsid w:val="00F02B9B"/>
    <w:rsid w:val="00F03581"/>
    <w:rsid w:val="00F1192C"/>
    <w:rsid w:val="00F306C8"/>
    <w:rsid w:val="00F353D2"/>
    <w:rsid w:val="00F355F5"/>
    <w:rsid w:val="00F52F49"/>
    <w:rsid w:val="00F54CCF"/>
    <w:rsid w:val="00F6111F"/>
    <w:rsid w:val="00F65625"/>
    <w:rsid w:val="00F659F5"/>
    <w:rsid w:val="00F65C12"/>
    <w:rsid w:val="00F73388"/>
    <w:rsid w:val="00F8096A"/>
    <w:rsid w:val="00F9330A"/>
    <w:rsid w:val="00F9448E"/>
    <w:rsid w:val="00FA019B"/>
    <w:rsid w:val="00FA0DCA"/>
    <w:rsid w:val="00FA46DD"/>
    <w:rsid w:val="00FB7CF4"/>
    <w:rsid w:val="00FC2396"/>
    <w:rsid w:val="00FC3438"/>
    <w:rsid w:val="00FC54DE"/>
    <w:rsid w:val="00FD1C05"/>
    <w:rsid w:val="00FD30E9"/>
    <w:rsid w:val="00FD4390"/>
    <w:rsid w:val="00FD5AB1"/>
    <w:rsid w:val="00FE50F3"/>
    <w:rsid w:val="00FE7E6D"/>
    <w:rsid w:val="00FF125A"/>
    <w:rsid w:val="00FF6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DF1395F"/>
  <w15:docId w15:val="{0A623852-9DF4-4A94-8C2E-5B8B2A35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9" w:line="304" w:lineRule="auto"/>
      <w:ind w:left="447" w:right="3" w:hanging="435"/>
      <w:jc w:val="both"/>
    </w:pPr>
    <w:rPr>
      <w:rFonts w:ascii="Arial" w:eastAsia="Arial" w:hAnsi="Arial" w:cs="Arial"/>
      <w:color w:val="000000"/>
      <w:szCs w:val="22"/>
    </w:rPr>
  </w:style>
  <w:style w:type="paragraph" w:styleId="Nagwek1">
    <w:name w:val="heading 1"/>
    <w:next w:val="Normalny"/>
    <w:link w:val="Nagwek1Znak"/>
    <w:uiPriority w:val="9"/>
    <w:unhideWhenUsed/>
    <w:qFormat/>
    <w:pPr>
      <w:keepNext/>
      <w:keepLines/>
      <w:spacing w:after="49" w:line="259" w:lineRule="auto"/>
      <w:ind w:left="91" w:hanging="10"/>
      <w:jc w:val="center"/>
      <w:outlineLvl w:val="0"/>
    </w:pPr>
    <w:rPr>
      <w:rFonts w:ascii="Arial" w:eastAsia="Arial" w:hAnsi="Arial" w:cs="Arial"/>
      <w:b/>
      <w:color w:val="00000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0"/>
    </w:r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Obiekt"/>
    <w:basedOn w:val="Normalny"/>
    <w:uiPriority w:val="99"/>
    <w:qFormat/>
    <w:rsid w:val="00057C51"/>
    <w:pPr>
      <w:spacing w:after="0" w:line="240" w:lineRule="auto"/>
      <w:ind w:left="720" w:right="0" w:firstLine="0"/>
      <w:contextualSpacing/>
      <w:jc w:val="left"/>
    </w:pPr>
    <w:rPr>
      <w:rFonts w:ascii="Calibri" w:eastAsia="Calibri" w:hAnsi="Calibri" w:cs="Times New Roman"/>
      <w:color w:val="auto"/>
      <w:sz w:val="24"/>
      <w:szCs w:val="24"/>
      <w:lang w:eastAsia="en-US"/>
    </w:rPr>
  </w:style>
  <w:style w:type="paragraph" w:styleId="Tekstprzypisukocowego">
    <w:name w:val="endnote text"/>
    <w:basedOn w:val="Normalny"/>
    <w:link w:val="TekstprzypisukocowegoZnak"/>
    <w:uiPriority w:val="99"/>
    <w:semiHidden/>
    <w:unhideWhenUsed/>
    <w:rsid w:val="0066561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665611"/>
    <w:rPr>
      <w:rFonts w:ascii="Arial" w:eastAsia="Arial" w:hAnsi="Arial" w:cs="Arial"/>
      <w:color w:val="000000"/>
    </w:rPr>
  </w:style>
  <w:style w:type="character" w:styleId="Odwoanieprzypisukocowego">
    <w:name w:val="endnote reference"/>
    <w:basedOn w:val="Domylnaczcionkaakapitu"/>
    <w:uiPriority w:val="99"/>
    <w:semiHidden/>
    <w:unhideWhenUsed/>
    <w:rsid w:val="00665611"/>
    <w:rPr>
      <w:vertAlign w:val="superscript"/>
    </w:rPr>
  </w:style>
  <w:style w:type="character" w:styleId="Hipercze">
    <w:name w:val="Hyperlink"/>
    <w:basedOn w:val="Domylnaczcionkaakapitu"/>
    <w:uiPriority w:val="99"/>
    <w:unhideWhenUsed/>
    <w:rsid w:val="000D2864"/>
    <w:rPr>
      <w:color w:val="0563C1" w:themeColor="hyperlink"/>
      <w:u w:val="single"/>
    </w:rPr>
  </w:style>
  <w:style w:type="paragraph" w:styleId="Nagwek">
    <w:name w:val="header"/>
    <w:basedOn w:val="Normalny"/>
    <w:link w:val="NagwekZnak"/>
    <w:uiPriority w:val="99"/>
    <w:unhideWhenUsed/>
    <w:rsid w:val="00B128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286F"/>
    <w:rPr>
      <w:rFonts w:ascii="Arial" w:eastAsia="Arial" w:hAnsi="Arial" w:cs="Arial"/>
      <w:color w:val="000000"/>
      <w:szCs w:val="22"/>
    </w:rPr>
  </w:style>
  <w:style w:type="character" w:customStyle="1" w:styleId="Nierozpoznanawzmianka1">
    <w:name w:val="Nierozpoznana wzmianka1"/>
    <w:basedOn w:val="Domylnaczcionkaakapitu"/>
    <w:uiPriority w:val="99"/>
    <w:semiHidden/>
    <w:unhideWhenUsed/>
    <w:rsid w:val="006F0C1F"/>
    <w:rPr>
      <w:color w:val="605E5C"/>
      <w:shd w:val="clear" w:color="auto" w:fill="E1DFDD"/>
    </w:rPr>
  </w:style>
  <w:style w:type="character" w:styleId="Odwoaniedokomentarza">
    <w:name w:val="annotation reference"/>
    <w:basedOn w:val="Domylnaczcionkaakapitu"/>
    <w:uiPriority w:val="99"/>
    <w:semiHidden/>
    <w:unhideWhenUsed/>
    <w:rsid w:val="000A0B95"/>
    <w:rPr>
      <w:sz w:val="16"/>
      <w:szCs w:val="16"/>
    </w:rPr>
  </w:style>
  <w:style w:type="paragraph" w:styleId="Tekstkomentarza">
    <w:name w:val="annotation text"/>
    <w:basedOn w:val="Normalny"/>
    <w:link w:val="TekstkomentarzaZnak"/>
    <w:uiPriority w:val="99"/>
    <w:semiHidden/>
    <w:unhideWhenUsed/>
    <w:rsid w:val="000A0B95"/>
    <w:pPr>
      <w:spacing w:line="240" w:lineRule="auto"/>
    </w:pPr>
    <w:rPr>
      <w:szCs w:val="20"/>
    </w:rPr>
  </w:style>
  <w:style w:type="character" w:customStyle="1" w:styleId="TekstkomentarzaZnak">
    <w:name w:val="Tekst komentarza Znak"/>
    <w:basedOn w:val="Domylnaczcionkaakapitu"/>
    <w:link w:val="Tekstkomentarza"/>
    <w:uiPriority w:val="99"/>
    <w:semiHidden/>
    <w:rsid w:val="000A0B95"/>
    <w:rPr>
      <w:rFonts w:ascii="Arial" w:eastAsia="Arial" w:hAnsi="Arial" w:cs="Arial"/>
      <w:color w:val="000000"/>
    </w:rPr>
  </w:style>
  <w:style w:type="paragraph" w:styleId="Tematkomentarza">
    <w:name w:val="annotation subject"/>
    <w:basedOn w:val="Tekstkomentarza"/>
    <w:next w:val="Tekstkomentarza"/>
    <w:link w:val="TematkomentarzaZnak"/>
    <w:uiPriority w:val="99"/>
    <w:semiHidden/>
    <w:unhideWhenUsed/>
    <w:rsid w:val="000A0B95"/>
    <w:rPr>
      <w:b/>
      <w:bCs/>
    </w:rPr>
  </w:style>
  <w:style w:type="character" w:customStyle="1" w:styleId="TematkomentarzaZnak">
    <w:name w:val="Temat komentarza Znak"/>
    <w:basedOn w:val="TekstkomentarzaZnak"/>
    <w:link w:val="Tematkomentarza"/>
    <w:uiPriority w:val="99"/>
    <w:semiHidden/>
    <w:rsid w:val="000A0B95"/>
    <w:rPr>
      <w:rFonts w:ascii="Arial" w:eastAsia="Arial" w:hAnsi="Arial" w:cs="Arial"/>
      <w:b/>
      <w:bCs/>
      <w:color w:val="000000"/>
    </w:rPr>
  </w:style>
  <w:style w:type="paragraph" w:styleId="Tekstdymka">
    <w:name w:val="Balloon Text"/>
    <w:basedOn w:val="Normalny"/>
    <w:link w:val="TekstdymkaZnak"/>
    <w:uiPriority w:val="99"/>
    <w:semiHidden/>
    <w:unhideWhenUsed/>
    <w:rsid w:val="000E762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762F"/>
    <w:rPr>
      <w:rFonts w:ascii="Segoe UI" w:eastAsia="Arial" w:hAnsi="Segoe UI" w:cs="Segoe UI"/>
      <w:color w:val="000000"/>
      <w:sz w:val="18"/>
      <w:szCs w:val="18"/>
    </w:rPr>
  </w:style>
  <w:style w:type="paragraph" w:customStyle="1" w:styleId="Numeracja1">
    <w:name w:val="Numeracja 1"/>
    <w:basedOn w:val="Normalny"/>
    <w:rsid w:val="00592CC4"/>
    <w:pPr>
      <w:numPr>
        <w:numId w:val="38"/>
      </w:numPr>
      <w:spacing w:before="120" w:after="120" w:line="276" w:lineRule="auto"/>
      <w:ind w:right="0"/>
    </w:pPr>
    <w:rPr>
      <w:rFonts w:ascii="Times New Roman" w:eastAsiaTheme="minorHAnsi" w:hAnsi="Times New Roman" w:cstheme="minorBidi"/>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woloszyn@um.przemysl.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strojny@um.przemy&#347;l.p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p.woloszyn@um.przemysl.pl" TargetMode="External"/><Relationship Id="rId4" Type="http://schemas.openxmlformats.org/officeDocument/2006/relationships/settings" Target="settings.xml"/><Relationship Id="rId9" Type="http://schemas.openxmlformats.org/officeDocument/2006/relationships/hyperlink" Target="mailto:l.strojny@um.przemysl.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5DABA-C212-4396-B215-BC374EE3E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17</Pages>
  <Words>9624</Words>
  <Characters>57750</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cp:lastModifiedBy>Marian Baran</cp:lastModifiedBy>
  <cp:revision>67</cp:revision>
  <dcterms:created xsi:type="dcterms:W3CDTF">2024-03-07T10:48:00Z</dcterms:created>
  <dcterms:modified xsi:type="dcterms:W3CDTF">2024-06-04T11:55:00Z</dcterms:modified>
</cp:coreProperties>
</file>