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5C3C" w:rsidRPr="00F84FD2" w:rsidRDefault="00C25C3C" w:rsidP="00C25C3C">
      <w:pPr>
        <w:widowControl w:val="0"/>
        <w:tabs>
          <w:tab w:val="left" w:pos="3507"/>
          <w:tab w:val="center" w:pos="4536"/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F84FD2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="003E401E">
        <w:rPr>
          <w:rFonts w:ascii="Arial" w:hAnsi="Arial" w:cs="Arial"/>
          <w:b/>
          <w:kern w:val="2"/>
          <w:sz w:val="24"/>
          <w:szCs w:val="24"/>
          <w:lang w:eastAsia="ar-SA"/>
        </w:rPr>
        <w:t>Dostawa części zamiennych do pomp producenta SEEPEX</w:t>
      </w:r>
      <w:bookmarkStart w:id="0" w:name="_GoBack"/>
      <w:bookmarkEnd w:id="0"/>
      <w:r w:rsidRPr="00F84FD2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:rsidR="0041031A" w:rsidRPr="000D7288" w:rsidRDefault="0041031A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40" w:rsidRPr="008837EA" w:rsidRDefault="005918E4" w:rsidP="005918E4">
    <w:pPr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Sprawa nr </w:t>
    </w:r>
    <w:r w:rsidR="003E401E">
      <w:rPr>
        <w:rFonts w:ascii="Arial" w:hAnsi="Arial" w:cs="Arial"/>
        <w:sz w:val="24"/>
        <w:szCs w:val="24"/>
      </w:rPr>
      <w:t xml:space="preserve">3/2024   </w:t>
    </w:r>
    <w:r w:rsidR="00986640">
      <w:rPr>
        <w:rFonts w:ascii="Arial" w:hAnsi="Arial" w:cs="Arial"/>
        <w:sz w:val="24"/>
        <w:szCs w:val="24"/>
      </w:rPr>
      <w:t xml:space="preserve"> 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288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1BC3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E401E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18E4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25C3C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730F5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67E0-A36F-4F84-B5C2-7D20E0DA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7</cp:revision>
  <cp:lastPrinted>2023-06-30T09:24:00Z</cp:lastPrinted>
  <dcterms:created xsi:type="dcterms:W3CDTF">2023-07-12T10:13:00Z</dcterms:created>
  <dcterms:modified xsi:type="dcterms:W3CDTF">2024-01-08T12:33:00Z</dcterms:modified>
</cp:coreProperties>
</file>