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D59F" w14:textId="77777777" w:rsidR="00635016" w:rsidRDefault="00236AA1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 w14:anchorId="4A10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251657728;visibility:visible">
            <v:imagedata r:id="rId8" o:title="logo-sluzba"/>
          </v:shape>
        </w:pict>
      </w:r>
    </w:p>
    <w:p w14:paraId="2C8B114D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6E2376F5" w14:textId="77777777" w:rsidR="00635016" w:rsidRPr="0022400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r w:rsidRPr="00224006">
        <w:rPr>
          <w:rFonts w:ascii="Calibri" w:hAnsi="Calibri"/>
          <w:sz w:val="17"/>
          <w:szCs w:val="17"/>
          <w:lang w:val="en-US" w:eastAsia="ar-SA"/>
        </w:rPr>
        <w:t>Montelupich 7</w:t>
      </w:r>
    </w:p>
    <w:p w14:paraId="619799DA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0FF61BFC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6F9C5994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5C256419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217DEB20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76B1EE82" w14:textId="77777777" w:rsidR="00007B58" w:rsidRDefault="00007B58" w:rsidP="00BE6A4D">
      <w:pPr>
        <w:spacing w:line="276" w:lineRule="auto"/>
        <w:jc w:val="both"/>
      </w:pPr>
    </w:p>
    <w:p w14:paraId="2317E0CC" w14:textId="77777777" w:rsidR="00007B58" w:rsidRDefault="00007B58" w:rsidP="00BE6A4D">
      <w:pPr>
        <w:spacing w:line="276" w:lineRule="auto"/>
        <w:jc w:val="both"/>
      </w:pPr>
    </w:p>
    <w:p w14:paraId="6617B76B" w14:textId="77777777" w:rsidR="00007B58" w:rsidRDefault="00007B58" w:rsidP="00BE6A4D">
      <w:pPr>
        <w:spacing w:line="276" w:lineRule="auto"/>
        <w:jc w:val="both"/>
      </w:pPr>
    </w:p>
    <w:p w14:paraId="36E45E63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7205BF9F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619537C9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348A1221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2FE65C59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33718C70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262570D1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0565CA63" w14:textId="77777777" w:rsidR="00F50BCF" w:rsidRDefault="00F50BCF" w:rsidP="00BE6A4D">
      <w:pPr>
        <w:spacing w:line="276" w:lineRule="auto"/>
        <w:jc w:val="both"/>
      </w:pPr>
    </w:p>
    <w:p w14:paraId="2D11DDE1" w14:textId="77777777" w:rsidR="00007B58" w:rsidRDefault="00007B58" w:rsidP="00BE6A4D">
      <w:pPr>
        <w:spacing w:line="276" w:lineRule="auto"/>
        <w:jc w:val="both"/>
      </w:pPr>
    </w:p>
    <w:p w14:paraId="2179D722" w14:textId="77777777"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postępowanie o udzielenie zamówienia publicznego prowadzonego w trybie podstawowym bez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>negocjacji o wartości zamówienia nieprzekraczającej progów unijnych o jakich stanowi art. 3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 xml:space="preserve">ustawy z 11 września 2019 r. - Prawo zamówień publicznych </w:t>
      </w:r>
      <w:r w:rsidR="00E20611">
        <w:rPr>
          <w:b/>
          <w:bCs/>
        </w:rPr>
        <w:t xml:space="preserve">– dalej </w:t>
      </w:r>
      <w:r w:rsidRPr="00E20611">
        <w:rPr>
          <w:b/>
          <w:bCs/>
        </w:rPr>
        <w:t>pzp na</w:t>
      </w:r>
      <w:r w:rsidR="00E20611">
        <w:rPr>
          <w:b/>
          <w:bCs/>
        </w:rPr>
        <w:t>:</w:t>
      </w:r>
    </w:p>
    <w:p w14:paraId="5A3EF763" w14:textId="77777777" w:rsidR="00E20611" w:rsidRDefault="00E20611" w:rsidP="00BE6A4D">
      <w:pPr>
        <w:spacing w:line="276" w:lineRule="auto"/>
        <w:jc w:val="both"/>
        <w:rPr>
          <w:b/>
          <w:bCs/>
        </w:rPr>
      </w:pPr>
    </w:p>
    <w:p w14:paraId="3CA5681B" w14:textId="77777777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</w:t>
      </w:r>
      <w:r w:rsidR="009162D3">
        <w:rPr>
          <w:b/>
          <w:bCs/>
        </w:rPr>
        <w:t>A ENERGII ELEKTRYCZNEJ</w:t>
      </w:r>
    </w:p>
    <w:p w14:paraId="3097B72A" w14:textId="77777777" w:rsidR="00F50BCF" w:rsidRDefault="00F50BCF" w:rsidP="00BE6A4D">
      <w:pPr>
        <w:spacing w:line="276" w:lineRule="auto"/>
        <w:jc w:val="both"/>
      </w:pPr>
    </w:p>
    <w:p w14:paraId="475A9A8D" w14:textId="77777777" w:rsidR="00E20611" w:rsidRDefault="00E20611" w:rsidP="00BE6A4D">
      <w:pPr>
        <w:spacing w:line="276" w:lineRule="auto"/>
        <w:jc w:val="both"/>
      </w:pPr>
    </w:p>
    <w:p w14:paraId="79E7FA52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537B1998" w14:textId="77777777" w:rsidR="00E20611" w:rsidRDefault="00E20611" w:rsidP="008E5FE7">
      <w:pPr>
        <w:spacing w:line="276" w:lineRule="auto"/>
        <w:jc w:val="both"/>
      </w:pPr>
    </w:p>
    <w:p w14:paraId="3491B529" w14:textId="77777777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09120D">
        <w:rPr>
          <w:b/>
        </w:rPr>
        <w:t>1</w:t>
      </w:r>
      <w:r w:rsidRPr="009F7634">
        <w:rPr>
          <w:b/>
        </w:rPr>
        <w:t>/D/K</w:t>
      </w:r>
      <w:r w:rsidR="00D673D2">
        <w:rPr>
          <w:b/>
        </w:rPr>
        <w:t>W</w:t>
      </w:r>
      <w:r w:rsidRPr="009F7634">
        <w:rPr>
          <w:b/>
        </w:rPr>
        <w:t>/2</w:t>
      </w:r>
      <w:r w:rsidR="009162D3">
        <w:rPr>
          <w:b/>
        </w:rPr>
        <w:t>3</w:t>
      </w:r>
    </w:p>
    <w:p w14:paraId="54DFB0AC" w14:textId="77777777" w:rsidR="00E20611" w:rsidRDefault="00E20611" w:rsidP="008E5FE7">
      <w:pPr>
        <w:spacing w:line="276" w:lineRule="auto"/>
        <w:jc w:val="both"/>
      </w:pPr>
    </w:p>
    <w:p w14:paraId="24899AF7" w14:textId="77777777" w:rsidR="00F50BCF" w:rsidRDefault="00E20611" w:rsidP="007F48A2">
      <w:pPr>
        <w:pStyle w:val="Cytatintensywny"/>
        <w:numPr>
          <w:ilvl w:val="0"/>
          <w:numId w:val="14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4E0ABF7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14:paraId="0D5FE185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14:paraId="325B6204" w14:textId="77777777"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14:paraId="76CBFDDB" w14:textId="77777777"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14:paraId="0AD6A290" w14:textId="77777777" w:rsidR="00F50BCF" w:rsidRPr="00336B5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adres e-mail: </w:t>
      </w:r>
      <w:r w:rsidRPr="005112C6">
        <w:rPr>
          <w:b/>
          <w:lang w:val="en-US"/>
        </w:rPr>
        <w:t>przetargi_as_krakow@sw.gov.pl</w:t>
      </w:r>
    </w:p>
    <w:p w14:paraId="67272648" w14:textId="77777777"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14:paraId="63F48C4B" w14:textId="77777777"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14:paraId="37B707EA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03B780B7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31D1A4C1" w14:textId="77777777" w:rsidR="00F50BCF" w:rsidRDefault="00F50BCF" w:rsidP="005112C6">
      <w:pPr>
        <w:spacing w:line="276" w:lineRule="auto"/>
        <w:jc w:val="both"/>
      </w:pPr>
    </w:p>
    <w:p w14:paraId="52AA436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68E87E3D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14:paraId="3A3FD05D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C73C6C" w:rsidRPr="005E71A9">
        <w:rPr>
          <w:b/>
        </w:rPr>
        <w:t>mjr</w:t>
      </w:r>
      <w:r w:rsidRPr="005E71A9">
        <w:rPr>
          <w:b/>
        </w:rPr>
        <w:t xml:space="preserve"> </w:t>
      </w:r>
      <w:r w:rsidR="00C73C6C" w:rsidRPr="005E71A9">
        <w:rPr>
          <w:b/>
        </w:rPr>
        <w:t>Rafał Sułek</w:t>
      </w:r>
      <w:r w:rsidR="005112C6" w:rsidRPr="005E71A9">
        <w:rPr>
          <w:b/>
        </w:rPr>
        <w:t>,</w:t>
      </w:r>
      <w:r w:rsidR="00C73C6C" w:rsidRPr="005E71A9">
        <w:rPr>
          <w:b/>
        </w:rPr>
        <w:t xml:space="preserve"> kpt. Krzysztof Dymacz</w:t>
      </w:r>
      <w:r w:rsidR="005112C6">
        <w:t>.</w:t>
      </w:r>
    </w:p>
    <w:p w14:paraId="3D295055" w14:textId="77777777" w:rsidR="00F50BCF" w:rsidRDefault="00F50BCF" w:rsidP="005112C6">
      <w:pPr>
        <w:spacing w:line="276" w:lineRule="auto"/>
        <w:jc w:val="both"/>
      </w:pPr>
      <w:r>
        <w:t xml:space="preserve">Numer telefonu: </w:t>
      </w:r>
      <w:r w:rsidRPr="005E71A9">
        <w:rPr>
          <w:b/>
        </w:rPr>
        <w:t>12 63-01-</w:t>
      </w:r>
      <w:r w:rsidR="00C73C6C" w:rsidRPr="005E71A9">
        <w:rPr>
          <w:b/>
        </w:rPr>
        <w:t>1</w:t>
      </w:r>
      <w:r w:rsidRPr="005E71A9">
        <w:rPr>
          <w:b/>
        </w:rPr>
        <w:t>3</w:t>
      </w:r>
      <w:r w:rsidR="00C73C6C" w:rsidRPr="005E71A9">
        <w:rPr>
          <w:b/>
        </w:rPr>
        <w:t>0</w:t>
      </w:r>
      <w:r w:rsidR="009734BD" w:rsidRPr="005E71A9">
        <w:rPr>
          <w:b/>
        </w:rPr>
        <w:t>, 12 63-01-23</w:t>
      </w:r>
      <w:r w:rsidR="00C73C6C" w:rsidRPr="005E71A9">
        <w:rPr>
          <w:b/>
        </w:rPr>
        <w:t>0</w:t>
      </w:r>
      <w:r w:rsidR="005112C6">
        <w:t>.</w:t>
      </w:r>
    </w:p>
    <w:p w14:paraId="74FBB0D5" w14:textId="77777777" w:rsidR="00F50BCF" w:rsidRDefault="00F50BCF" w:rsidP="005112C6">
      <w:pPr>
        <w:spacing w:line="276" w:lineRule="auto"/>
        <w:jc w:val="both"/>
      </w:pPr>
      <w:r>
        <w:t>Godziny urzędowania</w:t>
      </w:r>
      <w:r w:rsidR="00E101A0">
        <w:t>:</w:t>
      </w:r>
      <w:r>
        <w:t xml:space="preserve"> </w:t>
      </w:r>
      <w:r w:rsidRPr="005E71A9">
        <w:rPr>
          <w:b/>
        </w:rPr>
        <w:t>od godz.</w:t>
      </w:r>
      <w:r w:rsidR="009734BD" w:rsidRPr="005E71A9">
        <w:rPr>
          <w:b/>
        </w:rPr>
        <w:t xml:space="preserve"> </w:t>
      </w:r>
      <w:r w:rsidR="00E101A0" w:rsidRPr="005E71A9">
        <w:rPr>
          <w:b/>
        </w:rPr>
        <w:t>7</w:t>
      </w:r>
      <w:r w:rsidR="00AE2BC5" w:rsidRPr="005E71A9">
        <w:rPr>
          <w:b/>
        </w:rPr>
        <w:t>:</w:t>
      </w:r>
      <w:r w:rsidRPr="005E71A9">
        <w:rPr>
          <w:b/>
        </w:rPr>
        <w:t>00 do 1</w:t>
      </w:r>
      <w:r w:rsidR="00D05378" w:rsidRPr="005E71A9">
        <w:rPr>
          <w:b/>
        </w:rPr>
        <w:t>6</w:t>
      </w:r>
      <w:r w:rsidR="00AE2BC5" w:rsidRPr="005E71A9">
        <w:rPr>
          <w:b/>
        </w:rPr>
        <w:t>:</w:t>
      </w:r>
      <w:r w:rsidRPr="005E71A9">
        <w:rPr>
          <w:b/>
        </w:rPr>
        <w:t>00</w:t>
      </w:r>
      <w:r>
        <w:t>.</w:t>
      </w:r>
    </w:p>
    <w:p w14:paraId="76BBC10E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14:paraId="1BEA22A9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5E71A9" w:rsidRPr="005E71A9">
        <w:rPr>
          <w:b/>
        </w:rPr>
        <w:t>kpt</w:t>
      </w:r>
      <w:r w:rsidRPr="005E71A9">
        <w:rPr>
          <w:b/>
        </w:rPr>
        <w:t>. Olga Mazur, mjr Anna Ślusarz</w:t>
      </w:r>
    </w:p>
    <w:p w14:paraId="00406884" w14:textId="77777777" w:rsidR="00F50BCF" w:rsidRDefault="00F50BCF" w:rsidP="005112C6">
      <w:pPr>
        <w:spacing w:line="276" w:lineRule="auto"/>
        <w:jc w:val="both"/>
      </w:pPr>
      <w:r>
        <w:t xml:space="preserve">Numer telefonu: </w:t>
      </w:r>
      <w:r w:rsidRPr="005E71A9">
        <w:rPr>
          <w:b/>
        </w:rPr>
        <w:t>12 63-01-110,</w:t>
      </w:r>
      <w:r w:rsidR="00B34758" w:rsidRPr="005E71A9">
        <w:rPr>
          <w:b/>
        </w:rPr>
        <w:t xml:space="preserve"> </w:t>
      </w:r>
      <w:r w:rsidRPr="005E71A9">
        <w:rPr>
          <w:b/>
        </w:rPr>
        <w:t>12 63-01-324</w:t>
      </w:r>
      <w:r w:rsidR="005112C6">
        <w:t>.</w:t>
      </w:r>
    </w:p>
    <w:p w14:paraId="41F64F7E" w14:textId="77777777" w:rsidR="00F50BCF" w:rsidRDefault="00F50BCF" w:rsidP="005112C6">
      <w:pPr>
        <w:spacing w:line="276" w:lineRule="auto"/>
        <w:jc w:val="both"/>
      </w:pPr>
      <w:r>
        <w:t>Godziny urzędowania</w:t>
      </w:r>
      <w:r w:rsidR="00E101A0">
        <w:t>:</w:t>
      </w:r>
      <w:r>
        <w:t xml:space="preserve"> </w:t>
      </w:r>
      <w:r w:rsidRPr="005E71A9">
        <w:rPr>
          <w:b/>
        </w:rPr>
        <w:t>od godz.</w:t>
      </w:r>
      <w:r w:rsidR="009734BD" w:rsidRPr="005E71A9">
        <w:rPr>
          <w:b/>
        </w:rPr>
        <w:t xml:space="preserve"> </w:t>
      </w:r>
      <w:r w:rsidRPr="005E71A9">
        <w:rPr>
          <w:b/>
        </w:rPr>
        <w:t>7</w:t>
      </w:r>
      <w:r w:rsidR="00AE2BC5" w:rsidRPr="005E71A9">
        <w:rPr>
          <w:b/>
        </w:rPr>
        <w:t>:</w:t>
      </w:r>
      <w:r w:rsidRPr="005E71A9">
        <w:rPr>
          <w:b/>
        </w:rPr>
        <w:t>00 do 16</w:t>
      </w:r>
      <w:r w:rsidR="00AE2BC5" w:rsidRPr="005E71A9">
        <w:rPr>
          <w:b/>
        </w:rPr>
        <w:t>:</w:t>
      </w:r>
      <w:r w:rsidRPr="005E71A9">
        <w:rPr>
          <w:b/>
        </w:rPr>
        <w:t>00</w:t>
      </w:r>
      <w:r>
        <w:t>.</w:t>
      </w:r>
    </w:p>
    <w:p w14:paraId="21546FD1" w14:textId="77777777" w:rsidR="00E2061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e-mail: </w:t>
      </w:r>
      <w:r w:rsidRPr="005E71A9">
        <w:rPr>
          <w:b/>
          <w:lang w:val="en-US"/>
        </w:rPr>
        <w:t>przetargi_as_krakow@sw.gov.pl</w:t>
      </w:r>
    </w:p>
    <w:p w14:paraId="3F525B06" w14:textId="77777777"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14:paraId="557AD490" w14:textId="4A1785A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TRYB UDZIELENIA ZAMÓWIENIA</w:t>
      </w:r>
    </w:p>
    <w:p w14:paraId="64397AEB" w14:textId="77777777" w:rsidR="00F50BCF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Postępowanie prowadzone jest w trybie podstawowym o ja</w:t>
      </w:r>
      <w:r w:rsidR="002A1FA1">
        <w:t>kim stanowi art. 275 pkt 1 pzp.</w:t>
      </w:r>
    </w:p>
    <w:p w14:paraId="0C2D64B6" w14:textId="77777777" w:rsidR="00F50BCF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>o jakich mowa w art. 3 ustawy pzp.</w:t>
      </w:r>
    </w:p>
    <w:p w14:paraId="447D5DB4" w14:textId="77777777" w:rsidR="00F50BCF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14:paraId="18809617" w14:textId="77777777" w:rsidR="002A1FA1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14:paraId="180A9FB7" w14:textId="77777777" w:rsidR="002A1FA1" w:rsidRDefault="00AE2BC5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przewiduje wyboru najkorzystniejszej oferty z możl</w:t>
      </w:r>
      <w:r w:rsidR="002A1FA1">
        <w:t>iwością prowadzenia negocjacji.</w:t>
      </w:r>
    </w:p>
    <w:p w14:paraId="6A9DDB29" w14:textId="77777777" w:rsidR="002A1FA1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>, o których mowa w art. 94 pzp.</w:t>
      </w:r>
    </w:p>
    <w:p w14:paraId="44EDB020" w14:textId="77777777" w:rsidR="00184674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określa dodatkowych wymagań związanych z zatrudnianiem osób, o których mowa w art. 96 ust. 2 pkt 2 p</w:t>
      </w:r>
      <w:r w:rsidR="00AE2BC5">
        <w:t>z</w:t>
      </w:r>
      <w:r w:rsidR="002A1FA1">
        <w:t>p.</w:t>
      </w:r>
    </w:p>
    <w:p w14:paraId="6D8A9B9B" w14:textId="77777777" w:rsidR="008F1E7B" w:rsidRDefault="008F1E7B" w:rsidP="008F1E7B">
      <w:pPr>
        <w:spacing w:line="276" w:lineRule="auto"/>
        <w:jc w:val="both"/>
      </w:pPr>
    </w:p>
    <w:p w14:paraId="79807D4B" w14:textId="72C0871A" w:rsidR="00274EBD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OPIS PRZEDMIOTU ZAMÓWIENIA</w:t>
      </w:r>
    </w:p>
    <w:p w14:paraId="5153AD57" w14:textId="77777777" w:rsidR="00224006" w:rsidRP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Przedmiotem zamówienia </w:t>
      </w:r>
      <w:r w:rsidR="001C72B6">
        <w:t>jest</w:t>
      </w:r>
      <w:r w:rsidR="00773E84">
        <w:t xml:space="preserve"> </w:t>
      </w:r>
      <w:r w:rsidR="00D13F61" w:rsidRPr="00224006">
        <w:rPr>
          <w:b/>
          <w:bCs/>
          <w:u w:val="single"/>
        </w:rPr>
        <w:t>dostaw</w:t>
      </w:r>
      <w:r w:rsidR="001C72B6" w:rsidRPr="00224006">
        <w:rPr>
          <w:b/>
          <w:bCs/>
          <w:u w:val="single"/>
        </w:rPr>
        <w:t>a</w:t>
      </w:r>
      <w:r w:rsidR="00153BE5" w:rsidRPr="00224006">
        <w:rPr>
          <w:b/>
          <w:bCs/>
          <w:u w:val="single"/>
        </w:rPr>
        <w:t xml:space="preserve"> </w:t>
      </w:r>
      <w:r w:rsidR="001C72B6" w:rsidRPr="00224006">
        <w:rPr>
          <w:b/>
          <w:bCs/>
          <w:u w:val="single"/>
        </w:rPr>
        <w:t>energii elektrycznej</w:t>
      </w:r>
      <w:r w:rsidR="00D13F61" w:rsidRPr="00224006">
        <w:rPr>
          <w:bCs/>
          <w:u w:val="single"/>
        </w:rPr>
        <w:t>.</w:t>
      </w:r>
    </w:p>
    <w:p w14:paraId="122DCFA1" w14:textId="77777777" w:rsidR="00224006" w:rsidRP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Wspólny Słownik Zamówień CPV: </w:t>
      </w:r>
      <w:r w:rsidR="001C72B6" w:rsidRPr="00224006">
        <w:rPr>
          <w:b/>
          <w:bCs/>
          <w:u w:val="single"/>
        </w:rPr>
        <w:t>09310000</w:t>
      </w:r>
      <w:r w:rsidR="00153BE5" w:rsidRPr="00224006">
        <w:rPr>
          <w:b/>
          <w:bCs/>
          <w:u w:val="single"/>
        </w:rPr>
        <w:t>-</w:t>
      </w:r>
      <w:r w:rsidR="001C72B6" w:rsidRPr="00224006">
        <w:rPr>
          <w:b/>
          <w:bCs/>
          <w:u w:val="single"/>
        </w:rPr>
        <w:t>5</w:t>
      </w:r>
      <w:r w:rsidR="00D13F61" w:rsidRPr="00224006">
        <w:rPr>
          <w:bCs/>
          <w:u w:val="single"/>
        </w:rPr>
        <w:t>.</w:t>
      </w:r>
      <w:r w:rsidR="00224006" w:rsidRPr="00224006">
        <w:rPr>
          <w:bCs/>
          <w:u w:val="single"/>
        </w:rPr>
        <w:t xml:space="preserve"> </w:t>
      </w:r>
    </w:p>
    <w:p w14:paraId="028311FC" w14:textId="77777777" w:rsidR="00224006" w:rsidRDefault="00AC667D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Zamawiający </w:t>
      </w:r>
      <w:r w:rsidR="001C72B6">
        <w:t xml:space="preserve">nie </w:t>
      </w:r>
      <w:r>
        <w:t>dopuszcza składani</w:t>
      </w:r>
      <w:r w:rsidR="001C72B6">
        <w:t>a ofert częściowych.</w:t>
      </w:r>
    </w:p>
    <w:p w14:paraId="79559063" w14:textId="77777777" w:rsid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>Zamawiający nie dopuszcza składania ofert wariantowych oraz w postaci katalogów elektronicznych.</w:t>
      </w:r>
    </w:p>
    <w:p w14:paraId="7CF8E934" w14:textId="77777777" w:rsidR="00615F9A" w:rsidRPr="00615F9A" w:rsidRDefault="00322225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 w:rsidRPr="00615F9A">
        <w:t>Dodatkowe informacje dotyczące</w:t>
      </w:r>
      <w:r w:rsidR="00615F9A" w:rsidRPr="00615F9A">
        <w:t>:</w:t>
      </w:r>
    </w:p>
    <w:p w14:paraId="501902D7" w14:textId="0B212412" w:rsidR="00615F9A" w:rsidRPr="00615F9A" w:rsidRDefault="00322225" w:rsidP="007F48A2">
      <w:pPr>
        <w:numPr>
          <w:ilvl w:val="0"/>
          <w:numId w:val="21"/>
        </w:numPr>
        <w:spacing w:line="276" w:lineRule="auto"/>
        <w:ind w:left="993"/>
        <w:jc w:val="both"/>
      </w:pPr>
      <w:r w:rsidRPr="00615F9A">
        <w:t xml:space="preserve">danych </w:t>
      </w:r>
      <w:r w:rsidRPr="00615F9A">
        <w:t>Punkt</w:t>
      </w:r>
      <w:r w:rsidRPr="00615F9A">
        <w:t>ów</w:t>
      </w:r>
      <w:r w:rsidRPr="00615F9A">
        <w:t xml:space="preserve"> Poboru Energii elektrycznej (PPE)</w:t>
      </w:r>
      <w:r w:rsidR="007F48A2">
        <w:t>, koncesji na obrót energią elektryczną</w:t>
      </w:r>
      <w:r w:rsidR="00615F9A" w:rsidRPr="00615F9A">
        <w:t xml:space="preserve"> zawarte są w Opisie</w:t>
      </w:r>
      <w:r w:rsidR="00F50BCF" w:rsidRPr="00615F9A">
        <w:t xml:space="preserve"> Przedmiotu Zamówienia (OPZ),</w:t>
      </w:r>
      <w:r w:rsidR="00615F9A" w:rsidRPr="00615F9A">
        <w:t xml:space="preserve"> </w:t>
      </w:r>
      <w:r w:rsidR="00F50BCF" w:rsidRPr="00615F9A">
        <w:t>stanowiący</w:t>
      </w:r>
      <w:r w:rsidR="00615F9A" w:rsidRPr="00615F9A">
        <w:t>m</w:t>
      </w:r>
      <w:r w:rsidR="00F50BCF" w:rsidRPr="00615F9A">
        <w:t xml:space="preserve"> </w:t>
      </w:r>
      <w:r w:rsidR="0033769E" w:rsidRPr="00615F9A">
        <w:rPr>
          <w:b/>
          <w:bCs/>
        </w:rPr>
        <w:t xml:space="preserve">Załącznik nr </w:t>
      </w:r>
      <w:r w:rsidR="00AE2BC5" w:rsidRPr="00615F9A">
        <w:rPr>
          <w:b/>
          <w:bCs/>
        </w:rPr>
        <w:t>4</w:t>
      </w:r>
      <w:r w:rsidR="00F50BCF" w:rsidRPr="00615F9A">
        <w:t xml:space="preserve"> do SWZ</w:t>
      </w:r>
    </w:p>
    <w:p w14:paraId="62912DBC" w14:textId="6AD3AF3D" w:rsidR="00184674" w:rsidRPr="00615F9A" w:rsidRDefault="00615F9A" w:rsidP="007F48A2">
      <w:pPr>
        <w:numPr>
          <w:ilvl w:val="0"/>
          <w:numId w:val="21"/>
        </w:numPr>
        <w:spacing w:line="276" w:lineRule="auto"/>
        <w:ind w:left="993"/>
        <w:jc w:val="both"/>
      </w:pPr>
      <w:r w:rsidRPr="00615F9A">
        <w:t xml:space="preserve">innych </w:t>
      </w:r>
      <w:r w:rsidR="00932973" w:rsidRPr="00615F9A">
        <w:t>wymaga</w:t>
      </w:r>
      <w:r w:rsidRPr="00615F9A">
        <w:t>ń</w:t>
      </w:r>
      <w:r w:rsidR="00932973" w:rsidRPr="00615F9A">
        <w:t xml:space="preserve"> zawarte we wzorze umowy</w:t>
      </w:r>
      <w:r w:rsidRPr="00615F9A">
        <w:t xml:space="preserve">, </w:t>
      </w:r>
      <w:r w:rsidRPr="00615F9A">
        <w:t xml:space="preserve">stanowiącym </w:t>
      </w:r>
      <w:r w:rsidRPr="00615F9A">
        <w:rPr>
          <w:b/>
          <w:bCs/>
        </w:rPr>
        <w:t xml:space="preserve">Załącznik nr </w:t>
      </w:r>
      <w:r w:rsidRPr="00615F9A">
        <w:rPr>
          <w:b/>
          <w:bCs/>
        </w:rPr>
        <w:t>3</w:t>
      </w:r>
      <w:r w:rsidRPr="00615F9A">
        <w:t xml:space="preserve"> do SWZ</w:t>
      </w:r>
      <w:r w:rsidRPr="00615F9A">
        <w:t>.</w:t>
      </w:r>
    </w:p>
    <w:p w14:paraId="76947B4E" w14:textId="77777777" w:rsidR="00340C05" w:rsidRPr="0033769E" w:rsidRDefault="00340C05" w:rsidP="00340C05">
      <w:pPr>
        <w:spacing w:line="276" w:lineRule="auto"/>
        <w:jc w:val="both"/>
      </w:pPr>
    </w:p>
    <w:p w14:paraId="042AA1B7" w14:textId="307D8E6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TERMIN WYKONANIA ZAMÓWIENIA</w:t>
      </w:r>
    </w:p>
    <w:p w14:paraId="728A8B6C" w14:textId="1BFFF9AD" w:rsidR="00B1377F" w:rsidRPr="00D05378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3E76A5" w:rsidRPr="003E76A5">
        <w:rPr>
          <w:b/>
        </w:rPr>
        <w:t>2 miesiące (</w:t>
      </w:r>
      <w:r w:rsidR="00D05378" w:rsidRPr="003E76A5">
        <w:rPr>
          <w:b/>
          <w:bCs/>
        </w:rPr>
        <w:t xml:space="preserve">od </w:t>
      </w:r>
      <w:r w:rsidR="003F3EA4" w:rsidRPr="003E76A5">
        <w:rPr>
          <w:b/>
          <w:bCs/>
        </w:rPr>
        <w:t>1 l</w:t>
      </w:r>
      <w:r w:rsidR="002D4840" w:rsidRPr="003E76A5">
        <w:rPr>
          <w:b/>
          <w:bCs/>
        </w:rPr>
        <w:t>utego</w:t>
      </w:r>
      <w:r w:rsidR="00F37DE0" w:rsidRPr="003E76A5">
        <w:rPr>
          <w:b/>
          <w:bCs/>
        </w:rPr>
        <w:t xml:space="preserve"> </w:t>
      </w:r>
      <w:r w:rsidR="003F3EA4" w:rsidRPr="003E76A5">
        <w:rPr>
          <w:b/>
          <w:bCs/>
        </w:rPr>
        <w:t>202</w:t>
      </w:r>
      <w:r w:rsidR="002D4840" w:rsidRPr="003E76A5">
        <w:rPr>
          <w:b/>
          <w:bCs/>
        </w:rPr>
        <w:t>3</w:t>
      </w:r>
      <w:r w:rsidR="003F3EA4" w:rsidRPr="003E76A5">
        <w:rPr>
          <w:b/>
          <w:bCs/>
        </w:rPr>
        <w:t xml:space="preserve"> r. </w:t>
      </w:r>
      <w:r w:rsidR="00D05378" w:rsidRPr="003E76A5">
        <w:rPr>
          <w:b/>
          <w:bCs/>
        </w:rPr>
        <w:t xml:space="preserve">do </w:t>
      </w:r>
      <w:r w:rsidR="00F37DE0" w:rsidRPr="003E76A5">
        <w:rPr>
          <w:b/>
          <w:bCs/>
        </w:rPr>
        <w:t>3</w:t>
      </w:r>
      <w:r w:rsidR="00A560F1" w:rsidRPr="003E76A5">
        <w:rPr>
          <w:b/>
          <w:bCs/>
        </w:rPr>
        <w:t>1 marca</w:t>
      </w:r>
      <w:r w:rsidR="00B7562B" w:rsidRPr="003E76A5">
        <w:rPr>
          <w:b/>
          <w:bCs/>
        </w:rPr>
        <w:t xml:space="preserve"> </w:t>
      </w:r>
      <w:r w:rsidR="00D05378" w:rsidRPr="003E76A5">
        <w:rPr>
          <w:b/>
          <w:bCs/>
        </w:rPr>
        <w:t>202</w:t>
      </w:r>
      <w:r w:rsidR="00F37DE0" w:rsidRPr="003E76A5">
        <w:rPr>
          <w:b/>
          <w:bCs/>
        </w:rPr>
        <w:t>3</w:t>
      </w:r>
      <w:r w:rsidR="0006771B" w:rsidRPr="003E76A5">
        <w:rPr>
          <w:b/>
          <w:bCs/>
        </w:rPr>
        <w:t> </w:t>
      </w:r>
      <w:r w:rsidR="00D05378" w:rsidRPr="003E76A5">
        <w:rPr>
          <w:b/>
          <w:bCs/>
        </w:rPr>
        <w:t>r.</w:t>
      </w:r>
      <w:r w:rsidR="003E76A5" w:rsidRPr="003E76A5">
        <w:rPr>
          <w:b/>
          <w:bCs/>
        </w:rPr>
        <w:t>)</w:t>
      </w:r>
    </w:p>
    <w:p w14:paraId="481392F0" w14:textId="77777777" w:rsidR="00184674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31F8DFD3" w14:textId="77777777" w:rsidR="00773E84" w:rsidRDefault="00773E84" w:rsidP="00773E84">
      <w:pPr>
        <w:spacing w:line="276" w:lineRule="auto"/>
        <w:jc w:val="both"/>
      </w:pPr>
    </w:p>
    <w:p w14:paraId="33AF64F0" w14:textId="7CAB40B5" w:rsidR="00B7562B" w:rsidRPr="00773E84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 xml:space="preserve">WARUNKI UDZIAŁU W POSTĘPOWANIU </w:t>
      </w:r>
    </w:p>
    <w:p w14:paraId="6AC0295F" w14:textId="575E60F6" w:rsidR="00B7562B" w:rsidRDefault="00B7562B" w:rsidP="007F48A2">
      <w:pPr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 udzielenie zamówienia mogą ubiegać się Wykonawcy, którzy nie podlegają wykluczeniu na zasadach określonych w Rozdziale VI SWZ, oraz spełniają określone przez Zamawiającego warunki udziału w postępowaniu.</w:t>
      </w:r>
    </w:p>
    <w:p w14:paraId="690007B6" w14:textId="77777777" w:rsidR="00B7562B" w:rsidRPr="00B7562B" w:rsidRDefault="00B7562B" w:rsidP="007F48A2">
      <w:pPr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B7562B">
        <w:rPr>
          <w:rFonts w:eastAsia="Calibri"/>
          <w:lang w:eastAsia="en-US"/>
        </w:rPr>
        <w:t>O udzielenie zamówienia mogą ubiegać się Wykonawcy, którzy spełniają warunki dotyczące:</w:t>
      </w:r>
    </w:p>
    <w:p w14:paraId="4134C807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do występowania w obrocie gospodarczym:</w:t>
      </w:r>
    </w:p>
    <w:p w14:paraId="20EA9880" w14:textId="77777777" w:rsidR="00B7562B" w:rsidRPr="00B7562B" w:rsidRDefault="00B7562B" w:rsidP="00340C05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 w:rsidR="0009120D"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2E925D0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uprawnień do prowadzenia określonej działalności gospodarczej lub zawodowej,</w:t>
      </w:r>
      <w:r>
        <w:rPr>
          <w:rFonts w:eastAsia="Calibri"/>
          <w:lang w:eastAsia="en-US"/>
        </w:rPr>
        <w:t xml:space="preserve"> </w:t>
      </w:r>
      <w:r w:rsidRPr="00354FF7">
        <w:rPr>
          <w:rFonts w:eastAsia="Calibri"/>
          <w:lang w:eastAsia="en-US"/>
        </w:rPr>
        <w:t>o ile wynika to z odrębnych przepisów:</w:t>
      </w:r>
    </w:p>
    <w:p w14:paraId="255C8910" w14:textId="77777777" w:rsidR="00B7562B" w:rsidRPr="00B7562B" w:rsidRDefault="00B973CB" w:rsidP="00224006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A02DEE3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sytuacji ekonomicznej lub finansowej:</w:t>
      </w:r>
    </w:p>
    <w:p w14:paraId="0B2D8D86" w14:textId="77777777" w:rsidR="00B7562B" w:rsidRPr="00B7562B" w:rsidRDefault="00B7562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 w:rsidR="0009120D"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D9B0619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technicznej lub zawodowej:</w:t>
      </w:r>
    </w:p>
    <w:p w14:paraId="6F45E4AA" w14:textId="77777777" w:rsidR="00B7562B" w:rsidRPr="00B7562B" w:rsidRDefault="00B973C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7624A10" w14:textId="77777777" w:rsidR="00B9382E" w:rsidRDefault="00B9382E" w:rsidP="00B9382E">
      <w:pPr>
        <w:spacing w:after="160" w:line="276" w:lineRule="auto"/>
        <w:jc w:val="both"/>
      </w:pPr>
    </w:p>
    <w:p w14:paraId="40C02ED7" w14:textId="781035D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PODSTAWY WYKLUCZENIA Z POSTĘPOWANIA</w:t>
      </w:r>
    </w:p>
    <w:p w14:paraId="27D1BE95" w14:textId="77777777" w:rsidR="00F50BCF" w:rsidRDefault="00F50BCF" w:rsidP="007F48A2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pzp,</w:t>
      </w:r>
      <w:r w:rsidR="00752D69">
        <w:t xml:space="preserve"> z zastrzeżeniem</w:t>
      </w:r>
      <w:r w:rsidR="005112C6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pzp;</w:t>
      </w:r>
    </w:p>
    <w:p w14:paraId="348910C1" w14:textId="77777777" w:rsidR="00184674" w:rsidRDefault="00F50BCF" w:rsidP="007F48A2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>Wykluczenie Wykonawcy na</w:t>
      </w:r>
      <w:r w:rsidR="00184674">
        <w:t>stępuje zgodnie z art. 111 pzp.</w:t>
      </w:r>
    </w:p>
    <w:p w14:paraId="09547F8D" w14:textId="77777777" w:rsidR="00B9382E" w:rsidRDefault="00B9382E" w:rsidP="00B9382E">
      <w:pPr>
        <w:spacing w:line="276" w:lineRule="auto"/>
        <w:jc w:val="both"/>
      </w:pPr>
    </w:p>
    <w:p w14:paraId="09AE09FC" w14:textId="16D3C20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right="566"/>
      </w:pPr>
      <w:r>
        <w:t>OŚWIADCZENIA I DOKUMENTY, JAKIE ZOBOWIĄZANI SĄ DOSTARCZYĆ WYKONAWCY W CELU POTWIERDZENIA SPEŁNIANIA WARUNKÓW UDZIAŁU W POSTĘPOWANIU ORAZ WYKAZANIA BRAKU PODSTAW WYKLUCZENIA (PODMIOTOWE ŚRODKI DOWODOWE)</w:t>
      </w:r>
    </w:p>
    <w:p w14:paraId="74C1C024" w14:textId="77777777" w:rsidR="00ED3EDF" w:rsidRDefault="00F50BCF" w:rsidP="00B973CB">
      <w:pPr>
        <w:spacing w:line="276" w:lineRule="auto"/>
        <w:jc w:val="both"/>
      </w:pPr>
      <w:r>
        <w:t>Do oferty Wykonawca zobowiązany jest dołączyć aktualne na dzień składania ofert oświadczenie o</w:t>
      </w:r>
      <w:r w:rsidR="006A4A4B">
        <w:t> </w:t>
      </w:r>
      <w:r>
        <w:t>spełnianiu warunków udziału w postępowaniu oraz o braku podstaw do wykluczenia z</w:t>
      </w:r>
      <w:r w:rsidR="006F7D88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EE0DB5">
        <w:t xml:space="preserve"> do SWZ.</w:t>
      </w:r>
    </w:p>
    <w:p w14:paraId="47F51CBD" w14:textId="77777777" w:rsidR="0038633D" w:rsidRDefault="0038633D" w:rsidP="0038633D">
      <w:pPr>
        <w:spacing w:line="276" w:lineRule="auto"/>
        <w:jc w:val="both"/>
      </w:pPr>
    </w:p>
    <w:p w14:paraId="215C5BA6" w14:textId="0A2D05EB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INFORMACJA DLA WYKONAWCÓW WSPÓLNIE UBIEGAJĄCYCH SIĘ O UDZIELENIE ZAMÓWIENIA (SPÓŁKI CYWILNE/ KONSORCJA)</w:t>
      </w:r>
    </w:p>
    <w:p w14:paraId="6F34B2BD" w14:textId="77777777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53B9E8C8" w14:textId="5ABA9B67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 przypadku Wykonawców wspólnie ubiegających się o udzielenie zamówienia, oświadczenia, o których mowa w Rozdziale VII SWZ, składa każdy z wykonawców.</w:t>
      </w:r>
    </w:p>
    <w:p w14:paraId="1E241EB2" w14:textId="77777777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Wykonawcy wspólnie ubiegający się o udzielenie zamówienia dołączają do oferty oświadczenie, z którego wynika, które z dostaw wykonają poszczególni wykonawcy.</w:t>
      </w:r>
    </w:p>
    <w:p w14:paraId="6ABA4490" w14:textId="77777777" w:rsidR="00B9382E" w:rsidRDefault="00B9382E" w:rsidP="00B9382E">
      <w:pPr>
        <w:spacing w:line="276" w:lineRule="auto"/>
        <w:jc w:val="both"/>
      </w:pPr>
    </w:p>
    <w:p w14:paraId="06E54778" w14:textId="0F14B5EB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KOMUNIKACJI ORAZ WYJAŚNIENIA TREŚCI SWZ</w:t>
      </w:r>
    </w:p>
    <w:p w14:paraId="24F38370" w14:textId="77777777" w:rsidR="00955C91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>ykonawcą, z uwzględnieniem wyjątków określonych w ustawie pzp,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2D06260C" w14:textId="43E896AF" w:rsidR="00D673D2" w:rsidRDefault="00D673D2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Ofertę, oświadczenia, o których mowa w art. 125 ust. 1 pzp, podmiotowe środki dowodowe, pełnomocnictwa, zobowiązanie podmiotu udostępniającego zasoby sporządza się w postaci elektronicznej (</w:t>
      </w:r>
      <w:r w:rsidRPr="001A5D36">
        <w:t>preferowane formaty .pdf, .doc, .docx.</w:t>
      </w:r>
      <w:r w:rsidRPr="001A5D36">
        <w:rPr>
          <w:rStyle w:val="Odwoanieprzypisudolnego"/>
        </w:rPr>
        <w:footnoteReference w:id="1"/>
      </w:r>
      <w:r>
        <w:t xml:space="preserve">). Ofertę, a także oświadczenie o jakim mowa w Rozdziale VII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</w:p>
    <w:p w14:paraId="5FEE6357" w14:textId="77777777" w:rsidR="00433044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5765D74C" w14:textId="77777777"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14:paraId="79015E84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4493DAF9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77446762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Imię i nazwisko: </w:t>
      </w:r>
      <w:r w:rsidRPr="00E101A0">
        <w:rPr>
          <w:b/>
        </w:rPr>
        <w:t>mjr Rafał Sułek, kpt. Krzysztof Dymacz</w:t>
      </w:r>
      <w:r>
        <w:t>.</w:t>
      </w:r>
    </w:p>
    <w:p w14:paraId="163F0E25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Numer telefonu: </w:t>
      </w:r>
      <w:r w:rsidRPr="00E101A0">
        <w:rPr>
          <w:b/>
        </w:rPr>
        <w:t>12 63-01-130, 12 63-01-230</w:t>
      </w:r>
      <w:r>
        <w:t>.</w:t>
      </w:r>
    </w:p>
    <w:p w14:paraId="0C0E5884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Godziny urzędowania: </w:t>
      </w:r>
      <w:r w:rsidRPr="00E101A0">
        <w:rPr>
          <w:b/>
        </w:rPr>
        <w:t>od godz. 7:00 do 16:00</w:t>
      </w:r>
      <w:r>
        <w:t>.</w:t>
      </w:r>
    </w:p>
    <w:p w14:paraId="1D6686D6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14:paraId="014F9324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A560F1">
        <w:rPr>
          <w:b/>
          <w:bCs/>
        </w:rPr>
        <w:t>kpt.</w:t>
      </w:r>
      <w:r w:rsidRPr="004B35EE">
        <w:rPr>
          <w:b/>
          <w:bCs/>
        </w:rPr>
        <w:t xml:space="preserve"> Olga Mazur, mjr Anna Ślusarz</w:t>
      </w:r>
      <w:r w:rsidR="00433044">
        <w:rPr>
          <w:b/>
          <w:bCs/>
        </w:rPr>
        <w:t>.</w:t>
      </w:r>
    </w:p>
    <w:p w14:paraId="64CC85EC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14:paraId="153A9145" w14:textId="77777777"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14:paraId="02E3BD8A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75EB16D2" w14:textId="77777777" w:rsidR="00184674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</w:t>
      </w:r>
      <w:r>
        <w:lastRenderedPageBreak/>
        <w:t>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184674">
        <w:t>nu składania odpowiednio ofert.</w:t>
      </w:r>
    </w:p>
    <w:p w14:paraId="56D75F44" w14:textId="77777777" w:rsidR="00B9382E" w:rsidRDefault="00B9382E" w:rsidP="00B9382E">
      <w:pPr>
        <w:spacing w:line="276" w:lineRule="auto"/>
        <w:jc w:val="both"/>
      </w:pPr>
    </w:p>
    <w:p w14:paraId="1F6E908B" w14:textId="1DDF1B7D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left="1418" w:right="424"/>
      </w:pPr>
      <w:r>
        <w:t>OPIS SPOSOBU PRZYGOTOWANIA OFERT ORAZ WYMAGANIA FORMALNE DOTYCZĄCE SKŁADANYCH OŚWIADCZEŃ I DOKUMENTÓW</w:t>
      </w:r>
    </w:p>
    <w:p w14:paraId="6FABD9FE" w14:textId="77777777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2ED6D9A3" w14:textId="77777777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03681F81" w14:textId="77777777" w:rsidR="00955C91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4C8D50CF" w14:textId="77777777" w:rsidR="00F50BCF" w:rsidRPr="00213746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14:paraId="6461F0D6" w14:textId="4CE9905D" w:rsidR="00F50BCF" w:rsidRDefault="00F50BCF" w:rsidP="007F48A2">
      <w:pPr>
        <w:numPr>
          <w:ilvl w:val="1"/>
          <w:numId w:val="4"/>
        </w:numPr>
        <w:spacing w:line="276" w:lineRule="auto"/>
        <w:ind w:left="1134" w:hanging="567"/>
        <w:jc w:val="both"/>
      </w:pPr>
      <w:r>
        <w:t>oświadczenia, o których mowa w Rozdziale VII</w:t>
      </w:r>
      <w:r w:rsidR="004B35EE">
        <w:t xml:space="preserve"> </w:t>
      </w:r>
      <w:r>
        <w:t>SWZ;</w:t>
      </w:r>
    </w:p>
    <w:p w14:paraId="1C612134" w14:textId="77777777" w:rsidR="00955C91" w:rsidRDefault="00F50BCF" w:rsidP="007F48A2">
      <w:pPr>
        <w:numPr>
          <w:ilvl w:val="1"/>
          <w:numId w:val="4"/>
        </w:numPr>
        <w:spacing w:line="276" w:lineRule="auto"/>
        <w:ind w:left="1134" w:hanging="567"/>
        <w:jc w:val="both"/>
      </w:pPr>
      <w:r>
        <w:t>dokumenty, z których wynika prawo do podpisania oferty; odpowiednie p</w:t>
      </w:r>
      <w:r w:rsidR="00213746">
        <w:t>ełnomocnictwa (jeżeli dotyczy).</w:t>
      </w:r>
    </w:p>
    <w:p w14:paraId="55438B1A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zamawiający żąda od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ykonawcy odpisu lub informacji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1B3C3BAA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14:paraId="70C9ACB7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03F3DF05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14:paraId="3DBF8414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773AD51E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270EE8A5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01FFC874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4CB9BAB2" w14:textId="77777777" w:rsidR="00B9382E" w:rsidRPr="00B7562B" w:rsidRDefault="00B9382E" w:rsidP="00B9382E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14:paraId="0C3C0D1F" w14:textId="15FBE66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SPOSÓB OBLICZENIA CENY OFERTY</w:t>
      </w:r>
    </w:p>
    <w:p w14:paraId="76D00931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25FDA014" w14:textId="77777777" w:rsidR="00B923D7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14:paraId="0DF2DBBC" w14:textId="77777777"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38E4852D" w14:textId="77777777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</w:t>
      </w:r>
      <w:r w:rsidR="00A560F1">
        <w:rPr>
          <w:b/>
          <w:bCs/>
        </w:rPr>
        <w:t>ć</w:t>
      </w:r>
      <w:r w:rsidR="00B923D7">
        <w:rPr>
          <w:b/>
          <w:bCs/>
        </w:rPr>
        <w:t xml:space="preserve"> x cena jednostkowa netto + VAT.</w:t>
      </w:r>
    </w:p>
    <w:p w14:paraId="31D5ECEF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76EF61A4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5881C218" w14:textId="77777777" w:rsidR="00184674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04FFF3C1" w14:textId="77777777" w:rsidR="00B9382E" w:rsidRDefault="00B9382E" w:rsidP="00B9382E">
      <w:pPr>
        <w:spacing w:line="276" w:lineRule="auto"/>
        <w:jc w:val="both"/>
      </w:pPr>
    </w:p>
    <w:p w14:paraId="6A36EF34" w14:textId="190553DD" w:rsidR="009401F6" w:rsidRPr="00D177B7" w:rsidRDefault="009401F6" w:rsidP="007F48A2">
      <w:pPr>
        <w:pStyle w:val="Cytatintensywny"/>
        <w:numPr>
          <w:ilvl w:val="0"/>
          <w:numId w:val="14"/>
        </w:numPr>
        <w:spacing w:line="276" w:lineRule="auto"/>
        <w:rPr>
          <w:color w:val="4F81BD"/>
        </w:rPr>
      </w:pPr>
      <w:r w:rsidRPr="00D177B7">
        <w:rPr>
          <w:color w:val="4F81BD"/>
        </w:rPr>
        <w:t>WYMAGANI</w:t>
      </w:r>
      <w:r w:rsidR="00E07A11">
        <w:rPr>
          <w:color w:val="4F81BD"/>
        </w:rPr>
        <w:t>A DOTYCZĄCE WADIUM</w:t>
      </w:r>
    </w:p>
    <w:p w14:paraId="588391A7" w14:textId="77777777" w:rsidR="00B9382E" w:rsidRDefault="009401F6" w:rsidP="00B7562B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4A77A5DC" w14:textId="6307BA4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TERMIN ZWIĄZANIA OFERTĄ</w:t>
      </w:r>
    </w:p>
    <w:p w14:paraId="6B22BBDD" w14:textId="1A4014C9" w:rsidR="00F50BCF" w:rsidRPr="00986FC3" w:rsidRDefault="00F50BCF" w:rsidP="00E07A11">
      <w:pPr>
        <w:spacing w:line="276" w:lineRule="auto"/>
        <w:jc w:val="both"/>
        <w:rPr>
          <w:b/>
        </w:rPr>
      </w:pPr>
      <w:r w:rsidRPr="008859F9">
        <w:t xml:space="preserve">Wykonawca będzie związany ofertą przez okres </w:t>
      </w:r>
      <w:r w:rsidRPr="008859F9">
        <w:rPr>
          <w:b/>
        </w:rPr>
        <w:t>30 dni</w:t>
      </w:r>
      <w:r w:rsidRPr="008859F9">
        <w:t>, tj. do dnia</w:t>
      </w:r>
      <w:r w:rsidR="00E07A11" w:rsidRPr="008859F9">
        <w:t xml:space="preserve"> </w:t>
      </w:r>
      <w:r w:rsidR="008859F9" w:rsidRPr="008859F9">
        <w:rPr>
          <w:b/>
        </w:rPr>
        <w:t>18</w:t>
      </w:r>
      <w:r w:rsidR="001A6649" w:rsidRPr="008859F9">
        <w:rPr>
          <w:b/>
        </w:rPr>
        <w:t>.0</w:t>
      </w:r>
      <w:r w:rsidR="007F2989" w:rsidRPr="008859F9">
        <w:rPr>
          <w:b/>
        </w:rPr>
        <w:t>2</w:t>
      </w:r>
      <w:r w:rsidR="001A6649" w:rsidRPr="008859F9">
        <w:rPr>
          <w:b/>
        </w:rPr>
        <w:t>.</w:t>
      </w:r>
      <w:r w:rsidR="00792DB7" w:rsidRPr="008859F9">
        <w:rPr>
          <w:b/>
        </w:rPr>
        <w:t>202</w:t>
      </w:r>
      <w:r w:rsidR="007F2989" w:rsidRPr="008859F9">
        <w:rPr>
          <w:b/>
        </w:rPr>
        <w:t>3</w:t>
      </w:r>
      <w:r w:rsidR="00792DB7" w:rsidRPr="008859F9">
        <w:rPr>
          <w:b/>
        </w:rPr>
        <w:t xml:space="preserve"> r.</w:t>
      </w:r>
    </w:p>
    <w:p w14:paraId="2E8E1069" w14:textId="77777777" w:rsidR="00B9382E" w:rsidRDefault="00F50BCF" w:rsidP="00B7562B">
      <w:pPr>
        <w:spacing w:line="276" w:lineRule="auto"/>
        <w:jc w:val="both"/>
      </w:pPr>
      <w:r>
        <w:t>Bieg terminu związania ofertą rozpoczyna się wraz z upływem terminu składania ofert.</w:t>
      </w:r>
    </w:p>
    <w:p w14:paraId="1B186131" w14:textId="77777777" w:rsidR="00B9382E" w:rsidRDefault="00B9382E" w:rsidP="00B7562B">
      <w:pPr>
        <w:spacing w:line="276" w:lineRule="auto"/>
        <w:jc w:val="both"/>
      </w:pPr>
    </w:p>
    <w:p w14:paraId="11554E80" w14:textId="4022BFC5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I TERMIN SKŁADANIA I OTWARCIA OFERT</w:t>
      </w:r>
    </w:p>
    <w:p w14:paraId="10B132BC" w14:textId="77777777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8859F9">
        <w:t>Ofertę należy złożyć poprzez www.platformazakupowa.pl do dnia</w:t>
      </w:r>
      <w:r w:rsidR="001A6649" w:rsidRPr="008859F9">
        <w:t xml:space="preserve"> </w:t>
      </w:r>
      <w:r w:rsidR="00932973" w:rsidRPr="008859F9">
        <w:rPr>
          <w:b/>
          <w:bCs/>
        </w:rPr>
        <w:t>20</w:t>
      </w:r>
      <w:r w:rsidR="001A6649" w:rsidRPr="008859F9">
        <w:rPr>
          <w:b/>
          <w:bCs/>
        </w:rPr>
        <w:t>.0</w:t>
      </w:r>
      <w:r w:rsidR="007F2989" w:rsidRPr="008859F9">
        <w:rPr>
          <w:b/>
          <w:bCs/>
        </w:rPr>
        <w:t>1</w:t>
      </w:r>
      <w:r w:rsidR="001A6649" w:rsidRPr="008859F9">
        <w:rPr>
          <w:b/>
          <w:bCs/>
        </w:rPr>
        <w:t>.</w:t>
      </w:r>
      <w:r w:rsidR="00792DB7" w:rsidRPr="008859F9">
        <w:rPr>
          <w:b/>
          <w:bCs/>
        </w:rPr>
        <w:t>202</w:t>
      </w:r>
      <w:r w:rsidR="007F2989" w:rsidRPr="008859F9">
        <w:rPr>
          <w:b/>
          <w:bCs/>
        </w:rPr>
        <w:t>3</w:t>
      </w:r>
      <w:r w:rsidR="00792DB7" w:rsidRPr="008859F9">
        <w:rPr>
          <w:b/>
          <w:bCs/>
        </w:rPr>
        <w:t xml:space="preserve"> r.</w:t>
      </w:r>
      <w:r w:rsidR="00792DB7" w:rsidRPr="008859F9">
        <w:rPr>
          <w:b/>
        </w:rPr>
        <w:t xml:space="preserve"> </w:t>
      </w:r>
      <w:r w:rsidRPr="008859F9"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14:paraId="78F40C8B" w14:textId="77777777" w:rsidR="00F50BCF" w:rsidRDefault="00955C91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45921DD1" w14:textId="77777777" w:rsidR="00F50BCF" w:rsidRPr="008859F9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8859F9">
        <w:t>Otwarcie ofert następ w dniu</w:t>
      </w:r>
      <w:r w:rsidR="00792DB7" w:rsidRPr="008859F9">
        <w:t xml:space="preserve"> </w:t>
      </w:r>
      <w:r w:rsidR="00932973" w:rsidRPr="008859F9">
        <w:rPr>
          <w:b/>
        </w:rPr>
        <w:t>20</w:t>
      </w:r>
      <w:r w:rsidR="001A6649" w:rsidRPr="008859F9">
        <w:rPr>
          <w:b/>
        </w:rPr>
        <w:t>.0</w:t>
      </w:r>
      <w:r w:rsidR="007F2989" w:rsidRPr="008859F9">
        <w:rPr>
          <w:b/>
        </w:rPr>
        <w:t>1</w:t>
      </w:r>
      <w:r w:rsidR="001A6649" w:rsidRPr="008859F9">
        <w:rPr>
          <w:b/>
        </w:rPr>
        <w:t>.</w:t>
      </w:r>
      <w:r w:rsidR="00792DB7" w:rsidRPr="008859F9">
        <w:rPr>
          <w:b/>
        </w:rPr>
        <w:t>202</w:t>
      </w:r>
      <w:r w:rsidR="007F2989" w:rsidRPr="008859F9">
        <w:rPr>
          <w:b/>
        </w:rPr>
        <w:t>3</w:t>
      </w:r>
      <w:r w:rsidR="00792DB7" w:rsidRPr="008859F9">
        <w:rPr>
          <w:b/>
        </w:rPr>
        <w:t xml:space="preserve"> r. </w:t>
      </w:r>
      <w:r w:rsidR="00792DB7" w:rsidRPr="008859F9">
        <w:t xml:space="preserve">o godzinie </w:t>
      </w:r>
      <w:r w:rsidR="00792DB7" w:rsidRPr="008859F9">
        <w:rPr>
          <w:b/>
        </w:rPr>
        <w:t>9:10</w:t>
      </w:r>
      <w:r w:rsidR="00792DB7" w:rsidRPr="008859F9">
        <w:t>.</w:t>
      </w:r>
    </w:p>
    <w:p w14:paraId="118EB55E" w14:textId="77777777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14:paraId="2AD093D8" w14:textId="77777777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14:paraId="1EC47DE4" w14:textId="77777777" w:rsidR="00F50BCF" w:rsidRDefault="00F50BCF" w:rsidP="007F48A2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lastRenderedPageBreak/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731E650C" w14:textId="77777777" w:rsidR="00184674" w:rsidRDefault="00F50BCF" w:rsidP="007F48A2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701779AA" w14:textId="77777777" w:rsidR="00B9382E" w:rsidRDefault="00B9382E" w:rsidP="00B9382E">
      <w:pPr>
        <w:spacing w:line="276" w:lineRule="auto"/>
        <w:jc w:val="both"/>
      </w:pPr>
    </w:p>
    <w:p w14:paraId="4FA355C9" w14:textId="437E9E6C" w:rsidR="00007B58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OPIS KRYTERIÓW OCENY OFERT, WRAZ Z PODANIEM WAG TYCH KRYTERIÓW I SPOSOBU OCENY OFERT</w:t>
      </w:r>
    </w:p>
    <w:p w14:paraId="481ED091" w14:textId="77777777" w:rsidR="00F50BCF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Zasady oceny ofert:</w:t>
      </w:r>
    </w:p>
    <w:p w14:paraId="61342EA1" w14:textId="77777777"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14:paraId="29EDBC2B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205883C2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14:paraId="7EC35D8C" w14:textId="77777777" w:rsidR="00F50BCF" w:rsidRPr="000A5FB4" w:rsidRDefault="00F50BCF" w:rsidP="001564D2">
      <w:pPr>
        <w:spacing w:line="276" w:lineRule="auto"/>
        <w:jc w:val="center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5112C6">
        <w:t xml:space="preserve"> </w:t>
      </w:r>
      <w:r>
        <w:t xml:space="preserve">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14:paraId="27E8CD48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2917FBBB" w14:textId="77777777" w:rsidR="006562E3" w:rsidRDefault="006562E3" w:rsidP="00BE6A4D">
      <w:pPr>
        <w:spacing w:line="276" w:lineRule="auto"/>
        <w:jc w:val="center"/>
      </w:pPr>
    </w:p>
    <w:p w14:paraId="1820EDBB" w14:textId="77777777"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14:paraId="424CECA2" w14:textId="77777777" w:rsidR="00007B58" w:rsidRDefault="00007B58" w:rsidP="00BE6A4D">
      <w:pPr>
        <w:spacing w:line="276" w:lineRule="auto"/>
        <w:jc w:val="both"/>
      </w:pPr>
    </w:p>
    <w:p w14:paraId="1C1EEA8E" w14:textId="77777777" w:rsidR="00F50BCF" w:rsidRDefault="00F50BCF" w:rsidP="007F48A2">
      <w:pPr>
        <w:numPr>
          <w:ilvl w:val="0"/>
          <w:numId w:val="1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69190C0C" w14:textId="77777777" w:rsidR="00F50BCF" w:rsidRDefault="00F50BCF" w:rsidP="007F48A2">
      <w:pPr>
        <w:numPr>
          <w:ilvl w:val="0"/>
          <w:numId w:val="1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00F006A0" w14:textId="77777777" w:rsidR="00F50BCF" w:rsidRDefault="00F50BCF" w:rsidP="008252E1">
      <w:pPr>
        <w:spacing w:line="276" w:lineRule="auto"/>
        <w:jc w:val="both"/>
      </w:pPr>
    </w:p>
    <w:p w14:paraId="133AC892" w14:textId="77777777" w:rsidR="00F50BCF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512D5577" w14:textId="77777777" w:rsidR="00116196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5334A60F" w14:textId="77777777" w:rsidR="00184674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25D37E4B" w14:textId="77777777" w:rsidR="00B9382E" w:rsidRDefault="00B9382E" w:rsidP="00B9382E">
      <w:pPr>
        <w:spacing w:line="276" w:lineRule="auto"/>
        <w:jc w:val="both"/>
      </w:pPr>
    </w:p>
    <w:p w14:paraId="3DA0CBDA" w14:textId="06994655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INFORMACJE O FORMALNOŚCIACH, JAKIE POWINNY BYĆ DOPEŁNIONE PO WYBORZE OFERTY W CELU ZAWARCIA UMOWY W SPRAWIE ZAMÓWIENIA PUBLICZNEGO</w:t>
      </w:r>
    </w:p>
    <w:p w14:paraId="5CB94468" w14:textId="77777777" w:rsidR="00F50BCF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Pr="00240224">
        <w:rPr>
          <w:b/>
        </w:rPr>
        <w:t>5 dni</w:t>
      </w:r>
      <w:r>
        <w:t xml:space="preserve"> od dnia przesłania zawiadomienia o wyborze najkorzystniejszej oferty.</w:t>
      </w:r>
    </w:p>
    <w:p w14:paraId="4A823E4B" w14:textId="77777777" w:rsidR="00F50BCF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14:paraId="019CAE66" w14:textId="77777777" w:rsidR="00240224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lastRenderedPageBreak/>
        <w:t>W przypadku wyboru oferty złożonej przez Wykonawców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>udzielenie zamówienia Zamawiający zastrzega sobie prawo żądania przed zawarciem umowy w sprawie zamówienia publicznego umowy regulującej współpracę tych Wykonawców.</w:t>
      </w:r>
    </w:p>
    <w:p w14:paraId="72DB28C9" w14:textId="77777777" w:rsidR="00B9382E" w:rsidRDefault="00B9382E" w:rsidP="00B9382E">
      <w:pPr>
        <w:spacing w:line="276" w:lineRule="auto"/>
        <w:jc w:val="both"/>
      </w:pPr>
    </w:p>
    <w:p w14:paraId="5CB8ADE4" w14:textId="0F8C8A5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WYMAGANIA DOTYCZĄCE ZABEZPIECZENIA NALEŻYTEGO WYKONANIA UMOWY</w:t>
      </w:r>
    </w:p>
    <w:p w14:paraId="33F3E769" w14:textId="77777777" w:rsidR="00B9382E" w:rsidRDefault="00F50BCF" w:rsidP="00B7562B">
      <w:pPr>
        <w:spacing w:line="276" w:lineRule="auto"/>
        <w:jc w:val="both"/>
      </w:pPr>
      <w:r>
        <w:t>Zamawiający nie wymaga wniesienia zabezpieczenia należytego wykonania umowy.</w:t>
      </w:r>
    </w:p>
    <w:p w14:paraId="2F0169FB" w14:textId="77777777" w:rsidR="00B9382E" w:rsidRDefault="00B9382E" w:rsidP="00B7562B">
      <w:pPr>
        <w:spacing w:line="276" w:lineRule="auto"/>
        <w:jc w:val="both"/>
      </w:pPr>
    </w:p>
    <w:p w14:paraId="644B9CEB" w14:textId="16C53DB4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INFORMACJE O TREŚCI ZAWIERANEJ UMOWY ORAZ MOŻLIWOŚCI JEJ ZMIANY</w:t>
      </w:r>
    </w:p>
    <w:p w14:paraId="43CFE24D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19297247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6611BA26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art. 454-455 pzp oraz wskazanym we wzorze umowy, </w:t>
      </w:r>
      <w:r w:rsidRPr="00AD3083">
        <w:t xml:space="preserve">stanowiącym </w:t>
      </w:r>
      <w:r w:rsidR="00AD3083" w:rsidRPr="00796918">
        <w:rPr>
          <w:b/>
          <w:bCs/>
        </w:rPr>
        <w:t xml:space="preserve">Załącznik nr </w:t>
      </w:r>
      <w:r w:rsidR="00055747" w:rsidRPr="00796918">
        <w:rPr>
          <w:b/>
          <w:bCs/>
        </w:rPr>
        <w:t>3</w:t>
      </w:r>
      <w:r w:rsidRPr="00AD3083">
        <w:t xml:space="preserve"> do SWZ.</w:t>
      </w:r>
    </w:p>
    <w:p w14:paraId="511F3206" w14:textId="77777777" w:rsidR="0059578C" w:rsidRPr="00773E84" w:rsidRDefault="00B74170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796918">
        <w:rPr>
          <w:b/>
          <w:bCs/>
        </w:rPr>
        <w:t>Zmiana podatku VAT w zakresie artykułów będących przedmiotem</w:t>
      </w:r>
      <w:r w:rsidR="00796918">
        <w:rPr>
          <w:b/>
          <w:bCs/>
        </w:rPr>
        <w:t xml:space="preserve"> umowy nie wymaga zmiany umowy.</w:t>
      </w:r>
    </w:p>
    <w:p w14:paraId="34CEF170" w14:textId="77777777" w:rsidR="00773E84" w:rsidRPr="00D46FF2" w:rsidRDefault="00773E84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D46FF2">
        <w:rPr>
          <w:bCs/>
        </w:rPr>
        <w:t>Zamawiający dopuszcza zmiany umowy, które będą wymagać zgodnej woli stron, zachowania formy pisemnej w postaci aneksu pod rygorem nieważności.</w:t>
      </w:r>
    </w:p>
    <w:p w14:paraId="021126B0" w14:textId="77777777" w:rsidR="00B9382E" w:rsidRPr="00773E84" w:rsidRDefault="00B9382E" w:rsidP="00B9382E">
      <w:pPr>
        <w:spacing w:line="276" w:lineRule="auto"/>
        <w:jc w:val="both"/>
        <w:rPr>
          <w:bCs/>
          <w:color w:val="FF0000"/>
        </w:rPr>
      </w:pPr>
    </w:p>
    <w:p w14:paraId="6705EEF9" w14:textId="5777C18A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POUCZENIE O ŚRODKACH OCHRONY PRAWNEJ PRZYSŁUGUJĄCYCH WYKONAWCY</w:t>
      </w:r>
    </w:p>
    <w:p w14:paraId="69ADB9C6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Środki ochrony prawnej przysługują wykonawcy jeżeli ma lub miał interes w uzyskaniu zamówienia oraz poniósł lub może ponieść szkodę w wyniku naruszenia przez zama</w:t>
      </w:r>
      <w:r w:rsidR="00796918">
        <w:t>wiającego przepisów ustawy pzp.</w:t>
      </w:r>
    </w:p>
    <w:p w14:paraId="48BCC050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0C2A9FAC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5A3C3E75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5434F874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0F2C4DD7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31B2E076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zamówień publicznych, zwanego dalej</w:t>
      </w:r>
      <w:r w:rsidR="00796918">
        <w:t xml:space="preserve"> „sądem zamówień publicznych”.</w:t>
      </w:r>
    </w:p>
    <w:p w14:paraId="3659E0EA" w14:textId="77777777" w:rsidR="00796918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Szczegółowe informacje dotyczące środków ochrony prawnej określone są w Dziale IX „Środki ochrony prawnej” pzp.</w:t>
      </w:r>
    </w:p>
    <w:p w14:paraId="72F122B7" w14:textId="77777777" w:rsidR="00236AA1" w:rsidRDefault="00236AA1" w:rsidP="00236AA1">
      <w:pPr>
        <w:spacing w:line="276" w:lineRule="auto"/>
        <w:jc w:val="both"/>
      </w:pPr>
      <w:bookmarkStart w:id="0" w:name="_GoBack"/>
      <w:bookmarkEnd w:id="0"/>
    </w:p>
    <w:p w14:paraId="311646E0" w14:textId="14F35DB3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 xml:space="preserve">WYKAZ ZAŁĄCZNIKÓW DO SWZ </w:t>
      </w:r>
    </w:p>
    <w:p w14:paraId="3EA9DF5C" w14:textId="77777777"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 xml:space="preserve">Formularz </w:t>
      </w:r>
      <w:r w:rsidR="005F63DF">
        <w:t>o</w:t>
      </w:r>
      <w:r>
        <w:t>fertowy</w:t>
      </w:r>
    </w:p>
    <w:p w14:paraId="15EA9A0D" w14:textId="77777777" w:rsidR="00F50BCF" w:rsidRDefault="00F50BCF" w:rsidP="00B74170">
      <w:pPr>
        <w:spacing w:line="360" w:lineRule="auto"/>
        <w:jc w:val="both"/>
      </w:pPr>
      <w:r>
        <w:t>Załącznik nr 2</w:t>
      </w:r>
      <w:r>
        <w:tab/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</w:p>
    <w:p w14:paraId="64249F17" w14:textId="77777777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</w:p>
    <w:p w14:paraId="6BF8224D" w14:textId="77777777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 xml:space="preserve">Opis </w:t>
      </w:r>
      <w:r w:rsidR="005F63DF">
        <w:t>p</w:t>
      </w:r>
      <w:r>
        <w:t xml:space="preserve">rzedmiotu </w:t>
      </w:r>
      <w:r w:rsidR="005F63DF">
        <w:t>z</w:t>
      </w:r>
      <w:r>
        <w:t>amówienia (OPZ)</w:t>
      </w:r>
    </w:p>
    <w:p w14:paraId="2948C1DC" w14:textId="77777777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</w:p>
    <w:p w14:paraId="6741DF53" w14:textId="77777777"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</w:p>
    <w:p w14:paraId="65215B27" w14:textId="77777777" w:rsidR="00E66484" w:rsidRDefault="00E66484" w:rsidP="00BE6A4D">
      <w:pPr>
        <w:spacing w:line="276" w:lineRule="auto"/>
        <w:jc w:val="both"/>
      </w:pPr>
    </w:p>
    <w:p w14:paraId="4BB2C581" w14:textId="77777777" w:rsidR="00986FC3" w:rsidRDefault="00986FC3" w:rsidP="00BE6A4D">
      <w:pPr>
        <w:spacing w:line="276" w:lineRule="auto"/>
        <w:jc w:val="both"/>
      </w:pPr>
    </w:p>
    <w:p w14:paraId="244FB3A4" w14:textId="77777777" w:rsidR="00986FC3" w:rsidRDefault="00986FC3" w:rsidP="00BE6A4D">
      <w:pPr>
        <w:spacing w:line="276" w:lineRule="auto"/>
        <w:jc w:val="both"/>
      </w:pPr>
    </w:p>
    <w:p w14:paraId="20AB62E3" w14:textId="77777777" w:rsidR="0059578C" w:rsidRDefault="0059578C" w:rsidP="00BE6A4D">
      <w:pPr>
        <w:spacing w:line="276" w:lineRule="auto"/>
        <w:jc w:val="both"/>
      </w:pPr>
    </w:p>
    <w:p w14:paraId="69FD5CCE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37DE2979" w14:textId="77777777" w:rsidR="00A3643A" w:rsidRDefault="00A3643A" w:rsidP="00BE6A4D">
      <w:pPr>
        <w:spacing w:line="276" w:lineRule="auto"/>
        <w:jc w:val="both"/>
      </w:pPr>
    </w:p>
    <w:p w14:paraId="60E9CA3E" w14:textId="77777777" w:rsidR="0059578C" w:rsidRDefault="0059578C" w:rsidP="00BE6A4D">
      <w:pPr>
        <w:spacing w:line="276" w:lineRule="auto"/>
        <w:jc w:val="both"/>
      </w:pPr>
    </w:p>
    <w:p w14:paraId="04008AB6" w14:textId="77777777" w:rsidR="00A3643A" w:rsidRPr="00007B58" w:rsidRDefault="00A3643A" w:rsidP="00BE6A4D">
      <w:pPr>
        <w:spacing w:line="276" w:lineRule="auto"/>
        <w:jc w:val="both"/>
      </w:pPr>
    </w:p>
    <w:p w14:paraId="23D627F5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69C7B28D" w14:textId="77777777" w:rsidR="00A3643A" w:rsidRDefault="00A3643A" w:rsidP="00BE6A4D">
      <w:pPr>
        <w:spacing w:line="276" w:lineRule="auto"/>
        <w:jc w:val="both"/>
      </w:pPr>
    </w:p>
    <w:p w14:paraId="2D19AF2E" w14:textId="77777777" w:rsidR="0059578C" w:rsidRDefault="0059578C" w:rsidP="00BE6A4D">
      <w:pPr>
        <w:spacing w:line="276" w:lineRule="auto"/>
        <w:jc w:val="both"/>
      </w:pPr>
    </w:p>
    <w:p w14:paraId="4D623706" w14:textId="77777777" w:rsidR="00B7562B" w:rsidRDefault="00B7562B" w:rsidP="00BE6A4D">
      <w:pPr>
        <w:spacing w:line="276" w:lineRule="auto"/>
        <w:jc w:val="both"/>
      </w:pPr>
    </w:p>
    <w:p w14:paraId="4BE5CDAD" w14:textId="77777777"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ED3EDF">
      <w:headerReference w:type="even" r:id="rId11"/>
      <w:footerReference w:type="default" r:id="rId12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8FCD4" w16cid:durableId="276A358A"/>
  <w16cid:commentId w16cid:paraId="58F69C02" w16cid:durableId="276A3636"/>
  <w16cid:commentId w16cid:paraId="07CBE5E7" w16cid:durableId="276A39A3"/>
  <w16cid:commentId w16cid:paraId="343F74FC" w16cid:durableId="276A38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4C1BB" w14:textId="77777777" w:rsidR="00643731" w:rsidRDefault="00643731">
      <w:r>
        <w:separator/>
      </w:r>
    </w:p>
  </w:endnote>
  <w:endnote w:type="continuationSeparator" w:id="0">
    <w:p w14:paraId="5D4A07BD" w14:textId="77777777" w:rsidR="00643731" w:rsidRDefault="006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AB50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236AA1">
      <w:rPr>
        <w:noProof/>
        <w:sz w:val="20"/>
      </w:rPr>
      <w:t>10</w:t>
    </w:r>
    <w:r w:rsidRPr="002A1FA1">
      <w:rPr>
        <w:sz w:val="20"/>
      </w:rPr>
      <w:fldChar w:fldCharType="end"/>
    </w:r>
  </w:p>
  <w:p w14:paraId="6AD6EFE8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74BE" w14:textId="77777777" w:rsidR="00643731" w:rsidRDefault="00643731">
      <w:r>
        <w:separator/>
      </w:r>
    </w:p>
  </w:footnote>
  <w:footnote w:type="continuationSeparator" w:id="0">
    <w:p w14:paraId="2A4DDA92" w14:textId="77777777" w:rsidR="00643731" w:rsidRDefault="00643731">
      <w:r>
        <w:continuationSeparator/>
      </w:r>
    </w:p>
  </w:footnote>
  <w:footnote w:id="1">
    <w:p w14:paraId="796C87B2" w14:textId="77777777" w:rsidR="00D673D2" w:rsidRDefault="00D673D2" w:rsidP="00D673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1494" w14:textId="77777777" w:rsidR="00C11333" w:rsidRDefault="003E76A5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 w14:anchorId="560E3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4.85pt;height:40.3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91570"/>
    <w:multiLevelType w:val="hybridMultilevel"/>
    <w:tmpl w:val="509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B122D"/>
    <w:multiLevelType w:val="hybridMultilevel"/>
    <w:tmpl w:val="825693B6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 w15:restartNumberingAfterBreak="0">
    <w:nsid w:val="182C0055"/>
    <w:multiLevelType w:val="hybridMultilevel"/>
    <w:tmpl w:val="D71E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D2309AD"/>
    <w:multiLevelType w:val="hybridMultilevel"/>
    <w:tmpl w:val="3B48BE0A"/>
    <w:lvl w:ilvl="0" w:tplc="3462F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B4601"/>
    <w:multiLevelType w:val="hybridMultilevel"/>
    <w:tmpl w:val="9ADE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E01246"/>
    <w:multiLevelType w:val="hybridMultilevel"/>
    <w:tmpl w:val="AFAE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D07ED0"/>
    <w:multiLevelType w:val="hybridMultilevel"/>
    <w:tmpl w:val="7C2E6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F6B07"/>
    <w:multiLevelType w:val="hybridMultilevel"/>
    <w:tmpl w:val="5126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F2A5E"/>
    <w:multiLevelType w:val="hybridMultilevel"/>
    <w:tmpl w:val="30F8E65E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8160B"/>
    <w:multiLevelType w:val="hybridMultilevel"/>
    <w:tmpl w:val="BE16CD16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2311369"/>
    <w:multiLevelType w:val="hybridMultilevel"/>
    <w:tmpl w:val="06DC82C2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27"/>
  </w:num>
  <w:num w:numId="5">
    <w:abstractNumId w:val="28"/>
  </w:num>
  <w:num w:numId="6">
    <w:abstractNumId w:val="29"/>
  </w:num>
  <w:num w:numId="7">
    <w:abstractNumId w:val="33"/>
  </w:num>
  <w:num w:numId="8">
    <w:abstractNumId w:val="21"/>
  </w:num>
  <w:num w:numId="9">
    <w:abstractNumId w:val="35"/>
  </w:num>
  <w:num w:numId="10">
    <w:abstractNumId w:val="32"/>
  </w:num>
  <w:num w:numId="11">
    <w:abstractNumId w:val="39"/>
  </w:num>
  <w:num w:numId="12">
    <w:abstractNumId w:val="38"/>
  </w:num>
  <w:num w:numId="13">
    <w:abstractNumId w:val="19"/>
  </w:num>
  <w:num w:numId="14">
    <w:abstractNumId w:val="23"/>
  </w:num>
  <w:num w:numId="15">
    <w:abstractNumId w:val="31"/>
  </w:num>
  <w:num w:numId="16">
    <w:abstractNumId w:val="24"/>
  </w:num>
  <w:num w:numId="17">
    <w:abstractNumId w:val="25"/>
  </w:num>
  <w:num w:numId="18">
    <w:abstractNumId w:val="26"/>
  </w:num>
  <w:num w:numId="19">
    <w:abstractNumId w:val="20"/>
  </w:num>
  <w:num w:numId="20">
    <w:abstractNumId w:val="30"/>
  </w:num>
  <w:num w:numId="21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33"/>
    <w:rsid w:val="00007B58"/>
    <w:rsid w:val="00020945"/>
    <w:rsid w:val="000457C1"/>
    <w:rsid w:val="00054E8F"/>
    <w:rsid w:val="00055747"/>
    <w:rsid w:val="0006771B"/>
    <w:rsid w:val="00080774"/>
    <w:rsid w:val="0009120D"/>
    <w:rsid w:val="00095372"/>
    <w:rsid w:val="000A5FB4"/>
    <w:rsid w:val="000B7849"/>
    <w:rsid w:val="000C11A0"/>
    <w:rsid w:val="000C6C0D"/>
    <w:rsid w:val="000E33FB"/>
    <w:rsid w:val="00116196"/>
    <w:rsid w:val="00130717"/>
    <w:rsid w:val="00153BE5"/>
    <w:rsid w:val="001564D2"/>
    <w:rsid w:val="00156C75"/>
    <w:rsid w:val="001828B6"/>
    <w:rsid w:val="00184674"/>
    <w:rsid w:val="00185F91"/>
    <w:rsid w:val="001A5D33"/>
    <w:rsid w:val="001A6649"/>
    <w:rsid w:val="001C72B6"/>
    <w:rsid w:val="001D0517"/>
    <w:rsid w:val="001D7A27"/>
    <w:rsid w:val="00213746"/>
    <w:rsid w:val="00224006"/>
    <w:rsid w:val="002343F5"/>
    <w:rsid w:val="00236AA1"/>
    <w:rsid w:val="00240224"/>
    <w:rsid w:val="0024158A"/>
    <w:rsid w:val="002514B9"/>
    <w:rsid w:val="002605E3"/>
    <w:rsid w:val="00274EBD"/>
    <w:rsid w:val="0027548F"/>
    <w:rsid w:val="00282A63"/>
    <w:rsid w:val="002A1FA1"/>
    <w:rsid w:val="002B26CC"/>
    <w:rsid w:val="002C61F7"/>
    <w:rsid w:val="002D4840"/>
    <w:rsid w:val="00322225"/>
    <w:rsid w:val="00336B51"/>
    <w:rsid w:val="0033769E"/>
    <w:rsid w:val="00340C05"/>
    <w:rsid w:val="00345742"/>
    <w:rsid w:val="00361134"/>
    <w:rsid w:val="003754AB"/>
    <w:rsid w:val="0038633D"/>
    <w:rsid w:val="003B7662"/>
    <w:rsid w:val="003E76A5"/>
    <w:rsid w:val="003F3EA4"/>
    <w:rsid w:val="003F48F7"/>
    <w:rsid w:val="00421B0F"/>
    <w:rsid w:val="00433044"/>
    <w:rsid w:val="004B35EE"/>
    <w:rsid w:val="004C1512"/>
    <w:rsid w:val="004C68AD"/>
    <w:rsid w:val="004D507F"/>
    <w:rsid w:val="004E136B"/>
    <w:rsid w:val="005112C6"/>
    <w:rsid w:val="00542FC6"/>
    <w:rsid w:val="00573DB7"/>
    <w:rsid w:val="00573E60"/>
    <w:rsid w:val="0059578C"/>
    <w:rsid w:val="005A2694"/>
    <w:rsid w:val="005B528C"/>
    <w:rsid w:val="005D6529"/>
    <w:rsid w:val="005E5CAF"/>
    <w:rsid w:val="005E67D5"/>
    <w:rsid w:val="005E71A9"/>
    <w:rsid w:val="005F4EB9"/>
    <w:rsid w:val="005F63DF"/>
    <w:rsid w:val="006001E7"/>
    <w:rsid w:val="0060485D"/>
    <w:rsid w:val="006067CC"/>
    <w:rsid w:val="00615F9A"/>
    <w:rsid w:val="006207D5"/>
    <w:rsid w:val="00621CAB"/>
    <w:rsid w:val="00635016"/>
    <w:rsid w:val="006412A4"/>
    <w:rsid w:val="00643731"/>
    <w:rsid w:val="00645D8A"/>
    <w:rsid w:val="006562E3"/>
    <w:rsid w:val="0066515A"/>
    <w:rsid w:val="006653FE"/>
    <w:rsid w:val="00674BC6"/>
    <w:rsid w:val="0068761D"/>
    <w:rsid w:val="006A4A4B"/>
    <w:rsid w:val="006B5325"/>
    <w:rsid w:val="006C3AC5"/>
    <w:rsid w:val="006D63D0"/>
    <w:rsid w:val="006E34AA"/>
    <w:rsid w:val="006E5395"/>
    <w:rsid w:val="006F7D88"/>
    <w:rsid w:val="00703AC9"/>
    <w:rsid w:val="00717878"/>
    <w:rsid w:val="007305A8"/>
    <w:rsid w:val="00741BD4"/>
    <w:rsid w:val="00743254"/>
    <w:rsid w:val="007515EC"/>
    <w:rsid w:val="00752D69"/>
    <w:rsid w:val="007579B2"/>
    <w:rsid w:val="00773E84"/>
    <w:rsid w:val="00782032"/>
    <w:rsid w:val="00786371"/>
    <w:rsid w:val="0079143F"/>
    <w:rsid w:val="00792DB7"/>
    <w:rsid w:val="00796918"/>
    <w:rsid w:val="007B62C1"/>
    <w:rsid w:val="007F2989"/>
    <w:rsid w:val="007F48A2"/>
    <w:rsid w:val="007F63D4"/>
    <w:rsid w:val="00817704"/>
    <w:rsid w:val="008252E1"/>
    <w:rsid w:val="00863C68"/>
    <w:rsid w:val="00874616"/>
    <w:rsid w:val="008859F9"/>
    <w:rsid w:val="008A5326"/>
    <w:rsid w:val="008E5FE7"/>
    <w:rsid w:val="008F1E7B"/>
    <w:rsid w:val="009162D3"/>
    <w:rsid w:val="00932973"/>
    <w:rsid w:val="009401F6"/>
    <w:rsid w:val="00955C91"/>
    <w:rsid w:val="00964742"/>
    <w:rsid w:val="009661DE"/>
    <w:rsid w:val="009734BD"/>
    <w:rsid w:val="00975AE5"/>
    <w:rsid w:val="00986FC3"/>
    <w:rsid w:val="009C23DE"/>
    <w:rsid w:val="009E7FE4"/>
    <w:rsid w:val="009F3144"/>
    <w:rsid w:val="009F456F"/>
    <w:rsid w:val="009F7634"/>
    <w:rsid w:val="00A33083"/>
    <w:rsid w:val="00A3643A"/>
    <w:rsid w:val="00A560F1"/>
    <w:rsid w:val="00A95ABE"/>
    <w:rsid w:val="00AB7AB4"/>
    <w:rsid w:val="00AC667D"/>
    <w:rsid w:val="00AD3083"/>
    <w:rsid w:val="00AE2BC5"/>
    <w:rsid w:val="00AF649E"/>
    <w:rsid w:val="00B1377F"/>
    <w:rsid w:val="00B33EC1"/>
    <w:rsid w:val="00B34758"/>
    <w:rsid w:val="00B40EF4"/>
    <w:rsid w:val="00B41F25"/>
    <w:rsid w:val="00B4591D"/>
    <w:rsid w:val="00B5115F"/>
    <w:rsid w:val="00B74170"/>
    <w:rsid w:val="00B7562B"/>
    <w:rsid w:val="00B923D7"/>
    <w:rsid w:val="00B9382E"/>
    <w:rsid w:val="00B973CB"/>
    <w:rsid w:val="00BB741F"/>
    <w:rsid w:val="00BC2B6F"/>
    <w:rsid w:val="00BC2B87"/>
    <w:rsid w:val="00BD26A1"/>
    <w:rsid w:val="00BE6A4D"/>
    <w:rsid w:val="00C11333"/>
    <w:rsid w:val="00C135D5"/>
    <w:rsid w:val="00C27967"/>
    <w:rsid w:val="00C64DF2"/>
    <w:rsid w:val="00C73C6C"/>
    <w:rsid w:val="00C74F33"/>
    <w:rsid w:val="00C952D1"/>
    <w:rsid w:val="00CA71B1"/>
    <w:rsid w:val="00CB2CF3"/>
    <w:rsid w:val="00CF20B7"/>
    <w:rsid w:val="00D01BF7"/>
    <w:rsid w:val="00D05378"/>
    <w:rsid w:val="00D13F61"/>
    <w:rsid w:val="00D16174"/>
    <w:rsid w:val="00D177B7"/>
    <w:rsid w:val="00D673D2"/>
    <w:rsid w:val="00D87071"/>
    <w:rsid w:val="00DB4234"/>
    <w:rsid w:val="00DB7B2F"/>
    <w:rsid w:val="00DE5831"/>
    <w:rsid w:val="00E07A11"/>
    <w:rsid w:val="00E101A0"/>
    <w:rsid w:val="00E20611"/>
    <w:rsid w:val="00E4595C"/>
    <w:rsid w:val="00E51CB8"/>
    <w:rsid w:val="00E57D07"/>
    <w:rsid w:val="00E66484"/>
    <w:rsid w:val="00E67171"/>
    <w:rsid w:val="00E75546"/>
    <w:rsid w:val="00E80A1B"/>
    <w:rsid w:val="00E9194D"/>
    <w:rsid w:val="00EA5550"/>
    <w:rsid w:val="00EB1BA2"/>
    <w:rsid w:val="00EB3738"/>
    <w:rsid w:val="00EC30AF"/>
    <w:rsid w:val="00ED3EDF"/>
    <w:rsid w:val="00EE0DB5"/>
    <w:rsid w:val="00F02962"/>
    <w:rsid w:val="00F37DE0"/>
    <w:rsid w:val="00F50BCF"/>
    <w:rsid w:val="00F63F8E"/>
    <w:rsid w:val="00F66B1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8797E78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0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7925-E709-4B6A-88C9-B837ED9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2308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16128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Rafał Sułek</cp:lastModifiedBy>
  <cp:revision>40</cp:revision>
  <cp:lastPrinted>2023-01-12T09:45:00Z</cp:lastPrinted>
  <dcterms:created xsi:type="dcterms:W3CDTF">2022-07-17T10:12:00Z</dcterms:created>
  <dcterms:modified xsi:type="dcterms:W3CDTF">2023-01-12T10:37:00Z</dcterms:modified>
</cp:coreProperties>
</file>