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4D" w:rsidRPr="009C614D" w:rsidRDefault="009C614D" w:rsidP="009C614D">
      <w:pPr>
        <w:widowControl/>
        <w:autoSpaceDE/>
        <w:autoSpaceDN/>
        <w:adjustRightInd/>
        <w:jc w:val="both"/>
        <w:rPr>
          <w:i w:val="0"/>
          <w:iCs w:val="0"/>
          <w:lang w:eastAsia="en-US" w:bidi="en-US"/>
        </w:rPr>
      </w:pPr>
      <w:r w:rsidRPr="009C614D">
        <w:rPr>
          <w:i w:val="0"/>
          <w:iCs w:val="0"/>
          <w:lang w:eastAsia="en-US" w:bidi="en-US"/>
        </w:rPr>
        <w:t xml:space="preserve">W dniu </w:t>
      </w:r>
      <w:r w:rsidR="00474B23">
        <w:rPr>
          <w:i w:val="0"/>
          <w:iCs w:val="0"/>
          <w:lang w:eastAsia="en-US" w:bidi="en-US"/>
        </w:rPr>
        <w:t>09.06.2020</w:t>
      </w:r>
      <w:r w:rsidRPr="009C614D">
        <w:rPr>
          <w:i w:val="0"/>
          <w:iCs w:val="0"/>
          <w:lang w:eastAsia="en-US" w:bidi="en-US"/>
        </w:rPr>
        <w:t xml:space="preserve"> r. wpłynął wniosek o wyjaśnienie treści SIWZ pn. ”Dostawy energii elektrycznej na potrzeby obiektów ZWiK, </w:t>
      </w:r>
      <w:proofErr w:type="spellStart"/>
      <w:r w:rsidRPr="009C614D">
        <w:rPr>
          <w:i w:val="0"/>
          <w:iCs w:val="0"/>
          <w:lang w:eastAsia="en-US" w:bidi="en-US"/>
        </w:rPr>
        <w:t>PWiK</w:t>
      </w:r>
      <w:proofErr w:type="spellEnd"/>
      <w:r w:rsidRPr="009C614D">
        <w:rPr>
          <w:i w:val="0"/>
          <w:iCs w:val="0"/>
          <w:lang w:eastAsia="en-US" w:bidi="en-US"/>
        </w:rPr>
        <w:t>, TS, PSSE</w:t>
      </w:r>
      <w:r w:rsidR="00474B23">
        <w:rPr>
          <w:i w:val="0"/>
          <w:iCs w:val="0"/>
          <w:lang w:eastAsia="en-US" w:bidi="en-US"/>
        </w:rPr>
        <w:t xml:space="preserve"> MO, PSSE </w:t>
      </w:r>
      <w:r w:rsidRPr="009C614D">
        <w:rPr>
          <w:i w:val="0"/>
          <w:iCs w:val="0"/>
          <w:lang w:eastAsia="en-US" w:bidi="en-US"/>
        </w:rPr>
        <w:t xml:space="preserve">i trzech portów na </w:t>
      </w:r>
      <w:r w:rsidR="00474B23">
        <w:rPr>
          <w:i w:val="0"/>
          <w:iCs w:val="0"/>
          <w:lang w:eastAsia="en-US" w:bidi="en-US"/>
        </w:rPr>
        <w:t>lata 2021-2022</w:t>
      </w:r>
      <w:r w:rsidRPr="009C614D">
        <w:rPr>
          <w:i w:val="0"/>
          <w:iCs w:val="0"/>
          <w:lang w:eastAsia="en-US" w:bidi="en-US"/>
        </w:rPr>
        <w:t>9”. Zakład Wodociągów i Kanalizacji Sp. z o.o. z siedzibą w Szczecinie przedstawia odpowiedzi na zadane pytania.</w:t>
      </w:r>
    </w:p>
    <w:p w:rsidR="009C614D" w:rsidRPr="009C614D" w:rsidRDefault="009C614D" w:rsidP="009C614D">
      <w:pPr>
        <w:rPr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1: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>Dotyczy procedury zmiany sprzedawcy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a) danych: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adres siedziby i adres korespondencyjny danej jednostki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NIP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REGON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adres punktu poboru – (miejscowość, ulica, kod pocztowy)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przeznaczenie punktu poboru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- grupa taryfowa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kod PPE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roczny wolumen energii elektrycznej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licznika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aktualnie obowiązującej umowy</w:t>
      </w:r>
    </w:p>
    <w:p w:rsidR="00D87534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ewidencyjny w systemie bilingowym  dotychczasowego Sprzedawcy</w:t>
      </w:r>
    </w:p>
    <w:p w:rsidR="00474B23" w:rsidRPr="009C614D" w:rsidRDefault="00474B23" w:rsidP="009C614D">
      <w:pPr>
        <w:jc w:val="both"/>
        <w:rPr>
          <w:i w:val="0"/>
        </w:rPr>
      </w:pPr>
      <w:r>
        <w:rPr>
          <w:i w:val="0"/>
        </w:rPr>
        <w:t>- numer ewidencyjny wg ewidencji OSD (nr z faktury)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b) dokumentów: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pełnomocnictwo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dokument nadania numeru NIP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dokument nadania numeru REGON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KRS lub inny dokument na podstawie, którego działa dana jednostka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dokument potwierdzający umocowanie danej osoby do podpisania umowy sprzedaży energii elektrycznej oraz pełnomocnictwa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- numer rachunku bankowego</w:t>
      </w:r>
    </w:p>
    <w:p w:rsidR="00D87534" w:rsidRPr="009C614D" w:rsidRDefault="00D87534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Odpowiedź 1.</w:t>
      </w: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Zamawiający przekaże niezbędne dokumenty oraz dane do przeprowadzenia procedury zmiany sprzedawcy w wersji elektronicznej, na formularzu wskazanym przez Wykonawcę.</w:t>
      </w:r>
    </w:p>
    <w:p w:rsidR="00D87534" w:rsidRPr="009C614D" w:rsidRDefault="00D87534" w:rsidP="009C614D">
      <w:pPr>
        <w:jc w:val="both"/>
        <w:rPr>
          <w:b/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2: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obecnie obowiązujących umów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wszystkie punkty poboru energii elektrycznej objęte przedmiotowym postępowaniem posiadają rozdzielone umowy sprzedaży energii elektrycznej i świadczenia usług dystrybucyjnych?</w:t>
      </w:r>
    </w:p>
    <w:p w:rsidR="00D87534" w:rsidRDefault="00D87534" w:rsidP="009C614D">
      <w:pPr>
        <w:jc w:val="both"/>
        <w:rPr>
          <w:i w:val="0"/>
        </w:rPr>
      </w:pPr>
      <w:r w:rsidRPr="009C614D">
        <w:rPr>
          <w:i w:val="0"/>
        </w:rPr>
        <w:t>Czy umowy o świadczenie usług dystrybucyjnych dla punktów poboru energii elektrycznej, dla których proces zmiany sprzedawcy odbywa się po raz kolejny zawarte są na czas nieokreślony?</w:t>
      </w:r>
    </w:p>
    <w:p w:rsidR="00474B23" w:rsidRPr="009C614D" w:rsidRDefault="00474B23" w:rsidP="009C614D">
      <w:pPr>
        <w:jc w:val="both"/>
        <w:rPr>
          <w:i w:val="0"/>
        </w:rPr>
      </w:pPr>
      <w:r>
        <w:rPr>
          <w:i w:val="0"/>
        </w:rPr>
        <w:t>Kto jest obecnym sprzedawcą dla punktów poboru objętych postępowaniem?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b/>
          <w:i w:val="0"/>
          <w:color w:val="000000"/>
          <w:lang w:bidi="pl-PL"/>
        </w:rPr>
        <w:t>Odpowiedź 2.</w:t>
      </w:r>
      <w:r w:rsidRPr="009C614D">
        <w:rPr>
          <w:i w:val="0"/>
          <w:color w:val="000000"/>
          <w:lang w:bidi="pl-PL"/>
        </w:rPr>
        <w:t xml:space="preserve"> W</w:t>
      </w:r>
      <w:r w:rsidRPr="009C614D">
        <w:rPr>
          <w:i w:val="0"/>
        </w:rPr>
        <w:t>szystkie punkty poboru energii elektrycznej objęte przedmiotowym postępowaniem posiadają rozdzielone umowy sprzedaży energii elektrycznej i świadczenia usług dystrybucyjnych. Umowy o świadczenie usług dystrybucyjnych dla punktów poboru energii elektrycznej, dla których proces zmiany sprzedawcy odbywa się po raz kolejny zawarte są na czas nieokreślony.</w:t>
      </w:r>
      <w:r w:rsidR="00474B23">
        <w:rPr>
          <w:i w:val="0"/>
        </w:rPr>
        <w:t xml:space="preserve"> Obecnym sprzedawcą jest ENEA S.A., 60-</w:t>
      </w:r>
      <w:r w:rsidR="00232216">
        <w:rPr>
          <w:i w:val="0"/>
        </w:rPr>
        <w:t>201 Poznań, ul. Górecka 1.</w:t>
      </w:r>
      <w:r w:rsidR="00474B23">
        <w:rPr>
          <w:i w:val="0"/>
        </w:rPr>
        <w:t xml:space="preserve"> </w:t>
      </w:r>
    </w:p>
    <w:p w:rsidR="00D87534" w:rsidRPr="009C614D" w:rsidRDefault="00D87534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3: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procedury zmiany sprzedawcy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>Czy wszystkie układy pomiarowo-rozliczeniowe objęte postępowaniem przetargowym są dostosowane do zasady TPA?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b/>
          <w:i w:val="0"/>
          <w:color w:val="000000"/>
          <w:lang w:bidi="pl-PL"/>
        </w:rPr>
        <w:t>Odpowiedź 3.</w:t>
      </w:r>
      <w:r w:rsidRPr="009C614D">
        <w:rPr>
          <w:i w:val="0"/>
          <w:color w:val="000000"/>
          <w:lang w:bidi="pl-PL"/>
        </w:rPr>
        <w:t xml:space="preserve"> W</w:t>
      </w:r>
      <w:r w:rsidRPr="009C614D">
        <w:rPr>
          <w:i w:val="0"/>
        </w:rPr>
        <w:t>szystkie układy pomiarowo-rozliczeniowe objęte postępowaniem przetargowym są dostosowane do zasady TPA.</w:t>
      </w:r>
    </w:p>
    <w:p w:rsidR="00D87534" w:rsidRPr="009C614D" w:rsidRDefault="00D87534" w:rsidP="009C614D">
      <w:pPr>
        <w:jc w:val="both"/>
        <w:rPr>
          <w:i w:val="0"/>
        </w:rPr>
      </w:pPr>
    </w:p>
    <w:p w:rsidR="00D87534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4:</w:t>
      </w:r>
    </w:p>
    <w:p w:rsidR="00232216" w:rsidRPr="00232216" w:rsidRDefault="00232216" w:rsidP="00232216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23221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Dotyczy pkt 14 rozdziału VIII SIWZ </w:t>
      </w:r>
    </w:p>
    <w:p w:rsidR="00232216" w:rsidRDefault="00232216" w:rsidP="00232216">
      <w:pPr>
        <w:jc w:val="both"/>
        <w:rPr>
          <w:i w:val="0"/>
        </w:rPr>
      </w:pPr>
      <w:r w:rsidRPr="00232216">
        <w:rPr>
          <w:i w:val="0"/>
        </w:rPr>
        <w:t>Zwracamy się z wnioskiem o potwierdzenie, że Zamawiający nie będzie wymagał w ramach prowadzonego postępowania wniesienia zabezpieczenia należytego wykonania umowy.</w:t>
      </w:r>
    </w:p>
    <w:p w:rsidR="00232216" w:rsidRPr="00232216" w:rsidRDefault="00232216" w:rsidP="00232216">
      <w:pPr>
        <w:jc w:val="both"/>
        <w:rPr>
          <w:i w:val="0"/>
          <w:color w:val="FF0000"/>
        </w:rPr>
      </w:pPr>
      <w:r w:rsidRPr="009C614D">
        <w:rPr>
          <w:b/>
          <w:i w:val="0"/>
          <w:color w:val="000000"/>
          <w:lang w:bidi="pl-PL"/>
        </w:rPr>
        <w:t xml:space="preserve">Odpowiedź </w:t>
      </w:r>
      <w:r w:rsidR="00B36042">
        <w:rPr>
          <w:b/>
          <w:i w:val="0"/>
          <w:color w:val="000000"/>
          <w:lang w:bidi="pl-PL"/>
        </w:rPr>
        <w:t>4</w:t>
      </w:r>
      <w:r w:rsidRPr="009C614D">
        <w:rPr>
          <w:b/>
          <w:i w:val="0"/>
          <w:color w:val="000000"/>
          <w:lang w:bidi="pl-PL"/>
        </w:rPr>
        <w:t>.</w:t>
      </w:r>
      <w:r w:rsidRPr="009C614D">
        <w:rPr>
          <w:i w:val="0"/>
          <w:color w:val="000000"/>
          <w:lang w:bidi="pl-PL"/>
        </w:rPr>
        <w:t xml:space="preserve"> </w:t>
      </w:r>
      <w:r w:rsidR="00BA0228">
        <w:rPr>
          <w:i w:val="0"/>
          <w:color w:val="000000"/>
          <w:lang w:bidi="pl-PL"/>
        </w:rPr>
        <w:t xml:space="preserve">Zamawiający nie będzie wymagał wniesienia </w:t>
      </w:r>
      <w:r w:rsidR="00BA0228" w:rsidRPr="00232216">
        <w:rPr>
          <w:i w:val="0"/>
        </w:rPr>
        <w:t>zabezpieczenia należytego wykonania umowy</w:t>
      </w:r>
      <w:r w:rsidR="00BA0228">
        <w:rPr>
          <w:i w:val="0"/>
        </w:rPr>
        <w:t>.</w:t>
      </w:r>
      <w:r w:rsidR="00BA0228">
        <w:rPr>
          <w:i w:val="0"/>
          <w:color w:val="FF0000"/>
          <w:lang w:bidi="pl-PL"/>
        </w:rPr>
        <w:t xml:space="preserve"> </w:t>
      </w:r>
    </w:p>
    <w:p w:rsidR="00232216" w:rsidRPr="00232216" w:rsidRDefault="00232216" w:rsidP="00232216">
      <w:pPr>
        <w:jc w:val="both"/>
        <w:rPr>
          <w:i w:val="0"/>
        </w:rPr>
      </w:pPr>
    </w:p>
    <w:p w:rsidR="00D87534" w:rsidRPr="009C614D" w:rsidRDefault="00D87534" w:rsidP="009C614D">
      <w:pPr>
        <w:jc w:val="both"/>
        <w:rPr>
          <w:i w:val="0"/>
        </w:rPr>
      </w:pPr>
    </w:p>
    <w:p w:rsidR="00D87534" w:rsidRPr="009C614D" w:rsidRDefault="00D87534" w:rsidP="009C614D">
      <w:pPr>
        <w:jc w:val="both"/>
        <w:rPr>
          <w:i w:val="0"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5: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 xml:space="preserve">Dotyczy pkt </w:t>
      </w:r>
      <w:r w:rsidR="00232216">
        <w:rPr>
          <w:b/>
          <w:i w:val="0"/>
          <w:u w:val="single"/>
        </w:rPr>
        <w:t>5</w:t>
      </w:r>
      <w:r w:rsidRPr="009C614D">
        <w:rPr>
          <w:b/>
          <w:i w:val="0"/>
          <w:u w:val="single"/>
        </w:rPr>
        <w:t xml:space="preserve"> </w:t>
      </w:r>
      <w:proofErr w:type="spellStart"/>
      <w:r w:rsidRPr="009C614D">
        <w:rPr>
          <w:b/>
          <w:i w:val="0"/>
          <w:u w:val="single"/>
        </w:rPr>
        <w:t>ppkt</w:t>
      </w:r>
      <w:proofErr w:type="spellEnd"/>
      <w:r w:rsidRPr="009C614D">
        <w:rPr>
          <w:b/>
          <w:i w:val="0"/>
          <w:u w:val="single"/>
        </w:rPr>
        <w:t xml:space="preserve"> 4 rozdziału X SIWZ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Wykonawca zwraca się z wnioskiem o udzielenie informacji dotyczących źródeł wytwórczych jednostek objętych postępowaniem przetargowym, w szczególności: </w:t>
      </w:r>
    </w:p>
    <w:p w:rsidR="00D87534" w:rsidRPr="009C614D" w:rsidRDefault="009C614D" w:rsidP="009C614D">
      <w:pPr>
        <w:widowControl/>
        <w:autoSpaceDE/>
        <w:autoSpaceDN/>
        <w:adjustRightInd/>
        <w:jc w:val="both"/>
        <w:rPr>
          <w:i w:val="0"/>
        </w:rPr>
      </w:pPr>
      <w:r>
        <w:rPr>
          <w:i w:val="0"/>
        </w:rPr>
        <w:t xml:space="preserve">- </w:t>
      </w:r>
      <w:r w:rsidR="00D87534" w:rsidRPr="009C614D">
        <w:rPr>
          <w:i w:val="0"/>
        </w:rPr>
        <w:t>rodzaj oraz moc zainstalowana;</w:t>
      </w:r>
    </w:p>
    <w:p w:rsidR="00D87534" w:rsidRPr="009C614D" w:rsidRDefault="009C614D" w:rsidP="009C614D">
      <w:pPr>
        <w:widowControl/>
        <w:autoSpaceDE/>
        <w:autoSpaceDN/>
        <w:adjustRightInd/>
        <w:jc w:val="both"/>
        <w:rPr>
          <w:i w:val="0"/>
          <w:color w:val="000000"/>
          <w:lang w:bidi="pl-PL"/>
        </w:rPr>
      </w:pPr>
      <w:r>
        <w:rPr>
          <w:i w:val="0"/>
        </w:rPr>
        <w:t xml:space="preserve">- </w:t>
      </w:r>
      <w:r w:rsidR="00D87534" w:rsidRPr="009C614D">
        <w:rPr>
          <w:i w:val="0"/>
        </w:rPr>
        <w:t>planowana ilość energii elektrycznej jaka podlegałaby zakupowi przez Wykonawcę.</w:t>
      </w:r>
    </w:p>
    <w:p w:rsidR="00D87534" w:rsidRPr="009C614D" w:rsidRDefault="00D87534" w:rsidP="009C614D">
      <w:pPr>
        <w:widowControl/>
        <w:autoSpaceDE/>
        <w:autoSpaceDN/>
        <w:adjustRightInd/>
        <w:jc w:val="both"/>
        <w:rPr>
          <w:i w:val="0"/>
          <w:color w:val="000000"/>
          <w:lang w:bidi="pl-PL"/>
        </w:rPr>
      </w:pPr>
      <w:r w:rsidRPr="009C614D">
        <w:rPr>
          <w:b/>
          <w:i w:val="0"/>
          <w:color w:val="000000"/>
          <w:lang w:bidi="pl-PL"/>
        </w:rPr>
        <w:t>Odpowiedź 5.</w:t>
      </w:r>
      <w:r w:rsidRPr="009C614D">
        <w:rPr>
          <w:i w:val="0"/>
          <w:color w:val="000000"/>
          <w:lang w:bidi="pl-PL"/>
        </w:rPr>
        <w:t xml:space="preserve"> ZWiK dysponuje obecnie następującymi źródłami wytwórczymi: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- 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Oczyszczalnia Ścieków „Zdroje”, rodzaj źródła BGO, moc zainstalowana 0,238 MW;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- 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Oczyszczalnia Ścieków „Pomorzany”, rodzaj źródła BGO, moc zainstalowana </w:t>
      </w:r>
      <w:r w:rsidR="00232216">
        <w:rPr>
          <w:rFonts w:ascii="Times New Roman" w:hAnsi="Times New Roman" w:cs="Times New Roman"/>
          <w:color w:val="000000"/>
          <w:sz w:val="20"/>
          <w:szCs w:val="20"/>
          <w:lang w:bidi="pl-PL"/>
        </w:rPr>
        <w:t>1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,</w:t>
      </w:r>
      <w:r w:rsidR="00232216">
        <w:rPr>
          <w:rFonts w:ascii="Times New Roman" w:hAnsi="Times New Roman" w:cs="Times New Roman"/>
          <w:color w:val="000000"/>
          <w:sz w:val="20"/>
          <w:szCs w:val="20"/>
          <w:lang w:bidi="pl-PL"/>
        </w:rPr>
        <w:t>050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MW;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- f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arma fotowoltaiczna Zakład Produkcji Wody „Miedwie”, rodzaj źródła PVA, moc zainstalowana 1,529 MW;</w:t>
      </w:r>
    </w:p>
    <w:p w:rsidR="00D87534" w:rsidRPr="009C614D" w:rsidRDefault="00FA114B" w:rsidP="009C614D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- f</w:t>
      </w:r>
      <w:r w:rsidR="00D87534"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arma fotowoltaiczna Pompownia P1, rodzaj źródła PVA, moc zainstalowana 0,526 MW.</w:t>
      </w:r>
    </w:p>
    <w:p w:rsidR="00D87534" w:rsidRPr="009C614D" w:rsidRDefault="00D87534" w:rsidP="009C614D">
      <w:pPr>
        <w:jc w:val="both"/>
        <w:rPr>
          <w:i w:val="0"/>
          <w:color w:val="000000"/>
          <w:lang w:bidi="pl-PL"/>
        </w:rPr>
      </w:pPr>
      <w:r w:rsidRPr="009C614D">
        <w:rPr>
          <w:i w:val="0"/>
          <w:color w:val="000000"/>
          <w:lang w:bidi="pl-PL"/>
        </w:rPr>
        <w:t xml:space="preserve">Przedmiotowe źródła wytwórcze są źródłami już istniejącymi o łącznej mocy </w:t>
      </w:r>
      <w:r w:rsidR="003042F5">
        <w:rPr>
          <w:i w:val="0"/>
          <w:color w:val="000000"/>
          <w:lang w:bidi="pl-PL"/>
        </w:rPr>
        <w:t>3</w:t>
      </w:r>
      <w:r w:rsidRPr="009C614D">
        <w:rPr>
          <w:i w:val="0"/>
          <w:lang w:bidi="pl-PL"/>
        </w:rPr>
        <w:t>,</w:t>
      </w:r>
      <w:r w:rsidR="003042F5">
        <w:rPr>
          <w:i w:val="0"/>
          <w:lang w:bidi="pl-PL"/>
        </w:rPr>
        <w:t>34</w:t>
      </w:r>
      <w:r w:rsidRPr="009C614D">
        <w:rPr>
          <w:i w:val="0"/>
          <w:lang w:bidi="pl-PL"/>
        </w:rPr>
        <w:t>3 MW.</w:t>
      </w:r>
    </w:p>
    <w:p w:rsidR="003042F5" w:rsidRDefault="00D87534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Planowana ilość energii podlegającej zakupowi to </w:t>
      </w:r>
      <w:r w:rsidRPr="009C614D">
        <w:rPr>
          <w:rFonts w:ascii="Times New Roman" w:hAnsi="Times New Roman" w:cs="Times New Roman"/>
          <w:sz w:val="20"/>
          <w:szCs w:val="20"/>
          <w:lang w:bidi="pl-PL"/>
        </w:rPr>
        <w:t xml:space="preserve">około </w:t>
      </w:r>
      <w:r w:rsidR="003042F5">
        <w:rPr>
          <w:rFonts w:ascii="Times New Roman" w:hAnsi="Times New Roman" w:cs="Times New Roman"/>
          <w:sz w:val="20"/>
          <w:szCs w:val="20"/>
          <w:lang w:bidi="pl-PL"/>
        </w:rPr>
        <w:t>9</w:t>
      </w:r>
      <w:r w:rsidRPr="009C614D">
        <w:rPr>
          <w:rFonts w:ascii="Times New Roman" w:hAnsi="Times New Roman" w:cs="Times New Roman"/>
          <w:sz w:val="20"/>
          <w:szCs w:val="20"/>
          <w:lang w:bidi="pl-PL"/>
        </w:rPr>
        <w:t xml:space="preserve">00 </w:t>
      </w: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MWh.</w:t>
      </w:r>
    </w:p>
    <w:p w:rsidR="0042354F" w:rsidRDefault="003042F5" w:rsidP="003042F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PWiK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wytwarza energię w swojej farmie fotowoltaicznej jedynie na potrzeby własne.</w:t>
      </w:r>
    </w:p>
    <w:p w:rsidR="003042F5" w:rsidRPr="009C614D" w:rsidRDefault="003042F5" w:rsidP="003042F5">
      <w:pPr>
        <w:pStyle w:val="Teksttreci20"/>
        <w:widowControl/>
        <w:shd w:val="clear" w:color="auto" w:fill="auto"/>
        <w:spacing w:before="0" w:line="240" w:lineRule="auto"/>
        <w:jc w:val="both"/>
        <w:rPr>
          <w:i/>
        </w:rPr>
      </w:pPr>
    </w:p>
    <w:p w:rsidR="00D87534" w:rsidRPr="009C614D" w:rsidRDefault="00D87534" w:rsidP="009C614D">
      <w:pPr>
        <w:jc w:val="both"/>
        <w:rPr>
          <w:b/>
          <w:i w:val="0"/>
        </w:rPr>
      </w:pPr>
      <w:r w:rsidRPr="009C614D">
        <w:rPr>
          <w:b/>
          <w:i w:val="0"/>
        </w:rPr>
        <w:t>Zapytanie nr 6</w:t>
      </w:r>
    </w:p>
    <w:p w:rsidR="00D87534" w:rsidRPr="009C614D" w:rsidRDefault="00D87534" w:rsidP="009C614D">
      <w:pPr>
        <w:jc w:val="both"/>
        <w:rPr>
          <w:b/>
          <w:i w:val="0"/>
          <w:u w:val="single"/>
        </w:rPr>
      </w:pPr>
      <w:r w:rsidRPr="009C614D">
        <w:rPr>
          <w:b/>
          <w:i w:val="0"/>
          <w:u w:val="single"/>
        </w:rPr>
        <w:t>Dotyczy § 9 załącznika nr 3A, 3B, 3C oraz 3D do SIWZ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Zwracamy się z wnioskiem o dodanie równoważnej kary umownej przysługującej Wykonawcy w sytuacji odstąpienia od umowy przez Wykonawcę/Zamawiającego z przyczyn leżących po stronie Zamawiającego. </w:t>
      </w:r>
    </w:p>
    <w:p w:rsidR="00D87534" w:rsidRPr="009C614D" w:rsidRDefault="00D87534" w:rsidP="009C614D">
      <w:pPr>
        <w:jc w:val="both"/>
        <w:rPr>
          <w:i w:val="0"/>
        </w:rPr>
      </w:pPr>
      <w:r w:rsidRPr="009C614D">
        <w:rPr>
          <w:i w:val="0"/>
        </w:rPr>
        <w:t xml:space="preserve">W ocenie Wykonawcy jednostronny obowiązek pokrywania ewentualnych kar umownych narusza zasadę równości stron w stosunku cywilnoprawnym. </w:t>
      </w:r>
    </w:p>
    <w:p w:rsidR="00AA4ED7" w:rsidRPr="009C614D" w:rsidRDefault="00AA4ED7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9C614D"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 w:rsidR="00B36042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9C61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C614D">
        <w:rPr>
          <w:rFonts w:ascii="Times New Roman" w:hAnsi="Times New Roman" w:cs="Times New Roman"/>
          <w:color w:val="000000"/>
          <w:sz w:val="20"/>
          <w:szCs w:val="20"/>
          <w:lang w:bidi="pl-PL"/>
        </w:rPr>
        <w:t>Treść umów pozostaje bez zmian w przedmiotowym zakresie.</w:t>
      </w:r>
    </w:p>
    <w:sectPr w:rsidR="00AA4ED7" w:rsidRPr="009C6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0A" w:rsidRDefault="005D690A" w:rsidP="009C614D">
      <w:r>
        <w:separator/>
      </w:r>
    </w:p>
  </w:endnote>
  <w:endnote w:type="continuationSeparator" w:id="0">
    <w:p w:rsidR="005D690A" w:rsidRDefault="005D690A" w:rsidP="009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id w:val="2088953845"/>
      <w:docPartObj>
        <w:docPartGallery w:val="Page Numbers (Bottom of Page)"/>
        <w:docPartUnique/>
      </w:docPartObj>
    </w:sdtPr>
    <w:sdtEndPr/>
    <w:sdtContent>
      <w:p w:rsidR="009C614D" w:rsidRPr="009C614D" w:rsidRDefault="009C614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C614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C614D">
          <w:rPr>
            <w:rFonts w:ascii="Arial" w:hAnsi="Arial" w:cs="Arial"/>
            <w:sz w:val="16"/>
            <w:szCs w:val="16"/>
          </w:rPr>
          <w:instrText>PAGE    \* MERGEFORMAT</w:instrTex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EC6E71" w:rsidRPr="00EC6E71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9C614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9C614D" w:rsidRDefault="009C6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0A" w:rsidRDefault="005D690A" w:rsidP="009C614D">
      <w:r>
        <w:separator/>
      </w:r>
    </w:p>
  </w:footnote>
  <w:footnote w:type="continuationSeparator" w:id="0">
    <w:p w:rsidR="005D690A" w:rsidRDefault="005D690A" w:rsidP="009C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2CB"/>
    <w:multiLevelType w:val="hybridMultilevel"/>
    <w:tmpl w:val="EDEE5A68"/>
    <w:lvl w:ilvl="0" w:tplc="25B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A69"/>
    <w:multiLevelType w:val="hybridMultilevel"/>
    <w:tmpl w:val="381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FA"/>
    <w:rsid w:val="00232216"/>
    <w:rsid w:val="00280C2B"/>
    <w:rsid w:val="003042F5"/>
    <w:rsid w:val="00407BB9"/>
    <w:rsid w:val="0042354F"/>
    <w:rsid w:val="00474B23"/>
    <w:rsid w:val="004A6FFA"/>
    <w:rsid w:val="005D690A"/>
    <w:rsid w:val="007165DD"/>
    <w:rsid w:val="00823994"/>
    <w:rsid w:val="009C614D"/>
    <w:rsid w:val="009F0EC1"/>
    <w:rsid w:val="00AA4ED7"/>
    <w:rsid w:val="00B36042"/>
    <w:rsid w:val="00BA0228"/>
    <w:rsid w:val="00D076A7"/>
    <w:rsid w:val="00D87534"/>
    <w:rsid w:val="00E32C17"/>
    <w:rsid w:val="00E64920"/>
    <w:rsid w:val="00EC6E71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6B4"/>
  <w15:chartTrackingRefBased/>
  <w15:docId w15:val="{A087A015-BE31-434F-9D75-DE4B233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8753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534"/>
    <w:pPr>
      <w:shd w:val="clear" w:color="auto" w:fill="FFFFFF"/>
      <w:autoSpaceDE/>
      <w:autoSpaceDN/>
      <w:adjustRightInd/>
      <w:spacing w:before="500" w:line="224" w:lineRule="exact"/>
      <w:jc w:val="right"/>
    </w:pPr>
    <w:rPr>
      <w:rFonts w:ascii="Book Antiqua" w:eastAsia="Book Antiqua" w:hAnsi="Book Antiqua" w:cs="Book Antiqua"/>
      <w:i w:val="0"/>
      <w:iCs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4D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customStyle="1" w:styleId="Default">
    <w:name w:val="Default"/>
    <w:rsid w:val="00232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2</cp:revision>
  <cp:lastPrinted>2020-06-10T07:48:00Z</cp:lastPrinted>
  <dcterms:created xsi:type="dcterms:W3CDTF">2020-06-10T07:54:00Z</dcterms:created>
  <dcterms:modified xsi:type="dcterms:W3CDTF">2020-06-10T07:54:00Z</dcterms:modified>
</cp:coreProperties>
</file>