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EB1C95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EB1C95" w:rsidRPr="00CD6AF4">
        <w:rPr>
          <w:rFonts w:cstheme="minorHAnsi"/>
          <w:b/>
          <w:szCs w:val="24"/>
        </w:rPr>
        <w:t>Budowa sieci wodociągowej w miejscowości Niedźwiada, gm Ropczyce oraz Braciejowa i Stasiówka gm. Dębica</w:t>
      </w:r>
      <w:r w:rsidRPr="00897783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EB1C95">
        <w:rPr>
          <w:rFonts w:eastAsia="HG Mincho Light J" w:cstheme="minorHAnsi"/>
          <w:b/>
          <w:iCs/>
          <w:sz w:val="24"/>
          <w:szCs w:val="24"/>
        </w:rPr>
        <w:t>15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EB1C95" w:rsidRPr="00CD6AF4">
        <w:rPr>
          <w:rFonts w:cstheme="minorHAnsi"/>
          <w:b/>
          <w:szCs w:val="24"/>
        </w:rPr>
        <w:t>Budowa sieci wodociągowej w miejscowości Niedźwiada, gm Ropczyce oraz Braciejowa i Stasiówka gm. Dębica</w:t>
      </w:r>
      <w:r w:rsidRPr="00897783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EB1C95">
        <w:rPr>
          <w:rFonts w:eastAsia="HG Mincho Light J" w:cstheme="minorHAnsi"/>
          <w:b/>
          <w:iCs/>
          <w:sz w:val="24"/>
          <w:szCs w:val="24"/>
        </w:rPr>
        <w:t>15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EB1C95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53</cp:revision>
  <dcterms:created xsi:type="dcterms:W3CDTF">2017-02-15T08:06:00Z</dcterms:created>
  <dcterms:modified xsi:type="dcterms:W3CDTF">2023-07-13T09:52:00Z</dcterms:modified>
</cp:coreProperties>
</file>