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6DFA1A26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F3657">
        <w:rPr>
          <w:rFonts w:ascii="Times New Roman" w:eastAsia="Times New Roman" w:hAnsi="Times New Roman" w:cs="Times New Roman"/>
          <w:snapToGrid w:val="0"/>
          <w:lang w:eastAsia="pl-PL"/>
        </w:rPr>
        <w:t>18 sierpnia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364567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1039F2BA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1A21824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33E2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3E47A409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C65044" w14:textId="77777777" w:rsidR="007F3657" w:rsidRPr="008B200B" w:rsidRDefault="007F3657" w:rsidP="007F3657">
      <w:pPr>
        <w:spacing w:before="240" w:line="360" w:lineRule="auto"/>
        <w:rPr>
          <w:rFonts w:ascii="Times New Roman" w:eastAsia="Calibri" w:hAnsi="Times New Roman" w:cs="Times New Roman"/>
          <w:b/>
        </w:rPr>
      </w:pPr>
      <w:r w:rsidRPr="00994D1A">
        <w:rPr>
          <w:rFonts w:ascii="Times New Roman" w:eastAsia="Calibri" w:hAnsi="Times New Roman" w:cs="Times New Roman"/>
          <w:b/>
        </w:rPr>
        <w:t>Dotyczy:</w:t>
      </w:r>
      <w:r w:rsidRPr="00994D1A">
        <w:rPr>
          <w:rFonts w:ascii="Times New Roman" w:eastAsia="Calibri" w:hAnsi="Times New Roman" w:cs="Times New Roman"/>
        </w:rPr>
        <w:t xml:space="preserve"> </w:t>
      </w:r>
      <w:r w:rsidRPr="00994D1A">
        <w:rPr>
          <w:rFonts w:ascii="Times New Roman" w:hAnsi="Times New Roman" w:cs="Times New Roman"/>
          <w:b/>
        </w:rPr>
        <w:t>Dostawa środka pianotwórczego oraz środków chemicznych</w:t>
      </w:r>
      <w:r w:rsidRPr="00994D1A">
        <w:rPr>
          <w:rFonts w:ascii="Times New Roman" w:eastAsia="Calibri" w:hAnsi="Times New Roman" w:cs="Times New Roman"/>
          <w:b/>
        </w:rPr>
        <w:t xml:space="preserve"> (WL.2370.16.2022)</w:t>
      </w:r>
    </w:p>
    <w:p w14:paraId="1D9A893B" w14:textId="036F0381" w:rsidR="009705F0" w:rsidRPr="00AB33E2" w:rsidRDefault="009705F0" w:rsidP="00364567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2F19E620" w:rsidR="003052CF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624AD0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259F1713" w14:textId="77777777" w:rsidR="007F3657" w:rsidRDefault="007F3657" w:rsidP="00703798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27D5987B" w14:textId="77777777" w:rsidR="007F3657" w:rsidRDefault="003052CF" w:rsidP="00703798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Jako ofertę najkorzystniejszą uznano ofertę</w:t>
      </w:r>
      <w:r w:rsidR="007F3657">
        <w:rPr>
          <w:rFonts w:ascii="Times New Roman" w:eastAsia="Calibri" w:hAnsi="Times New Roman" w:cs="Times New Roman"/>
          <w:b/>
        </w:rPr>
        <w:t>:</w:t>
      </w:r>
    </w:p>
    <w:p w14:paraId="56F88C01" w14:textId="1460EF53" w:rsidR="007F3657" w:rsidRDefault="007F3657" w:rsidP="007F3657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 dla części 1 postępowania</w:t>
      </w:r>
      <w:r w:rsidR="003052CF" w:rsidRPr="00AB33E2">
        <w:rPr>
          <w:rFonts w:ascii="Times New Roman" w:eastAsia="Calibri" w:hAnsi="Times New Roman" w:cs="Times New Roman"/>
          <w:b/>
        </w:rPr>
        <w:t xml:space="preserve"> złożoną przez </w:t>
      </w:r>
      <w:r>
        <w:rPr>
          <w:rFonts w:ascii="Times New Roman" w:eastAsia="Calibri" w:hAnsi="Times New Roman" w:cs="Times New Roman"/>
          <w:b/>
        </w:rPr>
        <w:t>W</w:t>
      </w:r>
      <w:r w:rsidR="003052CF" w:rsidRPr="00AB33E2">
        <w:rPr>
          <w:rFonts w:ascii="Times New Roman" w:eastAsia="Calibri" w:hAnsi="Times New Roman" w:cs="Times New Roman"/>
          <w:b/>
        </w:rPr>
        <w:t>ykonawcę</w:t>
      </w:r>
      <w:r>
        <w:rPr>
          <w:rFonts w:ascii="Times New Roman" w:eastAsia="Calibri" w:hAnsi="Times New Roman" w:cs="Times New Roman"/>
          <w:b/>
        </w:rPr>
        <w:t>:</w:t>
      </w:r>
      <w:r w:rsidR="003C3668" w:rsidRPr="00AB33E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PROTEKTA Sp. z o.o., ul. Imbirowa 8A, 02-797 Warszawa</w:t>
      </w:r>
    </w:p>
    <w:p w14:paraId="01B2E9B0" w14:textId="4115A29F" w:rsidR="007F3657" w:rsidRPr="00AB33E2" w:rsidRDefault="007F3657" w:rsidP="007F3657">
      <w:pPr>
        <w:widowControl w:val="0"/>
        <w:jc w:val="both"/>
        <w:rPr>
          <w:rFonts w:ascii="Times New Roman" w:eastAsia="Calibri" w:hAnsi="Times New Roman" w:cs="Times New Roman"/>
        </w:rPr>
      </w:pPr>
      <w:r w:rsidRPr="007F3657">
        <w:rPr>
          <w:rFonts w:ascii="Times New Roman" w:eastAsia="Calibri" w:hAnsi="Times New Roman" w:cs="Times New Roman"/>
          <w:b/>
          <w:bCs/>
        </w:rPr>
        <w:t>- dla części 2 postępowania złożoną przez Wykonawcę</w:t>
      </w:r>
      <w:r>
        <w:rPr>
          <w:rFonts w:ascii="Times New Roman" w:eastAsia="Calibri" w:hAnsi="Times New Roman" w:cs="Times New Roman"/>
        </w:rPr>
        <w:t>: Sintac-Polska J.V. Sp. z o.o., ul. Armii Krajowej 86, 05-075 Warszawa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69F96D9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Tabela nr 1. Ranking złożonych ofert</w:t>
      </w:r>
      <w:r w:rsidR="007F3657">
        <w:rPr>
          <w:rFonts w:ascii="Times New Roman" w:eastAsia="Calibri" w:hAnsi="Times New Roman" w:cs="Times New Roman"/>
          <w:b/>
        </w:rPr>
        <w:t xml:space="preserve"> dla części 1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47"/>
        <w:gridCol w:w="1605"/>
        <w:gridCol w:w="87"/>
        <w:gridCol w:w="1663"/>
        <w:gridCol w:w="65"/>
        <w:gridCol w:w="1920"/>
        <w:gridCol w:w="1701"/>
        <w:gridCol w:w="15"/>
        <w:gridCol w:w="1547"/>
      </w:tblGrid>
      <w:tr w:rsidR="00E56AFA" w:rsidRPr="00AB33E2" w14:paraId="4829E20C" w14:textId="77777777" w:rsidTr="007F3657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gridSpan w:val="2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gridSpan w:val="2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219452BE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</w:t>
            </w:r>
            <w:r w:rsidR="005407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przydatności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1046F8A9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  <w:r w:rsidR="002D7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gridSpan w:val="2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7F3657" w:rsidRPr="00AB33E2" w14:paraId="2D55B723" w14:textId="77777777" w:rsidTr="007F3657">
        <w:trPr>
          <w:trHeight w:val="861"/>
        </w:trPr>
        <w:tc>
          <w:tcPr>
            <w:tcW w:w="959" w:type="dxa"/>
          </w:tcPr>
          <w:p w14:paraId="09D1D34F" w14:textId="77777777" w:rsidR="007F3657" w:rsidRPr="00AB33E2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  <w:vAlign w:val="center"/>
          </w:tcPr>
          <w:p w14:paraId="723E7962" w14:textId="77777777" w:rsidR="007F3657" w:rsidRDefault="007F3657" w:rsidP="007F365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PROTEKTA Spółka z ograniczoną odpowiedzialnością</w:t>
            </w:r>
          </w:p>
          <w:p w14:paraId="3C211EAC" w14:textId="2DC824F4" w:rsidR="007F3657" w:rsidRDefault="007F3657" w:rsidP="007F365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Imbirowa 8A</w:t>
            </w:r>
          </w:p>
          <w:p w14:paraId="239A960A" w14:textId="5DA286B2" w:rsidR="007F3657" w:rsidRPr="00AB33E2" w:rsidRDefault="007F3657" w:rsidP="007F365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02-797 Warszawa</w:t>
            </w:r>
          </w:p>
        </w:tc>
        <w:tc>
          <w:tcPr>
            <w:tcW w:w="1652" w:type="dxa"/>
            <w:gridSpan w:val="2"/>
          </w:tcPr>
          <w:p w14:paraId="7C7AB84C" w14:textId="38F0ACCE" w:rsidR="007F3657" w:rsidRPr="00AB33E2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111 069,00 zł</w:t>
            </w:r>
          </w:p>
        </w:tc>
        <w:tc>
          <w:tcPr>
            <w:tcW w:w="1750" w:type="dxa"/>
            <w:gridSpan w:val="2"/>
          </w:tcPr>
          <w:p w14:paraId="0AFD446F" w14:textId="48C3FEB0" w:rsidR="007F3657" w:rsidRPr="00AB33E2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  <w:r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  <w:gridSpan w:val="2"/>
          </w:tcPr>
          <w:p w14:paraId="3136FD83" w14:textId="69864BD5" w:rsidR="007F3657" w:rsidRPr="00AB33E2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7F3657">
              <w:rPr>
                <w:rFonts w:ascii="Times New Roman" w:eastAsia="Calibri" w:hAnsi="Times New Roman" w:cs="Times New Roman"/>
              </w:rPr>
              <w:t xml:space="preserve"> miesięcy </w:t>
            </w:r>
          </w:p>
        </w:tc>
        <w:tc>
          <w:tcPr>
            <w:tcW w:w="1701" w:type="dxa"/>
          </w:tcPr>
          <w:p w14:paraId="25A8645B" w14:textId="1A92EEDA" w:rsidR="007F3657" w:rsidRPr="00AB33E2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40</w:t>
            </w:r>
            <w:r w:rsidR="0054078F">
              <w:rPr>
                <w:rFonts w:ascii="Times New Roman" w:eastAsia="Calibri" w:hAnsi="Times New Roman" w:cs="Times New Roman"/>
              </w:rPr>
              <w:t>,00</w:t>
            </w:r>
            <w:r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62" w:type="dxa"/>
            <w:gridSpan w:val="2"/>
          </w:tcPr>
          <w:p w14:paraId="0C4AD18D" w14:textId="70877E10" w:rsidR="007F3657" w:rsidRPr="00AB33E2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  <w:r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  <w:tr w:rsidR="007F3657" w:rsidRPr="00AB33E2" w14:paraId="266E0818" w14:textId="77777777" w:rsidTr="001753DB">
        <w:trPr>
          <w:trHeight w:val="861"/>
        </w:trPr>
        <w:tc>
          <w:tcPr>
            <w:tcW w:w="959" w:type="dxa"/>
          </w:tcPr>
          <w:p w14:paraId="0471BA54" w14:textId="40F7F5C2" w:rsidR="007F3657" w:rsidRPr="00AB33E2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227" w:type="dxa"/>
            <w:gridSpan w:val="10"/>
            <w:vAlign w:val="center"/>
          </w:tcPr>
          <w:p w14:paraId="16ADD917" w14:textId="006B435B" w:rsidR="007F3657" w:rsidRDefault="007F3657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Wykonawca nie złożył oferty w tej części postępowania </w:t>
            </w:r>
          </w:p>
        </w:tc>
      </w:tr>
      <w:tr w:rsidR="0054078F" w:rsidRPr="00AB33E2" w14:paraId="247F89D5" w14:textId="4BB7A732" w:rsidTr="0054078F">
        <w:trPr>
          <w:trHeight w:val="861"/>
        </w:trPr>
        <w:tc>
          <w:tcPr>
            <w:tcW w:w="959" w:type="dxa"/>
          </w:tcPr>
          <w:p w14:paraId="40C9DB17" w14:textId="21CDF258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24" w:type="dxa"/>
            <w:gridSpan w:val="2"/>
            <w:vAlign w:val="center"/>
          </w:tcPr>
          <w:p w14:paraId="315F9369" w14:textId="4B6A0E91" w:rsidR="0054078F" w:rsidRDefault="0054078F" w:rsidP="005407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P.P.U.H. „SUPRON 1” Spółka jawna Zenon Piasny, Zygmunt Czarnota</w:t>
            </w:r>
          </w:p>
          <w:p w14:paraId="3AA6EEE6" w14:textId="77777777" w:rsidR="0054078F" w:rsidRDefault="0054078F" w:rsidP="0054078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Kluczewska 3</w:t>
            </w:r>
          </w:p>
          <w:p w14:paraId="1AE6D4D4" w14:textId="3127B989" w:rsidR="0054078F" w:rsidRDefault="0054078F" w:rsidP="005407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32-300 Olkusz</w:t>
            </w:r>
          </w:p>
        </w:tc>
        <w:tc>
          <w:tcPr>
            <w:tcW w:w="1692" w:type="dxa"/>
            <w:gridSpan w:val="2"/>
            <w:vAlign w:val="center"/>
          </w:tcPr>
          <w:p w14:paraId="2F105715" w14:textId="44425CA2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117 096,00</w:t>
            </w:r>
            <w:r w:rsidRPr="007F1FEE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28" w:type="dxa"/>
            <w:gridSpan w:val="2"/>
            <w:vAlign w:val="center"/>
          </w:tcPr>
          <w:p w14:paraId="11498518" w14:textId="7BDD9971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56,91 pkt</w:t>
            </w:r>
          </w:p>
        </w:tc>
        <w:tc>
          <w:tcPr>
            <w:tcW w:w="1920" w:type="dxa"/>
            <w:vAlign w:val="center"/>
          </w:tcPr>
          <w:p w14:paraId="5FF7E03B" w14:textId="1A79C40E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 miesięcy</w:t>
            </w:r>
          </w:p>
        </w:tc>
        <w:tc>
          <w:tcPr>
            <w:tcW w:w="1716" w:type="dxa"/>
            <w:gridSpan w:val="2"/>
            <w:vAlign w:val="center"/>
          </w:tcPr>
          <w:p w14:paraId="26EEBC89" w14:textId="25BD967E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pkt</w:t>
            </w:r>
          </w:p>
        </w:tc>
        <w:tc>
          <w:tcPr>
            <w:tcW w:w="1547" w:type="dxa"/>
            <w:vAlign w:val="center"/>
          </w:tcPr>
          <w:p w14:paraId="5F95F896" w14:textId="74A296C1" w:rsidR="0054078F" w:rsidRDefault="0054078F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96,91 pkt</w:t>
            </w:r>
          </w:p>
        </w:tc>
      </w:tr>
    </w:tbl>
    <w:p w14:paraId="206684E6" w14:textId="77777777" w:rsidR="00AF71D2" w:rsidRDefault="00AF71D2" w:rsidP="007B137B">
      <w:pPr>
        <w:pStyle w:val="Default"/>
        <w:rPr>
          <w:rFonts w:eastAsia="Calibri"/>
        </w:rPr>
      </w:pPr>
    </w:p>
    <w:p w14:paraId="70A06D1D" w14:textId="53326ECB" w:rsidR="00AF71D2" w:rsidRPr="00AF71D2" w:rsidRDefault="00AF71D2" w:rsidP="00AF71D2">
      <w:pPr>
        <w:pStyle w:val="Default"/>
        <w:rPr>
          <w:rFonts w:eastAsia="Calibri"/>
          <w:sz w:val="22"/>
          <w:szCs w:val="22"/>
        </w:rPr>
      </w:pPr>
      <w:r w:rsidRPr="00AF71D2">
        <w:rPr>
          <w:b/>
          <w:bCs/>
          <w:sz w:val="22"/>
          <w:szCs w:val="22"/>
        </w:rPr>
        <w:t xml:space="preserve">Na podstawie art. 308 ust. 2 Ustawy Prawo zamówień publicznych, Zamawiający zawrze umowę w sprawie przedmiotowego zamówienia publicznego z wybranym </w:t>
      </w:r>
      <w:r>
        <w:rPr>
          <w:b/>
          <w:bCs/>
          <w:sz w:val="22"/>
          <w:szCs w:val="22"/>
        </w:rPr>
        <w:t>W</w:t>
      </w:r>
      <w:r w:rsidRPr="00AF71D2">
        <w:rPr>
          <w:b/>
          <w:bCs/>
          <w:sz w:val="22"/>
          <w:szCs w:val="22"/>
        </w:rPr>
        <w:t xml:space="preserve">ykonawcą: </w:t>
      </w:r>
    </w:p>
    <w:p w14:paraId="5586EFA3" w14:textId="77777777" w:rsidR="00AF71D2" w:rsidRPr="00AF71D2" w:rsidRDefault="00AF71D2" w:rsidP="00AF71D2">
      <w:pPr>
        <w:pStyle w:val="Default"/>
        <w:rPr>
          <w:sz w:val="20"/>
          <w:szCs w:val="20"/>
        </w:rPr>
      </w:pPr>
    </w:p>
    <w:p w14:paraId="34A43507" w14:textId="77777777" w:rsidR="00AF71D2" w:rsidRDefault="00AF71D2" w:rsidP="00AF71D2">
      <w:pPr>
        <w:widowControl w:val="0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b/>
        </w:rPr>
        <w:t>- dla części 1 postępowania</w:t>
      </w:r>
      <w:r w:rsidRPr="00AB33E2">
        <w:rPr>
          <w:rFonts w:ascii="Times New Roman" w:eastAsia="Calibri" w:hAnsi="Times New Roman" w:cs="Times New Roman"/>
          <w:b/>
        </w:rPr>
        <w:t xml:space="preserve"> złożoną przez </w:t>
      </w:r>
      <w:r>
        <w:rPr>
          <w:rFonts w:ascii="Times New Roman" w:eastAsia="Calibri" w:hAnsi="Times New Roman" w:cs="Times New Roman"/>
          <w:b/>
        </w:rPr>
        <w:t>W</w:t>
      </w:r>
      <w:r w:rsidRPr="00AB33E2">
        <w:rPr>
          <w:rFonts w:ascii="Times New Roman" w:eastAsia="Calibri" w:hAnsi="Times New Roman" w:cs="Times New Roman"/>
          <w:b/>
        </w:rPr>
        <w:t>ykonawcę</w:t>
      </w:r>
      <w:r>
        <w:rPr>
          <w:rFonts w:ascii="Times New Roman" w:eastAsia="Calibri" w:hAnsi="Times New Roman" w:cs="Times New Roman"/>
          <w:b/>
        </w:rPr>
        <w:t>:</w:t>
      </w:r>
      <w:r w:rsidRPr="00AB33E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PROTEKTA Sp. z o.o., ul. Imbirowa 8A, 02-797 Warszawa</w:t>
      </w:r>
    </w:p>
    <w:p w14:paraId="19029661" w14:textId="77777777" w:rsidR="00AF71D2" w:rsidRDefault="00AF71D2" w:rsidP="007B137B">
      <w:pPr>
        <w:pStyle w:val="Default"/>
        <w:rPr>
          <w:b/>
          <w:bCs/>
        </w:rPr>
      </w:pP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5A1225C4" w14:textId="77777777" w:rsidR="00AC5427" w:rsidRDefault="00AC5427" w:rsidP="007B137B">
      <w:pPr>
        <w:pStyle w:val="Default"/>
        <w:rPr>
          <w:rFonts w:eastAsia="Calibri"/>
        </w:rPr>
      </w:pPr>
    </w:p>
    <w:p w14:paraId="7A310E36" w14:textId="77777777" w:rsidR="00AC5427" w:rsidRDefault="00AC5427" w:rsidP="007B137B">
      <w:pPr>
        <w:pStyle w:val="Default"/>
        <w:rPr>
          <w:rFonts w:eastAsia="Calibri"/>
        </w:rPr>
      </w:pPr>
    </w:p>
    <w:p w14:paraId="2FBC7249" w14:textId="77777777" w:rsidR="00AF71D2" w:rsidRDefault="00AF71D2" w:rsidP="007B137B">
      <w:pPr>
        <w:pStyle w:val="Default"/>
        <w:rPr>
          <w:rFonts w:eastAsia="Calibri"/>
        </w:rPr>
      </w:pPr>
    </w:p>
    <w:p w14:paraId="39500A91" w14:textId="008FE844" w:rsidR="00426922" w:rsidRPr="0054078F" w:rsidRDefault="0054078F" w:rsidP="0054078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</w:t>
      </w:r>
      <w:r>
        <w:rPr>
          <w:rFonts w:ascii="Times New Roman" w:eastAsia="Calibri" w:hAnsi="Times New Roman" w:cs="Times New Roman"/>
          <w:b/>
        </w:rPr>
        <w:t>2</w:t>
      </w:r>
      <w:r w:rsidRPr="00AB33E2">
        <w:rPr>
          <w:rFonts w:ascii="Times New Roman" w:eastAsia="Calibri" w:hAnsi="Times New Roman" w:cs="Times New Roman"/>
          <w:b/>
        </w:rPr>
        <w:t>. Ranking złożonych ofert</w:t>
      </w:r>
      <w:r>
        <w:rPr>
          <w:rFonts w:ascii="Times New Roman" w:eastAsia="Calibri" w:hAnsi="Times New Roman" w:cs="Times New Roman"/>
          <w:b/>
        </w:rPr>
        <w:t xml:space="preserve"> dla części 2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54078F" w:rsidRPr="00AB33E2" w14:paraId="4E3BB449" w14:textId="77777777" w:rsidTr="005713A2">
        <w:tc>
          <w:tcPr>
            <w:tcW w:w="959" w:type="dxa"/>
            <w:shd w:val="clear" w:color="auto" w:fill="E5B8B7" w:themeFill="accent2" w:themeFillTint="66"/>
          </w:tcPr>
          <w:p w14:paraId="7E9699A1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7290BFF4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3620E742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27548CF2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71AFDBB4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028C86A6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64164453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454822EF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7B710230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396DE3B3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47C51209" w14:textId="68CAA489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przydatności</w:t>
            </w:r>
          </w:p>
          <w:p w14:paraId="6E51AC19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E442A33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2813CEC1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gwarancji/rękojmi 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1AEF8EFE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734D67AF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7B8F945D" w14:textId="77777777" w:rsidR="0054078F" w:rsidRPr="00AB33E2" w:rsidRDefault="0054078F" w:rsidP="005713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54078F" w:rsidRPr="00AB33E2" w14:paraId="18DA751C" w14:textId="77777777" w:rsidTr="0044357F">
        <w:trPr>
          <w:trHeight w:val="861"/>
        </w:trPr>
        <w:tc>
          <w:tcPr>
            <w:tcW w:w="959" w:type="dxa"/>
          </w:tcPr>
          <w:p w14:paraId="63804223" w14:textId="77777777" w:rsidR="0054078F" w:rsidRPr="00AB33E2" w:rsidRDefault="0054078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227" w:type="dxa"/>
            <w:gridSpan w:val="6"/>
            <w:vAlign w:val="center"/>
          </w:tcPr>
          <w:p w14:paraId="0A8E86EA" w14:textId="51E81753" w:rsidR="0054078F" w:rsidRPr="00AB33E2" w:rsidRDefault="0054078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postępowania</w:t>
            </w:r>
          </w:p>
        </w:tc>
      </w:tr>
      <w:tr w:rsidR="0054078F" w:rsidRPr="00AB33E2" w14:paraId="209EC4FB" w14:textId="77777777" w:rsidTr="005713A2">
        <w:trPr>
          <w:trHeight w:val="861"/>
        </w:trPr>
        <w:tc>
          <w:tcPr>
            <w:tcW w:w="959" w:type="dxa"/>
          </w:tcPr>
          <w:p w14:paraId="0171028C" w14:textId="08E2CE1E" w:rsidR="0054078F" w:rsidRPr="00AB33E2" w:rsidRDefault="0054078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77" w:type="dxa"/>
            <w:vAlign w:val="center"/>
          </w:tcPr>
          <w:p w14:paraId="56ED3505" w14:textId="77777777" w:rsidR="0054078F" w:rsidRDefault="0054078F" w:rsidP="005713A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Sintac-Polska J.V. Sp. z o.o.</w:t>
            </w:r>
          </w:p>
          <w:p w14:paraId="50D28D0C" w14:textId="77777777" w:rsidR="0054078F" w:rsidRDefault="0054078F" w:rsidP="005407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Armii Krajowej 86</w:t>
            </w:r>
          </w:p>
          <w:p w14:paraId="677B62F0" w14:textId="3879E3FF" w:rsidR="0054078F" w:rsidRDefault="0054078F" w:rsidP="005407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05-075 Warszawa</w:t>
            </w:r>
          </w:p>
        </w:tc>
        <w:tc>
          <w:tcPr>
            <w:tcW w:w="1652" w:type="dxa"/>
          </w:tcPr>
          <w:p w14:paraId="038F863B" w14:textId="6D781010" w:rsidR="0054078F" w:rsidRDefault="0054078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135 398,40 zł</w:t>
            </w:r>
          </w:p>
        </w:tc>
        <w:tc>
          <w:tcPr>
            <w:tcW w:w="1750" w:type="dxa"/>
          </w:tcPr>
          <w:p w14:paraId="341D39BC" w14:textId="7CB40629" w:rsidR="0054078F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60,00 pkt. </w:t>
            </w:r>
          </w:p>
        </w:tc>
        <w:tc>
          <w:tcPr>
            <w:tcW w:w="1985" w:type="dxa"/>
          </w:tcPr>
          <w:p w14:paraId="603CB2E4" w14:textId="3AD8952D" w:rsidR="0054078F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97 miesięcy </w:t>
            </w:r>
          </w:p>
        </w:tc>
        <w:tc>
          <w:tcPr>
            <w:tcW w:w="1701" w:type="dxa"/>
          </w:tcPr>
          <w:p w14:paraId="13A7CD9E" w14:textId="4B012D4B" w:rsidR="0054078F" w:rsidRPr="00AB33E2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</w:t>
            </w:r>
            <w:r w:rsidR="00ED3C5F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1562" w:type="dxa"/>
          </w:tcPr>
          <w:p w14:paraId="2787D262" w14:textId="2956A5C7" w:rsidR="0054078F" w:rsidRDefault="00AF71D2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 pkt</w:t>
            </w:r>
          </w:p>
        </w:tc>
      </w:tr>
      <w:tr w:rsidR="0054078F" w:rsidRPr="00AB33E2" w14:paraId="5AF5E08E" w14:textId="77777777" w:rsidTr="00681108">
        <w:trPr>
          <w:trHeight w:val="861"/>
        </w:trPr>
        <w:tc>
          <w:tcPr>
            <w:tcW w:w="959" w:type="dxa"/>
          </w:tcPr>
          <w:p w14:paraId="4794D783" w14:textId="10C86314" w:rsidR="0054078F" w:rsidRPr="00AB33E2" w:rsidRDefault="0054078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12227" w:type="dxa"/>
            <w:gridSpan w:val="6"/>
            <w:vAlign w:val="center"/>
          </w:tcPr>
          <w:p w14:paraId="22A2CF42" w14:textId="3133A5EF" w:rsidR="0054078F" w:rsidRDefault="0054078F" w:rsidP="005713A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postępowania</w:t>
            </w:r>
          </w:p>
        </w:tc>
      </w:tr>
    </w:tbl>
    <w:p w14:paraId="25A807B4" w14:textId="3A3C4D99" w:rsidR="00426922" w:rsidRDefault="00426922" w:rsidP="007B137B">
      <w:pPr>
        <w:pStyle w:val="Default"/>
        <w:rPr>
          <w:rFonts w:eastAsia="Calibri"/>
        </w:rPr>
      </w:pPr>
    </w:p>
    <w:p w14:paraId="227BCEE0" w14:textId="77777777" w:rsidR="00AF71D2" w:rsidRDefault="00AF71D2" w:rsidP="007B137B">
      <w:pPr>
        <w:pStyle w:val="Default"/>
        <w:rPr>
          <w:rFonts w:eastAsia="Calibri"/>
        </w:rPr>
      </w:pPr>
    </w:p>
    <w:p w14:paraId="0FE3634A" w14:textId="048E6EAD" w:rsidR="0054078F" w:rsidRPr="00AF71D2" w:rsidRDefault="0054078F" w:rsidP="0054078F">
      <w:pPr>
        <w:pStyle w:val="Default"/>
        <w:rPr>
          <w:rFonts w:eastAsia="Calibri"/>
          <w:sz w:val="22"/>
          <w:szCs w:val="22"/>
        </w:rPr>
      </w:pPr>
      <w:r w:rsidRPr="00AF71D2">
        <w:rPr>
          <w:b/>
          <w:bCs/>
          <w:sz w:val="22"/>
          <w:szCs w:val="22"/>
        </w:rPr>
        <w:t xml:space="preserve">Na podstawie art. 308 ust. 2 Ustawy Prawo zamówień publicznych, Zamawiający zawrze umowę w sprawie przedmiotowego zamówienia publicznego z wybranym </w:t>
      </w:r>
      <w:r w:rsidR="00AF71D2">
        <w:rPr>
          <w:b/>
          <w:bCs/>
          <w:sz w:val="22"/>
          <w:szCs w:val="22"/>
        </w:rPr>
        <w:t>W</w:t>
      </w:r>
      <w:r w:rsidRPr="00AF71D2">
        <w:rPr>
          <w:b/>
          <w:bCs/>
          <w:sz w:val="22"/>
          <w:szCs w:val="22"/>
        </w:rPr>
        <w:t xml:space="preserve">ykonawcą: </w:t>
      </w:r>
    </w:p>
    <w:p w14:paraId="3679ABD1" w14:textId="77777777" w:rsidR="00426922" w:rsidRPr="00AB33E2" w:rsidRDefault="00426922" w:rsidP="007B137B">
      <w:pPr>
        <w:pStyle w:val="Default"/>
        <w:rPr>
          <w:sz w:val="22"/>
          <w:szCs w:val="22"/>
        </w:rPr>
      </w:pPr>
    </w:p>
    <w:p w14:paraId="7C17171E" w14:textId="77777777" w:rsidR="0054078F" w:rsidRPr="00AB33E2" w:rsidRDefault="0054078F" w:rsidP="0054078F">
      <w:pPr>
        <w:widowControl w:val="0"/>
        <w:jc w:val="both"/>
        <w:rPr>
          <w:rFonts w:ascii="Times New Roman" w:eastAsia="Calibri" w:hAnsi="Times New Roman" w:cs="Times New Roman"/>
        </w:rPr>
      </w:pPr>
      <w:r w:rsidRPr="007F3657">
        <w:rPr>
          <w:rFonts w:ascii="Times New Roman" w:eastAsia="Calibri" w:hAnsi="Times New Roman" w:cs="Times New Roman"/>
          <w:b/>
          <w:bCs/>
        </w:rPr>
        <w:t>- dla części 2 postępowania złożoną przez Wykonawcę</w:t>
      </w:r>
      <w:r>
        <w:rPr>
          <w:rFonts w:ascii="Times New Roman" w:eastAsia="Calibri" w:hAnsi="Times New Roman" w:cs="Times New Roman"/>
        </w:rPr>
        <w:t>: Sintac-Polska J.V. Sp. z o.o., ul. Armii Krajowej 86, 05-075 Warszawa</w:t>
      </w:r>
    </w:p>
    <w:p w14:paraId="5BAD0CA7" w14:textId="1CDEC99E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03DB7" w:rsidRPr="00AB33E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626BC68D" w:rsidR="00303DB7" w:rsidRPr="00AB33E2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542859F2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2B0F8629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0D9AA64B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00EA4518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66965E3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00FDBE5D" w14:textId="5C1E6BEA" w:rsidR="00962811" w:rsidRPr="00364567" w:rsidRDefault="00364567" w:rsidP="00364567">
      <w:pPr>
        <w:spacing w:after="0" w:line="240" w:lineRule="auto"/>
        <w:ind w:left="3960"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962811" w:rsidRPr="00364567" w:rsidSect="00E11550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E42E" w14:textId="77777777" w:rsidR="0015559A" w:rsidRDefault="0015559A" w:rsidP="00364567">
      <w:pPr>
        <w:spacing w:after="0" w:line="240" w:lineRule="auto"/>
      </w:pPr>
      <w:r>
        <w:separator/>
      </w:r>
    </w:p>
  </w:endnote>
  <w:endnote w:type="continuationSeparator" w:id="0">
    <w:p w14:paraId="5DA4AC15" w14:textId="77777777" w:rsidR="0015559A" w:rsidRDefault="0015559A" w:rsidP="003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DBDD" w14:textId="52BF8105" w:rsidR="00364567" w:rsidRDefault="00364567" w:rsidP="00364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F712" w14:textId="77777777" w:rsidR="0015559A" w:rsidRDefault="0015559A" w:rsidP="00364567">
      <w:pPr>
        <w:spacing w:after="0" w:line="240" w:lineRule="auto"/>
      </w:pPr>
      <w:r>
        <w:separator/>
      </w:r>
    </w:p>
  </w:footnote>
  <w:footnote w:type="continuationSeparator" w:id="0">
    <w:p w14:paraId="22F7A880" w14:textId="77777777" w:rsidR="0015559A" w:rsidRDefault="0015559A" w:rsidP="0036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8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0"/>
  </w:num>
  <w:num w:numId="7" w16cid:durableId="1347946211">
    <w:abstractNumId w:val="7"/>
  </w:num>
  <w:num w:numId="8" w16cid:durableId="1991208538">
    <w:abstractNumId w:val="9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54A7"/>
    <w:rsid w:val="00087759"/>
    <w:rsid w:val="000E7705"/>
    <w:rsid w:val="001004D8"/>
    <w:rsid w:val="00122386"/>
    <w:rsid w:val="00134BD7"/>
    <w:rsid w:val="001466C6"/>
    <w:rsid w:val="0015559A"/>
    <w:rsid w:val="001A72BF"/>
    <w:rsid w:val="001D774C"/>
    <w:rsid w:val="002C161E"/>
    <w:rsid w:val="002D7691"/>
    <w:rsid w:val="00303DB7"/>
    <w:rsid w:val="003052CF"/>
    <w:rsid w:val="00364567"/>
    <w:rsid w:val="00374B10"/>
    <w:rsid w:val="003C3668"/>
    <w:rsid w:val="003D49C1"/>
    <w:rsid w:val="003F05E3"/>
    <w:rsid w:val="003F56E3"/>
    <w:rsid w:val="00426922"/>
    <w:rsid w:val="004350A5"/>
    <w:rsid w:val="00486158"/>
    <w:rsid w:val="004A443E"/>
    <w:rsid w:val="004D086A"/>
    <w:rsid w:val="0054078F"/>
    <w:rsid w:val="005413AA"/>
    <w:rsid w:val="005B1CE9"/>
    <w:rsid w:val="005E09C2"/>
    <w:rsid w:val="00624AD0"/>
    <w:rsid w:val="006426B9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A2CBB"/>
    <w:rsid w:val="007B057F"/>
    <w:rsid w:val="007B137B"/>
    <w:rsid w:val="007B1EEB"/>
    <w:rsid w:val="007D4778"/>
    <w:rsid w:val="007F3657"/>
    <w:rsid w:val="008315DF"/>
    <w:rsid w:val="00861ADD"/>
    <w:rsid w:val="008E7DB8"/>
    <w:rsid w:val="00911D64"/>
    <w:rsid w:val="00962811"/>
    <w:rsid w:val="009705F0"/>
    <w:rsid w:val="00997DCF"/>
    <w:rsid w:val="009E13CD"/>
    <w:rsid w:val="009F0CEC"/>
    <w:rsid w:val="00A37E6F"/>
    <w:rsid w:val="00A6124E"/>
    <w:rsid w:val="00A7178E"/>
    <w:rsid w:val="00A83B74"/>
    <w:rsid w:val="00A86DC0"/>
    <w:rsid w:val="00A9775B"/>
    <w:rsid w:val="00AB33E2"/>
    <w:rsid w:val="00AC2593"/>
    <w:rsid w:val="00AC5427"/>
    <w:rsid w:val="00AD543C"/>
    <w:rsid w:val="00AD5A41"/>
    <w:rsid w:val="00AF71D2"/>
    <w:rsid w:val="00B01D1F"/>
    <w:rsid w:val="00B22914"/>
    <w:rsid w:val="00B2383C"/>
    <w:rsid w:val="00B4530D"/>
    <w:rsid w:val="00B53A00"/>
    <w:rsid w:val="00B54DE1"/>
    <w:rsid w:val="00BB62FA"/>
    <w:rsid w:val="00BC3D79"/>
    <w:rsid w:val="00BE294F"/>
    <w:rsid w:val="00CF438A"/>
    <w:rsid w:val="00D017C3"/>
    <w:rsid w:val="00D02759"/>
    <w:rsid w:val="00D65191"/>
    <w:rsid w:val="00DB0E86"/>
    <w:rsid w:val="00E11550"/>
    <w:rsid w:val="00E25BC4"/>
    <w:rsid w:val="00E56AFA"/>
    <w:rsid w:val="00E87AAB"/>
    <w:rsid w:val="00EA6E64"/>
    <w:rsid w:val="00EC6601"/>
    <w:rsid w:val="00ED3949"/>
    <w:rsid w:val="00ED3C5F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567"/>
  </w:style>
  <w:style w:type="paragraph" w:styleId="Stopka">
    <w:name w:val="footer"/>
    <w:basedOn w:val="Normalny"/>
    <w:link w:val="Stopka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22</cp:revision>
  <cp:lastPrinted>2023-08-18T11:45:00Z</cp:lastPrinted>
  <dcterms:created xsi:type="dcterms:W3CDTF">2021-09-16T11:51:00Z</dcterms:created>
  <dcterms:modified xsi:type="dcterms:W3CDTF">2023-08-18T12:07:00Z</dcterms:modified>
</cp:coreProperties>
</file>