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A55B" w14:textId="10EBF9B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A6595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993C0E4" w14:textId="77777777" w:rsidR="00BA6595" w:rsidRPr="00BA6595" w:rsidRDefault="00B83B7D" w:rsidP="00BA6595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65665880"/>
      <w:bookmarkEnd w:id="0"/>
      <w:r w:rsidR="00BA6595" w:rsidRPr="00BA6595">
        <w:rPr>
          <w:rFonts w:eastAsia="Times New Roman" w:cs="Arial"/>
          <w:b/>
          <w:bCs/>
          <w:color w:val="000000"/>
          <w:lang w:eastAsia="pl-PL" w:bidi="pl-PL"/>
        </w:rPr>
        <w:t xml:space="preserve">Organizacja i prowadzenie kąpielisk </w:t>
      </w:r>
      <w:bookmarkEnd w:id="1"/>
      <w:r w:rsidR="00BA6595" w:rsidRPr="00BA6595">
        <w:rPr>
          <w:rFonts w:eastAsia="Times New Roman" w:cs="Arial"/>
          <w:b/>
          <w:bCs/>
          <w:color w:val="000000"/>
          <w:lang w:eastAsia="pl-PL" w:bidi="pl-PL"/>
        </w:rPr>
        <w:t>morskich w miejscowościach Rewa na działce o nr ewidencyjnym 146/5 i Mechelinki na działce o nr ewidencyjnym 99/1 oraz w zakresie obsługi terenów gminnych – „letnie utrzymanie plaż” w 2021 roku</w:t>
      </w:r>
    </w:p>
    <w:p w14:paraId="0BE6F249" w14:textId="245BA56D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76ACC76" w14:textId="77777777" w:rsidR="00BA6595" w:rsidRPr="00BA6595" w:rsidRDefault="00BA6595" w:rsidP="00BA6595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BA6595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Organizacja i prowadzenie kąpielisk morskich w miejscowościach Rewa na działce o nr ewidencyjnym 146/5 i Mechelinki na działce o nr ewidencyjnym 99/1 oraz w zakresie obsługi terenów gminnych – „letnie utrzymanie plaż” w 2021 roku</w:t>
      </w:r>
    </w:p>
    <w:p w14:paraId="77A3A283" w14:textId="290607ED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 w:rsidSect="00BA65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336EA5"/>
    <w:rsid w:val="0039584D"/>
    <w:rsid w:val="008A005C"/>
    <w:rsid w:val="00AF3EAD"/>
    <w:rsid w:val="00B02BCA"/>
    <w:rsid w:val="00B83B7D"/>
    <w:rsid w:val="00BA6595"/>
    <w:rsid w:val="00C668D7"/>
    <w:rsid w:val="00DC71B8"/>
    <w:rsid w:val="00DD71C7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2021-03-03T12:35:00Z</dcterms:created>
  <dcterms:modified xsi:type="dcterms:W3CDTF">2021-03-03T12:35:00Z</dcterms:modified>
</cp:coreProperties>
</file>