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8B5" w14:textId="77777777" w:rsidR="00B851B9" w:rsidRDefault="00B851B9" w:rsidP="00B851B9">
      <w:pPr>
        <w:jc w:val="right"/>
        <w:rPr>
          <w:rFonts w:ascii="Times New Roman" w:hAnsi="Times New Roman" w:cs="Times New Roman"/>
        </w:rPr>
      </w:pPr>
    </w:p>
    <w:p w14:paraId="187006A3" w14:textId="77777777" w:rsidR="00B851B9" w:rsidRDefault="00B851B9" w:rsidP="00B851B9">
      <w:pPr>
        <w:jc w:val="right"/>
        <w:rPr>
          <w:rFonts w:ascii="Times New Roman" w:hAnsi="Times New Roman" w:cs="Times New Roman"/>
        </w:rPr>
      </w:pPr>
    </w:p>
    <w:p w14:paraId="7C3EFAB5" w14:textId="6F23DE0D" w:rsidR="00B851B9" w:rsidRPr="00B36256" w:rsidRDefault="00B851B9" w:rsidP="00B851B9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Kłodzko. 28.05.2021 r.</w:t>
      </w:r>
    </w:p>
    <w:p w14:paraId="1724FDDF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012C2144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1504EB99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78CF0168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3875DA4C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1C4459DF" w14:textId="4E0A830C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0452339D" w14:textId="6092AFC0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766D4EE9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053885B3" w14:textId="03E1A57A" w:rsidR="00B851B9" w:rsidRPr="00842BBD" w:rsidRDefault="00B851B9" w:rsidP="00B851B9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="00842BBD" w:rsidRPr="00842BBD">
        <w:rPr>
          <w:b/>
          <w:bCs/>
          <w:color w:val="4A4A4A"/>
          <w:kern w:val="36"/>
          <w:lang w:eastAsia="pl-PL"/>
        </w:rPr>
        <w:t>Wybór banku do obsługi budżetu Powiatu Kłodzkiego oraz powiatowych jednostek organizacyjnych</w:t>
      </w:r>
    </w:p>
    <w:p w14:paraId="646DD4A7" w14:textId="5A792BA4" w:rsidR="00B851B9" w:rsidRPr="00842BBD" w:rsidRDefault="00B851B9" w:rsidP="00B85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C1B1A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64840673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37F84651" w14:textId="1AF89D33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4EB35E9B" w14:textId="77777777" w:rsidR="00B851B9" w:rsidRPr="00B36256" w:rsidRDefault="00B851B9" w:rsidP="00B851B9">
      <w:pPr>
        <w:rPr>
          <w:rFonts w:ascii="Times New Roman" w:hAnsi="Times New Roman" w:cs="Times New Roman"/>
          <w:sz w:val="24"/>
          <w:szCs w:val="24"/>
        </w:rPr>
      </w:pPr>
    </w:p>
    <w:p w14:paraId="4AAE516A" w14:textId="77777777" w:rsidR="00B851B9" w:rsidRPr="00B36256" w:rsidRDefault="00B851B9" w:rsidP="00B851B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1C762DFF" w14:textId="77777777" w:rsidR="00B851B9" w:rsidRPr="00B36256" w:rsidRDefault="00B851B9" w:rsidP="00B851B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7CCF44FB" w14:textId="77777777" w:rsidR="00B851B9" w:rsidRPr="00B36256" w:rsidRDefault="00B851B9" w:rsidP="00B851B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B851B9" w:rsidRPr="00B36256" w14:paraId="0F92BD0A" w14:textId="77777777" w:rsidTr="00B36256">
        <w:tc>
          <w:tcPr>
            <w:tcW w:w="5098" w:type="dxa"/>
          </w:tcPr>
          <w:p w14:paraId="44371B2B" w14:textId="77777777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BNP </w:t>
            </w:r>
            <w:proofErr w:type="spellStart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Paribas</w:t>
            </w:r>
            <w:proofErr w:type="spellEnd"/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 Bank Polska S.A. ul. Kasprzaka 2</w:t>
            </w:r>
          </w:p>
          <w:p w14:paraId="0DEA5782" w14:textId="6575DC05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3828" w:type="dxa"/>
          </w:tcPr>
          <w:p w14:paraId="2D5F4945" w14:textId="4D967E85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Opłata za 1 przelew - 1,23 zł </w:t>
            </w:r>
          </w:p>
          <w:p w14:paraId="273523E4" w14:textId="7C3907A7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Oprocentowanie kredytu - </w:t>
            </w:r>
            <w:r w:rsidR="00B34560" w:rsidRPr="00B3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,97% </w:t>
            </w:r>
          </w:p>
          <w:p w14:paraId="06413B75" w14:textId="4DCBE184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Oprocentowanie środków </w:t>
            </w:r>
            <w:r w:rsidR="00B36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6256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</w:tr>
      <w:tr w:rsidR="00B851B9" w:rsidRPr="00B36256" w14:paraId="1301900F" w14:textId="77777777" w:rsidTr="00B36256">
        <w:tc>
          <w:tcPr>
            <w:tcW w:w="5098" w:type="dxa"/>
          </w:tcPr>
          <w:p w14:paraId="3202E53B" w14:textId="5483D1FC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Getin Noble Bank S.A. Rondo I. Daszyńskiego 2c</w:t>
            </w:r>
          </w:p>
          <w:p w14:paraId="20C6CA9A" w14:textId="13AC3C33" w:rsidR="00B851B9" w:rsidRPr="00B36256" w:rsidRDefault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>00-843 Warszawa</w:t>
            </w:r>
          </w:p>
        </w:tc>
        <w:tc>
          <w:tcPr>
            <w:tcW w:w="3828" w:type="dxa"/>
          </w:tcPr>
          <w:p w14:paraId="77B2003B" w14:textId="5C209728" w:rsidR="00B851B9" w:rsidRPr="00B36256" w:rsidRDefault="00B851B9" w:rsidP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Opłata za 1 przelew – 1,00 zł </w:t>
            </w:r>
          </w:p>
          <w:p w14:paraId="02BFD53E" w14:textId="21976E3B" w:rsidR="00B851B9" w:rsidRPr="00B36256" w:rsidRDefault="00B851B9" w:rsidP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Oprocentowanie kredytu </w:t>
            </w:r>
            <w:r w:rsidR="00B34560" w:rsidRPr="00B36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60" w:rsidRPr="00B3625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17938FD5" w14:textId="1B29BC65" w:rsidR="00B851B9" w:rsidRPr="00B36256" w:rsidRDefault="00B851B9" w:rsidP="00B8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Oprocentowanie środków </w:t>
            </w:r>
            <w:r w:rsidR="00B36256" w:rsidRPr="00B36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2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6256" w:rsidRPr="00B36256">
              <w:rPr>
                <w:rFonts w:ascii="Times New Roman" w:hAnsi="Times New Roman" w:cs="Times New Roman"/>
                <w:sz w:val="24"/>
                <w:szCs w:val="24"/>
              </w:rPr>
              <w:t>,0085%</w:t>
            </w:r>
          </w:p>
        </w:tc>
      </w:tr>
    </w:tbl>
    <w:p w14:paraId="6F8AFCA4" w14:textId="5A1C3F82" w:rsidR="00482FA2" w:rsidRDefault="00482FA2"/>
    <w:p w14:paraId="08E0D1F9" w14:textId="77777777" w:rsidR="0032130B" w:rsidRDefault="003213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BD372C" w14:textId="4B245E6F" w:rsidR="0032130B" w:rsidRDefault="003213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32130B">
        <w:rPr>
          <w:rFonts w:ascii="Times New Roman" w:hAnsi="Times New Roman" w:cs="Times New Roman"/>
          <w:i/>
          <w:iCs/>
          <w:sz w:val="24"/>
          <w:szCs w:val="24"/>
        </w:rPr>
        <w:t>Starosta Kłodzki</w:t>
      </w:r>
    </w:p>
    <w:p w14:paraId="00BB7E68" w14:textId="2560DB91" w:rsidR="0032130B" w:rsidRPr="0032130B" w:rsidRDefault="003213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(-)</w:t>
      </w:r>
    </w:p>
    <w:p w14:paraId="22800431" w14:textId="1B61D76C" w:rsidR="0032130B" w:rsidRPr="0032130B" w:rsidRDefault="003213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32130B">
        <w:rPr>
          <w:rFonts w:ascii="Times New Roman" w:hAnsi="Times New Roman" w:cs="Times New Roman"/>
          <w:i/>
          <w:iCs/>
          <w:sz w:val="24"/>
          <w:szCs w:val="24"/>
        </w:rPr>
        <w:t>Maciej Awiżeń</w:t>
      </w:r>
    </w:p>
    <w:sectPr w:rsidR="0032130B" w:rsidRPr="0032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9"/>
    <w:rsid w:val="0032130B"/>
    <w:rsid w:val="00482FA2"/>
    <w:rsid w:val="00842BBD"/>
    <w:rsid w:val="00B34560"/>
    <w:rsid w:val="00B36256"/>
    <w:rsid w:val="00B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868C"/>
  <w15:chartTrackingRefBased/>
  <w15:docId w15:val="{B5777E74-0554-472C-AF12-1736D2C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B851B9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8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dcterms:created xsi:type="dcterms:W3CDTF">2021-05-28T10:56:00Z</dcterms:created>
  <dcterms:modified xsi:type="dcterms:W3CDTF">2021-05-31T06:52:00Z</dcterms:modified>
</cp:coreProperties>
</file>