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9D955" w14:textId="35226212" w:rsidR="00EF03D2" w:rsidRDefault="00EF03D2" w:rsidP="00D92FD4">
      <w:pPr>
        <w:spacing w:line="288" w:lineRule="auto"/>
        <w:jc w:val="right"/>
        <w:rPr>
          <w:sz w:val="18"/>
          <w:szCs w:val="22"/>
        </w:rPr>
      </w:pPr>
      <w:r w:rsidRPr="00997B32">
        <w:rPr>
          <w:b/>
          <w:i/>
          <w:sz w:val="20"/>
          <w:szCs w:val="20"/>
        </w:rPr>
        <w:t xml:space="preserve">Załącznik nr </w:t>
      </w:r>
      <w:r>
        <w:rPr>
          <w:b/>
          <w:i/>
          <w:sz w:val="20"/>
          <w:szCs w:val="20"/>
        </w:rPr>
        <w:t>4</w:t>
      </w:r>
      <w:r w:rsidRPr="00997B32">
        <w:rPr>
          <w:b/>
          <w:i/>
          <w:sz w:val="20"/>
          <w:szCs w:val="20"/>
        </w:rPr>
        <w:t xml:space="preserve"> do SIWZ</w:t>
      </w:r>
    </w:p>
    <w:p w14:paraId="0D6E7D8B" w14:textId="6C4D88D9" w:rsidR="00D92FD4" w:rsidRPr="00EF03D2" w:rsidRDefault="00EF03D2" w:rsidP="00D92FD4">
      <w:pPr>
        <w:spacing w:line="288" w:lineRule="auto"/>
        <w:jc w:val="right"/>
        <w:rPr>
          <w:i/>
          <w:sz w:val="18"/>
          <w:szCs w:val="22"/>
        </w:rPr>
      </w:pPr>
      <w:r w:rsidRPr="00EF03D2">
        <w:rPr>
          <w:i/>
          <w:sz w:val="18"/>
          <w:szCs w:val="22"/>
        </w:rPr>
        <w:t>w</w:t>
      </w:r>
      <w:r w:rsidR="00D92FD4" w:rsidRPr="00EF03D2">
        <w:rPr>
          <w:i/>
          <w:sz w:val="18"/>
          <w:szCs w:val="22"/>
        </w:rPr>
        <w:t>zór</w:t>
      </w:r>
      <w:r w:rsidRPr="00EF03D2">
        <w:rPr>
          <w:i/>
          <w:sz w:val="18"/>
          <w:szCs w:val="22"/>
        </w:rPr>
        <w:t xml:space="preserve"> umowy</w:t>
      </w:r>
    </w:p>
    <w:p w14:paraId="62D2F371" w14:textId="77777777" w:rsidR="00D92FD4" w:rsidRPr="00BB0205" w:rsidRDefault="00D92FD4" w:rsidP="00D92FD4">
      <w:pPr>
        <w:keepNext/>
        <w:spacing w:line="288" w:lineRule="auto"/>
        <w:jc w:val="center"/>
        <w:outlineLvl w:val="0"/>
        <w:rPr>
          <w:b/>
          <w:sz w:val="22"/>
          <w:szCs w:val="22"/>
        </w:rPr>
      </w:pPr>
    </w:p>
    <w:p w14:paraId="51D22DDC" w14:textId="64424532" w:rsidR="00D92FD4" w:rsidRPr="00BB0205" w:rsidRDefault="00D92FD4" w:rsidP="00D92FD4">
      <w:pPr>
        <w:keepNext/>
        <w:spacing w:line="288" w:lineRule="auto"/>
        <w:jc w:val="center"/>
        <w:outlineLvl w:val="0"/>
        <w:rPr>
          <w:b/>
          <w:sz w:val="22"/>
          <w:szCs w:val="22"/>
        </w:rPr>
      </w:pPr>
      <w:r w:rsidRPr="00BB0205">
        <w:rPr>
          <w:b/>
          <w:sz w:val="22"/>
          <w:szCs w:val="22"/>
        </w:rPr>
        <w:t>UMOWA nr AZZP.244.</w:t>
      </w:r>
      <w:r w:rsidR="00C1761F">
        <w:rPr>
          <w:b/>
          <w:sz w:val="22"/>
          <w:szCs w:val="22"/>
        </w:rPr>
        <w:t>84</w:t>
      </w:r>
      <w:r w:rsidR="00EF03D2" w:rsidRPr="00BB0205">
        <w:rPr>
          <w:b/>
          <w:sz w:val="22"/>
          <w:szCs w:val="22"/>
        </w:rPr>
        <w:t>.2019</w:t>
      </w:r>
    </w:p>
    <w:p w14:paraId="07363BC6" w14:textId="77777777" w:rsidR="00406235" w:rsidRPr="00BB0205" w:rsidRDefault="00406235" w:rsidP="00D92FD4">
      <w:pPr>
        <w:spacing w:line="288" w:lineRule="auto"/>
        <w:jc w:val="both"/>
        <w:rPr>
          <w:sz w:val="22"/>
          <w:szCs w:val="22"/>
        </w:rPr>
      </w:pPr>
    </w:p>
    <w:p w14:paraId="469FCF28" w14:textId="47FA3BA2" w:rsidR="00D92FD4" w:rsidRPr="00BB0205" w:rsidRDefault="00D92FD4" w:rsidP="00D92FD4">
      <w:pPr>
        <w:spacing w:line="288" w:lineRule="auto"/>
        <w:jc w:val="both"/>
        <w:rPr>
          <w:sz w:val="22"/>
          <w:szCs w:val="22"/>
        </w:rPr>
      </w:pPr>
      <w:r w:rsidRPr="00BB0205">
        <w:rPr>
          <w:sz w:val="22"/>
          <w:szCs w:val="22"/>
        </w:rPr>
        <w:t xml:space="preserve">zawarta w Bydgoszczy w dniu ……………….. </w:t>
      </w:r>
      <w:r w:rsidR="00C1761F" w:rsidRPr="00BB0205">
        <w:rPr>
          <w:sz w:val="22"/>
          <w:szCs w:val="22"/>
        </w:rPr>
        <w:t>20</w:t>
      </w:r>
      <w:r w:rsidR="00C1761F">
        <w:rPr>
          <w:sz w:val="22"/>
          <w:szCs w:val="22"/>
        </w:rPr>
        <w:t>20</w:t>
      </w:r>
      <w:r w:rsidR="00C1761F" w:rsidRPr="00BB0205">
        <w:rPr>
          <w:sz w:val="22"/>
          <w:szCs w:val="22"/>
        </w:rPr>
        <w:t xml:space="preserve"> </w:t>
      </w:r>
      <w:r w:rsidRPr="00BB0205">
        <w:rPr>
          <w:sz w:val="22"/>
          <w:szCs w:val="22"/>
        </w:rPr>
        <w:t>r. pomiędzy</w:t>
      </w:r>
      <w:r w:rsidRPr="00BB0205">
        <w:rPr>
          <w:b/>
          <w:sz w:val="22"/>
          <w:szCs w:val="22"/>
        </w:rPr>
        <w:t>:</w:t>
      </w:r>
    </w:p>
    <w:p w14:paraId="7BDAFC28" w14:textId="4E71CDEA" w:rsidR="00D92FD4" w:rsidRPr="00BB0205" w:rsidRDefault="00D92FD4" w:rsidP="00D92FD4">
      <w:pPr>
        <w:spacing w:line="288" w:lineRule="auto"/>
        <w:jc w:val="both"/>
        <w:outlineLvl w:val="0"/>
        <w:rPr>
          <w:sz w:val="22"/>
          <w:szCs w:val="22"/>
        </w:rPr>
      </w:pPr>
      <w:r w:rsidRPr="00BB0205">
        <w:rPr>
          <w:sz w:val="22"/>
          <w:szCs w:val="22"/>
        </w:rPr>
        <w:t xml:space="preserve">Uniwersytetem Technologiczno-Przyrodniczym im. Jana i Jędrzeja Śniadeckich w Bydgoszczy, z siedzibą przy </w:t>
      </w:r>
      <w:r w:rsidR="00DF2F6C" w:rsidRPr="00BB0205">
        <w:rPr>
          <w:sz w:val="22"/>
          <w:szCs w:val="22"/>
        </w:rPr>
        <w:t>A</w:t>
      </w:r>
      <w:r w:rsidRPr="00BB0205">
        <w:rPr>
          <w:sz w:val="22"/>
          <w:szCs w:val="22"/>
        </w:rPr>
        <w:t xml:space="preserve">l. prof. S. Kaliskiego 7, 85-796 Bydgoszcz, NIP 5540313107, zwanym dalej „Zamawiającym”, </w:t>
      </w:r>
      <w:r w:rsidR="00E46D5D" w:rsidRPr="00BB0205">
        <w:rPr>
          <w:sz w:val="22"/>
          <w:szCs w:val="22"/>
        </w:rPr>
        <w:t>w imieniu którego działa</w:t>
      </w:r>
      <w:r w:rsidRPr="00BB0205">
        <w:rPr>
          <w:sz w:val="22"/>
          <w:szCs w:val="22"/>
        </w:rPr>
        <w:t>:</w:t>
      </w:r>
    </w:p>
    <w:p w14:paraId="1B088770" w14:textId="77777777" w:rsidR="00D92FD4" w:rsidRPr="00BB0205" w:rsidRDefault="00D92FD4" w:rsidP="00D92FD4">
      <w:pPr>
        <w:spacing w:line="288" w:lineRule="auto"/>
        <w:jc w:val="both"/>
        <w:rPr>
          <w:sz w:val="22"/>
          <w:szCs w:val="22"/>
        </w:rPr>
      </w:pPr>
      <w:r w:rsidRPr="00BB0205">
        <w:rPr>
          <w:sz w:val="22"/>
          <w:szCs w:val="22"/>
        </w:rPr>
        <w:t>…………………………………………., na podstawie stosownego pełnomocnictwa,</w:t>
      </w:r>
    </w:p>
    <w:p w14:paraId="3140A5BC" w14:textId="77777777" w:rsidR="00D92FD4" w:rsidRPr="00BB0205" w:rsidRDefault="00D92FD4" w:rsidP="00D92FD4">
      <w:pPr>
        <w:spacing w:line="288" w:lineRule="auto"/>
        <w:jc w:val="both"/>
        <w:rPr>
          <w:sz w:val="22"/>
          <w:szCs w:val="22"/>
        </w:rPr>
      </w:pPr>
      <w:r w:rsidRPr="00BB0205">
        <w:rPr>
          <w:sz w:val="22"/>
          <w:szCs w:val="22"/>
        </w:rPr>
        <w:t xml:space="preserve">przy kontrasygnacie kwestor – mgr inż. Renaty Zalewskiej </w:t>
      </w:r>
    </w:p>
    <w:p w14:paraId="1822F32B" w14:textId="77777777" w:rsidR="00D92FD4" w:rsidRPr="00BB0205" w:rsidRDefault="00D92FD4" w:rsidP="00D92FD4">
      <w:pPr>
        <w:spacing w:line="288" w:lineRule="auto"/>
        <w:jc w:val="both"/>
        <w:rPr>
          <w:b/>
          <w:sz w:val="22"/>
          <w:szCs w:val="22"/>
        </w:rPr>
      </w:pPr>
      <w:r w:rsidRPr="00BB0205">
        <w:rPr>
          <w:b/>
          <w:sz w:val="22"/>
          <w:szCs w:val="22"/>
        </w:rPr>
        <w:t>a</w:t>
      </w:r>
    </w:p>
    <w:p w14:paraId="0FD7723F" w14:textId="77777777" w:rsidR="00D92FD4" w:rsidRPr="00BB0205" w:rsidRDefault="00D92FD4" w:rsidP="00D92FD4">
      <w:pPr>
        <w:spacing w:line="288" w:lineRule="auto"/>
        <w:jc w:val="both"/>
        <w:rPr>
          <w:sz w:val="22"/>
          <w:szCs w:val="22"/>
        </w:rPr>
      </w:pPr>
      <w:r w:rsidRPr="00BB0205">
        <w:rPr>
          <w:sz w:val="22"/>
          <w:szCs w:val="22"/>
        </w:rPr>
        <w:t>…………………………………………… zwan</w:t>
      </w:r>
      <w:r w:rsidR="00E46D5D" w:rsidRPr="00BB0205">
        <w:rPr>
          <w:sz w:val="22"/>
          <w:szCs w:val="22"/>
        </w:rPr>
        <w:t>ą/-</w:t>
      </w:r>
      <w:proofErr w:type="spellStart"/>
      <w:r w:rsidR="00E46D5D" w:rsidRPr="00BB0205">
        <w:rPr>
          <w:sz w:val="22"/>
          <w:szCs w:val="22"/>
        </w:rPr>
        <w:t>n</w:t>
      </w:r>
      <w:r w:rsidRPr="00BB0205">
        <w:rPr>
          <w:sz w:val="22"/>
          <w:szCs w:val="22"/>
        </w:rPr>
        <w:t>ym</w:t>
      </w:r>
      <w:proofErr w:type="spellEnd"/>
      <w:r w:rsidRPr="00BB0205">
        <w:rPr>
          <w:sz w:val="22"/>
          <w:szCs w:val="22"/>
        </w:rPr>
        <w:t xml:space="preserve"> „Wykonawcą”, reprezentowan</w:t>
      </w:r>
      <w:r w:rsidR="00E46D5D" w:rsidRPr="00BB0205">
        <w:rPr>
          <w:sz w:val="22"/>
          <w:szCs w:val="22"/>
        </w:rPr>
        <w:t>ą/-</w:t>
      </w:r>
      <w:proofErr w:type="spellStart"/>
      <w:r w:rsidR="00E46D5D" w:rsidRPr="00BB0205">
        <w:rPr>
          <w:sz w:val="22"/>
          <w:szCs w:val="22"/>
        </w:rPr>
        <w:t>n</w:t>
      </w:r>
      <w:r w:rsidRPr="00BB0205">
        <w:rPr>
          <w:sz w:val="22"/>
          <w:szCs w:val="22"/>
        </w:rPr>
        <w:t>ym</w:t>
      </w:r>
      <w:proofErr w:type="spellEnd"/>
      <w:r w:rsidRPr="00BB0205">
        <w:rPr>
          <w:sz w:val="22"/>
          <w:szCs w:val="22"/>
        </w:rPr>
        <w:t xml:space="preserve"> przez</w:t>
      </w:r>
    </w:p>
    <w:p w14:paraId="57468226" w14:textId="77777777" w:rsidR="00D92FD4" w:rsidRPr="00BB0205" w:rsidRDefault="00D92FD4" w:rsidP="00D92FD4">
      <w:pPr>
        <w:spacing w:line="288" w:lineRule="auto"/>
        <w:jc w:val="both"/>
        <w:rPr>
          <w:sz w:val="22"/>
          <w:szCs w:val="22"/>
        </w:rPr>
      </w:pPr>
      <w:r w:rsidRPr="00BB0205">
        <w:rPr>
          <w:sz w:val="22"/>
          <w:szCs w:val="22"/>
        </w:rPr>
        <w:t xml:space="preserve">…………………………………………., </w:t>
      </w:r>
    </w:p>
    <w:p w14:paraId="40141D12" w14:textId="77777777" w:rsidR="00EF03D2" w:rsidRPr="00BB0205" w:rsidRDefault="00EF03D2" w:rsidP="00D92FD4">
      <w:pPr>
        <w:spacing w:line="288" w:lineRule="auto"/>
        <w:jc w:val="center"/>
        <w:rPr>
          <w:b/>
          <w:sz w:val="22"/>
          <w:szCs w:val="22"/>
        </w:rPr>
      </w:pPr>
    </w:p>
    <w:p w14:paraId="46FBCC89" w14:textId="49684461" w:rsidR="00D92FD4" w:rsidRPr="00BB0205" w:rsidRDefault="00D92FD4" w:rsidP="00D92FD4">
      <w:pPr>
        <w:spacing w:line="288" w:lineRule="auto"/>
        <w:jc w:val="center"/>
        <w:rPr>
          <w:b/>
          <w:sz w:val="22"/>
          <w:szCs w:val="22"/>
        </w:rPr>
      </w:pPr>
      <w:r w:rsidRPr="00BB0205">
        <w:rPr>
          <w:b/>
          <w:sz w:val="22"/>
          <w:szCs w:val="22"/>
        </w:rPr>
        <w:t>§ 1</w:t>
      </w:r>
    </w:p>
    <w:p w14:paraId="44E290B7" w14:textId="77777777" w:rsidR="00D92FD4" w:rsidRPr="00BB0205" w:rsidRDefault="00D92FD4" w:rsidP="00D92FD4">
      <w:pPr>
        <w:spacing w:line="288" w:lineRule="auto"/>
        <w:jc w:val="center"/>
        <w:rPr>
          <w:b/>
          <w:sz w:val="22"/>
          <w:szCs w:val="22"/>
        </w:rPr>
      </w:pPr>
      <w:r w:rsidRPr="00BB0205">
        <w:rPr>
          <w:b/>
          <w:sz w:val="22"/>
          <w:szCs w:val="22"/>
        </w:rPr>
        <w:t>Przedmiot zamówienia</w:t>
      </w:r>
    </w:p>
    <w:p w14:paraId="42D69A5E" w14:textId="65CE86EC" w:rsidR="00D92FD4" w:rsidRPr="00BB0205" w:rsidRDefault="00D92FD4" w:rsidP="00D92FD4">
      <w:pPr>
        <w:numPr>
          <w:ilvl w:val="0"/>
          <w:numId w:val="1"/>
        </w:numPr>
        <w:spacing w:line="288" w:lineRule="auto"/>
        <w:ind w:left="426" w:hanging="426"/>
        <w:jc w:val="both"/>
        <w:rPr>
          <w:sz w:val="22"/>
          <w:szCs w:val="22"/>
        </w:rPr>
      </w:pPr>
      <w:r w:rsidRPr="00BB0205">
        <w:rPr>
          <w:sz w:val="22"/>
          <w:szCs w:val="22"/>
        </w:rPr>
        <w:t>W wyniku przeprowadzonego postępowania o udzielenie zamówienia publicznego w trybie przetar</w:t>
      </w:r>
      <w:r w:rsidR="00FD4349" w:rsidRPr="00BB0205">
        <w:rPr>
          <w:sz w:val="22"/>
          <w:szCs w:val="22"/>
        </w:rPr>
        <w:t xml:space="preserve">gu nieograniczonego </w:t>
      </w:r>
      <w:r w:rsidR="00BB0205" w:rsidRPr="00BB0205">
        <w:rPr>
          <w:sz w:val="22"/>
          <w:szCs w:val="22"/>
        </w:rPr>
        <w:t xml:space="preserve">pn. </w:t>
      </w:r>
      <w:r w:rsidR="00BB0205" w:rsidRPr="00BB0205">
        <w:rPr>
          <w:b/>
          <w:sz w:val="22"/>
          <w:szCs w:val="22"/>
        </w:rPr>
        <w:t>„D</w:t>
      </w:r>
      <w:r w:rsidR="00FD4349" w:rsidRPr="00BB0205">
        <w:rPr>
          <w:b/>
          <w:sz w:val="22"/>
          <w:szCs w:val="22"/>
        </w:rPr>
        <w:t>ostaw</w:t>
      </w:r>
      <w:r w:rsidR="00BB0205">
        <w:rPr>
          <w:b/>
          <w:sz w:val="22"/>
          <w:szCs w:val="22"/>
        </w:rPr>
        <w:t>a</w:t>
      </w:r>
      <w:r w:rsidR="00EF03D2" w:rsidRPr="00BB0205">
        <w:rPr>
          <w:b/>
          <w:sz w:val="22"/>
          <w:szCs w:val="22"/>
        </w:rPr>
        <w:t xml:space="preserve"> </w:t>
      </w:r>
      <w:bookmarkStart w:id="0" w:name="_Hlk4135630"/>
      <w:r w:rsidR="00EF03D2" w:rsidRPr="00BB0205">
        <w:rPr>
          <w:b/>
          <w:sz w:val="22"/>
          <w:szCs w:val="22"/>
        </w:rPr>
        <w:t>elementów hybrydowej multimedialnej sceny mobilnej</w:t>
      </w:r>
      <w:r w:rsidR="00BB0205" w:rsidRPr="00BB0205">
        <w:rPr>
          <w:b/>
          <w:sz w:val="22"/>
          <w:szCs w:val="22"/>
        </w:rPr>
        <w:t>”</w:t>
      </w:r>
      <w:r w:rsidR="00EF03D2" w:rsidRPr="00BB0205">
        <w:rPr>
          <w:sz w:val="22"/>
          <w:szCs w:val="22"/>
        </w:rPr>
        <w:t xml:space="preserve"> </w:t>
      </w:r>
      <w:bookmarkEnd w:id="0"/>
      <w:r w:rsidR="00EF03D2" w:rsidRPr="00BB0205">
        <w:rPr>
          <w:b/>
          <w:sz w:val="22"/>
          <w:szCs w:val="22"/>
        </w:rPr>
        <w:t>nr</w:t>
      </w:r>
      <w:r w:rsidR="00EF03D2" w:rsidRPr="00BB0205">
        <w:rPr>
          <w:sz w:val="22"/>
          <w:szCs w:val="22"/>
        </w:rPr>
        <w:t xml:space="preserve"> </w:t>
      </w:r>
      <w:r w:rsidRPr="00BB0205">
        <w:rPr>
          <w:b/>
          <w:sz w:val="22"/>
          <w:szCs w:val="22"/>
        </w:rPr>
        <w:t>AZZP.243</w:t>
      </w:r>
      <w:r w:rsidR="00EF03D2" w:rsidRPr="00BB0205">
        <w:rPr>
          <w:b/>
          <w:sz w:val="22"/>
          <w:szCs w:val="22"/>
        </w:rPr>
        <w:t>.</w:t>
      </w:r>
      <w:r w:rsidR="00C1761F">
        <w:rPr>
          <w:b/>
          <w:sz w:val="22"/>
          <w:szCs w:val="22"/>
        </w:rPr>
        <w:t>84</w:t>
      </w:r>
      <w:r w:rsidR="00EF03D2" w:rsidRPr="00BB0205">
        <w:rPr>
          <w:b/>
          <w:sz w:val="22"/>
          <w:szCs w:val="22"/>
        </w:rPr>
        <w:t xml:space="preserve">.2019 </w:t>
      </w:r>
      <w:r w:rsidRPr="00BB0205">
        <w:rPr>
          <w:sz w:val="22"/>
          <w:szCs w:val="22"/>
        </w:rPr>
        <w:t>Zamawiający wybrał ofertę złożoną przez Wykonawcę.</w:t>
      </w:r>
    </w:p>
    <w:p w14:paraId="3DECD27A" w14:textId="2F2E1588" w:rsidR="00D92FD4" w:rsidRPr="00BB0205" w:rsidRDefault="00D92FD4" w:rsidP="003878B5">
      <w:pPr>
        <w:numPr>
          <w:ilvl w:val="0"/>
          <w:numId w:val="1"/>
        </w:numPr>
        <w:spacing w:line="288" w:lineRule="auto"/>
        <w:ind w:left="426" w:hanging="426"/>
        <w:jc w:val="both"/>
        <w:rPr>
          <w:sz w:val="22"/>
          <w:szCs w:val="22"/>
        </w:rPr>
      </w:pPr>
      <w:r w:rsidRPr="00BB0205">
        <w:rPr>
          <w:sz w:val="22"/>
          <w:szCs w:val="22"/>
        </w:rPr>
        <w:t>Na mocy niniejszej umowy Wykonawca dostarczy</w:t>
      </w:r>
      <w:r w:rsidR="008A28ED">
        <w:rPr>
          <w:sz w:val="22"/>
          <w:szCs w:val="22"/>
        </w:rPr>
        <w:t xml:space="preserve"> </w:t>
      </w:r>
      <w:r w:rsidR="00415A15">
        <w:rPr>
          <w:sz w:val="22"/>
          <w:szCs w:val="22"/>
        </w:rPr>
        <w:t xml:space="preserve">Zamawiającemu </w:t>
      </w:r>
      <w:r w:rsidR="00C1761F">
        <w:rPr>
          <w:sz w:val="22"/>
          <w:szCs w:val="22"/>
        </w:rPr>
        <w:t>elementy systemu</w:t>
      </w:r>
      <w:r w:rsidR="008A28ED">
        <w:rPr>
          <w:sz w:val="22"/>
          <w:szCs w:val="22"/>
        </w:rPr>
        <w:t xml:space="preserve"> </w:t>
      </w:r>
      <w:r w:rsidR="00C1761F">
        <w:rPr>
          <w:sz w:val="22"/>
          <w:szCs w:val="22"/>
        </w:rPr>
        <w:t xml:space="preserve">hydraulicznego i </w:t>
      </w:r>
      <w:proofErr w:type="spellStart"/>
      <w:r w:rsidR="00C1761F" w:rsidRPr="00C1761F">
        <w:rPr>
          <w:sz w:val="22"/>
          <w:szCs w:val="22"/>
        </w:rPr>
        <w:t>fotowoltaik</w:t>
      </w:r>
      <w:r w:rsidR="00C1761F">
        <w:rPr>
          <w:sz w:val="22"/>
          <w:szCs w:val="22"/>
        </w:rPr>
        <w:t>i</w:t>
      </w:r>
      <w:proofErr w:type="spellEnd"/>
      <w:r w:rsidRPr="00BB0205">
        <w:rPr>
          <w:sz w:val="22"/>
          <w:szCs w:val="22"/>
        </w:rPr>
        <w:t xml:space="preserve"> zgodn</w:t>
      </w:r>
      <w:r w:rsidR="00EF03D2" w:rsidRPr="00BB0205">
        <w:rPr>
          <w:sz w:val="22"/>
          <w:szCs w:val="22"/>
        </w:rPr>
        <w:t>ie</w:t>
      </w:r>
      <w:r w:rsidRPr="00BB0205">
        <w:rPr>
          <w:sz w:val="22"/>
          <w:szCs w:val="22"/>
        </w:rPr>
        <w:t xml:space="preserve"> z wymogami i opisem wynikającymi z treści Specyfikacji Istotnych Warunków Zamówienia postępowania nr AZZP.243</w:t>
      </w:r>
      <w:r w:rsidR="00406235" w:rsidRPr="00BB0205">
        <w:rPr>
          <w:sz w:val="22"/>
          <w:szCs w:val="22"/>
        </w:rPr>
        <w:t>.</w:t>
      </w:r>
      <w:r w:rsidR="00C1761F">
        <w:rPr>
          <w:sz w:val="22"/>
          <w:szCs w:val="22"/>
        </w:rPr>
        <w:t>84</w:t>
      </w:r>
      <w:r w:rsidR="00E46D5D" w:rsidRPr="00BB0205">
        <w:rPr>
          <w:sz w:val="22"/>
          <w:szCs w:val="22"/>
        </w:rPr>
        <w:t>.201</w:t>
      </w:r>
      <w:r w:rsidR="00EF03D2" w:rsidRPr="00BB0205">
        <w:rPr>
          <w:sz w:val="22"/>
          <w:szCs w:val="22"/>
        </w:rPr>
        <w:t>9</w:t>
      </w:r>
      <w:r w:rsidRPr="00BB0205">
        <w:rPr>
          <w:sz w:val="22"/>
          <w:szCs w:val="22"/>
        </w:rPr>
        <w:t xml:space="preserve"> – dalej: SIWZ oraz ofertą Wykonawcy oraz przeniesie jego własność na Zamawiającego.</w:t>
      </w:r>
    </w:p>
    <w:p w14:paraId="4153735A" w14:textId="1FB6F882" w:rsidR="00D92FD4" w:rsidRPr="00BB0205" w:rsidRDefault="00D92FD4" w:rsidP="00D92FD4">
      <w:pPr>
        <w:numPr>
          <w:ilvl w:val="0"/>
          <w:numId w:val="1"/>
        </w:numPr>
        <w:spacing w:line="288" w:lineRule="auto"/>
        <w:ind w:left="426" w:hanging="426"/>
        <w:jc w:val="both"/>
        <w:rPr>
          <w:sz w:val="22"/>
          <w:szCs w:val="22"/>
        </w:rPr>
      </w:pPr>
      <w:r w:rsidRPr="00BB0205">
        <w:rPr>
          <w:sz w:val="22"/>
          <w:szCs w:val="22"/>
        </w:rPr>
        <w:t xml:space="preserve">Na potrzeby niniejszej umowy </w:t>
      </w:r>
      <w:r w:rsidR="00EF03D2" w:rsidRPr="00BB0205">
        <w:rPr>
          <w:sz w:val="22"/>
          <w:szCs w:val="22"/>
        </w:rPr>
        <w:t xml:space="preserve">elementy hybrydowej multimedialnej sceny mobilnej </w:t>
      </w:r>
      <w:r w:rsidRPr="00BB0205">
        <w:rPr>
          <w:sz w:val="22"/>
          <w:szCs w:val="22"/>
        </w:rPr>
        <w:t>stanowiąc</w:t>
      </w:r>
      <w:r w:rsidR="00EF03D2" w:rsidRPr="00BB0205">
        <w:rPr>
          <w:sz w:val="22"/>
          <w:szCs w:val="22"/>
        </w:rPr>
        <w:t>e</w:t>
      </w:r>
      <w:r w:rsidRPr="00BB0205">
        <w:rPr>
          <w:sz w:val="22"/>
          <w:szCs w:val="22"/>
        </w:rPr>
        <w:t xml:space="preserve"> przedmiot zamówienia określa się także w dalszej części umowy zamiennie jako „Sprzęt”.</w:t>
      </w:r>
    </w:p>
    <w:p w14:paraId="0C9186D5" w14:textId="77777777" w:rsidR="00EF03D2" w:rsidRPr="00BB0205" w:rsidRDefault="00EF03D2" w:rsidP="00D92FD4">
      <w:pPr>
        <w:spacing w:line="288" w:lineRule="auto"/>
        <w:jc w:val="center"/>
        <w:rPr>
          <w:b/>
          <w:sz w:val="22"/>
          <w:szCs w:val="22"/>
        </w:rPr>
      </w:pPr>
    </w:p>
    <w:p w14:paraId="397D2627" w14:textId="5EAC2197" w:rsidR="00D92FD4" w:rsidRPr="00BB0205" w:rsidRDefault="00D92FD4" w:rsidP="00D92FD4">
      <w:pPr>
        <w:spacing w:line="288" w:lineRule="auto"/>
        <w:jc w:val="center"/>
        <w:rPr>
          <w:b/>
          <w:sz w:val="22"/>
          <w:szCs w:val="22"/>
        </w:rPr>
      </w:pPr>
      <w:r w:rsidRPr="00BB0205">
        <w:rPr>
          <w:b/>
          <w:sz w:val="22"/>
          <w:szCs w:val="22"/>
        </w:rPr>
        <w:t>§ 2</w:t>
      </w:r>
    </w:p>
    <w:p w14:paraId="112D7392" w14:textId="77777777" w:rsidR="00D92FD4" w:rsidRPr="00BB0205" w:rsidRDefault="00D92FD4" w:rsidP="00D92FD4">
      <w:pPr>
        <w:spacing w:line="288" w:lineRule="auto"/>
        <w:jc w:val="center"/>
        <w:rPr>
          <w:b/>
          <w:sz w:val="22"/>
          <w:szCs w:val="22"/>
        </w:rPr>
      </w:pPr>
      <w:r w:rsidRPr="00BB0205">
        <w:rPr>
          <w:b/>
          <w:sz w:val="22"/>
          <w:szCs w:val="22"/>
        </w:rPr>
        <w:t>Termin i warunki dostawy</w:t>
      </w:r>
    </w:p>
    <w:p w14:paraId="17B773DF" w14:textId="77777777" w:rsidR="00D92FD4" w:rsidRPr="00BB0205" w:rsidRDefault="00D92FD4" w:rsidP="00D92FD4">
      <w:pPr>
        <w:numPr>
          <w:ilvl w:val="0"/>
          <w:numId w:val="2"/>
        </w:numPr>
        <w:spacing w:line="288" w:lineRule="auto"/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BB0205">
        <w:rPr>
          <w:rFonts w:eastAsia="Calibri"/>
          <w:sz w:val="22"/>
          <w:szCs w:val="22"/>
          <w:lang w:eastAsia="en-US"/>
        </w:rPr>
        <w:t>Strony ustalają następujący termin i warunki dostawy:</w:t>
      </w:r>
    </w:p>
    <w:p w14:paraId="73E4DE97" w14:textId="05B88340" w:rsidR="00D92FD4" w:rsidRPr="00BB0205" w:rsidRDefault="00D92FD4" w:rsidP="00D92FD4">
      <w:pPr>
        <w:numPr>
          <w:ilvl w:val="0"/>
          <w:numId w:val="3"/>
        </w:numPr>
        <w:spacing w:line="288" w:lineRule="auto"/>
        <w:jc w:val="both"/>
        <w:rPr>
          <w:sz w:val="22"/>
          <w:szCs w:val="22"/>
        </w:rPr>
      </w:pPr>
      <w:r w:rsidRPr="00BB0205">
        <w:rPr>
          <w:sz w:val="22"/>
          <w:szCs w:val="22"/>
        </w:rPr>
        <w:t>Dostawa zostanie wykonana w t</w:t>
      </w:r>
      <w:r w:rsidR="009A16F0" w:rsidRPr="00BB0205">
        <w:rPr>
          <w:sz w:val="22"/>
          <w:szCs w:val="22"/>
        </w:rPr>
        <w:t xml:space="preserve">erminie do </w:t>
      </w:r>
      <w:r w:rsidR="00EF03D2" w:rsidRPr="00BB0205">
        <w:rPr>
          <w:sz w:val="22"/>
          <w:szCs w:val="22"/>
        </w:rPr>
        <w:t xml:space="preserve">… </w:t>
      </w:r>
      <w:r w:rsidRPr="00BB0205">
        <w:rPr>
          <w:sz w:val="22"/>
          <w:szCs w:val="22"/>
        </w:rPr>
        <w:t>dni od dnia podpisania umowy;</w:t>
      </w:r>
    </w:p>
    <w:p w14:paraId="2E3C49FB" w14:textId="77777777" w:rsidR="00D92FD4" w:rsidRPr="00BB0205" w:rsidRDefault="00D92FD4" w:rsidP="00D92FD4">
      <w:pPr>
        <w:numPr>
          <w:ilvl w:val="0"/>
          <w:numId w:val="3"/>
        </w:numPr>
        <w:spacing w:line="288" w:lineRule="auto"/>
        <w:contextualSpacing/>
        <w:jc w:val="both"/>
        <w:rPr>
          <w:sz w:val="22"/>
          <w:szCs w:val="22"/>
        </w:rPr>
      </w:pPr>
      <w:r w:rsidRPr="00BB0205">
        <w:rPr>
          <w:sz w:val="22"/>
          <w:szCs w:val="22"/>
        </w:rPr>
        <w:t>Wykonawca dostarczy Sprzęt na swój koszt i ryzyko oraz dokona jego wniesienia w miejsce wskazane przez Zamawiającego;</w:t>
      </w:r>
    </w:p>
    <w:p w14:paraId="59EEF73A" w14:textId="3D073943" w:rsidR="00D92FD4" w:rsidRPr="00BB0205" w:rsidRDefault="00D92FD4" w:rsidP="00D92FD4">
      <w:pPr>
        <w:numPr>
          <w:ilvl w:val="0"/>
          <w:numId w:val="3"/>
        </w:numPr>
        <w:spacing w:line="288" w:lineRule="auto"/>
        <w:contextualSpacing/>
        <w:jc w:val="both"/>
        <w:rPr>
          <w:sz w:val="22"/>
          <w:szCs w:val="22"/>
        </w:rPr>
      </w:pPr>
      <w:r w:rsidRPr="00BB0205">
        <w:rPr>
          <w:sz w:val="22"/>
          <w:szCs w:val="22"/>
        </w:rPr>
        <w:t>Wykonawca p</w:t>
      </w:r>
      <w:r w:rsidR="009A16F0" w:rsidRPr="00BB0205">
        <w:rPr>
          <w:sz w:val="22"/>
          <w:szCs w:val="22"/>
        </w:rPr>
        <w:t xml:space="preserve">rzeprowadzi </w:t>
      </w:r>
      <w:r w:rsidRPr="00BB0205">
        <w:rPr>
          <w:sz w:val="22"/>
          <w:szCs w:val="22"/>
        </w:rPr>
        <w:t xml:space="preserve">instruktaż stanowiskowy </w:t>
      </w:r>
      <w:r w:rsidR="00C1761F">
        <w:rPr>
          <w:sz w:val="22"/>
          <w:szCs w:val="22"/>
        </w:rPr>
        <w:t xml:space="preserve">dla 3 osób </w:t>
      </w:r>
      <w:bookmarkStart w:id="1" w:name="_Hlk26884549"/>
      <w:r w:rsidRPr="00BB0205">
        <w:rPr>
          <w:sz w:val="22"/>
          <w:szCs w:val="22"/>
        </w:rPr>
        <w:t xml:space="preserve">w zakresie obsługi </w:t>
      </w:r>
      <w:r w:rsidR="00EF03D2" w:rsidRPr="00BB0205">
        <w:rPr>
          <w:sz w:val="22"/>
          <w:szCs w:val="22"/>
        </w:rPr>
        <w:t>s</w:t>
      </w:r>
      <w:r w:rsidR="00406235" w:rsidRPr="00BB0205">
        <w:rPr>
          <w:sz w:val="22"/>
          <w:szCs w:val="22"/>
        </w:rPr>
        <w:t>przętu</w:t>
      </w:r>
      <w:r w:rsidR="00EF03D2" w:rsidRPr="00BB0205">
        <w:rPr>
          <w:sz w:val="22"/>
          <w:szCs w:val="22"/>
        </w:rPr>
        <w:t xml:space="preserve"> </w:t>
      </w:r>
      <w:r w:rsidRPr="00BB0205">
        <w:rPr>
          <w:sz w:val="22"/>
          <w:szCs w:val="22"/>
        </w:rPr>
        <w:t>w siedzibie Zamawiającego</w:t>
      </w:r>
      <w:r w:rsidR="00406235" w:rsidRPr="00BB0205">
        <w:rPr>
          <w:sz w:val="22"/>
          <w:szCs w:val="22"/>
        </w:rPr>
        <w:t>;</w:t>
      </w:r>
    </w:p>
    <w:bookmarkEnd w:id="1"/>
    <w:p w14:paraId="3F8F4C21" w14:textId="14AB0892" w:rsidR="00D92FD4" w:rsidRPr="00BB0205" w:rsidRDefault="00D92FD4" w:rsidP="00D92FD4">
      <w:pPr>
        <w:numPr>
          <w:ilvl w:val="0"/>
          <w:numId w:val="3"/>
        </w:numPr>
        <w:spacing w:line="288" w:lineRule="auto"/>
        <w:contextualSpacing/>
        <w:jc w:val="both"/>
        <w:rPr>
          <w:sz w:val="22"/>
          <w:szCs w:val="22"/>
        </w:rPr>
      </w:pPr>
      <w:r w:rsidRPr="00BB0205">
        <w:rPr>
          <w:sz w:val="22"/>
          <w:szCs w:val="22"/>
        </w:rPr>
        <w:t>Sprzęt zostanie przekazany Zamawiającemu na podstawie protokołu dostawy. Protokół dostawy sporządzi Wykonawca i przedstawi go do podpisu Zamawiającemu</w:t>
      </w:r>
      <w:r w:rsidR="00C1761F">
        <w:rPr>
          <w:sz w:val="22"/>
          <w:szCs w:val="22"/>
        </w:rPr>
        <w:t xml:space="preserve"> po wykonanej dostawie</w:t>
      </w:r>
      <w:r w:rsidRPr="00BB0205">
        <w:rPr>
          <w:sz w:val="22"/>
          <w:szCs w:val="22"/>
        </w:rPr>
        <w:t>.</w:t>
      </w:r>
    </w:p>
    <w:p w14:paraId="77686294" w14:textId="77777777" w:rsidR="00D92FD4" w:rsidRPr="00BB0205" w:rsidRDefault="00D92FD4" w:rsidP="00D92FD4">
      <w:pPr>
        <w:numPr>
          <w:ilvl w:val="0"/>
          <w:numId w:val="2"/>
        </w:numPr>
        <w:spacing w:line="288" w:lineRule="auto"/>
        <w:ind w:left="426" w:hanging="426"/>
        <w:contextualSpacing/>
        <w:jc w:val="both"/>
        <w:rPr>
          <w:sz w:val="22"/>
          <w:szCs w:val="22"/>
        </w:rPr>
      </w:pPr>
      <w:r w:rsidRPr="00BB0205">
        <w:rPr>
          <w:sz w:val="22"/>
          <w:szCs w:val="22"/>
        </w:rPr>
        <w:t>Miejsce dostawy przedmiotu zamówienia</w:t>
      </w:r>
    </w:p>
    <w:p w14:paraId="7A9ACABD" w14:textId="77777777" w:rsidR="00423538" w:rsidRPr="00BB0205" w:rsidRDefault="00423538" w:rsidP="00423538">
      <w:pPr>
        <w:pStyle w:val="Tekstkomentarza"/>
        <w:ind w:left="426"/>
        <w:rPr>
          <w:sz w:val="22"/>
          <w:szCs w:val="22"/>
        </w:rPr>
      </w:pPr>
      <w:r w:rsidRPr="00BB0205">
        <w:rPr>
          <w:sz w:val="22"/>
          <w:szCs w:val="22"/>
        </w:rPr>
        <w:t>Wydział Inżynierii Mechanicznej</w:t>
      </w:r>
    </w:p>
    <w:p w14:paraId="5932F49F" w14:textId="2232576E" w:rsidR="00423538" w:rsidRPr="00BB0205" w:rsidRDefault="00EF03D2" w:rsidP="00095C93">
      <w:pPr>
        <w:pStyle w:val="Akapitzlist"/>
        <w:spacing w:line="288" w:lineRule="auto"/>
        <w:ind w:left="426"/>
        <w:jc w:val="both"/>
        <w:rPr>
          <w:sz w:val="22"/>
          <w:szCs w:val="22"/>
        </w:rPr>
      </w:pPr>
      <w:r w:rsidRPr="00BB0205">
        <w:rPr>
          <w:sz w:val="22"/>
          <w:szCs w:val="22"/>
        </w:rPr>
        <w:t>A</w:t>
      </w:r>
      <w:r w:rsidR="00423538" w:rsidRPr="00BB0205">
        <w:rPr>
          <w:sz w:val="22"/>
          <w:szCs w:val="22"/>
        </w:rPr>
        <w:t>l. prof. S. Kaliskiego 7</w:t>
      </w:r>
      <w:r w:rsidRPr="00BB0205">
        <w:rPr>
          <w:sz w:val="22"/>
          <w:szCs w:val="22"/>
        </w:rPr>
        <w:t xml:space="preserve">, bud. </w:t>
      </w:r>
      <w:r w:rsidR="00C1761F">
        <w:rPr>
          <w:sz w:val="22"/>
          <w:szCs w:val="22"/>
        </w:rPr>
        <w:t>H</w:t>
      </w:r>
    </w:p>
    <w:p w14:paraId="12DF5AD2" w14:textId="77777777" w:rsidR="00423538" w:rsidRPr="00BB0205" w:rsidRDefault="00423538" w:rsidP="00095C93">
      <w:pPr>
        <w:pStyle w:val="Akapitzlist"/>
        <w:spacing w:line="288" w:lineRule="auto"/>
        <w:ind w:left="426"/>
        <w:jc w:val="both"/>
        <w:rPr>
          <w:sz w:val="22"/>
          <w:szCs w:val="22"/>
        </w:rPr>
      </w:pPr>
      <w:r w:rsidRPr="00BB0205">
        <w:rPr>
          <w:sz w:val="22"/>
          <w:szCs w:val="22"/>
        </w:rPr>
        <w:t>85-796 Bydgoszcz</w:t>
      </w:r>
    </w:p>
    <w:p w14:paraId="1DABE2B6" w14:textId="0050EB8F" w:rsidR="00D92FD4" w:rsidRPr="00BB0205" w:rsidRDefault="00D92FD4" w:rsidP="00D92FD4">
      <w:pPr>
        <w:numPr>
          <w:ilvl w:val="0"/>
          <w:numId w:val="2"/>
        </w:numPr>
        <w:spacing w:line="288" w:lineRule="auto"/>
        <w:ind w:left="426" w:hanging="426"/>
        <w:contextualSpacing/>
        <w:jc w:val="both"/>
        <w:rPr>
          <w:sz w:val="22"/>
          <w:szCs w:val="22"/>
        </w:rPr>
      </w:pPr>
      <w:r w:rsidRPr="00BB0205">
        <w:rPr>
          <w:sz w:val="22"/>
          <w:szCs w:val="22"/>
        </w:rPr>
        <w:t>Wraz ze Sprzętem Wykonawca dostarczy Zamawiającemu wszelkie związane z nim dokumenty, w szczególności instrukcje</w:t>
      </w:r>
      <w:r w:rsidR="00C1761F">
        <w:rPr>
          <w:sz w:val="22"/>
          <w:szCs w:val="22"/>
        </w:rPr>
        <w:t xml:space="preserve"> oraz wymagane certyfikaty i </w:t>
      </w:r>
      <w:r w:rsidR="001F4DD8">
        <w:rPr>
          <w:sz w:val="22"/>
          <w:szCs w:val="22"/>
        </w:rPr>
        <w:t xml:space="preserve">wyniki </w:t>
      </w:r>
      <w:r w:rsidR="00C1761F">
        <w:rPr>
          <w:sz w:val="22"/>
          <w:szCs w:val="22"/>
        </w:rPr>
        <w:t>test</w:t>
      </w:r>
      <w:r w:rsidR="001F4DD8">
        <w:rPr>
          <w:sz w:val="22"/>
          <w:szCs w:val="22"/>
        </w:rPr>
        <w:t>ów</w:t>
      </w:r>
      <w:r w:rsidRPr="00BB0205">
        <w:rPr>
          <w:sz w:val="22"/>
          <w:szCs w:val="22"/>
        </w:rPr>
        <w:t xml:space="preserve"> (w</w:t>
      </w:r>
      <w:r w:rsidR="00E36B21" w:rsidRPr="00BB0205">
        <w:rPr>
          <w:sz w:val="22"/>
          <w:szCs w:val="22"/>
        </w:rPr>
        <w:t>szystkie w języku polskim lub angielskim</w:t>
      </w:r>
      <w:r w:rsidRPr="00BB0205">
        <w:rPr>
          <w:sz w:val="22"/>
          <w:szCs w:val="22"/>
        </w:rPr>
        <w:t>).</w:t>
      </w:r>
    </w:p>
    <w:p w14:paraId="66253156" w14:textId="59DB027C" w:rsidR="00D92FD4" w:rsidRPr="00BB0205" w:rsidRDefault="00D92FD4" w:rsidP="00D92FD4">
      <w:pPr>
        <w:numPr>
          <w:ilvl w:val="0"/>
          <w:numId w:val="2"/>
        </w:numPr>
        <w:spacing w:line="288" w:lineRule="auto"/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BB0205">
        <w:rPr>
          <w:rFonts w:eastAsia="Calibri"/>
          <w:sz w:val="22"/>
          <w:szCs w:val="22"/>
          <w:lang w:eastAsia="en-US"/>
        </w:rPr>
        <w:lastRenderedPageBreak/>
        <w:t>Strony zgodnie ośw</w:t>
      </w:r>
      <w:r w:rsidR="00406235" w:rsidRPr="00BB0205">
        <w:rPr>
          <w:rFonts w:eastAsia="Calibri"/>
          <w:sz w:val="22"/>
          <w:szCs w:val="22"/>
          <w:lang w:eastAsia="en-US"/>
        </w:rPr>
        <w:t>iadczają, że za datę wykonania u</w:t>
      </w:r>
      <w:r w:rsidRPr="00BB0205">
        <w:rPr>
          <w:rFonts w:eastAsia="Calibri"/>
          <w:sz w:val="22"/>
          <w:szCs w:val="22"/>
          <w:lang w:eastAsia="en-US"/>
        </w:rPr>
        <w:t xml:space="preserve">mowy przyjmuje się podpisanie przez </w:t>
      </w:r>
      <w:r w:rsidR="00406235" w:rsidRPr="00BB0205">
        <w:rPr>
          <w:rFonts w:eastAsia="Calibri"/>
          <w:sz w:val="22"/>
          <w:szCs w:val="22"/>
          <w:lang w:eastAsia="en-US"/>
        </w:rPr>
        <w:t>Zamawiającego</w:t>
      </w:r>
      <w:r w:rsidRPr="00BB0205">
        <w:rPr>
          <w:rFonts w:eastAsia="Calibri"/>
          <w:sz w:val="22"/>
          <w:szCs w:val="22"/>
          <w:lang w:eastAsia="en-US"/>
        </w:rPr>
        <w:t xml:space="preserve"> protokołu dostawy bez zastrzeżeń. Ryzyko utraty lub uszkodzenia Sprzętu przed jego odbiorem bez zastrzeżeń przez Zamawiającego obciąża Wykonawcę. Prawo własności Sprzętu przechodzi na Zamawiającego z chwilą podpisania protokołu </w:t>
      </w:r>
      <w:r w:rsidR="00613CA9">
        <w:rPr>
          <w:rFonts w:eastAsia="Calibri"/>
          <w:sz w:val="22"/>
          <w:szCs w:val="22"/>
          <w:lang w:eastAsia="en-US"/>
        </w:rPr>
        <w:t>dostawy</w:t>
      </w:r>
      <w:r w:rsidR="00613CA9" w:rsidRPr="00BB0205">
        <w:rPr>
          <w:rFonts w:eastAsia="Calibri"/>
          <w:sz w:val="22"/>
          <w:szCs w:val="22"/>
          <w:lang w:eastAsia="en-US"/>
        </w:rPr>
        <w:t xml:space="preserve"> </w:t>
      </w:r>
      <w:r w:rsidRPr="00BB0205">
        <w:rPr>
          <w:rFonts w:eastAsia="Calibri"/>
          <w:sz w:val="22"/>
          <w:szCs w:val="22"/>
          <w:lang w:eastAsia="en-US"/>
        </w:rPr>
        <w:t>bez zastrzeżeń.</w:t>
      </w:r>
    </w:p>
    <w:p w14:paraId="59EB73A8" w14:textId="77777777" w:rsidR="00BB0205" w:rsidRDefault="00BB0205" w:rsidP="00D92FD4">
      <w:pPr>
        <w:spacing w:line="288" w:lineRule="auto"/>
        <w:jc w:val="center"/>
        <w:rPr>
          <w:b/>
          <w:sz w:val="22"/>
          <w:szCs w:val="22"/>
        </w:rPr>
      </w:pPr>
    </w:p>
    <w:p w14:paraId="2FD5BE12" w14:textId="2FD6AE5A" w:rsidR="00D92FD4" w:rsidRPr="00BB0205" w:rsidRDefault="00D92FD4" w:rsidP="00D92FD4">
      <w:pPr>
        <w:spacing w:line="288" w:lineRule="auto"/>
        <w:jc w:val="center"/>
        <w:rPr>
          <w:b/>
          <w:sz w:val="22"/>
          <w:szCs w:val="22"/>
        </w:rPr>
      </w:pPr>
      <w:r w:rsidRPr="00BB0205">
        <w:rPr>
          <w:b/>
          <w:sz w:val="22"/>
          <w:szCs w:val="22"/>
        </w:rPr>
        <w:t>§ 3</w:t>
      </w:r>
    </w:p>
    <w:p w14:paraId="35E97349" w14:textId="77777777" w:rsidR="00D92FD4" w:rsidRPr="00BB0205" w:rsidRDefault="00D92FD4" w:rsidP="00D92FD4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22"/>
          <w:szCs w:val="22"/>
        </w:rPr>
      </w:pPr>
      <w:r w:rsidRPr="00BB0205">
        <w:rPr>
          <w:b/>
          <w:bCs/>
          <w:sz w:val="22"/>
          <w:szCs w:val="22"/>
        </w:rPr>
        <w:t>Gwarancja, rękojmia i ubezpieczenie</w:t>
      </w:r>
    </w:p>
    <w:p w14:paraId="38A47DE6" w14:textId="3F71B862" w:rsidR="003A3E09" w:rsidRPr="003A3E09" w:rsidRDefault="003A3E09" w:rsidP="003A3E09">
      <w:pPr>
        <w:numPr>
          <w:ilvl w:val="0"/>
          <w:numId w:val="4"/>
        </w:numPr>
        <w:spacing w:line="288" w:lineRule="auto"/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185F82">
        <w:rPr>
          <w:rFonts w:eastAsia="Calibri"/>
          <w:sz w:val="22"/>
          <w:szCs w:val="22"/>
          <w:lang w:eastAsia="en-US"/>
        </w:rPr>
        <w:t>Wykonawca</w:t>
      </w:r>
      <w:r w:rsidRPr="003A3E09">
        <w:rPr>
          <w:rFonts w:eastAsia="Calibri"/>
          <w:sz w:val="22"/>
          <w:szCs w:val="22"/>
          <w:lang w:eastAsia="en-US"/>
        </w:rPr>
        <w:t xml:space="preserve"> udziela gwarancji jakości na </w:t>
      </w:r>
      <w:r>
        <w:rPr>
          <w:rFonts w:eastAsia="Calibri"/>
          <w:sz w:val="22"/>
          <w:szCs w:val="22"/>
          <w:lang w:eastAsia="en-US"/>
        </w:rPr>
        <w:t>dostarczony Sprzęt</w:t>
      </w:r>
      <w:r w:rsidRPr="003A3E09">
        <w:rPr>
          <w:rFonts w:eastAsia="Calibri"/>
          <w:sz w:val="22"/>
          <w:szCs w:val="22"/>
          <w:lang w:eastAsia="en-US"/>
        </w:rPr>
        <w:t xml:space="preserve">, </w:t>
      </w:r>
      <w:r>
        <w:rPr>
          <w:rFonts w:eastAsia="Calibri"/>
          <w:sz w:val="22"/>
          <w:szCs w:val="22"/>
          <w:lang w:eastAsia="en-US"/>
        </w:rPr>
        <w:t>przez</w:t>
      </w:r>
      <w:r w:rsidRPr="003A3E09">
        <w:rPr>
          <w:rFonts w:eastAsia="Calibri"/>
          <w:sz w:val="22"/>
          <w:szCs w:val="22"/>
          <w:lang w:eastAsia="en-US"/>
        </w:rPr>
        <w:t xml:space="preserve"> okres</w:t>
      </w:r>
      <w:r w:rsidR="00185F82">
        <w:rPr>
          <w:rFonts w:eastAsia="Calibri"/>
          <w:sz w:val="22"/>
          <w:szCs w:val="22"/>
          <w:lang w:eastAsia="en-US"/>
        </w:rPr>
        <w:t>:</w:t>
      </w:r>
    </w:p>
    <w:p w14:paraId="46C6747B" w14:textId="5B0A2C39" w:rsidR="003A3E09" w:rsidRDefault="003A3E09" w:rsidP="003A3E09">
      <w:pPr>
        <w:spacing w:line="288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bookmarkStart w:id="2" w:name="_Hlk26886841"/>
      <w:r>
        <w:rPr>
          <w:rFonts w:eastAsia="Calibri"/>
          <w:sz w:val="22"/>
          <w:szCs w:val="22"/>
          <w:lang w:eastAsia="en-US"/>
        </w:rPr>
        <w:t>- ……. miesięcy – na panele fotowoltaiczne,</w:t>
      </w:r>
    </w:p>
    <w:p w14:paraId="2C7824F0" w14:textId="4B66F39E" w:rsidR="003A3E09" w:rsidRDefault="003A3E09" w:rsidP="003A3E09">
      <w:pPr>
        <w:spacing w:line="288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……. miesięcy – spadek mocy: 90% mocy znamionowej,</w:t>
      </w:r>
    </w:p>
    <w:p w14:paraId="182DDFC9" w14:textId="2857AD20" w:rsidR="003A3E09" w:rsidRDefault="003A3E09" w:rsidP="003A3E09">
      <w:pPr>
        <w:spacing w:line="288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……. miesięcy – na akumulator,</w:t>
      </w:r>
    </w:p>
    <w:p w14:paraId="46997300" w14:textId="15443BF4" w:rsidR="00185F82" w:rsidRDefault="00185F82" w:rsidP="003A3E09">
      <w:pPr>
        <w:spacing w:line="288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- 24 miesiące – na pozostały Sprzęt.</w:t>
      </w:r>
    </w:p>
    <w:p w14:paraId="57F89195" w14:textId="19AF858B" w:rsidR="00D92FD4" w:rsidRPr="00BB0205" w:rsidRDefault="00D92FD4" w:rsidP="003A3E09">
      <w:pPr>
        <w:spacing w:line="288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bookmarkStart w:id="3" w:name="_Hlk4136023"/>
      <w:bookmarkEnd w:id="2"/>
      <w:r w:rsidRPr="00BB0205">
        <w:rPr>
          <w:rFonts w:eastAsia="Calibri"/>
          <w:sz w:val="22"/>
          <w:szCs w:val="22"/>
          <w:lang w:eastAsia="en-US"/>
        </w:rPr>
        <w:t>Jeżeli oprócz gwarancji udzielonej przez Wykonawcę Sprzęt objęty jest również odrębną gwarancją producenta, Wykonawca wraz ze Sprzętem przekaże Zamawiającemu stosowne dokumenty gwarancyjne uprawniające do skorzystania z praw i roszczeń wynikających z takiej odrębnej gwarancji producenta.</w:t>
      </w:r>
      <w:bookmarkEnd w:id="3"/>
      <w:r w:rsidR="00406235" w:rsidRPr="00BB0205">
        <w:rPr>
          <w:rFonts w:eastAsia="Calibri"/>
          <w:sz w:val="22"/>
          <w:szCs w:val="22"/>
          <w:lang w:eastAsia="en-US"/>
        </w:rPr>
        <w:t xml:space="preserve"> </w:t>
      </w:r>
      <w:r w:rsidRPr="00BB0205">
        <w:rPr>
          <w:rFonts w:eastAsia="Calibri"/>
          <w:sz w:val="22"/>
          <w:szCs w:val="22"/>
          <w:lang w:eastAsia="en-US"/>
        </w:rPr>
        <w:t>Niżej określone warunki znajdują zastosowanie do gwarancji Wykonawcy.</w:t>
      </w:r>
    </w:p>
    <w:p w14:paraId="75F5E7B4" w14:textId="6AD800B9" w:rsidR="00D92FD4" w:rsidRPr="00185F82" w:rsidRDefault="00D92FD4" w:rsidP="008A28ED">
      <w:pPr>
        <w:numPr>
          <w:ilvl w:val="0"/>
          <w:numId w:val="4"/>
        </w:numPr>
        <w:spacing w:line="288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85F82">
        <w:rPr>
          <w:rFonts w:eastAsia="Calibri"/>
          <w:sz w:val="22"/>
          <w:szCs w:val="22"/>
          <w:lang w:eastAsia="en-US"/>
        </w:rPr>
        <w:t xml:space="preserve">Bieg terminu gwarancji rozpoczyna się z dniem podpisania </w:t>
      </w:r>
      <w:r w:rsidR="00406235" w:rsidRPr="00185F82">
        <w:rPr>
          <w:rFonts w:eastAsia="Calibri"/>
          <w:sz w:val="22"/>
          <w:szCs w:val="22"/>
          <w:lang w:eastAsia="en-US"/>
        </w:rPr>
        <w:t xml:space="preserve">przez Zamawiającego </w:t>
      </w:r>
      <w:r w:rsidRPr="00185F82">
        <w:rPr>
          <w:rFonts w:eastAsia="Calibri"/>
          <w:sz w:val="22"/>
          <w:szCs w:val="22"/>
          <w:lang w:eastAsia="en-US"/>
        </w:rPr>
        <w:t xml:space="preserve">protokołu </w:t>
      </w:r>
      <w:r w:rsidR="00185F82" w:rsidRPr="00185F82">
        <w:rPr>
          <w:rFonts w:eastAsia="Calibri"/>
          <w:sz w:val="22"/>
          <w:szCs w:val="22"/>
          <w:lang w:eastAsia="en-US"/>
        </w:rPr>
        <w:t xml:space="preserve">dostawy </w:t>
      </w:r>
      <w:r w:rsidR="00185F82" w:rsidRPr="00BB0205">
        <w:rPr>
          <w:sz w:val="22"/>
          <w:szCs w:val="22"/>
        </w:rPr>
        <w:t>potwierdz</w:t>
      </w:r>
      <w:r w:rsidR="00185F82">
        <w:rPr>
          <w:sz w:val="22"/>
          <w:szCs w:val="22"/>
        </w:rPr>
        <w:t>ając</w:t>
      </w:r>
      <w:r w:rsidR="00523C80">
        <w:rPr>
          <w:sz w:val="22"/>
          <w:szCs w:val="22"/>
        </w:rPr>
        <w:t>ego</w:t>
      </w:r>
      <w:r w:rsidR="00185F82" w:rsidRPr="00BB0205">
        <w:rPr>
          <w:sz w:val="22"/>
          <w:szCs w:val="22"/>
        </w:rPr>
        <w:t xml:space="preserve"> należyte wykonani</w:t>
      </w:r>
      <w:r w:rsidR="00185F82">
        <w:rPr>
          <w:sz w:val="22"/>
          <w:szCs w:val="22"/>
        </w:rPr>
        <w:t>e</w:t>
      </w:r>
      <w:r w:rsidR="00185F82" w:rsidRPr="00BB0205">
        <w:rPr>
          <w:sz w:val="22"/>
          <w:szCs w:val="22"/>
        </w:rPr>
        <w:t xml:space="preserve"> zamówienia</w:t>
      </w:r>
      <w:r w:rsidRPr="00185F82">
        <w:rPr>
          <w:rFonts w:eastAsia="Calibri"/>
          <w:sz w:val="22"/>
          <w:szCs w:val="22"/>
          <w:lang w:eastAsia="en-US"/>
        </w:rPr>
        <w:t>.</w:t>
      </w:r>
    </w:p>
    <w:p w14:paraId="75C6D7C7" w14:textId="5A6CB5BD" w:rsidR="00D92FD4" w:rsidRPr="00BB0205" w:rsidRDefault="00D92FD4" w:rsidP="00D92FD4">
      <w:pPr>
        <w:numPr>
          <w:ilvl w:val="0"/>
          <w:numId w:val="4"/>
        </w:numPr>
        <w:spacing w:line="288" w:lineRule="auto"/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BB0205">
        <w:rPr>
          <w:rFonts w:eastAsia="Calibri"/>
          <w:sz w:val="22"/>
          <w:szCs w:val="22"/>
          <w:lang w:eastAsia="en-US"/>
        </w:rPr>
        <w:t>Szczegółowe warunki gwarancji zostały określone w dokumencie gwarancyjn</w:t>
      </w:r>
      <w:r w:rsidR="00406235" w:rsidRPr="00BB0205">
        <w:rPr>
          <w:rFonts w:eastAsia="Calibri"/>
          <w:sz w:val="22"/>
          <w:szCs w:val="22"/>
          <w:lang w:eastAsia="en-US"/>
        </w:rPr>
        <w:t xml:space="preserve">ym stanowiącym załącznik numer </w:t>
      </w:r>
      <w:r w:rsidR="00BB0205">
        <w:rPr>
          <w:rFonts w:eastAsia="Calibri"/>
          <w:sz w:val="22"/>
          <w:szCs w:val="22"/>
          <w:lang w:eastAsia="en-US"/>
        </w:rPr>
        <w:t>1</w:t>
      </w:r>
      <w:r w:rsidRPr="00BB0205">
        <w:rPr>
          <w:rFonts w:eastAsia="Calibri"/>
          <w:sz w:val="22"/>
          <w:szCs w:val="22"/>
          <w:lang w:eastAsia="en-US"/>
        </w:rPr>
        <w:t xml:space="preserve"> do niniejszej umowy.</w:t>
      </w:r>
    </w:p>
    <w:p w14:paraId="6850E301" w14:textId="77777777" w:rsidR="00D92FD4" w:rsidRPr="00BB0205" w:rsidRDefault="00D92FD4" w:rsidP="00D92FD4">
      <w:pPr>
        <w:numPr>
          <w:ilvl w:val="0"/>
          <w:numId w:val="4"/>
        </w:numPr>
        <w:spacing w:line="288" w:lineRule="auto"/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BB0205">
        <w:rPr>
          <w:rFonts w:eastAsia="Calibri"/>
          <w:sz w:val="22"/>
          <w:szCs w:val="22"/>
          <w:lang w:eastAsia="en-US"/>
        </w:rPr>
        <w:t>Wykonawca zobowiązany jest do świadczenia serwisu gwarancyj</w:t>
      </w:r>
      <w:r w:rsidR="00406235" w:rsidRPr="00BB0205">
        <w:rPr>
          <w:rFonts w:eastAsia="Calibri"/>
          <w:sz w:val="22"/>
          <w:szCs w:val="22"/>
          <w:lang w:eastAsia="en-US"/>
        </w:rPr>
        <w:t>nego na zasadach określonych w u</w:t>
      </w:r>
      <w:r w:rsidRPr="00BB0205">
        <w:rPr>
          <w:rFonts w:eastAsia="Calibri"/>
          <w:sz w:val="22"/>
          <w:szCs w:val="22"/>
          <w:lang w:eastAsia="en-US"/>
        </w:rPr>
        <w:t>mowie i dokumencie gwarancyjnym, ponosząc przed Zamawiającym pełną odpowiedzialność za należyte załatwienie reklamacji.</w:t>
      </w:r>
    </w:p>
    <w:p w14:paraId="022184FE" w14:textId="77777777" w:rsidR="00D92FD4" w:rsidRPr="00BB0205" w:rsidRDefault="00D92FD4" w:rsidP="00D92FD4">
      <w:pPr>
        <w:numPr>
          <w:ilvl w:val="0"/>
          <w:numId w:val="4"/>
        </w:numPr>
        <w:spacing w:line="288" w:lineRule="auto"/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BB0205">
        <w:rPr>
          <w:rFonts w:eastAsia="Calibri"/>
          <w:sz w:val="22"/>
          <w:szCs w:val="22"/>
          <w:lang w:eastAsia="en-US"/>
        </w:rPr>
        <w:t>Wykonawca pokrywa koszty wszelkich napraw sprzętu objętego gwarancją w okresie gwarancji, w tym koszty dojazdu, transportu.</w:t>
      </w:r>
    </w:p>
    <w:p w14:paraId="5AF7BFC4" w14:textId="77777777" w:rsidR="00D92FD4" w:rsidRPr="00BB0205" w:rsidRDefault="00D92FD4" w:rsidP="00D92FD4">
      <w:pPr>
        <w:numPr>
          <w:ilvl w:val="0"/>
          <w:numId w:val="4"/>
        </w:numPr>
        <w:spacing w:line="288" w:lineRule="auto"/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BB0205">
        <w:rPr>
          <w:rFonts w:eastAsia="Calibri"/>
          <w:sz w:val="22"/>
          <w:szCs w:val="22"/>
          <w:lang w:eastAsia="en-US"/>
        </w:rPr>
        <w:t>Zgłoszenie reklamacji dotyczących dostarczonego Sprzętu następuje pisemnie lub na adres poczty elektronicznej Wykonawcy: ………………... Zgłoszenie, w miarę możliwości, będzie zawierać opis wady lub usterki. Wykonawca jest zobowiązany usunąć zgłoszone wady w ciągu 14 dni od daty ich zgłosze</w:t>
      </w:r>
      <w:r w:rsidR="00E36B21" w:rsidRPr="00BB0205">
        <w:rPr>
          <w:rFonts w:eastAsia="Calibri"/>
          <w:sz w:val="22"/>
          <w:szCs w:val="22"/>
          <w:lang w:eastAsia="en-US"/>
        </w:rPr>
        <w:t>nia</w:t>
      </w:r>
      <w:r w:rsidR="00423538" w:rsidRPr="00BB0205">
        <w:rPr>
          <w:rFonts w:eastAsia="Calibri"/>
          <w:sz w:val="22"/>
          <w:szCs w:val="22"/>
          <w:lang w:eastAsia="en-US"/>
        </w:rPr>
        <w:t>.</w:t>
      </w:r>
    </w:p>
    <w:p w14:paraId="6D84A495" w14:textId="77777777" w:rsidR="00D92FD4" w:rsidRPr="00BB0205" w:rsidRDefault="00D92FD4" w:rsidP="00D92FD4">
      <w:pPr>
        <w:numPr>
          <w:ilvl w:val="0"/>
          <w:numId w:val="4"/>
        </w:numPr>
        <w:spacing w:line="288" w:lineRule="auto"/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BB0205">
        <w:rPr>
          <w:rFonts w:eastAsia="Calibri"/>
          <w:sz w:val="22"/>
          <w:szCs w:val="22"/>
          <w:lang w:eastAsia="en-US"/>
        </w:rPr>
        <w:t>W przypadku gdy w okresie gwarancyjnym nastąpi trzykrotna naprawa sprzętu lub jedna istotna jego naprawa, przez co rozumie się naprawę o wartości nie niższej niż 30% wartości sprzętu według ceny zakupu, Wykonawca w terminie nie dłuższym niż 14 dni, liczonych od dnia zgłoszenia kolejnej reklamacji, dokona jego wymiany na nowy, wolny od wad, o parametrach technicznych, jakościowych i funkcjonalnych nie gorszych niż sprzęt wymieniany.</w:t>
      </w:r>
    </w:p>
    <w:p w14:paraId="14AAEBEE" w14:textId="77777777" w:rsidR="00D92FD4" w:rsidRPr="00BB0205" w:rsidRDefault="00D92FD4" w:rsidP="00D92FD4">
      <w:pPr>
        <w:numPr>
          <w:ilvl w:val="0"/>
          <w:numId w:val="4"/>
        </w:numPr>
        <w:spacing w:line="288" w:lineRule="auto"/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BB0205">
        <w:rPr>
          <w:rFonts w:eastAsia="Calibri"/>
          <w:sz w:val="22"/>
          <w:szCs w:val="22"/>
          <w:lang w:eastAsia="en-US"/>
        </w:rPr>
        <w:t>Gwarancja nie wyklucza możliwości zastosowania przez Zamawiającego środków prawnych przysługujących mu z tytułu rękojmi, do wad i usterek zgłoszonych na podstawie rękojmi stosuje się zasady ustalone dla usuwania wad i usterek zgłoszonych na podstawie gwarancji.</w:t>
      </w:r>
    </w:p>
    <w:p w14:paraId="7C29D06A" w14:textId="6646DE58" w:rsidR="00D92FD4" w:rsidRPr="00BB0205" w:rsidRDefault="00D92FD4" w:rsidP="00D92FD4">
      <w:pPr>
        <w:numPr>
          <w:ilvl w:val="0"/>
          <w:numId w:val="4"/>
        </w:numPr>
        <w:spacing w:line="288" w:lineRule="auto"/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BB0205">
        <w:rPr>
          <w:rFonts w:eastAsia="Calibri"/>
          <w:sz w:val="22"/>
          <w:szCs w:val="22"/>
          <w:lang w:eastAsia="en-US"/>
        </w:rPr>
        <w:t>W przypadku nie</w:t>
      </w:r>
      <w:r w:rsidR="00BB0205">
        <w:rPr>
          <w:rFonts w:eastAsia="Calibri"/>
          <w:sz w:val="22"/>
          <w:szCs w:val="22"/>
          <w:lang w:eastAsia="en-US"/>
        </w:rPr>
        <w:t xml:space="preserve"> </w:t>
      </w:r>
      <w:r w:rsidRPr="00BB0205">
        <w:rPr>
          <w:rFonts w:eastAsia="Calibri"/>
          <w:sz w:val="22"/>
          <w:szCs w:val="22"/>
          <w:lang w:eastAsia="en-US"/>
        </w:rPr>
        <w:t>przystąpienia lub nie</w:t>
      </w:r>
      <w:r w:rsidR="00BB0205">
        <w:rPr>
          <w:rFonts w:eastAsia="Calibri"/>
          <w:sz w:val="22"/>
          <w:szCs w:val="22"/>
          <w:lang w:eastAsia="en-US"/>
        </w:rPr>
        <w:t xml:space="preserve"> </w:t>
      </w:r>
      <w:r w:rsidRPr="00BB0205">
        <w:rPr>
          <w:rFonts w:eastAsia="Calibri"/>
          <w:sz w:val="22"/>
          <w:szCs w:val="22"/>
          <w:lang w:eastAsia="en-US"/>
        </w:rPr>
        <w:t xml:space="preserve">wykonania naprawy lub wymiany Sprzętu z tytułu gwarancji lub rękojmi w terminie, Zamawiający ma prawo, bez konieczności wzywania Wykonawcy na piśmie do realizacji jego obowiązków i wyznaczania mu dodatkowego terminu, dokonać odpowiednio: naprawy lub wymiany sprzętu na koszt Wykonawcy. W takim wypadku Zamawiający prześle Wykonawcy notę obciążeniową, w której wskazane będą koszty realizacji </w:t>
      </w:r>
      <w:r w:rsidRPr="00BB0205">
        <w:rPr>
          <w:rFonts w:eastAsia="Calibri"/>
          <w:sz w:val="22"/>
          <w:szCs w:val="22"/>
          <w:lang w:eastAsia="en-US"/>
        </w:rPr>
        <w:lastRenderedPageBreak/>
        <w:t>umownego wykonania zastępczego, a Wykonawca zobowiązany jest do uiszczenia tej kwoty w terminie 7 dni.</w:t>
      </w:r>
    </w:p>
    <w:p w14:paraId="13E8C52C" w14:textId="77777777" w:rsidR="00BB0205" w:rsidRPr="00BB0205" w:rsidRDefault="00BB0205" w:rsidP="00D92FD4">
      <w:pPr>
        <w:spacing w:line="288" w:lineRule="auto"/>
        <w:jc w:val="both"/>
        <w:rPr>
          <w:b/>
          <w:sz w:val="22"/>
          <w:szCs w:val="22"/>
        </w:rPr>
      </w:pPr>
    </w:p>
    <w:p w14:paraId="49AAA109" w14:textId="77777777" w:rsidR="00D92FD4" w:rsidRPr="00BB0205" w:rsidRDefault="00D92FD4" w:rsidP="00D92FD4">
      <w:pPr>
        <w:spacing w:line="288" w:lineRule="auto"/>
        <w:jc w:val="center"/>
        <w:rPr>
          <w:b/>
          <w:sz w:val="22"/>
          <w:szCs w:val="22"/>
        </w:rPr>
      </w:pPr>
      <w:r w:rsidRPr="00BB0205">
        <w:rPr>
          <w:b/>
          <w:sz w:val="22"/>
          <w:szCs w:val="22"/>
        </w:rPr>
        <w:t>§ 4</w:t>
      </w:r>
    </w:p>
    <w:p w14:paraId="31F0A0D3" w14:textId="7BA0A507" w:rsidR="00D92FD4" w:rsidRPr="00BB0205" w:rsidRDefault="00D92FD4" w:rsidP="00D92FD4">
      <w:pPr>
        <w:numPr>
          <w:ilvl w:val="0"/>
          <w:numId w:val="5"/>
        </w:numPr>
        <w:spacing w:line="288" w:lineRule="auto"/>
        <w:ind w:left="426" w:hanging="426"/>
        <w:jc w:val="both"/>
        <w:rPr>
          <w:sz w:val="22"/>
          <w:szCs w:val="22"/>
        </w:rPr>
      </w:pPr>
      <w:r w:rsidRPr="00BB0205">
        <w:rPr>
          <w:sz w:val="22"/>
          <w:szCs w:val="22"/>
        </w:rPr>
        <w:t xml:space="preserve">Wynagrodzenie </w:t>
      </w:r>
      <w:r w:rsidR="00406235" w:rsidRPr="00BB0205">
        <w:rPr>
          <w:sz w:val="22"/>
          <w:szCs w:val="22"/>
        </w:rPr>
        <w:t>Wykonawcy za wykonanie u</w:t>
      </w:r>
      <w:r w:rsidRPr="00BB0205">
        <w:rPr>
          <w:sz w:val="22"/>
          <w:szCs w:val="22"/>
        </w:rPr>
        <w:t>mowy zostało ustalone na kwotę ………….. zł (słownie: ……………………………………….) brutto. Wynagrodzenie wyczerpuje całość roszczeń Wykonawcy z tytułu wykonania niniejszej umowy, w tym roszczenia z tytułu dostarczenia dokumentacji</w:t>
      </w:r>
      <w:r w:rsidR="00185F82">
        <w:rPr>
          <w:sz w:val="22"/>
          <w:szCs w:val="22"/>
        </w:rPr>
        <w:t>, wymaganych certyfikatów,</w:t>
      </w:r>
      <w:r w:rsidR="00523C80">
        <w:rPr>
          <w:sz w:val="22"/>
          <w:szCs w:val="22"/>
        </w:rPr>
        <w:t xml:space="preserve"> wyników</w:t>
      </w:r>
      <w:r w:rsidR="00185F82">
        <w:rPr>
          <w:sz w:val="22"/>
          <w:szCs w:val="22"/>
        </w:rPr>
        <w:t xml:space="preserve"> testów</w:t>
      </w:r>
      <w:r w:rsidRPr="00BB0205">
        <w:rPr>
          <w:sz w:val="22"/>
          <w:szCs w:val="22"/>
        </w:rPr>
        <w:t xml:space="preserve"> i kosztów dostawy Sprzętu.</w:t>
      </w:r>
    </w:p>
    <w:p w14:paraId="77568E39" w14:textId="7BE9F542" w:rsidR="00D92FD4" w:rsidRPr="00BB0205" w:rsidRDefault="00D92FD4" w:rsidP="00D92FD4">
      <w:pPr>
        <w:numPr>
          <w:ilvl w:val="0"/>
          <w:numId w:val="5"/>
        </w:numPr>
        <w:spacing w:line="288" w:lineRule="auto"/>
        <w:ind w:left="426" w:hanging="426"/>
        <w:jc w:val="both"/>
        <w:rPr>
          <w:sz w:val="22"/>
          <w:szCs w:val="22"/>
        </w:rPr>
      </w:pPr>
      <w:r w:rsidRPr="00BB0205">
        <w:rPr>
          <w:sz w:val="22"/>
          <w:szCs w:val="22"/>
        </w:rPr>
        <w:t>Zamawiający dokona zapłaty wynagrodzenia w terminie 30 dni licząc od dnia doręczenia Zamawiającemu faktury, wystawionej po podpisaniu</w:t>
      </w:r>
      <w:r w:rsidR="00406235" w:rsidRPr="00BB0205">
        <w:rPr>
          <w:sz w:val="22"/>
          <w:szCs w:val="22"/>
        </w:rPr>
        <w:t xml:space="preserve"> przez Zamawiającego protokołu </w:t>
      </w:r>
      <w:r w:rsidR="00613CA9">
        <w:rPr>
          <w:sz w:val="22"/>
          <w:szCs w:val="22"/>
        </w:rPr>
        <w:t xml:space="preserve">dostawy </w:t>
      </w:r>
      <w:r w:rsidRPr="00BB0205">
        <w:rPr>
          <w:sz w:val="22"/>
          <w:szCs w:val="22"/>
        </w:rPr>
        <w:t>, na rachunek Wykonawcy wskazany w fakturze VAT.</w:t>
      </w:r>
    </w:p>
    <w:p w14:paraId="4E9B1D2A" w14:textId="128FD152" w:rsidR="00FD4349" w:rsidRDefault="00FD4349" w:rsidP="004F0E84">
      <w:pPr>
        <w:spacing w:line="288" w:lineRule="auto"/>
        <w:jc w:val="both"/>
        <w:rPr>
          <w:sz w:val="22"/>
          <w:szCs w:val="22"/>
        </w:rPr>
      </w:pPr>
    </w:p>
    <w:p w14:paraId="4CA8935E" w14:textId="0AEBC420" w:rsidR="000D6C76" w:rsidRDefault="000D6C76" w:rsidP="000D6C76">
      <w:pPr>
        <w:spacing w:line="30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</w:p>
    <w:p w14:paraId="7A2A5017" w14:textId="1616FF7F" w:rsidR="000D6C76" w:rsidRDefault="000D6C76" w:rsidP="000D6C76">
      <w:pPr>
        <w:pStyle w:val="Akapitzlist"/>
        <w:numPr>
          <w:ilvl w:val="0"/>
          <w:numId w:val="12"/>
        </w:numPr>
        <w:spacing w:line="300" w:lineRule="auto"/>
        <w:ind w:left="426" w:hanging="426"/>
        <w:jc w:val="both"/>
        <w:rPr>
          <w:sz w:val="22"/>
          <w:szCs w:val="22"/>
        </w:rPr>
      </w:pPr>
      <w:r>
        <w:t xml:space="preserve">Strony zgodnie oświadczają, iż przed podpisaniem umowy Wykonawca wniósł zabezpieczenie należytego wykonania umowy – dalej </w:t>
      </w:r>
      <w:r w:rsidR="001F4DD8">
        <w:t>„</w:t>
      </w:r>
      <w:r>
        <w:t>zabezpieczenie</w:t>
      </w:r>
      <w:r w:rsidR="001F4DD8">
        <w:t>”</w:t>
      </w:r>
      <w:r>
        <w:t xml:space="preserve">, w następującej formie: …………... Wysokość zabezpieczenia wynosi </w:t>
      </w:r>
      <w:r w:rsidRPr="000D6C76">
        <w:rPr>
          <w:bCs/>
        </w:rPr>
        <w:t>…………….. zł,</w:t>
      </w:r>
      <w:r>
        <w:t xml:space="preserve"> co stanowi 10% wartości przedmiotu umowy, określonej w § 4 ust. 1. </w:t>
      </w:r>
    </w:p>
    <w:p w14:paraId="444F857B" w14:textId="24F4C84F" w:rsidR="000D6C76" w:rsidRDefault="000D6C76" w:rsidP="000D6C76">
      <w:pPr>
        <w:pStyle w:val="Akapitzlist"/>
        <w:numPr>
          <w:ilvl w:val="0"/>
          <w:numId w:val="12"/>
        </w:numPr>
        <w:spacing w:line="300" w:lineRule="auto"/>
        <w:ind w:left="426" w:hanging="426"/>
        <w:jc w:val="both"/>
      </w:pPr>
      <w:r>
        <w:t xml:space="preserve">Zamawiający zwróci 80% zabezpieczenia w terminie 30 dni od dnia wykonania </w:t>
      </w:r>
      <w:r w:rsidR="00BD6F45">
        <w:t>dostawy</w:t>
      </w:r>
      <w:r>
        <w:t xml:space="preserve"> i uznania </w:t>
      </w:r>
      <w:r w:rsidR="00BD6F45">
        <w:t xml:space="preserve">jej </w:t>
      </w:r>
      <w:r>
        <w:t>przez Zamawiającego za należycie wykonan</w:t>
      </w:r>
      <w:r w:rsidR="00BD6F45">
        <w:t>ą</w:t>
      </w:r>
      <w:r>
        <w:t xml:space="preserve"> (podpisania przez Zamawiającego protokołu </w:t>
      </w:r>
      <w:r w:rsidR="00613CA9">
        <w:t>dostawy bez zastrzeżeń</w:t>
      </w:r>
      <w:r>
        <w:t>).</w:t>
      </w:r>
    </w:p>
    <w:p w14:paraId="39C094BA" w14:textId="252043B9" w:rsidR="000D6C76" w:rsidRDefault="000D6C76" w:rsidP="000D6C76">
      <w:pPr>
        <w:pStyle w:val="Akapitzlist"/>
        <w:numPr>
          <w:ilvl w:val="0"/>
          <w:numId w:val="12"/>
        </w:numPr>
        <w:spacing w:line="300" w:lineRule="auto"/>
        <w:ind w:left="426" w:hanging="426"/>
        <w:jc w:val="both"/>
      </w:pPr>
      <w:r>
        <w:t>Pozostałe 20 % zabezpieczenia zostanie zwrócone nie później niż w piętnastym dniu po upływie okresu rękojmi za wady lub gwarancji (jeżeli czas trwania tych okresów jest różny, przyjmuje się okres, który trwa dłużej).</w:t>
      </w:r>
    </w:p>
    <w:p w14:paraId="2C1683A1" w14:textId="77777777" w:rsidR="000D6C76" w:rsidRDefault="000D6C76" w:rsidP="000D6C76">
      <w:pPr>
        <w:pStyle w:val="Akapitzlist"/>
        <w:numPr>
          <w:ilvl w:val="0"/>
          <w:numId w:val="12"/>
        </w:numPr>
        <w:spacing w:line="300" w:lineRule="auto"/>
        <w:ind w:left="426" w:hanging="426"/>
        <w:jc w:val="both"/>
      </w:pPr>
      <w:r>
        <w:t>Zabezpieczenie należytego wykonania umowy służy pokryciu roszczeń Zamawiającego z tytułu niewykonania lub nienależytego wykonania umowy.</w:t>
      </w:r>
    </w:p>
    <w:p w14:paraId="0D5B57D5" w14:textId="77777777" w:rsidR="000D6C76" w:rsidRPr="00BB0205" w:rsidRDefault="000D6C76" w:rsidP="004F0E84">
      <w:pPr>
        <w:spacing w:line="288" w:lineRule="auto"/>
        <w:jc w:val="both"/>
        <w:rPr>
          <w:sz w:val="22"/>
          <w:szCs w:val="22"/>
        </w:rPr>
      </w:pPr>
    </w:p>
    <w:p w14:paraId="2FBAA2DC" w14:textId="5DB543A2" w:rsidR="00D92FD4" w:rsidRPr="00BB0205" w:rsidRDefault="00D92FD4" w:rsidP="00D92FD4">
      <w:pPr>
        <w:spacing w:line="288" w:lineRule="auto"/>
        <w:jc w:val="center"/>
        <w:rPr>
          <w:b/>
          <w:sz w:val="22"/>
          <w:szCs w:val="22"/>
        </w:rPr>
      </w:pPr>
      <w:r w:rsidRPr="00BB0205">
        <w:rPr>
          <w:b/>
          <w:sz w:val="22"/>
          <w:szCs w:val="22"/>
        </w:rPr>
        <w:t xml:space="preserve">§ </w:t>
      </w:r>
      <w:r w:rsidR="000D6C76">
        <w:rPr>
          <w:b/>
          <w:sz w:val="22"/>
          <w:szCs w:val="22"/>
        </w:rPr>
        <w:t>6</w:t>
      </w:r>
    </w:p>
    <w:p w14:paraId="26069A28" w14:textId="77777777" w:rsidR="00D92FD4" w:rsidRPr="00BB0205" w:rsidRDefault="00D92FD4" w:rsidP="00D92FD4">
      <w:pPr>
        <w:numPr>
          <w:ilvl w:val="0"/>
          <w:numId w:val="6"/>
        </w:numPr>
        <w:spacing w:line="288" w:lineRule="auto"/>
        <w:ind w:left="426" w:hanging="426"/>
        <w:jc w:val="both"/>
        <w:rPr>
          <w:sz w:val="22"/>
          <w:szCs w:val="22"/>
        </w:rPr>
      </w:pPr>
      <w:r w:rsidRPr="00BB0205">
        <w:rPr>
          <w:sz w:val="22"/>
          <w:szCs w:val="22"/>
        </w:rPr>
        <w:t>Na podstawie art. 353 [1] kodeksu cywilnego Strony postanawiają, ż</w:t>
      </w:r>
      <w:r w:rsidR="00406235" w:rsidRPr="00BB0205">
        <w:rPr>
          <w:sz w:val="22"/>
          <w:szCs w:val="22"/>
        </w:rPr>
        <w:t>e Zamawiający może odstąpić od u</w:t>
      </w:r>
      <w:r w:rsidRPr="00BB0205">
        <w:rPr>
          <w:sz w:val="22"/>
          <w:szCs w:val="22"/>
        </w:rPr>
        <w:t xml:space="preserve">mowy ze skutkiem natychmiastowym (bez wyznaczania Wykonawcy dodatkowego terminu do spełnienia świadczenia) jeżeli opóźnienie w </w:t>
      </w:r>
      <w:r w:rsidR="00406235" w:rsidRPr="00BB0205">
        <w:rPr>
          <w:sz w:val="22"/>
          <w:szCs w:val="22"/>
        </w:rPr>
        <w:t>dostawie Sprzętu</w:t>
      </w:r>
      <w:r w:rsidRPr="00BB0205">
        <w:rPr>
          <w:sz w:val="22"/>
          <w:szCs w:val="22"/>
        </w:rPr>
        <w:t xml:space="preserve"> przekroczy 7 (siedem) dni.</w:t>
      </w:r>
    </w:p>
    <w:p w14:paraId="6654A7E7" w14:textId="77777777" w:rsidR="00D92FD4" w:rsidRPr="00BB0205" w:rsidRDefault="00406235" w:rsidP="00D92FD4">
      <w:pPr>
        <w:numPr>
          <w:ilvl w:val="0"/>
          <w:numId w:val="6"/>
        </w:numPr>
        <w:spacing w:line="288" w:lineRule="auto"/>
        <w:ind w:left="426" w:hanging="426"/>
        <w:jc w:val="both"/>
        <w:rPr>
          <w:sz w:val="22"/>
          <w:szCs w:val="22"/>
        </w:rPr>
      </w:pPr>
      <w:r w:rsidRPr="00BB0205">
        <w:rPr>
          <w:sz w:val="22"/>
          <w:szCs w:val="22"/>
        </w:rPr>
        <w:t>Oświadczenie o odstąpieniu od u</w:t>
      </w:r>
      <w:r w:rsidR="00D92FD4" w:rsidRPr="00BB0205">
        <w:rPr>
          <w:sz w:val="22"/>
          <w:szCs w:val="22"/>
        </w:rPr>
        <w:t xml:space="preserve">mowy w przypadku o którym mowa w ust. </w:t>
      </w:r>
      <w:r w:rsidR="00B42E81" w:rsidRPr="00BB0205">
        <w:rPr>
          <w:sz w:val="22"/>
          <w:szCs w:val="22"/>
        </w:rPr>
        <w:t>1 może zostać złożone w ciągu 45</w:t>
      </w:r>
      <w:r w:rsidR="00D92FD4" w:rsidRPr="00BB0205">
        <w:rPr>
          <w:sz w:val="22"/>
          <w:szCs w:val="22"/>
        </w:rPr>
        <w:t xml:space="preserve"> dni od daty stwierdzenia przez Zamawiającego istnienia okoliczności uzasadniających skorzystanie z tego uprawnienia.</w:t>
      </w:r>
    </w:p>
    <w:p w14:paraId="58BA2BAC" w14:textId="77777777" w:rsidR="00D92FD4" w:rsidRPr="00BB0205" w:rsidRDefault="00D92FD4" w:rsidP="00D92FD4">
      <w:pPr>
        <w:numPr>
          <w:ilvl w:val="0"/>
          <w:numId w:val="6"/>
        </w:numPr>
        <w:spacing w:line="288" w:lineRule="auto"/>
        <w:ind w:left="426" w:hanging="426"/>
        <w:jc w:val="both"/>
        <w:rPr>
          <w:sz w:val="22"/>
          <w:szCs w:val="22"/>
        </w:rPr>
      </w:pPr>
      <w:r w:rsidRPr="00BB0205">
        <w:rPr>
          <w:sz w:val="22"/>
          <w:szCs w:val="22"/>
        </w:rPr>
        <w:t>Zamawiający będzie uprawniony do odstąpienia od umowy, bez konieczności wyznaczania Wykonawcy dodatkowego terminu do spełnienia świadczenia, jeżeli Wykonawca popadnie w zwłokę w dostarczeniu Sprzętu w terminie ściśle określonym.</w:t>
      </w:r>
    </w:p>
    <w:p w14:paraId="792A4EC1" w14:textId="77777777" w:rsidR="00D92FD4" w:rsidRPr="00BB0205" w:rsidRDefault="00D92FD4" w:rsidP="00D92FD4">
      <w:pPr>
        <w:numPr>
          <w:ilvl w:val="0"/>
          <w:numId w:val="6"/>
        </w:numPr>
        <w:spacing w:line="288" w:lineRule="auto"/>
        <w:ind w:left="426" w:hanging="426"/>
        <w:jc w:val="both"/>
        <w:rPr>
          <w:sz w:val="22"/>
          <w:szCs w:val="22"/>
        </w:rPr>
      </w:pPr>
      <w:r w:rsidRPr="00BB0205">
        <w:rPr>
          <w:sz w:val="22"/>
          <w:szCs w:val="22"/>
        </w:rPr>
        <w:t>Powyższe nie ogranicza uprawnień Zamawiającego do odstąpienia od umowy w innych przypadkach, gdy wynikają one z przepisów kodeksu cywilnego, w szczególności z art. 560.</w:t>
      </w:r>
    </w:p>
    <w:p w14:paraId="671C4A2E" w14:textId="77777777" w:rsidR="00D92FD4" w:rsidRPr="00BB0205" w:rsidRDefault="00D92FD4" w:rsidP="00D92FD4">
      <w:pPr>
        <w:numPr>
          <w:ilvl w:val="0"/>
          <w:numId w:val="6"/>
        </w:numPr>
        <w:spacing w:line="288" w:lineRule="auto"/>
        <w:ind w:left="426" w:hanging="426"/>
        <w:jc w:val="both"/>
        <w:rPr>
          <w:sz w:val="22"/>
          <w:szCs w:val="22"/>
        </w:rPr>
      </w:pPr>
      <w:r w:rsidRPr="00BB0205">
        <w:rPr>
          <w:sz w:val="22"/>
          <w:szCs w:val="22"/>
        </w:rPr>
        <w:t>Każde oświadczenie o odstąpieniu od umowy dla swej ważności wymaga zachowania formy pisemnej.</w:t>
      </w:r>
    </w:p>
    <w:p w14:paraId="4356C185" w14:textId="77777777" w:rsidR="00D92FD4" w:rsidRPr="00BB0205" w:rsidRDefault="00D92FD4" w:rsidP="00D92FD4">
      <w:pPr>
        <w:numPr>
          <w:ilvl w:val="0"/>
          <w:numId w:val="6"/>
        </w:numPr>
        <w:spacing w:line="288" w:lineRule="auto"/>
        <w:ind w:left="426" w:hanging="426"/>
        <w:jc w:val="both"/>
        <w:rPr>
          <w:sz w:val="22"/>
          <w:szCs w:val="22"/>
        </w:rPr>
      </w:pPr>
      <w:r w:rsidRPr="00BB0205">
        <w:rPr>
          <w:sz w:val="22"/>
          <w:szCs w:val="22"/>
        </w:rPr>
        <w:t xml:space="preserve">Zamawiający zastrzega </w:t>
      </w:r>
      <w:r w:rsidR="00406235" w:rsidRPr="00BB0205">
        <w:rPr>
          <w:sz w:val="22"/>
          <w:szCs w:val="22"/>
        </w:rPr>
        <w:t>sobie możliwość odstąpienia od u</w:t>
      </w:r>
      <w:r w:rsidRPr="00BB0205">
        <w:rPr>
          <w:sz w:val="22"/>
          <w:szCs w:val="22"/>
        </w:rPr>
        <w:t>mowy w części.</w:t>
      </w:r>
    </w:p>
    <w:p w14:paraId="724AD9FD" w14:textId="77777777" w:rsidR="00D92FD4" w:rsidRPr="00BB0205" w:rsidRDefault="00D92FD4" w:rsidP="00D92FD4">
      <w:pPr>
        <w:spacing w:line="288" w:lineRule="auto"/>
        <w:jc w:val="both"/>
        <w:rPr>
          <w:b/>
          <w:sz w:val="22"/>
          <w:szCs w:val="22"/>
        </w:rPr>
      </w:pPr>
    </w:p>
    <w:p w14:paraId="3C99B479" w14:textId="0DF07BE4" w:rsidR="00D92FD4" w:rsidRPr="00BB0205" w:rsidRDefault="00406235" w:rsidP="00D92FD4">
      <w:pPr>
        <w:spacing w:line="288" w:lineRule="auto"/>
        <w:jc w:val="center"/>
        <w:rPr>
          <w:b/>
          <w:sz w:val="22"/>
          <w:szCs w:val="22"/>
        </w:rPr>
      </w:pPr>
      <w:r w:rsidRPr="00BB0205">
        <w:rPr>
          <w:b/>
          <w:sz w:val="22"/>
          <w:szCs w:val="22"/>
        </w:rPr>
        <w:t xml:space="preserve">§ </w:t>
      </w:r>
      <w:r w:rsidR="000D6C76">
        <w:rPr>
          <w:b/>
          <w:sz w:val="22"/>
          <w:szCs w:val="22"/>
        </w:rPr>
        <w:t>7</w:t>
      </w:r>
    </w:p>
    <w:p w14:paraId="6FAD5FA5" w14:textId="77777777" w:rsidR="00D92FD4" w:rsidRPr="00BB0205" w:rsidRDefault="00D92FD4" w:rsidP="00D92FD4">
      <w:pPr>
        <w:numPr>
          <w:ilvl w:val="0"/>
          <w:numId w:val="7"/>
        </w:numPr>
        <w:spacing w:line="288" w:lineRule="auto"/>
        <w:ind w:left="426" w:hanging="426"/>
        <w:jc w:val="both"/>
        <w:rPr>
          <w:sz w:val="22"/>
          <w:szCs w:val="22"/>
        </w:rPr>
      </w:pPr>
      <w:r w:rsidRPr="00BB0205">
        <w:rPr>
          <w:sz w:val="22"/>
          <w:szCs w:val="22"/>
        </w:rPr>
        <w:t>Wykonawca zapłaci Zamawiającemu kary umowne:</w:t>
      </w:r>
    </w:p>
    <w:p w14:paraId="693B270A" w14:textId="77777777" w:rsidR="00D92FD4" w:rsidRPr="00BB0205" w:rsidRDefault="00D92FD4" w:rsidP="00D92FD4">
      <w:pPr>
        <w:numPr>
          <w:ilvl w:val="0"/>
          <w:numId w:val="8"/>
        </w:numPr>
        <w:spacing w:line="288" w:lineRule="auto"/>
        <w:jc w:val="both"/>
        <w:rPr>
          <w:sz w:val="22"/>
          <w:szCs w:val="22"/>
        </w:rPr>
      </w:pPr>
      <w:r w:rsidRPr="00BB0205">
        <w:rPr>
          <w:sz w:val="22"/>
          <w:szCs w:val="22"/>
        </w:rPr>
        <w:t>za opóźnienie w dostarczeniu Sprzętu - w wysokości 0,5% wynagrodzenia umownego brutto, o którym mowa w § 4 ust. 1 niniejszej umowy, za każdy</w:t>
      </w:r>
      <w:r w:rsidR="00406235" w:rsidRPr="00BB0205">
        <w:rPr>
          <w:sz w:val="22"/>
          <w:szCs w:val="22"/>
        </w:rPr>
        <w:t xml:space="preserve"> rozpoczęty</w:t>
      </w:r>
      <w:r w:rsidRPr="00BB0205">
        <w:rPr>
          <w:sz w:val="22"/>
          <w:szCs w:val="22"/>
        </w:rPr>
        <w:t xml:space="preserve"> dzień opóźnienia w </w:t>
      </w:r>
      <w:r w:rsidR="00406235" w:rsidRPr="00BB0205">
        <w:rPr>
          <w:sz w:val="22"/>
          <w:szCs w:val="22"/>
        </w:rPr>
        <w:t>dostawie Sprzętu</w:t>
      </w:r>
      <w:r w:rsidR="00B42E81" w:rsidRPr="00BB0205">
        <w:rPr>
          <w:sz w:val="22"/>
          <w:szCs w:val="22"/>
        </w:rPr>
        <w:t>, jednak nie więcej niż 20 % wynagrodzenia umownego brutto</w:t>
      </w:r>
      <w:r w:rsidRPr="00BB0205">
        <w:rPr>
          <w:sz w:val="22"/>
          <w:szCs w:val="22"/>
        </w:rPr>
        <w:t>;</w:t>
      </w:r>
    </w:p>
    <w:p w14:paraId="1D558C44" w14:textId="77777777" w:rsidR="00D92FD4" w:rsidRPr="00BB0205" w:rsidRDefault="00D92FD4" w:rsidP="00B42E81">
      <w:pPr>
        <w:numPr>
          <w:ilvl w:val="0"/>
          <w:numId w:val="8"/>
        </w:numPr>
        <w:spacing w:line="288" w:lineRule="auto"/>
        <w:jc w:val="both"/>
        <w:rPr>
          <w:sz w:val="22"/>
          <w:szCs w:val="22"/>
        </w:rPr>
      </w:pPr>
      <w:r w:rsidRPr="00BB0205">
        <w:rPr>
          <w:sz w:val="22"/>
          <w:szCs w:val="22"/>
        </w:rPr>
        <w:t>za opóźnienie w usunięciu wad lub awarii w okresie rękojmi lub gwarancji – w wysokości 0,5% wynagrodzenia umownego brutto, za każdy</w:t>
      </w:r>
      <w:r w:rsidR="00406235" w:rsidRPr="00BB0205">
        <w:rPr>
          <w:sz w:val="22"/>
          <w:szCs w:val="22"/>
        </w:rPr>
        <w:t xml:space="preserve"> rozpoczęty</w:t>
      </w:r>
      <w:r w:rsidR="00B42E81" w:rsidRPr="00BB0205">
        <w:rPr>
          <w:sz w:val="22"/>
          <w:szCs w:val="22"/>
        </w:rPr>
        <w:t xml:space="preserve"> dzień opóźnienia, jednak nie więcej niż 20 % wynagrodzenia umownego brutto;</w:t>
      </w:r>
    </w:p>
    <w:p w14:paraId="75F2DA2D" w14:textId="77777777" w:rsidR="00D92FD4" w:rsidRPr="00BB0205" w:rsidRDefault="00D92FD4" w:rsidP="00D92FD4">
      <w:pPr>
        <w:numPr>
          <w:ilvl w:val="0"/>
          <w:numId w:val="8"/>
        </w:numPr>
        <w:spacing w:line="288" w:lineRule="auto"/>
        <w:jc w:val="both"/>
        <w:rPr>
          <w:sz w:val="22"/>
          <w:szCs w:val="22"/>
        </w:rPr>
      </w:pPr>
      <w:r w:rsidRPr="00BB0205">
        <w:rPr>
          <w:sz w:val="22"/>
          <w:szCs w:val="22"/>
        </w:rPr>
        <w:t>za odstąpienie od umowy z przyczyn leżących po stronie Wykonawcy w wysokości 20% wynagrodzenia umownego brutto.</w:t>
      </w:r>
    </w:p>
    <w:p w14:paraId="00A8E983" w14:textId="77777777" w:rsidR="00D92FD4" w:rsidRPr="00BB0205" w:rsidRDefault="00D92FD4" w:rsidP="00D92FD4">
      <w:pPr>
        <w:numPr>
          <w:ilvl w:val="0"/>
          <w:numId w:val="7"/>
        </w:numPr>
        <w:spacing w:line="288" w:lineRule="auto"/>
        <w:ind w:left="426" w:hanging="426"/>
        <w:jc w:val="both"/>
        <w:rPr>
          <w:sz w:val="22"/>
          <w:szCs w:val="22"/>
        </w:rPr>
      </w:pPr>
      <w:r w:rsidRPr="00BB0205">
        <w:rPr>
          <w:sz w:val="22"/>
          <w:szCs w:val="22"/>
        </w:rPr>
        <w:t xml:space="preserve">Zamawiającemu przysługuje prawo dochodzenia - na zasadach ogólnych - odszkodowania przewyższającego wysokość zastrzeżonych kar umownych. W przypadku wystąpienia szkody spowodowanej działaniami lub zaniechaniami na okoliczność których w umowie nie przewidziano możliwości naliczania kar umownych, Zamawiający zachowuje prawo dochodzenia odszkodowania na zasadach ogólnych. </w:t>
      </w:r>
    </w:p>
    <w:p w14:paraId="6B12EF20" w14:textId="77777777" w:rsidR="00D92FD4" w:rsidRPr="00BB0205" w:rsidRDefault="00D92FD4" w:rsidP="00D92FD4">
      <w:pPr>
        <w:numPr>
          <w:ilvl w:val="0"/>
          <w:numId w:val="7"/>
        </w:numPr>
        <w:spacing w:line="288" w:lineRule="auto"/>
        <w:ind w:left="426" w:hanging="426"/>
        <w:jc w:val="both"/>
        <w:rPr>
          <w:sz w:val="22"/>
          <w:szCs w:val="22"/>
        </w:rPr>
      </w:pPr>
      <w:r w:rsidRPr="00BB0205">
        <w:rPr>
          <w:sz w:val="22"/>
          <w:szCs w:val="22"/>
        </w:rPr>
        <w:t>Wykonawca wyraża zgodę na potrącenie kar umownych z przysługującego mu wynagrodzenia, choćby nie było ono jeszcze wymagalne.</w:t>
      </w:r>
    </w:p>
    <w:p w14:paraId="506C82BB" w14:textId="77777777" w:rsidR="00D92FD4" w:rsidRPr="00BB0205" w:rsidRDefault="00D92FD4" w:rsidP="00D92FD4">
      <w:pPr>
        <w:numPr>
          <w:ilvl w:val="0"/>
          <w:numId w:val="7"/>
        </w:numPr>
        <w:spacing w:line="288" w:lineRule="auto"/>
        <w:ind w:left="426" w:hanging="426"/>
        <w:jc w:val="both"/>
        <w:rPr>
          <w:sz w:val="22"/>
          <w:szCs w:val="22"/>
        </w:rPr>
      </w:pPr>
      <w:r w:rsidRPr="00BB0205">
        <w:rPr>
          <w:sz w:val="22"/>
          <w:szCs w:val="22"/>
        </w:rPr>
        <w:t>W przypadku ziszczenia się przesłanek do nałożenia kary umownej, Zamawiający ustala jej wysokość oraz wzywa Wykonawcę na piśmie do jej zapłaty wyznaczając termin albo składa pisemne oświadczenie o potrąceniu kary umownej ze służącą Wykonawcy względem Zamawiającego wierzytelnością.</w:t>
      </w:r>
    </w:p>
    <w:p w14:paraId="49215469" w14:textId="77777777" w:rsidR="00FD4349" w:rsidRPr="00BB0205" w:rsidRDefault="00FD4349" w:rsidP="00D92FD4">
      <w:pPr>
        <w:spacing w:line="288" w:lineRule="auto"/>
        <w:jc w:val="both"/>
        <w:rPr>
          <w:b/>
          <w:sz w:val="22"/>
          <w:szCs w:val="22"/>
        </w:rPr>
      </w:pPr>
    </w:p>
    <w:p w14:paraId="1EB02CDE" w14:textId="5DCD8BBB" w:rsidR="00D92FD4" w:rsidRPr="00BB0205" w:rsidRDefault="00406235" w:rsidP="00D92FD4">
      <w:pPr>
        <w:spacing w:line="288" w:lineRule="auto"/>
        <w:jc w:val="center"/>
        <w:rPr>
          <w:b/>
          <w:sz w:val="22"/>
          <w:szCs w:val="22"/>
        </w:rPr>
      </w:pPr>
      <w:r w:rsidRPr="00BB0205">
        <w:rPr>
          <w:b/>
          <w:sz w:val="22"/>
          <w:szCs w:val="22"/>
        </w:rPr>
        <w:t xml:space="preserve">§ </w:t>
      </w:r>
      <w:r w:rsidR="000D6C76">
        <w:rPr>
          <w:b/>
          <w:sz w:val="22"/>
          <w:szCs w:val="22"/>
        </w:rPr>
        <w:t>8</w:t>
      </w:r>
    </w:p>
    <w:p w14:paraId="67B609A0" w14:textId="77777777" w:rsidR="00D92FD4" w:rsidRPr="00BB0205" w:rsidRDefault="00D92FD4" w:rsidP="00D92FD4">
      <w:pPr>
        <w:numPr>
          <w:ilvl w:val="0"/>
          <w:numId w:val="9"/>
        </w:numPr>
        <w:spacing w:line="288" w:lineRule="auto"/>
        <w:ind w:left="426" w:hanging="426"/>
        <w:jc w:val="both"/>
        <w:rPr>
          <w:sz w:val="22"/>
          <w:szCs w:val="22"/>
        </w:rPr>
      </w:pPr>
      <w:r w:rsidRPr="00BB0205">
        <w:rPr>
          <w:sz w:val="22"/>
          <w:szCs w:val="22"/>
        </w:rPr>
        <w:t>Zmiany w treści umowy są dopuszczalne wyłącznie na warunkach określonych przez przepisy prawa oraz postanowienia SIWZ i dla swej ważności wymagają zachowania formy pisemnej.</w:t>
      </w:r>
    </w:p>
    <w:p w14:paraId="4D9C3C2E" w14:textId="77777777" w:rsidR="00D92FD4" w:rsidRPr="00BB0205" w:rsidRDefault="00D92FD4" w:rsidP="00D92FD4">
      <w:pPr>
        <w:numPr>
          <w:ilvl w:val="0"/>
          <w:numId w:val="9"/>
        </w:numPr>
        <w:spacing w:line="288" w:lineRule="auto"/>
        <w:ind w:left="426" w:hanging="426"/>
        <w:jc w:val="both"/>
        <w:rPr>
          <w:sz w:val="22"/>
          <w:szCs w:val="22"/>
        </w:rPr>
      </w:pPr>
      <w:r w:rsidRPr="00BB0205">
        <w:rPr>
          <w:sz w:val="22"/>
          <w:szCs w:val="22"/>
        </w:rPr>
        <w:t>W sprawach nieokreślonych w umowie, mają zastosowanie postanowienia SIWZ oraz przepisy prawa polskiego, w szczególności przepisy ustawy prawo zamówień publicznych oraz kodeksu cywilnego.</w:t>
      </w:r>
    </w:p>
    <w:p w14:paraId="7DBD909E" w14:textId="77777777" w:rsidR="00D92FD4" w:rsidRPr="00BB0205" w:rsidRDefault="00D92FD4" w:rsidP="00D92FD4">
      <w:pPr>
        <w:numPr>
          <w:ilvl w:val="0"/>
          <w:numId w:val="9"/>
        </w:numPr>
        <w:spacing w:line="288" w:lineRule="auto"/>
        <w:ind w:left="426" w:hanging="426"/>
        <w:jc w:val="both"/>
        <w:rPr>
          <w:sz w:val="22"/>
          <w:szCs w:val="22"/>
        </w:rPr>
      </w:pPr>
      <w:r w:rsidRPr="00BB0205">
        <w:rPr>
          <w:sz w:val="22"/>
          <w:szCs w:val="22"/>
        </w:rPr>
        <w:t>Spory mogące wyniknąć z tej umowy będzie rozpoznawał sąd powszechny właściwy dla siedziby Zamawiającego.</w:t>
      </w:r>
    </w:p>
    <w:p w14:paraId="6C61EA6B" w14:textId="77777777" w:rsidR="00D92FD4" w:rsidRPr="00BB0205" w:rsidRDefault="00D92FD4" w:rsidP="00D92FD4">
      <w:pPr>
        <w:numPr>
          <w:ilvl w:val="0"/>
          <w:numId w:val="9"/>
        </w:numPr>
        <w:spacing w:line="288" w:lineRule="auto"/>
        <w:ind w:left="426" w:hanging="426"/>
        <w:jc w:val="both"/>
        <w:rPr>
          <w:sz w:val="22"/>
          <w:szCs w:val="22"/>
        </w:rPr>
      </w:pPr>
      <w:r w:rsidRPr="00BB0205">
        <w:rPr>
          <w:sz w:val="22"/>
          <w:szCs w:val="22"/>
        </w:rPr>
        <w:t>Wykonawca nie może przenieść swoich wierzytelności wynikających z niniejszej umowy na podmiot trzeci bez uprzedniej pisemnej zgody Zamawiającego.</w:t>
      </w:r>
    </w:p>
    <w:p w14:paraId="036AEFCE" w14:textId="77777777" w:rsidR="00D92FD4" w:rsidRPr="00BB0205" w:rsidRDefault="00D92FD4" w:rsidP="00D92FD4">
      <w:pPr>
        <w:numPr>
          <w:ilvl w:val="0"/>
          <w:numId w:val="9"/>
        </w:numPr>
        <w:spacing w:line="288" w:lineRule="auto"/>
        <w:ind w:left="426" w:hanging="426"/>
        <w:jc w:val="both"/>
        <w:rPr>
          <w:sz w:val="22"/>
          <w:szCs w:val="22"/>
        </w:rPr>
      </w:pPr>
      <w:r w:rsidRPr="00BB0205">
        <w:rPr>
          <w:sz w:val="22"/>
          <w:szCs w:val="22"/>
        </w:rPr>
        <w:t>Umowę sporządzono w 3 (trzech) jednobrzmiących egzemplarzach, z których 2 (dwa) egzemplarze otrzymuje Zamawiający a 1 (jeden) egzemplarz Wykonawca.</w:t>
      </w:r>
    </w:p>
    <w:p w14:paraId="387E58B9" w14:textId="77777777" w:rsidR="00D92FD4" w:rsidRPr="00BB0205" w:rsidRDefault="00D92FD4" w:rsidP="00D92FD4">
      <w:pPr>
        <w:spacing w:line="288" w:lineRule="auto"/>
        <w:jc w:val="both"/>
        <w:rPr>
          <w:sz w:val="22"/>
          <w:szCs w:val="22"/>
        </w:rPr>
      </w:pPr>
    </w:p>
    <w:p w14:paraId="621E9576" w14:textId="77777777" w:rsidR="00D92FD4" w:rsidRPr="00BB0205" w:rsidRDefault="00D92FD4" w:rsidP="00D92FD4">
      <w:pPr>
        <w:spacing w:line="288" w:lineRule="auto"/>
        <w:jc w:val="both"/>
        <w:rPr>
          <w:b/>
          <w:sz w:val="22"/>
          <w:szCs w:val="22"/>
        </w:rPr>
      </w:pPr>
      <w:r w:rsidRPr="00BB0205">
        <w:rPr>
          <w:b/>
          <w:sz w:val="22"/>
          <w:szCs w:val="22"/>
        </w:rPr>
        <w:tab/>
      </w:r>
      <w:r w:rsidRPr="00BB0205">
        <w:rPr>
          <w:b/>
          <w:sz w:val="22"/>
          <w:szCs w:val="22"/>
        </w:rPr>
        <w:tab/>
        <w:t>Zamawiający</w:t>
      </w:r>
      <w:r w:rsidRPr="00BB0205">
        <w:rPr>
          <w:b/>
          <w:sz w:val="22"/>
          <w:szCs w:val="22"/>
        </w:rPr>
        <w:tab/>
      </w:r>
      <w:r w:rsidRPr="00BB0205">
        <w:rPr>
          <w:b/>
          <w:sz w:val="22"/>
          <w:szCs w:val="22"/>
        </w:rPr>
        <w:tab/>
      </w:r>
      <w:r w:rsidRPr="00BB0205">
        <w:rPr>
          <w:b/>
          <w:sz w:val="22"/>
          <w:szCs w:val="22"/>
        </w:rPr>
        <w:tab/>
      </w:r>
      <w:r w:rsidRPr="00BB0205">
        <w:rPr>
          <w:b/>
          <w:sz w:val="22"/>
          <w:szCs w:val="22"/>
        </w:rPr>
        <w:tab/>
      </w:r>
      <w:r w:rsidRPr="00BB0205">
        <w:rPr>
          <w:b/>
          <w:sz w:val="22"/>
          <w:szCs w:val="22"/>
        </w:rPr>
        <w:tab/>
      </w:r>
      <w:r w:rsidRPr="00BB0205">
        <w:rPr>
          <w:b/>
          <w:sz w:val="22"/>
          <w:szCs w:val="22"/>
        </w:rPr>
        <w:tab/>
        <w:t>Wykonawca</w:t>
      </w:r>
    </w:p>
    <w:p w14:paraId="4A58AB0E" w14:textId="77777777" w:rsidR="00D92FD4" w:rsidRPr="00BB0205" w:rsidRDefault="00D92FD4" w:rsidP="00D92FD4">
      <w:pPr>
        <w:keepNext/>
        <w:spacing w:line="288" w:lineRule="auto"/>
        <w:jc w:val="center"/>
        <w:outlineLvl w:val="0"/>
        <w:rPr>
          <w:b/>
          <w:sz w:val="22"/>
          <w:szCs w:val="22"/>
        </w:rPr>
      </w:pPr>
    </w:p>
    <w:p w14:paraId="46A71419" w14:textId="77777777" w:rsidR="00D92FD4" w:rsidRPr="00BB0205" w:rsidRDefault="00D92FD4" w:rsidP="00D92FD4">
      <w:pPr>
        <w:keepNext/>
        <w:spacing w:line="288" w:lineRule="auto"/>
        <w:jc w:val="center"/>
        <w:outlineLvl w:val="0"/>
        <w:rPr>
          <w:b/>
          <w:sz w:val="22"/>
          <w:szCs w:val="22"/>
        </w:rPr>
      </w:pPr>
    </w:p>
    <w:p w14:paraId="4625AFDE" w14:textId="77777777" w:rsidR="000D6C76" w:rsidRDefault="000D6C76" w:rsidP="007B70BA">
      <w:pPr>
        <w:tabs>
          <w:tab w:val="left" w:pos="3402"/>
        </w:tabs>
        <w:spacing w:line="288" w:lineRule="auto"/>
        <w:jc w:val="right"/>
        <w:rPr>
          <w:b/>
          <w:i/>
          <w:sz w:val="22"/>
          <w:szCs w:val="22"/>
        </w:rPr>
      </w:pPr>
    </w:p>
    <w:p w14:paraId="47C5151C" w14:textId="77777777" w:rsidR="000D6C76" w:rsidRDefault="000D6C76" w:rsidP="007B70BA">
      <w:pPr>
        <w:tabs>
          <w:tab w:val="left" w:pos="3402"/>
        </w:tabs>
        <w:spacing w:line="288" w:lineRule="auto"/>
        <w:jc w:val="right"/>
        <w:rPr>
          <w:b/>
          <w:i/>
          <w:sz w:val="22"/>
          <w:szCs w:val="22"/>
        </w:rPr>
      </w:pPr>
    </w:p>
    <w:p w14:paraId="21BE2B01" w14:textId="2ED8A1D4" w:rsidR="00D92FD4" w:rsidRPr="00BB0205" w:rsidRDefault="007B70BA" w:rsidP="007B70BA">
      <w:pPr>
        <w:tabs>
          <w:tab w:val="left" w:pos="3402"/>
        </w:tabs>
        <w:spacing w:line="288" w:lineRule="auto"/>
        <w:jc w:val="right"/>
        <w:rPr>
          <w:b/>
          <w:i/>
          <w:sz w:val="22"/>
          <w:szCs w:val="22"/>
        </w:rPr>
      </w:pPr>
      <w:r w:rsidRPr="00BB0205">
        <w:rPr>
          <w:b/>
          <w:i/>
          <w:sz w:val="22"/>
          <w:szCs w:val="22"/>
        </w:rPr>
        <w:t> </w:t>
      </w:r>
      <w:r w:rsidR="004F0E84" w:rsidRPr="00BB0205">
        <w:rPr>
          <w:b/>
          <w:i/>
          <w:sz w:val="22"/>
          <w:szCs w:val="22"/>
        </w:rPr>
        <w:t xml:space="preserve">Załącznik nr </w:t>
      </w:r>
      <w:r w:rsidR="00BB0399" w:rsidRPr="00BB0205">
        <w:rPr>
          <w:b/>
          <w:i/>
          <w:sz w:val="22"/>
          <w:szCs w:val="22"/>
        </w:rPr>
        <w:t>1</w:t>
      </w:r>
      <w:r w:rsidR="00D92FD4" w:rsidRPr="00BB0205">
        <w:rPr>
          <w:b/>
          <w:i/>
          <w:sz w:val="22"/>
          <w:szCs w:val="22"/>
        </w:rPr>
        <w:t xml:space="preserve"> do umowy</w:t>
      </w:r>
    </w:p>
    <w:p w14:paraId="178492BB" w14:textId="77777777" w:rsidR="00D92FD4" w:rsidRPr="00BB0205" w:rsidRDefault="00D92FD4" w:rsidP="00D92FD4">
      <w:pPr>
        <w:keepNext/>
        <w:spacing w:line="288" w:lineRule="auto"/>
        <w:jc w:val="right"/>
        <w:outlineLvl w:val="0"/>
        <w:rPr>
          <w:b/>
          <w:sz w:val="22"/>
          <w:szCs w:val="22"/>
        </w:rPr>
      </w:pPr>
    </w:p>
    <w:p w14:paraId="53FDC518" w14:textId="77777777" w:rsidR="00D92FD4" w:rsidRPr="00BB0205" w:rsidRDefault="00D92FD4" w:rsidP="00D92FD4">
      <w:pPr>
        <w:spacing w:line="288" w:lineRule="auto"/>
        <w:jc w:val="center"/>
        <w:rPr>
          <w:b/>
          <w:sz w:val="22"/>
          <w:szCs w:val="22"/>
        </w:rPr>
      </w:pPr>
      <w:r w:rsidRPr="00BB0205">
        <w:rPr>
          <w:b/>
          <w:sz w:val="22"/>
          <w:szCs w:val="22"/>
        </w:rPr>
        <w:t>Warunki gwarancji na Sprzęt</w:t>
      </w:r>
    </w:p>
    <w:p w14:paraId="675A342C" w14:textId="31765DBA" w:rsidR="00185F82" w:rsidRDefault="00D92FD4" w:rsidP="004F0E84">
      <w:pPr>
        <w:pStyle w:val="Akapitzlist"/>
        <w:numPr>
          <w:ilvl w:val="1"/>
          <w:numId w:val="8"/>
        </w:numPr>
        <w:spacing w:line="288" w:lineRule="auto"/>
        <w:jc w:val="both"/>
        <w:rPr>
          <w:sz w:val="22"/>
          <w:szCs w:val="22"/>
        </w:rPr>
      </w:pPr>
      <w:r w:rsidRPr="00BB0205">
        <w:rPr>
          <w:sz w:val="22"/>
          <w:szCs w:val="22"/>
        </w:rPr>
        <w:lastRenderedPageBreak/>
        <w:t xml:space="preserve">Wykonawca udziela Gwarancji </w:t>
      </w:r>
      <w:r w:rsidR="004A4C6D">
        <w:rPr>
          <w:sz w:val="22"/>
          <w:szCs w:val="22"/>
        </w:rPr>
        <w:t xml:space="preserve">jakości i </w:t>
      </w:r>
      <w:r w:rsidRPr="00BB0205">
        <w:rPr>
          <w:sz w:val="22"/>
          <w:szCs w:val="22"/>
        </w:rPr>
        <w:t>sprawnego działania Sprzętu opisanego szczegółowo w rozdziale I</w:t>
      </w:r>
      <w:r w:rsidR="00EF03D2" w:rsidRPr="00BB0205">
        <w:rPr>
          <w:sz w:val="22"/>
          <w:szCs w:val="22"/>
        </w:rPr>
        <w:t>II</w:t>
      </w:r>
      <w:r w:rsidRPr="00BB0205">
        <w:rPr>
          <w:sz w:val="22"/>
          <w:szCs w:val="22"/>
        </w:rPr>
        <w:t xml:space="preserve"> SIWZ</w:t>
      </w:r>
      <w:r w:rsidR="00EF03D2" w:rsidRPr="00BB0205">
        <w:rPr>
          <w:sz w:val="22"/>
          <w:szCs w:val="22"/>
        </w:rPr>
        <w:t xml:space="preserve"> i załączniku nr </w:t>
      </w:r>
      <w:r w:rsidR="000D6C76">
        <w:rPr>
          <w:sz w:val="22"/>
          <w:szCs w:val="22"/>
        </w:rPr>
        <w:t>6</w:t>
      </w:r>
      <w:r w:rsidR="000D6C76" w:rsidRPr="00BB0205">
        <w:rPr>
          <w:sz w:val="22"/>
          <w:szCs w:val="22"/>
        </w:rPr>
        <w:t xml:space="preserve"> </w:t>
      </w:r>
      <w:r w:rsidR="00EF03D2" w:rsidRPr="00BB0205">
        <w:rPr>
          <w:sz w:val="22"/>
          <w:szCs w:val="22"/>
        </w:rPr>
        <w:t>do SIWZ</w:t>
      </w:r>
      <w:r w:rsidRPr="00BB0205">
        <w:rPr>
          <w:sz w:val="22"/>
          <w:szCs w:val="22"/>
        </w:rPr>
        <w:t xml:space="preserve"> w okresie: </w:t>
      </w:r>
    </w:p>
    <w:p w14:paraId="0E2B9130" w14:textId="77777777" w:rsidR="00185F82" w:rsidRPr="00185F82" w:rsidRDefault="00185F82" w:rsidP="00185F82">
      <w:pPr>
        <w:spacing w:line="288" w:lineRule="auto"/>
        <w:ind w:left="709"/>
        <w:jc w:val="both"/>
        <w:rPr>
          <w:rFonts w:eastAsia="Calibri"/>
          <w:sz w:val="22"/>
          <w:szCs w:val="22"/>
          <w:lang w:eastAsia="en-US"/>
        </w:rPr>
      </w:pPr>
      <w:r w:rsidRPr="00185F82">
        <w:rPr>
          <w:rFonts w:eastAsia="Calibri"/>
          <w:sz w:val="22"/>
          <w:szCs w:val="22"/>
          <w:lang w:eastAsia="en-US"/>
        </w:rPr>
        <w:t>- ……. miesięcy – na panele fotowoltaiczne,</w:t>
      </w:r>
    </w:p>
    <w:p w14:paraId="386DA3AC" w14:textId="77777777" w:rsidR="00185F82" w:rsidRPr="00185F82" w:rsidRDefault="00185F82" w:rsidP="00185F82">
      <w:pPr>
        <w:spacing w:line="288" w:lineRule="auto"/>
        <w:ind w:left="709"/>
        <w:jc w:val="both"/>
        <w:rPr>
          <w:rFonts w:eastAsia="Calibri"/>
          <w:sz w:val="22"/>
          <w:szCs w:val="22"/>
          <w:lang w:eastAsia="en-US"/>
        </w:rPr>
      </w:pPr>
      <w:r w:rsidRPr="00185F82">
        <w:rPr>
          <w:rFonts w:eastAsia="Calibri"/>
          <w:sz w:val="22"/>
          <w:szCs w:val="22"/>
          <w:lang w:eastAsia="en-US"/>
        </w:rPr>
        <w:t>- ……. miesięcy – spadek mocy: 90% mocy znamionowej,</w:t>
      </w:r>
    </w:p>
    <w:p w14:paraId="612CD107" w14:textId="77777777" w:rsidR="00185F82" w:rsidRPr="00185F82" w:rsidRDefault="00185F82" w:rsidP="00185F82">
      <w:pPr>
        <w:spacing w:line="288" w:lineRule="auto"/>
        <w:ind w:left="709"/>
        <w:jc w:val="both"/>
        <w:rPr>
          <w:rFonts w:eastAsia="Calibri"/>
          <w:sz w:val="22"/>
          <w:szCs w:val="22"/>
          <w:lang w:eastAsia="en-US"/>
        </w:rPr>
      </w:pPr>
      <w:r w:rsidRPr="00185F82">
        <w:rPr>
          <w:rFonts w:eastAsia="Calibri"/>
          <w:sz w:val="22"/>
          <w:szCs w:val="22"/>
          <w:lang w:eastAsia="en-US"/>
        </w:rPr>
        <w:t>- ……. miesięcy – na akumulator,</w:t>
      </w:r>
    </w:p>
    <w:p w14:paraId="0F5BE7B1" w14:textId="7E8D62A0" w:rsidR="00185F82" w:rsidRPr="00185F82" w:rsidRDefault="00185F82" w:rsidP="00185F82">
      <w:pPr>
        <w:spacing w:line="288" w:lineRule="auto"/>
        <w:ind w:left="709"/>
        <w:jc w:val="both"/>
        <w:rPr>
          <w:rFonts w:eastAsia="Calibri"/>
          <w:sz w:val="22"/>
          <w:szCs w:val="22"/>
          <w:lang w:eastAsia="en-US"/>
        </w:rPr>
      </w:pPr>
      <w:r w:rsidRPr="00185F82">
        <w:rPr>
          <w:rFonts w:eastAsia="Calibri"/>
          <w:sz w:val="22"/>
          <w:szCs w:val="22"/>
          <w:lang w:eastAsia="en-US"/>
        </w:rPr>
        <w:t>- 24 miesi</w:t>
      </w:r>
      <w:r>
        <w:rPr>
          <w:rFonts w:eastAsia="Calibri"/>
          <w:sz w:val="22"/>
          <w:szCs w:val="22"/>
          <w:lang w:eastAsia="en-US"/>
        </w:rPr>
        <w:t xml:space="preserve">ęcy </w:t>
      </w:r>
      <w:r w:rsidRPr="00185F82">
        <w:rPr>
          <w:rFonts w:eastAsia="Calibri"/>
          <w:sz w:val="22"/>
          <w:szCs w:val="22"/>
          <w:lang w:eastAsia="en-US"/>
        </w:rPr>
        <w:t>– na pozostały Sprzęt</w:t>
      </w:r>
      <w:r w:rsidR="008A28ED">
        <w:rPr>
          <w:rFonts w:eastAsia="Calibri"/>
          <w:sz w:val="22"/>
          <w:szCs w:val="22"/>
          <w:lang w:eastAsia="en-US"/>
        </w:rPr>
        <w:t>,</w:t>
      </w:r>
    </w:p>
    <w:p w14:paraId="497F11E8" w14:textId="24F6656A" w:rsidR="00D92FD4" w:rsidRPr="00BB0205" w:rsidRDefault="00D92FD4" w:rsidP="00185F82">
      <w:pPr>
        <w:pStyle w:val="Akapitzlist"/>
        <w:spacing w:line="288" w:lineRule="auto"/>
        <w:jc w:val="both"/>
        <w:rPr>
          <w:sz w:val="22"/>
          <w:szCs w:val="22"/>
        </w:rPr>
      </w:pPr>
      <w:r w:rsidRPr="00BB0205">
        <w:rPr>
          <w:sz w:val="22"/>
          <w:szCs w:val="22"/>
        </w:rPr>
        <w:t>od daty potwierdzenia należytego wykonania zamówienia.</w:t>
      </w:r>
    </w:p>
    <w:p w14:paraId="2ADECDE5" w14:textId="77777777" w:rsidR="00D92FD4" w:rsidRPr="00BB0205" w:rsidRDefault="00D92FD4" w:rsidP="004F0E84">
      <w:pPr>
        <w:pStyle w:val="Akapitzlist"/>
        <w:numPr>
          <w:ilvl w:val="1"/>
          <w:numId w:val="8"/>
        </w:numPr>
        <w:spacing w:line="288" w:lineRule="auto"/>
        <w:jc w:val="both"/>
        <w:rPr>
          <w:sz w:val="22"/>
          <w:szCs w:val="22"/>
        </w:rPr>
      </w:pPr>
      <w:r w:rsidRPr="00BB0205">
        <w:rPr>
          <w:sz w:val="22"/>
          <w:szCs w:val="22"/>
        </w:rPr>
        <w:t>Uprawnionym do świadczeń gwarancyjnych jest Zamawiający bądź wskazane przez Zamawiającego osoby, w tym każdy następny posiadacz Sprzętu.</w:t>
      </w:r>
    </w:p>
    <w:p w14:paraId="408D9126" w14:textId="33C720A1" w:rsidR="00D92FD4" w:rsidRPr="00BB0205" w:rsidRDefault="00D92FD4" w:rsidP="004F0E84">
      <w:pPr>
        <w:pStyle w:val="Akapitzlist"/>
        <w:numPr>
          <w:ilvl w:val="0"/>
          <w:numId w:val="8"/>
        </w:numPr>
        <w:spacing w:line="288" w:lineRule="auto"/>
        <w:jc w:val="both"/>
        <w:rPr>
          <w:sz w:val="22"/>
          <w:szCs w:val="22"/>
        </w:rPr>
      </w:pPr>
      <w:r w:rsidRPr="00BB0205">
        <w:rPr>
          <w:sz w:val="22"/>
          <w:szCs w:val="22"/>
        </w:rPr>
        <w:t>Czas reakcji na zgłoszenie gwarancyjne to następny d</w:t>
      </w:r>
      <w:bookmarkStart w:id="4" w:name="_GoBack"/>
      <w:bookmarkEnd w:id="4"/>
      <w:r w:rsidRPr="00BB0205">
        <w:rPr>
          <w:sz w:val="22"/>
          <w:szCs w:val="22"/>
        </w:rPr>
        <w:t xml:space="preserve">zień roboczy po dniu zgłoszenia. </w:t>
      </w:r>
      <w:r w:rsidR="00BB0399" w:rsidRPr="00BB0205">
        <w:rPr>
          <w:sz w:val="22"/>
          <w:szCs w:val="22"/>
        </w:rPr>
        <w:t xml:space="preserve">Ponadto czas wizyty serwisanta w miejscu lokalizacji Sprzętu </w:t>
      </w:r>
      <w:r w:rsidR="00BE61BB">
        <w:rPr>
          <w:sz w:val="22"/>
          <w:szCs w:val="22"/>
        </w:rPr>
        <w:t>w celu uśnięcia awarii</w:t>
      </w:r>
      <w:r w:rsidR="00BB0399" w:rsidRPr="00BB0205">
        <w:rPr>
          <w:sz w:val="22"/>
          <w:szCs w:val="22"/>
        </w:rPr>
        <w:t xml:space="preserve"> </w:t>
      </w:r>
      <w:r w:rsidR="00BE61BB">
        <w:rPr>
          <w:sz w:val="22"/>
          <w:szCs w:val="22"/>
        </w:rPr>
        <w:br/>
      </w:r>
      <w:r w:rsidR="00BB0399" w:rsidRPr="00BB0205">
        <w:rPr>
          <w:sz w:val="22"/>
          <w:szCs w:val="22"/>
        </w:rPr>
        <w:t xml:space="preserve">to 48 godzin od dnia zgłoszenia. </w:t>
      </w:r>
      <w:r w:rsidRPr="00BB0205">
        <w:rPr>
          <w:sz w:val="22"/>
          <w:szCs w:val="22"/>
        </w:rPr>
        <w:t xml:space="preserve">Świadczeń gwarancyjnych dokonuje się w miejscu instalacji Sprzętu lub miejscu wskazanym przez Zamawiającego znajdującym się na terenie </w:t>
      </w:r>
      <w:r w:rsidR="00EF03D2" w:rsidRPr="00BB0205">
        <w:rPr>
          <w:sz w:val="22"/>
          <w:szCs w:val="22"/>
        </w:rPr>
        <w:t>Unii Europejskiej</w:t>
      </w:r>
      <w:r w:rsidRPr="00BB0205">
        <w:rPr>
          <w:sz w:val="22"/>
          <w:szCs w:val="22"/>
        </w:rPr>
        <w:t>.</w:t>
      </w:r>
    </w:p>
    <w:p w14:paraId="53E6E06E" w14:textId="736BB03A" w:rsidR="00BB0399" w:rsidRDefault="00D92FD4" w:rsidP="00BB0399">
      <w:pPr>
        <w:pStyle w:val="Akapitzlist"/>
        <w:numPr>
          <w:ilvl w:val="0"/>
          <w:numId w:val="8"/>
        </w:numPr>
        <w:spacing w:line="288" w:lineRule="auto"/>
        <w:jc w:val="both"/>
        <w:rPr>
          <w:sz w:val="22"/>
          <w:szCs w:val="22"/>
        </w:rPr>
      </w:pPr>
      <w:r w:rsidRPr="00BB0205">
        <w:rPr>
          <w:sz w:val="22"/>
          <w:szCs w:val="22"/>
        </w:rPr>
        <w:t xml:space="preserve">Świadczenia gwarancyjne wykonuje Wykonawca lub wskazany przez Wykonawcę podmiot (Punkt Serwisowy) na koszt i ryzyko Wykonawcy, a jeżeli wada jest tego rodzaju, że jej usunięcie wymaga użycia specjalistycznych urządzeń stacjonarnych, dopuszcza się jej usunięcie w innym wskazanym przez Wykonawcę miejscu. </w:t>
      </w:r>
      <w:r w:rsidR="00BB0399" w:rsidRPr="00BB0205">
        <w:rPr>
          <w:sz w:val="22"/>
          <w:szCs w:val="22"/>
        </w:rPr>
        <w:t xml:space="preserve">W przypadku konieczności dokonania naprawy Sprzętu poza miejscem jego użytkowania, Zamawiający przekazując Sprzęt do naprawy wymontuje z niego dyski twarde. Jeżeli w Sprzęcie dostarczonym </w:t>
      </w:r>
      <w:r w:rsidR="00BB0399" w:rsidRPr="00BB0205">
        <w:rPr>
          <w:sz w:val="22"/>
          <w:szCs w:val="22"/>
        </w:rPr>
        <w:br/>
        <w:t>w ramach realizacji umowy uszkodzeniu ulegną dyski twarde, Zamawiający zachowuje prawo własności takich uszkodzonych dysków twardych i nie ma obowiązku ich wydawania na rzecz Wykonawcy ani żadnego innego podmiotu mimo zamontowania w Sprzęcie nowych dysków.</w:t>
      </w:r>
    </w:p>
    <w:p w14:paraId="05549F7A" w14:textId="6733913E" w:rsidR="00BE61BB" w:rsidRPr="00BE61BB" w:rsidRDefault="00BE61BB" w:rsidP="00BB0399">
      <w:pPr>
        <w:pStyle w:val="Akapitzlist"/>
        <w:numPr>
          <w:ilvl w:val="0"/>
          <w:numId w:val="8"/>
        </w:numPr>
        <w:spacing w:line="288" w:lineRule="auto"/>
        <w:jc w:val="both"/>
        <w:rPr>
          <w:sz w:val="22"/>
          <w:szCs w:val="22"/>
        </w:rPr>
      </w:pPr>
      <w:r w:rsidRPr="00BE61BB">
        <w:rPr>
          <w:sz w:val="22"/>
          <w:szCs w:val="22"/>
        </w:rPr>
        <w:t xml:space="preserve">W przypadku nieusunięcia awarii przez serwisanta w miejscu lokalizacji Sprzętu </w:t>
      </w:r>
      <w:r w:rsidRPr="00BE61BB">
        <w:rPr>
          <w:sz w:val="22"/>
          <w:szCs w:val="22"/>
        </w:rPr>
        <w:br/>
        <w:t>w terminie 1 dnia Zamawiającemu przysługuje Sprzęt zastępczy, o parametrach nie gorszych niż Sprzęt użytkowany przez Zamawiającego. Przekazanie Sprzętu zastępczego zostanie potwierdzone protokołem przekazania. Dostarczenie Sprzętu zastępczego na wyżej wskazanych zasadach wyłącza odpowiedzialność Wykonawcy z tytułu kar umownych za opóźnienie w usunięciu awarii;</w:t>
      </w:r>
    </w:p>
    <w:p w14:paraId="13CC02B6" w14:textId="5C1EC84B" w:rsidR="00D92FD4" w:rsidRPr="00BB0205" w:rsidRDefault="00D92FD4" w:rsidP="004F0E84">
      <w:pPr>
        <w:pStyle w:val="Akapitzlist"/>
        <w:numPr>
          <w:ilvl w:val="0"/>
          <w:numId w:val="8"/>
        </w:numPr>
        <w:spacing w:line="288" w:lineRule="auto"/>
        <w:jc w:val="both"/>
        <w:rPr>
          <w:sz w:val="22"/>
          <w:szCs w:val="22"/>
        </w:rPr>
      </w:pPr>
      <w:r w:rsidRPr="00BB0205">
        <w:rPr>
          <w:sz w:val="22"/>
          <w:szCs w:val="22"/>
        </w:rPr>
        <w:t xml:space="preserve">Okres obowiązywania Gwarancji ulegnie przedłużeniu o okres rozpoczynający się w dniu zgłoszenia konieczności dokonania naprawy sprzętu Wykonawcy lub w Punkcie Serwisowym, o którym mowa w punkcie </w:t>
      </w:r>
      <w:r w:rsidR="00BB0399" w:rsidRPr="00BB0205">
        <w:rPr>
          <w:sz w:val="22"/>
          <w:szCs w:val="22"/>
        </w:rPr>
        <w:t>5</w:t>
      </w:r>
      <w:r w:rsidRPr="00BB0205">
        <w:rPr>
          <w:sz w:val="22"/>
          <w:szCs w:val="22"/>
        </w:rPr>
        <w:t xml:space="preserve"> powyżej i kończący się w dniu naprawy bądź wymiany. Jeżeli w następstwie wykonania obowiązków wynikających z niniejszych Warunków Gwarancji Uprawniony z Gwarancji otrzymał zamiast Sprzętu wadliwego Sprzęt wolny od wad lub też zostały dokonane 2 naprawy Sprzętu, przewidziany powyżej okres obowiązywania Gwarancji biegnie na nowo od chwili otrzymania przez Uprawnionego z Gwarancji Sprzętu wolnego od wad lub dokonania ostatniej naprawy Sprzętu. O wyborze kolejnych świadczeń gwarancyjnych w przypadku wykonanych 2 napraw Sprzętu decyduje Uprawniony do świadczeń gwarancyjnych – naprawa bądź wymiana uszkodzonego Sprzętu na nowy.</w:t>
      </w:r>
    </w:p>
    <w:p w14:paraId="1490BCAA" w14:textId="77777777" w:rsidR="00D92FD4" w:rsidRPr="00BB0205" w:rsidRDefault="00D92FD4" w:rsidP="004F0E84">
      <w:pPr>
        <w:pStyle w:val="Akapitzlist"/>
        <w:numPr>
          <w:ilvl w:val="0"/>
          <w:numId w:val="8"/>
        </w:numPr>
        <w:spacing w:line="288" w:lineRule="auto"/>
        <w:jc w:val="both"/>
        <w:rPr>
          <w:sz w:val="22"/>
          <w:szCs w:val="22"/>
        </w:rPr>
      </w:pPr>
      <w:r w:rsidRPr="00BB0205">
        <w:rPr>
          <w:sz w:val="22"/>
          <w:szCs w:val="22"/>
        </w:rPr>
        <w:t>Uprawniony z Gwarancji może dochodzić swoich praw również po zakończeniu okresu gwarancyjnego określonego powyżej w punkcie 1, o ile ujawnienie się wady Sprzętu nastąpiło przed upływem tego terminu.</w:t>
      </w:r>
    </w:p>
    <w:p w14:paraId="0FA2703F" w14:textId="77777777" w:rsidR="00D92FD4" w:rsidRPr="00BB0205" w:rsidRDefault="00D92FD4" w:rsidP="004F0E84">
      <w:pPr>
        <w:pStyle w:val="Akapitzlist"/>
        <w:numPr>
          <w:ilvl w:val="0"/>
          <w:numId w:val="8"/>
        </w:numPr>
        <w:spacing w:line="288" w:lineRule="auto"/>
        <w:jc w:val="both"/>
        <w:rPr>
          <w:sz w:val="22"/>
          <w:szCs w:val="22"/>
        </w:rPr>
      </w:pPr>
      <w:r w:rsidRPr="00BB0205">
        <w:rPr>
          <w:sz w:val="22"/>
          <w:szCs w:val="22"/>
        </w:rPr>
        <w:lastRenderedPageBreak/>
        <w:t>Naprawa bądź wymiana Sprzętu w ramach świadczeń gwarancyjnych nastąpi w terminie 14 dni od daty zgłoszenia uszkodzenia przez Uprawnionego. Zgłoszenie może nastąpić pisemnie bądź przez e-mail na adres poczty elektronicznej Wykonawcy.</w:t>
      </w:r>
    </w:p>
    <w:p w14:paraId="65B8D3FC" w14:textId="77777777" w:rsidR="00D92FD4" w:rsidRPr="00BB0205" w:rsidRDefault="00D92FD4" w:rsidP="004F0E84">
      <w:pPr>
        <w:pStyle w:val="Akapitzlist"/>
        <w:numPr>
          <w:ilvl w:val="0"/>
          <w:numId w:val="8"/>
        </w:numPr>
        <w:spacing w:line="288" w:lineRule="auto"/>
        <w:jc w:val="both"/>
        <w:rPr>
          <w:sz w:val="22"/>
          <w:szCs w:val="22"/>
        </w:rPr>
      </w:pPr>
      <w:r w:rsidRPr="00BB0205">
        <w:rPr>
          <w:sz w:val="22"/>
          <w:szCs w:val="22"/>
        </w:rPr>
        <w:t>Usunięcie wad Sprzętu objętych Gwarancją będzie dokonywane w okresie obowiązywania Gwarancji bezpłatnie. Uprawniony z Gwarancji nie będzie ponosił w okresie obowiązywania Gwarancji żadnych kosztów w tym kosztów przejazdu, pracy i zakwaterowania serwisantów a także, o ile wymaga tego rodzaj świadczeń gwarancyjnych, kosztów związanych odebraniem i dostarczeniem przez Wykonawcę lub Punkt Serwisowy Sprzętu podlegającego naprawie.</w:t>
      </w:r>
    </w:p>
    <w:p w14:paraId="7EA9661A" w14:textId="77777777" w:rsidR="00D92FD4" w:rsidRPr="00BB0205" w:rsidRDefault="00D92FD4" w:rsidP="004F0E84">
      <w:pPr>
        <w:pStyle w:val="Akapitzlist"/>
        <w:numPr>
          <w:ilvl w:val="0"/>
          <w:numId w:val="8"/>
        </w:numPr>
        <w:spacing w:line="288" w:lineRule="auto"/>
        <w:jc w:val="both"/>
        <w:rPr>
          <w:sz w:val="22"/>
          <w:szCs w:val="22"/>
        </w:rPr>
      </w:pPr>
      <w:r w:rsidRPr="00BB0205">
        <w:rPr>
          <w:sz w:val="22"/>
          <w:szCs w:val="22"/>
        </w:rPr>
        <w:t>Wszelkie części wymieniane w trakcie Naprawy dokonywanej przez Wykonawcę lub Punkt Serwisowy będą fabrycznie nowe i będą stanowiły dokładny odpowiednik części podlegających wymianie.</w:t>
      </w:r>
    </w:p>
    <w:p w14:paraId="43BEE171" w14:textId="77777777" w:rsidR="00D92FD4" w:rsidRPr="00BB0205" w:rsidRDefault="00D92FD4" w:rsidP="004F0E84">
      <w:pPr>
        <w:pStyle w:val="Akapitzlist"/>
        <w:numPr>
          <w:ilvl w:val="0"/>
          <w:numId w:val="8"/>
        </w:numPr>
        <w:spacing w:line="288" w:lineRule="auto"/>
        <w:jc w:val="both"/>
        <w:rPr>
          <w:sz w:val="22"/>
          <w:szCs w:val="22"/>
        </w:rPr>
      </w:pPr>
      <w:r w:rsidRPr="00BB0205">
        <w:rPr>
          <w:sz w:val="22"/>
          <w:szCs w:val="22"/>
        </w:rPr>
        <w:t>Odpowiedzialność z tytułu gwarancji obejmuje wszystkie zaistniałe wady z wyjątkiem uszkodzeń spowodowanych korzystaniem ze sprzętu w sposób niezgodny z jego przeznaczeniem oraz uszkodzeń w wyniku działania sił zewnętrznych.</w:t>
      </w:r>
    </w:p>
    <w:p w14:paraId="0CDB7868" w14:textId="77777777" w:rsidR="00D92FD4" w:rsidRPr="00BB0205" w:rsidRDefault="00D92FD4" w:rsidP="004F0E84">
      <w:pPr>
        <w:pStyle w:val="Akapitzlist"/>
        <w:numPr>
          <w:ilvl w:val="0"/>
          <w:numId w:val="8"/>
        </w:numPr>
        <w:spacing w:line="288" w:lineRule="auto"/>
        <w:jc w:val="both"/>
        <w:rPr>
          <w:sz w:val="22"/>
          <w:szCs w:val="22"/>
        </w:rPr>
      </w:pPr>
      <w:r w:rsidRPr="00BB0205">
        <w:rPr>
          <w:sz w:val="22"/>
          <w:szCs w:val="22"/>
        </w:rPr>
        <w:t>Odpowiedzialność z tytułu gwarancji obejmuje rzecz będącą przedmiotem zamówienia oraz jego przynależności.</w:t>
      </w:r>
    </w:p>
    <w:p w14:paraId="2B663F84" w14:textId="77777777" w:rsidR="00BB0205" w:rsidRDefault="00BB0205" w:rsidP="004A65AF">
      <w:pPr>
        <w:spacing w:line="288" w:lineRule="auto"/>
        <w:ind w:left="6372"/>
        <w:jc w:val="both"/>
        <w:rPr>
          <w:sz w:val="22"/>
          <w:szCs w:val="22"/>
        </w:rPr>
      </w:pPr>
    </w:p>
    <w:p w14:paraId="5BD65286" w14:textId="77777777" w:rsidR="00BB0205" w:rsidRDefault="00BB0205" w:rsidP="004A65AF">
      <w:pPr>
        <w:spacing w:line="288" w:lineRule="auto"/>
        <w:ind w:left="6372"/>
        <w:jc w:val="both"/>
        <w:rPr>
          <w:sz w:val="22"/>
          <w:szCs w:val="22"/>
        </w:rPr>
      </w:pPr>
    </w:p>
    <w:p w14:paraId="5AA6E4C7" w14:textId="0C9F719D" w:rsidR="004A65AF" w:rsidRPr="00BB0205" w:rsidRDefault="004A65AF" w:rsidP="004A65AF">
      <w:pPr>
        <w:spacing w:line="288" w:lineRule="auto"/>
        <w:ind w:left="6372"/>
        <w:jc w:val="both"/>
        <w:rPr>
          <w:sz w:val="22"/>
          <w:szCs w:val="22"/>
        </w:rPr>
      </w:pPr>
      <w:r w:rsidRPr="00BB0205">
        <w:rPr>
          <w:sz w:val="22"/>
          <w:szCs w:val="22"/>
        </w:rPr>
        <w:t>Podpis i pieczęć Wykonawcy</w:t>
      </w:r>
    </w:p>
    <w:p w14:paraId="4FA38C92" w14:textId="77777777" w:rsidR="009963B3" w:rsidRPr="00BB0205" w:rsidRDefault="009963B3">
      <w:pPr>
        <w:rPr>
          <w:sz w:val="22"/>
          <w:szCs w:val="22"/>
        </w:rPr>
      </w:pPr>
    </w:p>
    <w:sectPr w:rsidR="009963B3" w:rsidRPr="00BB0205" w:rsidSect="00BB0205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11FDE" w14:textId="77777777" w:rsidR="00816ACF" w:rsidRDefault="00816ACF" w:rsidP="00EF03D2">
      <w:r>
        <w:separator/>
      </w:r>
    </w:p>
  </w:endnote>
  <w:endnote w:type="continuationSeparator" w:id="0">
    <w:p w14:paraId="4F15BA73" w14:textId="77777777" w:rsidR="00816ACF" w:rsidRDefault="00816ACF" w:rsidP="00EF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6008612"/>
      <w:docPartObj>
        <w:docPartGallery w:val="Page Numbers (Bottom of Page)"/>
        <w:docPartUnique/>
      </w:docPartObj>
    </w:sdtPr>
    <w:sdtEndPr/>
    <w:sdtContent>
      <w:sdt>
        <w:sdtPr>
          <w:id w:val="565375537"/>
          <w:docPartObj>
            <w:docPartGallery w:val="Page Numbers (Top of Page)"/>
            <w:docPartUnique/>
          </w:docPartObj>
        </w:sdtPr>
        <w:sdtEndPr/>
        <w:sdtContent>
          <w:p w14:paraId="6BD5178A" w14:textId="1534D95E" w:rsidR="00DF2F6C" w:rsidRDefault="00DF2F6C">
            <w:pPr>
              <w:pStyle w:val="Stopka"/>
              <w:jc w:val="right"/>
            </w:pPr>
            <w:r w:rsidRPr="00DF2F6C">
              <w:rPr>
                <w:sz w:val="20"/>
              </w:rPr>
              <w:t xml:space="preserve">Strona </w:t>
            </w:r>
            <w:r w:rsidRPr="00DF2F6C">
              <w:rPr>
                <w:bCs/>
                <w:sz w:val="20"/>
              </w:rPr>
              <w:fldChar w:fldCharType="begin"/>
            </w:r>
            <w:r w:rsidRPr="00DF2F6C">
              <w:rPr>
                <w:bCs/>
                <w:sz w:val="20"/>
              </w:rPr>
              <w:instrText>PAGE</w:instrText>
            </w:r>
            <w:r w:rsidRPr="00DF2F6C">
              <w:rPr>
                <w:bCs/>
                <w:sz w:val="20"/>
              </w:rPr>
              <w:fldChar w:fldCharType="separate"/>
            </w:r>
            <w:r w:rsidR="00BE1DF6">
              <w:rPr>
                <w:bCs/>
                <w:noProof/>
                <w:sz w:val="20"/>
              </w:rPr>
              <w:t>6</w:t>
            </w:r>
            <w:r w:rsidRPr="00DF2F6C">
              <w:rPr>
                <w:bCs/>
                <w:sz w:val="20"/>
              </w:rPr>
              <w:fldChar w:fldCharType="end"/>
            </w:r>
            <w:r w:rsidRPr="00DF2F6C">
              <w:rPr>
                <w:sz w:val="20"/>
              </w:rPr>
              <w:t xml:space="preserve"> z </w:t>
            </w:r>
            <w:r w:rsidRPr="00DF2F6C">
              <w:rPr>
                <w:bCs/>
                <w:sz w:val="20"/>
              </w:rPr>
              <w:fldChar w:fldCharType="begin"/>
            </w:r>
            <w:r w:rsidRPr="00DF2F6C">
              <w:rPr>
                <w:bCs/>
                <w:sz w:val="20"/>
              </w:rPr>
              <w:instrText>NUMPAGES</w:instrText>
            </w:r>
            <w:r w:rsidRPr="00DF2F6C">
              <w:rPr>
                <w:bCs/>
                <w:sz w:val="20"/>
              </w:rPr>
              <w:fldChar w:fldCharType="separate"/>
            </w:r>
            <w:r w:rsidR="00BE1DF6">
              <w:rPr>
                <w:bCs/>
                <w:noProof/>
                <w:sz w:val="20"/>
              </w:rPr>
              <w:t>6</w:t>
            </w:r>
            <w:r w:rsidRPr="00DF2F6C">
              <w:rPr>
                <w:bCs/>
                <w:sz w:val="20"/>
              </w:rPr>
              <w:fldChar w:fldCharType="end"/>
            </w:r>
          </w:p>
        </w:sdtContent>
      </w:sdt>
    </w:sdtContent>
  </w:sdt>
  <w:p w14:paraId="3B639340" w14:textId="77777777" w:rsidR="00DF2F6C" w:rsidRDefault="00DF2F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3EAC2" w14:textId="77777777" w:rsidR="00816ACF" w:rsidRDefault="00816ACF" w:rsidP="00EF03D2">
      <w:r>
        <w:separator/>
      </w:r>
    </w:p>
  </w:footnote>
  <w:footnote w:type="continuationSeparator" w:id="0">
    <w:p w14:paraId="2C659DE8" w14:textId="77777777" w:rsidR="00816ACF" w:rsidRDefault="00816ACF" w:rsidP="00EF0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46589" w14:textId="7D7442BC" w:rsidR="00EF03D2" w:rsidRDefault="00EF03D2">
    <w:pPr>
      <w:pStyle w:val="Nagwek"/>
    </w:pPr>
    <w:r>
      <w:rPr>
        <w:noProof/>
      </w:rPr>
      <w:drawing>
        <wp:inline distT="0" distB="0" distL="0" distR="0" wp14:anchorId="3B543D50" wp14:editId="7734F1C9">
          <wp:extent cx="5760720" cy="105473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5476B"/>
    <w:multiLevelType w:val="hybridMultilevel"/>
    <w:tmpl w:val="A41AEA34"/>
    <w:lvl w:ilvl="0" w:tplc="5E740F48">
      <w:start w:val="1"/>
      <w:numFmt w:val="decimal"/>
      <w:lvlText w:val="%1."/>
      <w:lvlJc w:val="left"/>
      <w:pPr>
        <w:ind w:left="735" w:hanging="37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904F4"/>
    <w:multiLevelType w:val="multilevel"/>
    <w:tmpl w:val="4CBE96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16BC5920"/>
    <w:multiLevelType w:val="hybridMultilevel"/>
    <w:tmpl w:val="C686BE74"/>
    <w:lvl w:ilvl="0" w:tplc="F3D4AF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C660C"/>
    <w:multiLevelType w:val="multilevel"/>
    <w:tmpl w:val="2F68F1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" w15:restartNumberingAfterBreak="0">
    <w:nsid w:val="242B3912"/>
    <w:multiLevelType w:val="hybridMultilevel"/>
    <w:tmpl w:val="308A6CD6"/>
    <w:lvl w:ilvl="0" w:tplc="5B74FE3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962B1"/>
    <w:multiLevelType w:val="hybridMultilevel"/>
    <w:tmpl w:val="B3FAF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E5D88"/>
    <w:multiLevelType w:val="multilevel"/>
    <w:tmpl w:val="6FF45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7" w15:restartNumberingAfterBreak="0">
    <w:nsid w:val="33910171"/>
    <w:multiLevelType w:val="hybridMultilevel"/>
    <w:tmpl w:val="19345308"/>
    <w:lvl w:ilvl="0" w:tplc="2B8AD65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C5A2F"/>
    <w:multiLevelType w:val="multilevel"/>
    <w:tmpl w:val="2C8A23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9" w15:restartNumberingAfterBreak="0">
    <w:nsid w:val="79853BF0"/>
    <w:multiLevelType w:val="hybridMultilevel"/>
    <w:tmpl w:val="38A81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E2ECD"/>
    <w:multiLevelType w:val="hybridMultilevel"/>
    <w:tmpl w:val="308A6CD6"/>
    <w:lvl w:ilvl="0" w:tplc="5B74FE3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D4"/>
    <w:rsid w:val="000275D2"/>
    <w:rsid w:val="00095C93"/>
    <w:rsid w:val="000D6C76"/>
    <w:rsid w:val="001139F1"/>
    <w:rsid w:val="00185F82"/>
    <w:rsid w:val="001C1FBE"/>
    <w:rsid w:val="001F4DD8"/>
    <w:rsid w:val="002E761B"/>
    <w:rsid w:val="003366EE"/>
    <w:rsid w:val="003A3A81"/>
    <w:rsid w:val="003A3E09"/>
    <w:rsid w:val="00406235"/>
    <w:rsid w:val="00415A15"/>
    <w:rsid w:val="00423538"/>
    <w:rsid w:val="004A4C6D"/>
    <w:rsid w:val="004A65AF"/>
    <w:rsid w:val="004F0E84"/>
    <w:rsid w:val="00523C80"/>
    <w:rsid w:val="00613CA9"/>
    <w:rsid w:val="006B0E70"/>
    <w:rsid w:val="007B70BA"/>
    <w:rsid w:val="007D1030"/>
    <w:rsid w:val="00816ACF"/>
    <w:rsid w:val="0086760F"/>
    <w:rsid w:val="008948D0"/>
    <w:rsid w:val="008A28ED"/>
    <w:rsid w:val="008F4BA0"/>
    <w:rsid w:val="009963B3"/>
    <w:rsid w:val="009A16F0"/>
    <w:rsid w:val="009D2714"/>
    <w:rsid w:val="00A1076F"/>
    <w:rsid w:val="00A9234F"/>
    <w:rsid w:val="00B10794"/>
    <w:rsid w:val="00B42E81"/>
    <w:rsid w:val="00B64E0D"/>
    <w:rsid w:val="00BB0205"/>
    <w:rsid w:val="00BB0399"/>
    <w:rsid w:val="00BD6F45"/>
    <w:rsid w:val="00BE1DF6"/>
    <w:rsid w:val="00BE61BB"/>
    <w:rsid w:val="00C1761F"/>
    <w:rsid w:val="00C357AC"/>
    <w:rsid w:val="00CE5839"/>
    <w:rsid w:val="00D92FD4"/>
    <w:rsid w:val="00DC4076"/>
    <w:rsid w:val="00DF2F6C"/>
    <w:rsid w:val="00E36B21"/>
    <w:rsid w:val="00E46D5D"/>
    <w:rsid w:val="00EF03D2"/>
    <w:rsid w:val="00FB5B82"/>
    <w:rsid w:val="00FC11A6"/>
    <w:rsid w:val="00FD4349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FDB4F"/>
  <w15:docId w15:val="{D0FA8E35-33BC-4FE5-8115-04D7636E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2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E8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11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11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11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11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11A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11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1A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03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03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D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2042</Words>
  <Characters>12257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Bogaczyk</dc:creator>
  <cp:lastModifiedBy>Marek.Kreft@o365.utp.edu.pl</cp:lastModifiedBy>
  <cp:revision>3</cp:revision>
  <cp:lastPrinted>2019-03-25T10:50:00Z</cp:lastPrinted>
  <dcterms:created xsi:type="dcterms:W3CDTF">2019-12-11T10:20:00Z</dcterms:created>
  <dcterms:modified xsi:type="dcterms:W3CDTF">2019-12-12T13:31:00Z</dcterms:modified>
</cp:coreProperties>
</file>