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8923" w14:textId="5D88EA37" w:rsidR="00A93572" w:rsidRPr="00003EA5" w:rsidRDefault="00D71BBD" w:rsidP="00003EA5">
      <w:pPr>
        <w:jc w:val="center"/>
        <w:rPr>
          <w:b/>
          <w:bCs/>
        </w:rPr>
      </w:pPr>
      <w:r w:rsidRPr="00003EA5">
        <w:rPr>
          <w:b/>
          <w:bCs/>
        </w:rPr>
        <w:t>Opis przedmiotu zamówienia</w:t>
      </w:r>
    </w:p>
    <w:p w14:paraId="688E39A9" w14:textId="7D72F9E3" w:rsidR="00D71BBD" w:rsidRDefault="00D71BBD">
      <w:r>
        <w:t xml:space="preserve">Obserwacja terenów leśnych oraz obsługa samochodu ppoż  w sezonie </w:t>
      </w:r>
      <w:r w:rsidR="00D92F31">
        <w:t>ochrony</w:t>
      </w:r>
      <w:r w:rsidR="00E67F64">
        <w:t xml:space="preserve"> przeciwpożarowej </w:t>
      </w:r>
      <w:r w:rsidR="00D92F31">
        <w:t xml:space="preserve">w 2022 roku </w:t>
      </w:r>
    </w:p>
    <w:p w14:paraId="13AEC86A" w14:textId="140C3950" w:rsidR="005F0EA5" w:rsidRDefault="005F0EA5" w:rsidP="005F0EA5">
      <w:r>
        <w:t xml:space="preserve">Do obowiązków </w:t>
      </w:r>
      <w:r w:rsidR="00BA561F">
        <w:t>W</w:t>
      </w:r>
      <w:r>
        <w:t>ykonawcy należeć będzie:</w:t>
      </w:r>
    </w:p>
    <w:p w14:paraId="4AEF8967" w14:textId="4D545D49" w:rsidR="005F0EA5" w:rsidRDefault="005F0EA5" w:rsidP="005F0EA5">
      <w:pPr>
        <w:pStyle w:val="Akapitzlist"/>
        <w:numPr>
          <w:ilvl w:val="0"/>
          <w:numId w:val="2"/>
        </w:numPr>
        <w:ind w:left="426"/>
        <w:rPr>
          <w:b/>
          <w:bCs/>
        </w:rPr>
      </w:pPr>
      <w:r w:rsidRPr="00093DC7">
        <w:rPr>
          <w:b/>
          <w:bCs/>
        </w:rPr>
        <w:t xml:space="preserve">Obsługa Punktu Alarmowo </w:t>
      </w:r>
      <w:r w:rsidR="00093DC7">
        <w:rPr>
          <w:b/>
          <w:bCs/>
        </w:rPr>
        <w:t>–</w:t>
      </w:r>
      <w:r w:rsidRPr="00093DC7">
        <w:rPr>
          <w:b/>
          <w:bCs/>
        </w:rPr>
        <w:t xml:space="preserve"> Dyspozycyjnego</w:t>
      </w:r>
      <w:r w:rsidR="00093DC7">
        <w:rPr>
          <w:b/>
          <w:bCs/>
        </w:rPr>
        <w:t xml:space="preserve"> (PAD)</w:t>
      </w:r>
    </w:p>
    <w:p w14:paraId="388BA3C5" w14:textId="7C07BBE9" w:rsidR="00093DC7" w:rsidRDefault="00093DC7" w:rsidP="00093DC7">
      <w:pPr>
        <w:pStyle w:val="Akapitzlist"/>
        <w:ind w:left="426"/>
      </w:pPr>
      <w:r w:rsidRPr="00093DC7">
        <w:t>Do obowiązków osoby odpowiedzialniej za obsługę PAD należeć będzie</w:t>
      </w:r>
      <w:r>
        <w:t>:</w:t>
      </w:r>
    </w:p>
    <w:p w14:paraId="4FC0DDE4" w14:textId="3A544CB2" w:rsidR="00093DC7" w:rsidRDefault="00093DC7" w:rsidP="00876E7F">
      <w:pPr>
        <w:pStyle w:val="Akapitzlist"/>
        <w:numPr>
          <w:ilvl w:val="0"/>
          <w:numId w:val="3"/>
        </w:numPr>
        <w:ind w:left="709" w:hanging="283"/>
        <w:jc w:val="both"/>
      </w:pPr>
      <w:r>
        <w:t xml:space="preserve">Codzienna obserwacja terenów leśnych, </w:t>
      </w:r>
      <w:r w:rsidR="00876E7F">
        <w:t>polegająca na śledzeniu obrazu z kamery umieszczonej na wieży ppoż</w:t>
      </w:r>
      <w:r w:rsidR="00BA561F">
        <w:t>,</w:t>
      </w:r>
    </w:p>
    <w:p w14:paraId="3A7A2290" w14:textId="672C5935" w:rsidR="00876E7F" w:rsidRDefault="00876E7F" w:rsidP="00876E7F">
      <w:pPr>
        <w:pStyle w:val="Akapitzlist"/>
        <w:numPr>
          <w:ilvl w:val="0"/>
          <w:numId w:val="3"/>
        </w:numPr>
        <w:ind w:left="709" w:hanging="283"/>
        <w:jc w:val="both"/>
      </w:pPr>
      <w:r>
        <w:t>Natychmiastowe zawiadomienie kierowcy samochodu ppoż o możliwości wystąpienia pożaru i nadanie dyspozycji wyjazd</w:t>
      </w:r>
      <w:r w:rsidR="00BA561F">
        <w:t>u</w:t>
      </w:r>
      <w:r>
        <w:t xml:space="preserve"> w miejsce potencjalnego zagrożenia</w:t>
      </w:r>
      <w:r w:rsidR="00BA561F">
        <w:t>,</w:t>
      </w:r>
    </w:p>
    <w:p w14:paraId="5A761117" w14:textId="775A68A3" w:rsidR="00876E7F" w:rsidRDefault="00876E7F" w:rsidP="00876E7F">
      <w:pPr>
        <w:pStyle w:val="Akapitzlist"/>
        <w:numPr>
          <w:ilvl w:val="0"/>
          <w:numId w:val="3"/>
        </w:numPr>
        <w:ind w:left="709" w:hanging="283"/>
        <w:jc w:val="both"/>
      </w:pPr>
      <w:r>
        <w:t xml:space="preserve">Obsługa łączności radiowej oraz telefonicznej z </w:t>
      </w:r>
      <w:r w:rsidR="00BA561F">
        <w:t xml:space="preserve">upoważnionymi pracownikami Nadleśnictwa Waliły, </w:t>
      </w:r>
      <w:r>
        <w:t>Regionalną Dyrekcją Lasów Państwowych w Białymstoku, okolicznymi nadleśnictwami, samolotem gaśniczym</w:t>
      </w:r>
      <w:r w:rsidR="00BA561F">
        <w:t>.</w:t>
      </w:r>
    </w:p>
    <w:p w14:paraId="2149C83E" w14:textId="3D6E16F4" w:rsidR="00093DC7" w:rsidRPr="00876E7F" w:rsidRDefault="00876E7F" w:rsidP="00876E7F">
      <w:pPr>
        <w:pStyle w:val="Akapitzlist"/>
        <w:numPr>
          <w:ilvl w:val="0"/>
          <w:numId w:val="3"/>
        </w:numPr>
        <w:ind w:left="709" w:hanging="283"/>
        <w:jc w:val="both"/>
      </w:pPr>
      <w:r>
        <w:t>Prowadzenie dokumentacji związanej z obsługą PAD</w:t>
      </w:r>
      <w:r w:rsidR="00BA561F">
        <w:t>.</w:t>
      </w:r>
    </w:p>
    <w:p w14:paraId="6EA7795F" w14:textId="52005693" w:rsidR="00093DC7" w:rsidRDefault="00BA561F" w:rsidP="005F0EA5">
      <w:pPr>
        <w:pStyle w:val="Akapitzlist"/>
        <w:numPr>
          <w:ilvl w:val="0"/>
          <w:numId w:val="2"/>
        </w:numPr>
        <w:ind w:left="426"/>
        <w:rPr>
          <w:b/>
          <w:bCs/>
        </w:rPr>
      </w:pPr>
      <w:r>
        <w:rPr>
          <w:b/>
          <w:bCs/>
        </w:rPr>
        <w:t>Obsługa pojazdu ppoż</w:t>
      </w:r>
    </w:p>
    <w:p w14:paraId="3471E785" w14:textId="77777777" w:rsidR="00BA561F" w:rsidRDefault="00BA561F" w:rsidP="00BA561F">
      <w:pPr>
        <w:pStyle w:val="Akapitzlist"/>
        <w:ind w:left="426"/>
      </w:pPr>
      <w:r>
        <w:t>Do obowiązków osoby odpowiedzialnej za obsługę samochodu ppoż należeć będzie:</w:t>
      </w:r>
    </w:p>
    <w:p w14:paraId="7F898D7C" w14:textId="77777777" w:rsidR="00CF110A" w:rsidRDefault="00BA561F" w:rsidP="00CF110A">
      <w:pPr>
        <w:pStyle w:val="Akapitzlist"/>
        <w:numPr>
          <w:ilvl w:val="0"/>
          <w:numId w:val="3"/>
        </w:numPr>
        <w:ind w:left="709" w:hanging="283"/>
        <w:jc w:val="both"/>
      </w:pPr>
      <w:r>
        <w:t>Natychmiastowe udanie się w miejsce potencjalnego zagrożenia po otrzymaniu dyspozycji wyjazdu od osoby obsługującej PAD,</w:t>
      </w:r>
    </w:p>
    <w:p w14:paraId="0F979453" w14:textId="77777777" w:rsidR="00CF110A" w:rsidRDefault="00BA561F" w:rsidP="00CF110A">
      <w:pPr>
        <w:pStyle w:val="Akapitzlist"/>
        <w:numPr>
          <w:ilvl w:val="0"/>
          <w:numId w:val="3"/>
        </w:numPr>
        <w:ind w:left="709" w:hanging="283"/>
        <w:jc w:val="both"/>
      </w:pPr>
      <w:r>
        <w:t xml:space="preserve"> Zawiadomienie straży pożarnej po stwierdzeniu wystąpienia pożaru</w:t>
      </w:r>
      <w:r w:rsidR="009B35F5">
        <w:t>,</w:t>
      </w:r>
    </w:p>
    <w:p w14:paraId="528DC532" w14:textId="77777777" w:rsidR="00CF110A" w:rsidRDefault="009B35F5" w:rsidP="00CF110A">
      <w:pPr>
        <w:pStyle w:val="Akapitzlist"/>
        <w:numPr>
          <w:ilvl w:val="0"/>
          <w:numId w:val="3"/>
        </w:numPr>
        <w:ind w:left="709" w:hanging="283"/>
        <w:jc w:val="both"/>
      </w:pPr>
      <w:r>
        <w:t xml:space="preserve">Powiadomienie osoby obsługującej PAD o </w:t>
      </w:r>
      <w:r w:rsidR="00003EA5">
        <w:t xml:space="preserve">faktycznym </w:t>
      </w:r>
      <w:r>
        <w:t>wystąpieniu pożaru,</w:t>
      </w:r>
    </w:p>
    <w:p w14:paraId="142A704A" w14:textId="77777777" w:rsidR="00CF110A" w:rsidRDefault="009B35F5" w:rsidP="00CF110A">
      <w:pPr>
        <w:pStyle w:val="Akapitzlist"/>
        <w:numPr>
          <w:ilvl w:val="0"/>
          <w:numId w:val="3"/>
        </w:numPr>
        <w:ind w:left="709" w:hanging="283"/>
        <w:jc w:val="both"/>
      </w:pPr>
      <w:r>
        <w:t>Rozpoczęcie akcji gaśniczej do chwili przyjazdu Straży pożarnej,</w:t>
      </w:r>
    </w:p>
    <w:p w14:paraId="6B4BCC73" w14:textId="55616347" w:rsidR="009B35F5" w:rsidRDefault="009B35F5" w:rsidP="00CF110A">
      <w:pPr>
        <w:pStyle w:val="Akapitzlist"/>
        <w:numPr>
          <w:ilvl w:val="0"/>
          <w:numId w:val="3"/>
        </w:numPr>
        <w:ind w:left="709" w:hanging="283"/>
        <w:jc w:val="both"/>
      </w:pPr>
      <w:r>
        <w:t>Prowadzenie ewidencji wyjazdów samochodu przeciwpożarowego,</w:t>
      </w:r>
    </w:p>
    <w:p w14:paraId="6BAB4B1F" w14:textId="77777777" w:rsidR="009B35F5" w:rsidRPr="00BA561F" w:rsidRDefault="009B35F5" w:rsidP="009B35F5">
      <w:pPr>
        <w:pStyle w:val="Akapitzlist"/>
        <w:ind w:left="709"/>
      </w:pPr>
    </w:p>
    <w:p w14:paraId="7BCFADDF" w14:textId="25577600" w:rsidR="006155CA" w:rsidRPr="009B35F5" w:rsidRDefault="006155CA">
      <w:pPr>
        <w:rPr>
          <w:b/>
          <w:bCs/>
        </w:rPr>
      </w:pPr>
      <w:r w:rsidRPr="009B35F5">
        <w:rPr>
          <w:b/>
          <w:bCs/>
        </w:rPr>
        <w:t>Godziny pełnienia dyżuru: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253"/>
      </w:tblGrid>
      <w:tr w:rsidR="006155CA" w14:paraId="63C13A8A" w14:textId="77777777" w:rsidTr="009B35F5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422B638F" w14:textId="77777777" w:rsidR="006155CA" w:rsidRPr="007D3EA6" w:rsidRDefault="006155CA" w:rsidP="00B11912">
            <w:pPr>
              <w:jc w:val="center"/>
              <w:rPr>
                <w:b/>
                <w:bCs/>
              </w:rPr>
            </w:pPr>
            <w:r w:rsidRPr="007D3EA6">
              <w:rPr>
                <w:b/>
                <w:bCs/>
              </w:rPr>
              <w:t>Okres:</w:t>
            </w:r>
          </w:p>
        </w:tc>
        <w:tc>
          <w:tcPr>
            <w:tcW w:w="4253" w:type="dxa"/>
            <w:vAlign w:val="center"/>
          </w:tcPr>
          <w:p w14:paraId="15972DB5" w14:textId="77777777" w:rsidR="006155CA" w:rsidRPr="007D3EA6" w:rsidRDefault="006155CA" w:rsidP="00B11912">
            <w:pPr>
              <w:jc w:val="center"/>
              <w:rPr>
                <w:b/>
                <w:bCs/>
              </w:rPr>
            </w:pPr>
            <w:r w:rsidRPr="007D3EA6">
              <w:rPr>
                <w:b/>
                <w:bCs/>
              </w:rPr>
              <w:t>Godziny:</w:t>
            </w:r>
          </w:p>
        </w:tc>
      </w:tr>
      <w:tr w:rsidR="006155CA" w14:paraId="6212077B" w14:textId="77777777" w:rsidTr="009B35F5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06EFAC68" w14:textId="77777777" w:rsidR="006155CA" w:rsidRDefault="006155CA" w:rsidP="00B11912">
            <w:pPr>
              <w:jc w:val="center"/>
            </w:pPr>
            <w:r>
              <w:t>01.04.2021 – 15.04.2021</w:t>
            </w:r>
          </w:p>
        </w:tc>
        <w:tc>
          <w:tcPr>
            <w:tcW w:w="4253" w:type="dxa"/>
            <w:vAlign w:val="center"/>
          </w:tcPr>
          <w:p w14:paraId="0C7AC435" w14:textId="5DBD959F" w:rsidR="009B35F5" w:rsidRDefault="009B35F5" w:rsidP="00B11912">
            <w:pPr>
              <w:jc w:val="center"/>
            </w:pPr>
            <w:r>
              <w:t>Dni pracujące: 15</w:t>
            </w:r>
            <w:r>
              <w:rPr>
                <w:vertAlign w:val="superscript"/>
              </w:rPr>
              <w:t>00</w:t>
            </w:r>
            <w:r>
              <w:t xml:space="preserve"> - 19</w:t>
            </w:r>
            <w:r>
              <w:rPr>
                <w:vertAlign w:val="superscript"/>
              </w:rPr>
              <w:t>30</w:t>
            </w:r>
          </w:p>
          <w:p w14:paraId="33B5D751" w14:textId="2E8D2317" w:rsidR="006155CA" w:rsidRPr="0002658F" w:rsidRDefault="009B35F5" w:rsidP="00B11912">
            <w:pPr>
              <w:jc w:val="center"/>
              <w:rPr>
                <w:vertAlign w:val="superscript"/>
              </w:rPr>
            </w:pPr>
            <w:r>
              <w:t xml:space="preserve">Dni wolne od pracy: </w:t>
            </w:r>
            <w:r w:rsidR="006155CA">
              <w:t>9</w:t>
            </w:r>
            <w:r w:rsidR="006155CA">
              <w:rPr>
                <w:vertAlign w:val="superscript"/>
              </w:rPr>
              <w:t>00</w:t>
            </w:r>
            <w:r w:rsidR="006155CA">
              <w:t xml:space="preserve"> - 19</w:t>
            </w:r>
            <w:r w:rsidR="006155CA">
              <w:rPr>
                <w:vertAlign w:val="superscript"/>
              </w:rPr>
              <w:t>30</w:t>
            </w:r>
          </w:p>
        </w:tc>
      </w:tr>
      <w:tr w:rsidR="006155CA" w14:paraId="30C2A783" w14:textId="77777777" w:rsidTr="009B35F5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68B5D758" w14:textId="77777777" w:rsidR="006155CA" w:rsidRDefault="006155CA" w:rsidP="00B11912">
            <w:pPr>
              <w:jc w:val="center"/>
            </w:pPr>
            <w:r>
              <w:t>16.04.2021 – 30.04.2021</w:t>
            </w:r>
          </w:p>
        </w:tc>
        <w:tc>
          <w:tcPr>
            <w:tcW w:w="4253" w:type="dxa"/>
            <w:vAlign w:val="center"/>
          </w:tcPr>
          <w:p w14:paraId="58AD0278" w14:textId="7C8DDE2B" w:rsidR="009B35F5" w:rsidRDefault="009B35F5" w:rsidP="009B35F5">
            <w:pPr>
              <w:jc w:val="center"/>
            </w:pPr>
            <w:r>
              <w:t>Dni pracujące: 15</w:t>
            </w:r>
            <w:r>
              <w:rPr>
                <w:vertAlign w:val="superscript"/>
              </w:rPr>
              <w:t>00</w:t>
            </w:r>
            <w:r>
              <w:t xml:space="preserve"> - </w:t>
            </w:r>
            <w:r>
              <w:t>20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14:paraId="231326C2" w14:textId="0044A311" w:rsidR="006155CA" w:rsidRDefault="009B35F5" w:rsidP="009B35F5">
            <w:pPr>
              <w:jc w:val="center"/>
            </w:pPr>
            <w:r>
              <w:t xml:space="preserve">Dni wolne od pracy: </w:t>
            </w:r>
            <w:r w:rsidR="006155CA">
              <w:t>9</w:t>
            </w:r>
            <w:r w:rsidR="006155CA">
              <w:rPr>
                <w:vertAlign w:val="superscript"/>
              </w:rPr>
              <w:t>00</w:t>
            </w:r>
            <w:r w:rsidR="006155CA">
              <w:t xml:space="preserve"> - 20</w:t>
            </w:r>
            <w:r w:rsidR="006155CA">
              <w:rPr>
                <w:vertAlign w:val="superscript"/>
              </w:rPr>
              <w:t>00</w:t>
            </w:r>
          </w:p>
        </w:tc>
      </w:tr>
      <w:tr w:rsidR="006155CA" w14:paraId="0C7A844B" w14:textId="77777777" w:rsidTr="009B35F5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36A1078F" w14:textId="77777777" w:rsidR="006155CA" w:rsidRDefault="006155CA" w:rsidP="00B11912">
            <w:pPr>
              <w:jc w:val="center"/>
            </w:pPr>
            <w:r>
              <w:t>01.05.2021 – 15.05.2021</w:t>
            </w:r>
          </w:p>
        </w:tc>
        <w:tc>
          <w:tcPr>
            <w:tcW w:w="4253" w:type="dxa"/>
            <w:vAlign w:val="center"/>
          </w:tcPr>
          <w:p w14:paraId="699111FA" w14:textId="62106C02" w:rsidR="009B35F5" w:rsidRDefault="009B35F5" w:rsidP="009B35F5">
            <w:pPr>
              <w:jc w:val="center"/>
            </w:pPr>
            <w:r>
              <w:t>Dni pracujące: 15</w:t>
            </w:r>
            <w:r>
              <w:rPr>
                <w:vertAlign w:val="superscript"/>
              </w:rPr>
              <w:t>00</w:t>
            </w:r>
            <w:r>
              <w:t xml:space="preserve"> - </w:t>
            </w:r>
            <w:r>
              <w:t>20</w:t>
            </w:r>
            <w:r>
              <w:rPr>
                <w:vertAlign w:val="superscript"/>
              </w:rPr>
              <w:t>30</w:t>
            </w:r>
          </w:p>
          <w:p w14:paraId="5AABD0EA" w14:textId="7D6B957C" w:rsidR="006155CA" w:rsidRDefault="009B35F5" w:rsidP="009B35F5">
            <w:pPr>
              <w:jc w:val="center"/>
            </w:pPr>
            <w:r>
              <w:t xml:space="preserve">Dni wolne od pracy: </w:t>
            </w:r>
            <w:r w:rsidR="006155CA">
              <w:t>9</w:t>
            </w:r>
            <w:r w:rsidR="006155CA">
              <w:rPr>
                <w:vertAlign w:val="superscript"/>
              </w:rPr>
              <w:t>00</w:t>
            </w:r>
            <w:r w:rsidR="006155CA">
              <w:t xml:space="preserve"> - 20</w:t>
            </w:r>
            <w:r w:rsidR="006155CA">
              <w:rPr>
                <w:vertAlign w:val="superscript"/>
              </w:rPr>
              <w:t>30</w:t>
            </w:r>
          </w:p>
        </w:tc>
      </w:tr>
      <w:tr w:rsidR="006155CA" w14:paraId="50F5A363" w14:textId="77777777" w:rsidTr="009B35F5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5331D835" w14:textId="77777777" w:rsidR="006155CA" w:rsidRDefault="006155CA" w:rsidP="00B11912">
            <w:pPr>
              <w:jc w:val="center"/>
            </w:pPr>
            <w:r>
              <w:t>16.05.2021 – 31.07.2021</w:t>
            </w:r>
          </w:p>
        </w:tc>
        <w:tc>
          <w:tcPr>
            <w:tcW w:w="4253" w:type="dxa"/>
            <w:vAlign w:val="center"/>
          </w:tcPr>
          <w:p w14:paraId="2B0C82B6" w14:textId="66084FDA" w:rsidR="009B35F5" w:rsidRDefault="009B35F5" w:rsidP="009B35F5">
            <w:pPr>
              <w:jc w:val="center"/>
            </w:pPr>
            <w:r>
              <w:t>Dni pracujące: 15</w:t>
            </w:r>
            <w:r>
              <w:rPr>
                <w:vertAlign w:val="superscript"/>
              </w:rPr>
              <w:t>00</w:t>
            </w:r>
            <w:r>
              <w:t xml:space="preserve"> - </w:t>
            </w:r>
            <w:r>
              <w:t>21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14:paraId="3A40547A" w14:textId="19FF4EDF" w:rsidR="006155CA" w:rsidRDefault="009B35F5" w:rsidP="009B35F5">
            <w:pPr>
              <w:jc w:val="center"/>
            </w:pPr>
            <w:r>
              <w:t xml:space="preserve">Dni wolne od pracy: </w:t>
            </w:r>
            <w:r w:rsidR="006155CA">
              <w:t>9</w:t>
            </w:r>
            <w:r w:rsidR="006155CA">
              <w:rPr>
                <w:vertAlign w:val="superscript"/>
              </w:rPr>
              <w:t>00</w:t>
            </w:r>
            <w:r w:rsidR="006155CA">
              <w:t xml:space="preserve"> - 21</w:t>
            </w:r>
            <w:r w:rsidR="006155CA">
              <w:rPr>
                <w:vertAlign w:val="superscript"/>
              </w:rPr>
              <w:t>00</w:t>
            </w:r>
          </w:p>
        </w:tc>
      </w:tr>
      <w:tr w:rsidR="006155CA" w14:paraId="3A8CEAE6" w14:textId="77777777" w:rsidTr="009B35F5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7A89E959" w14:textId="77777777" w:rsidR="006155CA" w:rsidRDefault="006155CA" w:rsidP="00B11912">
            <w:pPr>
              <w:jc w:val="center"/>
            </w:pPr>
            <w:r>
              <w:t>01.08.2021 – 15.08.2021</w:t>
            </w:r>
          </w:p>
        </w:tc>
        <w:tc>
          <w:tcPr>
            <w:tcW w:w="4253" w:type="dxa"/>
            <w:vAlign w:val="center"/>
          </w:tcPr>
          <w:p w14:paraId="67EC45BE" w14:textId="37EBE8B6" w:rsidR="009B35F5" w:rsidRDefault="009B35F5" w:rsidP="009B35F5">
            <w:pPr>
              <w:jc w:val="center"/>
            </w:pPr>
            <w:r>
              <w:t>Dni pracujące: 15</w:t>
            </w:r>
            <w:r>
              <w:rPr>
                <w:vertAlign w:val="superscript"/>
              </w:rPr>
              <w:t>00</w:t>
            </w:r>
            <w:r>
              <w:t xml:space="preserve"> - </w:t>
            </w:r>
            <w:r>
              <w:t>20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14:paraId="17C9FA1D" w14:textId="6E3C8B46" w:rsidR="006155CA" w:rsidRDefault="009B35F5" w:rsidP="009B35F5">
            <w:pPr>
              <w:jc w:val="center"/>
            </w:pPr>
            <w:r>
              <w:t xml:space="preserve">Dni wolne od pracy: </w:t>
            </w:r>
            <w:r w:rsidR="006155CA">
              <w:t>9</w:t>
            </w:r>
            <w:r w:rsidR="006155CA">
              <w:rPr>
                <w:vertAlign w:val="superscript"/>
              </w:rPr>
              <w:t>00</w:t>
            </w:r>
            <w:r w:rsidR="006155CA">
              <w:t xml:space="preserve"> - 20</w:t>
            </w:r>
            <w:r w:rsidR="006155CA">
              <w:rPr>
                <w:vertAlign w:val="superscript"/>
              </w:rPr>
              <w:t>00</w:t>
            </w:r>
          </w:p>
        </w:tc>
      </w:tr>
      <w:tr w:rsidR="006155CA" w14:paraId="601ECC88" w14:textId="77777777" w:rsidTr="009B35F5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4B1C5484" w14:textId="77777777" w:rsidR="006155CA" w:rsidRDefault="006155CA" w:rsidP="00B11912">
            <w:pPr>
              <w:jc w:val="center"/>
            </w:pPr>
            <w:r>
              <w:t>16.08.2021 – 31.08.2021</w:t>
            </w:r>
          </w:p>
        </w:tc>
        <w:tc>
          <w:tcPr>
            <w:tcW w:w="4253" w:type="dxa"/>
            <w:vAlign w:val="center"/>
          </w:tcPr>
          <w:p w14:paraId="704B6E3F" w14:textId="77777777" w:rsidR="009B35F5" w:rsidRDefault="009B35F5" w:rsidP="009B35F5">
            <w:pPr>
              <w:jc w:val="center"/>
            </w:pPr>
            <w:r>
              <w:t>Dni pracujące: 15</w:t>
            </w:r>
            <w:r>
              <w:rPr>
                <w:vertAlign w:val="superscript"/>
              </w:rPr>
              <w:t>00</w:t>
            </w:r>
            <w:r>
              <w:t xml:space="preserve"> - 19</w:t>
            </w:r>
            <w:r>
              <w:rPr>
                <w:vertAlign w:val="superscript"/>
              </w:rPr>
              <w:t>30</w:t>
            </w:r>
          </w:p>
          <w:p w14:paraId="18E3396D" w14:textId="18D168D1" w:rsidR="006155CA" w:rsidRDefault="009B35F5" w:rsidP="009B35F5">
            <w:pPr>
              <w:jc w:val="center"/>
            </w:pPr>
            <w:r>
              <w:t xml:space="preserve">Dni wolne od pracy: </w:t>
            </w:r>
            <w:r w:rsidR="006155CA">
              <w:t>9</w:t>
            </w:r>
            <w:r w:rsidR="006155CA">
              <w:rPr>
                <w:vertAlign w:val="superscript"/>
              </w:rPr>
              <w:t>00</w:t>
            </w:r>
            <w:r w:rsidR="006155CA">
              <w:t xml:space="preserve"> - 19</w:t>
            </w:r>
            <w:r w:rsidR="006155CA">
              <w:rPr>
                <w:vertAlign w:val="superscript"/>
              </w:rPr>
              <w:t>30</w:t>
            </w:r>
          </w:p>
        </w:tc>
      </w:tr>
      <w:tr w:rsidR="006155CA" w14:paraId="4577411B" w14:textId="77777777" w:rsidTr="009B35F5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1899779E" w14:textId="77777777" w:rsidR="006155CA" w:rsidRDefault="006155CA" w:rsidP="00B11912">
            <w:pPr>
              <w:jc w:val="center"/>
            </w:pPr>
            <w:r>
              <w:t>01.09.2021 – 15.09.2021</w:t>
            </w:r>
          </w:p>
        </w:tc>
        <w:tc>
          <w:tcPr>
            <w:tcW w:w="4253" w:type="dxa"/>
            <w:vAlign w:val="center"/>
          </w:tcPr>
          <w:p w14:paraId="34AECC34" w14:textId="1F2F0116" w:rsidR="009B35F5" w:rsidRDefault="009B35F5" w:rsidP="009B35F5">
            <w:pPr>
              <w:jc w:val="center"/>
            </w:pPr>
            <w:r>
              <w:t>Dni pracujące: 15</w:t>
            </w:r>
            <w:r>
              <w:rPr>
                <w:vertAlign w:val="superscript"/>
              </w:rPr>
              <w:t>00</w:t>
            </w:r>
            <w:r>
              <w:t xml:space="preserve"> - 19</w:t>
            </w:r>
            <w:r>
              <w:rPr>
                <w:vertAlign w:val="superscript"/>
              </w:rPr>
              <w:t>0</w:t>
            </w:r>
            <w:r w:rsidR="00003EA5">
              <w:rPr>
                <w:vertAlign w:val="superscript"/>
              </w:rPr>
              <w:t>0</w:t>
            </w:r>
          </w:p>
          <w:p w14:paraId="528EA5B0" w14:textId="30DCBC29" w:rsidR="006155CA" w:rsidRPr="007D3EA6" w:rsidRDefault="009B35F5" w:rsidP="009B35F5">
            <w:pPr>
              <w:jc w:val="center"/>
              <w:rPr>
                <w:vertAlign w:val="superscript"/>
              </w:rPr>
            </w:pPr>
            <w:r>
              <w:t xml:space="preserve">Dni wolne od pracy: </w:t>
            </w:r>
            <w:r w:rsidR="006155CA">
              <w:t>9</w:t>
            </w:r>
            <w:r w:rsidR="006155CA">
              <w:rPr>
                <w:vertAlign w:val="superscript"/>
              </w:rPr>
              <w:t>00</w:t>
            </w:r>
            <w:r w:rsidR="006155CA">
              <w:t xml:space="preserve"> – 19</w:t>
            </w:r>
            <w:r w:rsidR="006155CA">
              <w:rPr>
                <w:vertAlign w:val="superscript"/>
              </w:rPr>
              <w:t>00</w:t>
            </w:r>
          </w:p>
        </w:tc>
      </w:tr>
      <w:tr w:rsidR="006155CA" w14:paraId="37C6E5E9" w14:textId="77777777" w:rsidTr="009B35F5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0B097F6E" w14:textId="77777777" w:rsidR="006155CA" w:rsidRDefault="006155CA" w:rsidP="00B11912">
            <w:pPr>
              <w:jc w:val="center"/>
            </w:pPr>
            <w:r>
              <w:t>16.09.2021 – 30.09.2021</w:t>
            </w:r>
          </w:p>
        </w:tc>
        <w:tc>
          <w:tcPr>
            <w:tcW w:w="4253" w:type="dxa"/>
            <w:vAlign w:val="center"/>
          </w:tcPr>
          <w:p w14:paraId="69497D6F" w14:textId="36EBA329" w:rsidR="00003EA5" w:rsidRDefault="00003EA5" w:rsidP="00003EA5">
            <w:pPr>
              <w:jc w:val="center"/>
            </w:pPr>
            <w:r>
              <w:t>Dni pracujące: 15</w:t>
            </w:r>
            <w:r>
              <w:rPr>
                <w:vertAlign w:val="superscript"/>
              </w:rPr>
              <w:t>00</w:t>
            </w:r>
            <w:r>
              <w:t xml:space="preserve"> - 1</w:t>
            </w:r>
            <w:r>
              <w:t>8</w:t>
            </w:r>
            <w:r>
              <w:rPr>
                <w:vertAlign w:val="superscript"/>
              </w:rPr>
              <w:t>30</w:t>
            </w:r>
          </w:p>
          <w:p w14:paraId="066A518B" w14:textId="435E005D" w:rsidR="006155CA" w:rsidRDefault="00003EA5" w:rsidP="00003EA5">
            <w:pPr>
              <w:jc w:val="center"/>
            </w:pPr>
            <w:r>
              <w:t xml:space="preserve">Dni wolne od pracy: </w:t>
            </w:r>
            <w:r w:rsidR="006155CA">
              <w:t>9</w:t>
            </w:r>
            <w:r w:rsidR="006155CA">
              <w:rPr>
                <w:vertAlign w:val="superscript"/>
              </w:rPr>
              <w:t>00</w:t>
            </w:r>
            <w:r w:rsidR="006155CA">
              <w:t xml:space="preserve"> – 18</w:t>
            </w:r>
            <w:r w:rsidR="006155CA">
              <w:rPr>
                <w:vertAlign w:val="superscript"/>
              </w:rPr>
              <w:t>30</w:t>
            </w:r>
          </w:p>
        </w:tc>
      </w:tr>
      <w:tr w:rsidR="006155CA" w14:paraId="5AC293B5" w14:textId="77777777" w:rsidTr="009B35F5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646F001F" w14:textId="77777777" w:rsidR="006155CA" w:rsidRDefault="006155CA" w:rsidP="00B11912">
            <w:pPr>
              <w:jc w:val="center"/>
            </w:pPr>
            <w:r>
              <w:t>01.10.2021 – 15.10.2021</w:t>
            </w:r>
          </w:p>
        </w:tc>
        <w:tc>
          <w:tcPr>
            <w:tcW w:w="4253" w:type="dxa"/>
            <w:vAlign w:val="center"/>
          </w:tcPr>
          <w:p w14:paraId="08DF3F07" w14:textId="520D33A9" w:rsidR="00003EA5" w:rsidRDefault="00003EA5" w:rsidP="00003EA5">
            <w:pPr>
              <w:jc w:val="center"/>
            </w:pPr>
            <w:r>
              <w:t>Dni pracujące: 15</w:t>
            </w:r>
            <w:r>
              <w:rPr>
                <w:vertAlign w:val="superscript"/>
              </w:rPr>
              <w:t>00</w:t>
            </w:r>
            <w:r>
              <w:t xml:space="preserve"> - 1</w:t>
            </w:r>
            <w:r>
              <w:t>8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14:paraId="1164955C" w14:textId="7781AEEE" w:rsidR="006155CA" w:rsidRDefault="00003EA5" w:rsidP="00003EA5">
            <w:pPr>
              <w:jc w:val="center"/>
            </w:pPr>
            <w:r>
              <w:t xml:space="preserve">Dni wolne od pracy: </w:t>
            </w:r>
            <w:r w:rsidR="006155CA">
              <w:t>9</w:t>
            </w:r>
            <w:r w:rsidR="006155CA">
              <w:rPr>
                <w:vertAlign w:val="superscript"/>
              </w:rPr>
              <w:t>00</w:t>
            </w:r>
            <w:r w:rsidR="006155CA">
              <w:t xml:space="preserve"> – 18</w:t>
            </w:r>
            <w:r w:rsidR="006155CA">
              <w:rPr>
                <w:vertAlign w:val="superscript"/>
              </w:rPr>
              <w:t>00</w:t>
            </w:r>
          </w:p>
        </w:tc>
      </w:tr>
    </w:tbl>
    <w:p w14:paraId="2756A602" w14:textId="5F83C17F" w:rsidR="006155CA" w:rsidRDefault="006155CA"/>
    <w:p w14:paraId="5CA2FC94" w14:textId="15E58ADE" w:rsidR="00003EA5" w:rsidRDefault="00003EA5">
      <w:r>
        <w:lastRenderedPageBreak/>
        <w:t xml:space="preserve">Do obowiązków wykonawcy należeć będzie: </w:t>
      </w:r>
    </w:p>
    <w:p w14:paraId="220D2C42" w14:textId="7658E0AA" w:rsidR="00003EA5" w:rsidRDefault="00003EA5" w:rsidP="00CF110A">
      <w:pPr>
        <w:pStyle w:val="Akapitzlist"/>
        <w:numPr>
          <w:ilvl w:val="0"/>
          <w:numId w:val="3"/>
        </w:numPr>
        <w:ind w:left="284" w:hanging="284"/>
      </w:pPr>
      <w:r>
        <w:t>Uzyskanie wszelkich niezbędnych zezwoleń do wykonywania w/w</w:t>
      </w:r>
      <w:r w:rsidR="00CF110A">
        <w:t>.</w:t>
      </w:r>
      <w:r>
        <w:t xml:space="preserve"> zakresu obowiązków osobom wykonującym przedmiot zamówienia</w:t>
      </w:r>
      <w:r w:rsidR="00CF110A">
        <w:t>.</w:t>
      </w:r>
    </w:p>
    <w:p w14:paraId="3F57B567" w14:textId="4AAFD4CA" w:rsidR="00003EA5" w:rsidRDefault="00003EA5" w:rsidP="00003EA5">
      <w:pPr>
        <w:pStyle w:val="Akapitzlist"/>
        <w:ind w:left="426"/>
      </w:pPr>
    </w:p>
    <w:p w14:paraId="56832D1C" w14:textId="4ADD76C9" w:rsidR="00CF110A" w:rsidRDefault="00CF110A" w:rsidP="00CF110A">
      <w:pPr>
        <w:pStyle w:val="Akapitzlist"/>
        <w:ind w:left="0"/>
      </w:pPr>
      <w:r>
        <w:t>Zamawiający zapewnia:</w:t>
      </w:r>
    </w:p>
    <w:p w14:paraId="1EA19A00" w14:textId="551E48A8" w:rsidR="00CF110A" w:rsidRDefault="00CF110A" w:rsidP="00CF110A">
      <w:pPr>
        <w:pStyle w:val="Akapitzlist"/>
        <w:numPr>
          <w:ilvl w:val="0"/>
          <w:numId w:val="3"/>
        </w:numPr>
        <w:ind w:left="284" w:hanging="284"/>
      </w:pPr>
      <w:r>
        <w:t>Stanowisko do obserwacji wyposażone w komputer, monitor transmitujący obraz z kamery, pulpit sterowniczy do obsługi kamery,</w:t>
      </w:r>
    </w:p>
    <w:p w14:paraId="4F15C3C3" w14:textId="754786DB" w:rsidR="00CF110A" w:rsidRDefault="00CF110A" w:rsidP="00CF110A">
      <w:pPr>
        <w:pStyle w:val="Akapitzlist"/>
        <w:numPr>
          <w:ilvl w:val="0"/>
          <w:numId w:val="3"/>
        </w:numPr>
        <w:ind w:left="284" w:hanging="284"/>
      </w:pPr>
      <w:r>
        <w:t>Radiotelefon,</w:t>
      </w:r>
    </w:p>
    <w:p w14:paraId="0E867089" w14:textId="384F4BDE" w:rsidR="00CF110A" w:rsidRDefault="00CF110A" w:rsidP="00CF110A">
      <w:pPr>
        <w:pStyle w:val="Akapitzlist"/>
        <w:numPr>
          <w:ilvl w:val="0"/>
          <w:numId w:val="3"/>
        </w:numPr>
        <w:ind w:left="284" w:hanging="284"/>
      </w:pPr>
      <w:r>
        <w:t>Samochód do prowadzenia akcji przeciwpożarowo – gaśniczej (paliwo zapewnia Zamawiający).</w:t>
      </w:r>
    </w:p>
    <w:p w14:paraId="4B350A72" w14:textId="77777777" w:rsidR="00D92F31" w:rsidRDefault="00D92F31"/>
    <w:p w14:paraId="5A67EC47" w14:textId="77777777" w:rsidR="00E67F64" w:rsidRDefault="00E67F64"/>
    <w:sectPr w:rsidR="00E6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793"/>
    <w:multiLevelType w:val="hybridMultilevel"/>
    <w:tmpl w:val="FBD0071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054A28"/>
    <w:multiLevelType w:val="hybridMultilevel"/>
    <w:tmpl w:val="3F54C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37A0"/>
    <w:multiLevelType w:val="hybridMultilevel"/>
    <w:tmpl w:val="77D8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BD"/>
    <w:rsid w:val="00003EA5"/>
    <w:rsid w:val="00093DC7"/>
    <w:rsid w:val="005B40B9"/>
    <w:rsid w:val="005F0EA5"/>
    <w:rsid w:val="006155CA"/>
    <w:rsid w:val="00876E7F"/>
    <w:rsid w:val="009B35F5"/>
    <w:rsid w:val="00A93572"/>
    <w:rsid w:val="00BA561F"/>
    <w:rsid w:val="00CF110A"/>
    <w:rsid w:val="00D71BBD"/>
    <w:rsid w:val="00D92F31"/>
    <w:rsid w:val="00E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4C89"/>
  <w15:chartTrackingRefBased/>
  <w15:docId w15:val="{C68D45D3-4EF8-457E-95E1-0F8D2295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1</cp:revision>
  <cp:lastPrinted>2022-01-17T11:23:00Z</cp:lastPrinted>
  <dcterms:created xsi:type="dcterms:W3CDTF">2022-01-17T10:03:00Z</dcterms:created>
  <dcterms:modified xsi:type="dcterms:W3CDTF">2022-01-17T11:31:00Z</dcterms:modified>
</cp:coreProperties>
</file>