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87587" w14:textId="50C19EB9" w:rsidR="003C6699" w:rsidRDefault="003C6699"/>
    <w:p w14:paraId="2963953D" w14:textId="77777777" w:rsidR="003C6699" w:rsidRPr="003C6699" w:rsidRDefault="003C6699" w:rsidP="003C6699">
      <w:pPr>
        <w:tabs>
          <w:tab w:val="center" w:pos="4536"/>
          <w:tab w:val="right" w:pos="9072"/>
        </w:tabs>
        <w:spacing w:after="0" w:line="240" w:lineRule="auto"/>
        <w:rPr>
          <w:rFonts w:ascii="Arial" w:eastAsia="Arial" w:hAnsi="Arial" w:cs="Arial"/>
          <w:b/>
          <w:color w:val="1F497D"/>
          <w:lang w:eastAsia="pl-PL"/>
        </w:rPr>
      </w:pPr>
      <w:r w:rsidRPr="003C6699">
        <w:rPr>
          <w:rFonts w:ascii="Arial" w:eastAsia="Arial" w:hAnsi="Arial" w:cs="Arial"/>
          <w:b/>
          <w:noProof/>
          <w:color w:val="1F497D"/>
          <w:lang w:eastAsia="pl-PL"/>
        </w:rPr>
        <w:drawing>
          <wp:anchor distT="0" distB="0" distL="114300" distR="114300" simplePos="0" relativeHeight="251659264" behindDoc="0" locked="0" layoutInCell="1" allowOverlap="1" wp14:anchorId="1C1AA388" wp14:editId="45006775">
            <wp:simplePos x="0" y="0"/>
            <wp:positionH relativeFrom="margin">
              <wp:posOffset>4786630</wp:posOffset>
            </wp:positionH>
            <wp:positionV relativeFrom="margin">
              <wp:posOffset>-29845</wp:posOffset>
            </wp:positionV>
            <wp:extent cx="1409700" cy="925195"/>
            <wp:effectExtent l="0" t="0" r="0" b="8255"/>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6699">
        <w:rPr>
          <w:rFonts w:ascii="Arial" w:eastAsia="Arial" w:hAnsi="Arial" w:cs="Arial"/>
          <w:b/>
          <w:color w:val="1F497D"/>
          <w:lang w:eastAsia="pl-PL"/>
        </w:rPr>
        <w:t>Gmina Przodkowo</w:t>
      </w:r>
    </w:p>
    <w:p w14:paraId="6C610645" w14:textId="77777777" w:rsidR="003C6699" w:rsidRPr="003C6699" w:rsidRDefault="003C6699" w:rsidP="003C6699">
      <w:pPr>
        <w:tabs>
          <w:tab w:val="center" w:pos="4536"/>
          <w:tab w:val="right" w:pos="9072"/>
        </w:tabs>
        <w:spacing w:after="0" w:line="240" w:lineRule="auto"/>
        <w:rPr>
          <w:rFonts w:ascii="Arial" w:eastAsia="Arial" w:hAnsi="Arial" w:cs="Arial"/>
          <w:b/>
          <w:color w:val="1F497D"/>
          <w:lang w:eastAsia="pl-PL"/>
        </w:rPr>
      </w:pPr>
      <w:r w:rsidRPr="003C6699">
        <w:rPr>
          <w:rFonts w:ascii="Arial" w:eastAsia="Arial" w:hAnsi="Arial" w:cs="Arial"/>
          <w:b/>
          <w:color w:val="1F497D"/>
          <w:lang w:eastAsia="pl-PL"/>
        </w:rPr>
        <w:t>ul. Kartuska 21</w:t>
      </w:r>
    </w:p>
    <w:p w14:paraId="613A7F59" w14:textId="77777777" w:rsidR="003C6699" w:rsidRPr="003C6699" w:rsidRDefault="003C6699" w:rsidP="003C6699">
      <w:pPr>
        <w:tabs>
          <w:tab w:val="center" w:pos="4536"/>
          <w:tab w:val="right" w:pos="9072"/>
        </w:tabs>
        <w:spacing w:after="0" w:line="240" w:lineRule="auto"/>
        <w:rPr>
          <w:rFonts w:ascii="Arial" w:eastAsia="Arial" w:hAnsi="Arial" w:cs="Arial"/>
          <w:b/>
          <w:color w:val="1F497D"/>
          <w:lang w:eastAsia="pl-PL"/>
        </w:rPr>
      </w:pPr>
      <w:r w:rsidRPr="003C6699">
        <w:rPr>
          <w:rFonts w:ascii="Arial" w:eastAsia="Arial" w:hAnsi="Arial" w:cs="Arial"/>
          <w:b/>
          <w:color w:val="1F497D"/>
          <w:lang w:eastAsia="pl-PL"/>
        </w:rPr>
        <w:t>83-304 Przodkowo</w:t>
      </w:r>
    </w:p>
    <w:p w14:paraId="1C3463F5" w14:textId="77777777" w:rsidR="003C6699" w:rsidRPr="003C6699" w:rsidRDefault="003C6699" w:rsidP="003C6699">
      <w:pPr>
        <w:spacing w:after="0" w:line="276" w:lineRule="auto"/>
        <w:rPr>
          <w:rFonts w:ascii="Arial" w:eastAsia="Arial" w:hAnsi="Arial" w:cs="Arial"/>
          <w:lang w:val="pl" w:eastAsia="pl-PL"/>
        </w:rPr>
      </w:pPr>
    </w:p>
    <w:p w14:paraId="20EB73B0"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03C1FDEF"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443768E1"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1CBF5C47"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7443CFC7" w14:textId="77777777" w:rsidR="003C6699" w:rsidRPr="003C6699" w:rsidRDefault="003C6699" w:rsidP="003C6699">
      <w:pPr>
        <w:spacing w:after="0" w:line="276" w:lineRule="auto"/>
        <w:jc w:val="center"/>
        <w:rPr>
          <w:rFonts w:ascii="Arial" w:eastAsia="Arial" w:hAnsi="Arial" w:cs="Arial"/>
          <w:b/>
          <w:sz w:val="34"/>
          <w:szCs w:val="34"/>
          <w:lang w:val="pl" w:eastAsia="pl-PL"/>
        </w:rPr>
      </w:pPr>
      <w:r w:rsidRPr="003C6699">
        <w:rPr>
          <w:rFonts w:ascii="Arial" w:eastAsia="Arial" w:hAnsi="Arial" w:cs="Arial"/>
          <w:b/>
          <w:sz w:val="34"/>
          <w:szCs w:val="34"/>
          <w:lang w:val="pl" w:eastAsia="pl-PL"/>
        </w:rPr>
        <w:t>SPECYFIKACJA WARUNKÓW ZAMÓWIENIA</w:t>
      </w:r>
    </w:p>
    <w:p w14:paraId="68870A24" w14:textId="77777777" w:rsidR="003C6699" w:rsidRPr="003C6699" w:rsidRDefault="003C6699" w:rsidP="003C6699">
      <w:pPr>
        <w:spacing w:after="0" w:line="276" w:lineRule="auto"/>
        <w:jc w:val="center"/>
        <w:rPr>
          <w:rFonts w:ascii="Arial" w:eastAsia="Arial" w:hAnsi="Arial" w:cs="Arial"/>
          <w:lang w:val="pl" w:eastAsia="pl-PL"/>
        </w:rPr>
      </w:pPr>
    </w:p>
    <w:p w14:paraId="1F9CE2DE" w14:textId="77777777" w:rsidR="003C6699" w:rsidRPr="003C6699" w:rsidRDefault="003C6699" w:rsidP="003C6699">
      <w:pPr>
        <w:spacing w:after="0" w:line="276" w:lineRule="auto"/>
        <w:jc w:val="center"/>
        <w:rPr>
          <w:rFonts w:ascii="Arial" w:eastAsia="Arial" w:hAnsi="Arial" w:cs="Arial"/>
          <w:lang w:val="pl" w:eastAsia="pl-PL"/>
        </w:rPr>
      </w:pPr>
    </w:p>
    <w:p w14:paraId="60B825AE" w14:textId="77777777" w:rsidR="003C6699" w:rsidRPr="003C6699" w:rsidRDefault="003C6699" w:rsidP="003C6699">
      <w:pPr>
        <w:spacing w:after="0" w:line="276" w:lineRule="auto"/>
        <w:jc w:val="center"/>
        <w:rPr>
          <w:rFonts w:ascii="Arial" w:eastAsia="Arial" w:hAnsi="Arial" w:cs="Arial"/>
          <w:b/>
          <w:lang w:val="pl" w:eastAsia="pl-PL"/>
        </w:rPr>
      </w:pPr>
      <w:r w:rsidRPr="003C6699">
        <w:rPr>
          <w:rFonts w:ascii="Arial" w:eastAsia="Arial" w:hAnsi="Arial" w:cs="Arial"/>
          <w:b/>
          <w:lang w:val="pl" w:eastAsia="pl-PL"/>
        </w:rPr>
        <w:t>ZAMAWIAJĄCY:</w:t>
      </w:r>
    </w:p>
    <w:p w14:paraId="138A658C" w14:textId="77777777" w:rsidR="003C6699" w:rsidRPr="003C6699" w:rsidRDefault="003C6699" w:rsidP="003C6699">
      <w:pPr>
        <w:spacing w:after="0" w:line="276" w:lineRule="auto"/>
        <w:jc w:val="center"/>
        <w:rPr>
          <w:rFonts w:ascii="Arial" w:eastAsia="Arial" w:hAnsi="Arial" w:cs="Arial"/>
          <w:b/>
          <w:sz w:val="26"/>
          <w:szCs w:val="26"/>
          <w:lang w:val="pl" w:eastAsia="pl-PL"/>
        </w:rPr>
      </w:pPr>
      <w:r w:rsidRPr="003C6699">
        <w:rPr>
          <w:rFonts w:ascii="Arial" w:eastAsia="Arial" w:hAnsi="Arial" w:cs="Arial"/>
          <w:b/>
          <w:lang w:val="pl" w:eastAsia="pl-PL"/>
        </w:rPr>
        <w:t>GMINA PRZODKOWO</w:t>
      </w:r>
    </w:p>
    <w:p w14:paraId="3F665D76" w14:textId="77777777" w:rsidR="003C6699" w:rsidRPr="003C6699" w:rsidRDefault="003C6699" w:rsidP="003C6699">
      <w:pPr>
        <w:spacing w:after="0" w:line="276" w:lineRule="auto"/>
        <w:jc w:val="center"/>
        <w:rPr>
          <w:rFonts w:ascii="Arial" w:eastAsia="Arial" w:hAnsi="Arial" w:cs="Arial"/>
          <w:sz w:val="26"/>
          <w:szCs w:val="26"/>
          <w:lang w:val="pl" w:eastAsia="pl-PL"/>
        </w:rPr>
      </w:pPr>
    </w:p>
    <w:p w14:paraId="551C5B25" w14:textId="39BE0A0D" w:rsidR="003C6699" w:rsidRPr="003C6699" w:rsidRDefault="003C6699" w:rsidP="003C6699">
      <w:pPr>
        <w:spacing w:before="240" w:after="0" w:line="360" w:lineRule="auto"/>
        <w:jc w:val="center"/>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Zaprasza do złożenia oferty w trybie art. 275 pkt </w:t>
      </w:r>
      <w:r w:rsidR="000D23B6">
        <w:rPr>
          <w:rFonts w:ascii="Arial" w:eastAsia="Arial" w:hAnsi="Arial" w:cs="Arial"/>
          <w:sz w:val="20"/>
          <w:szCs w:val="20"/>
          <w:lang w:val="pl" w:eastAsia="pl-PL"/>
        </w:rPr>
        <w:t>2</w:t>
      </w:r>
      <w:r w:rsidRPr="003C6699">
        <w:rPr>
          <w:rFonts w:ascii="Arial" w:eastAsia="Arial" w:hAnsi="Arial" w:cs="Arial"/>
          <w:sz w:val="20"/>
          <w:szCs w:val="20"/>
          <w:lang w:val="pl" w:eastAsia="pl-PL"/>
        </w:rPr>
        <w:t xml:space="preserve"> (trybie podstawowym </w:t>
      </w:r>
      <w:r w:rsidR="000D23B6">
        <w:rPr>
          <w:rFonts w:ascii="Arial" w:eastAsia="Arial" w:hAnsi="Arial" w:cs="Arial"/>
          <w:sz w:val="20"/>
          <w:szCs w:val="20"/>
          <w:lang w:val="pl" w:eastAsia="pl-PL"/>
        </w:rPr>
        <w:t>z możliwością przeprowadzenia negocjacji)</w:t>
      </w:r>
      <w:r w:rsidRPr="003C6699">
        <w:rPr>
          <w:rFonts w:ascii="Arial" w:eastAsia="Arial" w:hAnsi="Arial" w:cs="Arial"/>
          <w:sz w:val="20"/>
          <w:szCs w:val="20"/>
          <w:lang w:val="pl" w:eastAsia="pl-PL"/>
        </w:rPr>
        <w:t xml:space="preserve"> o wartości zamówienia nieprzekraczającej progów unijnych o jakich stanowi art. 3 ustawy z 11 września 2019 r. - Prawo zamówień publicznych (</w:t>
      </w:r>
      <w:r w:rsidR="00D96270">
        <w:rPr>
          <w:rFonts w:ascii="Arial" w:eastAsia="Arial" w:hAnsi="Arial" w:cs="Arial"/>
          <w:sz w:val="20"/>
          <w:szCs w:val="20"/>
          <w:lang w:val="pl" w:eastAsia="pl-PL"/>
        </w:rPr>
        <w:t xml:space="preserve">j.t. </w:t>
      </w:r>
      <w:r w:rsidRPr="003C6699">
        <w:rPr>
          <w:rFonts w:ascii="Arial" w:eastAsia="Arial" w:hAnsi="Arial" w:cs="Arial"/>
          <w:sz w:val="20"/>
          <w:szCs w:val="20"/>
          <w:lang w:val="pl" w:eastAsia="pl-PL"/>
        </w:rPr>
        <w:t>Dz. U. z 20</w:t>
      </w:r>
      <w:r w:rsidR="00EB3305">
        <w:rPr>
          <w:rFonts w:ascii="Arial" w:eastAsia="Arial" w:hAnsi="Arial" w:cs="Arial"/>
          <w:sz w:val="20"/>
          <w:szCs w:val="20"/>
          <w:lang w:val="pl" w:eastAsia="pl-PL"/>
        </w:rPr>
        <w:t>2</w:t>
      </w:r>
      <w:r w:rsidR="008A5CF5">
        <w:rPr>
          <w:rFonts w:ascii="Arial" w:eastAsia="Arial" w:hAnsi="Arial" w:cs="Arial"/>
          <w:sz w:val="20"/>
          <w:szCs w:val="20"/>
          <w:lang w:val="pl" w:eastAsia="pl-PL"/>
        </w:rPr>
        <w:t>3</w:t>
      </w:r>
      <w:r w:rsidRPr="003C6699">
        <w:rPr>
          <w:rFonts w:ascii="Arial" w:eastAsia="Arial" w:hAnsi="Arial" w:cs="Arial"/>
          <w:sz w:val="20"/>
          <w:szCs w:val="20"/>
          <w:lang w:val="pl" w:eastAsia="pl-PL"/>
        </w:rPr>
        <w:t xml:space="preserve"> r. poz. </w:t>
      </w:r>
      <w:r w:rsidR="008A5CF5">
        <w:rPr>
          <w:rFonts w:ascii="Arial" w:eastAsia="Arial" w:hAnsi="Arial" w:cs="Arial"/>
          <w:sz w:val="20"/>
          <w:szCs w:val="20"/>
          <w:lang w:val="pl" w:eastAsia="pl-PL"/>
        </w:rPr>
        <w:t>1605</w:t>
      </w:r>
      <w:r w:rsidR="00CA42F4">
        <w:rPr>
          <w:rFonts w:ascii="Arial" w:eastAsia="Arial" w:hAnsi="Arial" w:cs="Arial"/>
          <w:sz w:val="20"/>
          <w:szCs w:val="20"/>
          <w:lang w:val="pl" w:eastAsia="pl-PL"/>
        </w:rPr>
        <w:t xml:space="preserve"> </w:t>
      </w:r>
      <w:r w:rsidR="00EB3305">
        <w:rPr>
          <w:rFonts w:ascii="Arial" w:eastAsia="Arial" w:hAnsi="Arial" w:cs="Arial"/>
          <w:sz w:val="20"/>
          <w:szCs w:val="20"/>
          <w:lang w:val="pl" w:eastAsia="pl-PL"/>
        </w:rPr>
        <w:t xml:space="preserve"> z późn. zm.</w:t>
      </w:r>
      <w:r w:rsidRPr="003C6699">
        <w:rPr>
          <w:rFonts w:ascii="Arial" w:eastAsia="Arial" w:hAnsi="Arial" w:cs="Arial"/>
          <w:sz w:val="20"/>
          <w:szCs w:val="20"/>
          <w:lang w:val="pl" w:eastAsia="pl-PL"/>
        </w:rPr>
        <w:t>) – dalej ustawy PZP na roboty budowlane pn:</w:t>
      </w:r>
    </w:p>
    <w:p w14:paraId="3BE18E22" w14:textId="77777777" w:rsidR="003C6699" w:rsidRPr="003C6699" w:rsidRDefault="003C6699" w:rsidP="003C6699">
      <w:pPr>
        <w:spacing w:after="0" w:line="276" w:lineRule="auto"/>
        <w:jc w:val="center"/>
        <w:rPr>
          <w:rFonts w:ascii="Arial" w:eastAsia="Arial" w:hAnsi="Arial" w:cs="Arial"/>
          <w:lang w:val="pl" w:eastAsia="pl-PL"/>
        </w:rPr>
      </w:pPr>
    </w:p>
    <w:p w14:paraId="57167336" w14:textId="77777777" w:rsidR="003C6699" w:rsidRPr="003C6699" w:rsidRDefault="003C6699" w:rsidP="003C6699">
      <w:pPr>
        <w:spacing w:after="0" w:line="276" w:lineRule="auto"/>
        <w:jc w:val="center"/>
        <w:rPr>
          <w:rFonts w:ascii="Arial" w:eastAsia="Arial" w:hAnsi="Arial" w:cs="Arial"/>
          <w:lang w:val="pl" w:eastAsia="pl-PL"/>
        </w:rPr>
      </w:pPr>
    </w:p>
    <w:p w14:paraId="134EB5B0" w14:textId="77777777" w:rsidR="003C6699" w:rsidRPr="003C6699" w:rsidRDefault="003C6699" w:rsidP="003C6699">
      <w:pPr>
        <w:spacing w:after="0" w:line="276" w:lineRule="auto"/>
        <w:jc w:val="center"/>
        <w:rPr>
          <w:rFonts w:ascii="Arial" w:eastAsia="Arial" w:hAnsi="Arial" w:cs="Arial"/>
          <w:lang w:val="pl" w:eastAsia="pl-PL"/>
        </w:rPr>
      </w:pPr>
    </w:p>
    <w:p w14:paraId="4D9CD6F6" w14:textId="77777777" w:rsidR="003C6699" w:rsidRPr="003C6699" w:rsidRDefault="003C6699" w:rsidP="003C6699">
      <w:pPr>
        <w:spacing w:after="0" w:line="276" w:lineRule="auto"/>
        <w:jc w:val="center"/>
        <w:rPr>
          <w:rFonts w:ascii="Arial" w:eastAsia="Arial" w:hAnsi="Arial" w:cs="Arial"/>
          <w:lang w:val="pl" w:eastAsia="pl-PL"/>
        </w:rPr>
      </w:pPr>
    </w:p>
    <w:p w14:paraId="4AF5E528" w14:textId="307E5C92" w:rsidR="008A5CF5" w:rsidRPr="003C6699" w:rsidRDefault="008A5CF5" w:rsidP="008A5CF5">
      <w:pPr>
        <w:spacing w:after="0" w:line="276" w:lineRule="auto"/>
        <w:jc w:val="center"/>
        <w:rPr>
          <w:rFonts w:ascii="Arial" w:eastAsia="Arial" w:hAnsi="Arial" w:cs="Arial"/>
          <w:b/>
          <w:sz w:val="28"/>
          <w:szCs w:val="28"/>
          <w:lang w:val="pl" w:eastAsia="pl-PL"/>
        </w:rPr>
      </w:pPr>
      <w:bookmarkStart w:id="0" w:name="_Hlk72832233"/>
      <w:r w:rsidRPr="003C6699">
        <w:rPr>
          <w:rFonts w:ascii="Arial" w:eastAsia="Arial" w:hAnsi="Arial" w:cs="Arial"/>
          <w:b/>
          <w:i/>
          <w:sz w:val="28"/>
          <w:szCs w:val="28"/>
          <w:lang w:eastAsia="pl-PL"/>
        </w:rPr>
        <w:t>,,</w:t>
      </w:r>
      <w:r w:rsidRPr="001052E8">
        <w:t xml:space="preserve"> </w:t>
      </w:r>
      <w:r w:rsidR="001E185D" w:rsidRPr="001E185D">
        <w:rPr>
          <w:rFonts w:ascii="Arial" w:eastAsia="Arial" w:hAnsi="Arial" w:cs="Arial"/>
          <w:b/>
          <w:bCs/>
          <w:i/>
          <w:sz w:val="28"/>
          <w:szCs w:val="28"/>
          <w:lang w:eastAsia="pl-PL"/>
        </w:rPr>
        <w:t>Rozbudowa Szkoły Podstawowej w Przodkowie</w:t>
      </w:r>
      <w:r w:rsidRPr="003C6699">
        <w:rPr>
          <w:rFonts w:ascii="Arial" w:eastAsia="Arial" w:hAnsi="Arial" w:cs="Arial"/>
          <w:b/>
          <w:sz w:val="28"/>
          <w:szCs w:val="28"/>
          <w:lang w:val="pl" w:eastAsia="pl-PL"/>
        </w:rPr>
        <w:t>”</w:t>
      </w:r>
    </w:p>
    <w:bookmarkEnd w:id="0"/>
    <w:p w14:paraId="7B7BE652" w14:textId="77777777" w:rsidR="008A5CF5" w:rsidRDefault="008A5CF5" w:rsidP="008A5CF5">
      <w:pPr>
        <w:spacing w:after="0" w:line="276" w:lineRule="auto"/>
        <w:jc w:val="center"/>
        <w:rPr>
          <w:rFonts w:ascii="Arial" w:eastAsia="Arial" w:hAnsi="Arial" w:cs="Arial"/>
          <w:sz w:val="16"/>
          <w:szCs w:val="16"/>
          <w:lang w:val="pl" w:eastAsia="pl-PL"/>
        </w:rPr>
      </w:pPr>
    </w:p>
    <w:p w14:paraId="3862A667" w14:textId="77777777" w:rsidR="001E185D" w:rsidRPr="001E185D" w:rsidRDefault="001E185D" w:rsidP="001E185D">
      <w:pPr>
        <w:spacing w:after="0" w:line="276" w:lineRule="auto"/>
        <w:jc w:val="center"/>
        <w:rPr>
          <w:rFonts w:ascii="Arial" w:eastAsia="Arial" w:hAnsi="Arial" w:cs="Arial"/>
          <w:bCs/>
          <w:sz w:val="24"/>
          <w:szCs w:val="24"/>
          <w:lang w:val="pl" w:eastAsia="pl-PL"/>
        </w:rPr>
      </w:pPr>
      <w:r w:rsidRPr="001E185D">
        <w:rPr>
          <w:rFonts w:ascii="Arial" w:eastAsia="Arial" w:hAnsi="Arial" w:cs="Arial"/>
          <w:bCs/>
          <w:sz w:val="24"/>
          <w:szCs w:val="24"/>
          <w:lang w:val="pl" w:eastAsia="pl-PL"/>
        </w:rPr>
        <w:t>Zadanie dofinansowane z Rządowego Funduszu Polski Ład Program Inwestycji Strategicznych</w:t>
      </w:r>
    </w:p>
    <w:p w14:paraId="3AA74486" w14:textId="77777777" w:rsidR="008A5CF5" w:rsidRDefault="008A5CF5" w:rsidP="008A5CF5">
      <w:pPr>
        <w:spacing w:after="0" w:line="276" w:lineRule="auto"/>
        <w:jc w:val="center"/>
        <w:rPr>
          <w:rFonts w:ascii="Arial" w:eastAsia="Arial" w:hAnsi="Arial" w:cs="Arial"/>
          <w:sz w:val="16"/>
          <w:szCs w:val="16"/>
          <w:lang w:val="pl" w:eastAsia="pl-PL"/>
        </w:rPr>
      </w:pPr>
    </w:p>
    <w:p w14:paraId="4701A226" w14:textId="77777777" w:rsidR="001E185D" w:rsidRDefault="001E185D" w:rsidP="008A5CF5">
      <w:pPr>
        <w:spacing w:after="0" w:line="276" w:lineRule="auto"/>
        <w:jc w:val="center"/>
        <w:rPr>
          <w:rFonts w:ascii="Arial" w:eastAsia="Arial" w:hAnsi="Arial" w:cs="Arial"/>
          <w:sz w:val="16"/>
          <w:szCs w:val="16"/>
          <w:lang w:val="pl" w:eastAsia="pl-PL"/>
        </w:rPr>
      </w:pPr>
    </w:p>
    <w:p w14:paraId="02DC6E56" w14:textId="77777777" w:rsidR="001E185D" w:rsidRDefault="001E185D" w:rsidP="008A5CF5">
      <w:pPr>
        <w:spacing w:after="0" w:line="276" w:lineRule="auto"/>
        <w:jc w:val="center"/>
        <w:rPr>
          <w:rFonts w:ascii="Arial" w:eastAsia="Arial" w:hAnsi="Arial" w:cs="Arial"/>
          <w:sz w:val="16"/>
          <w:szCs w:val="16"/>
          <w:lang w:val="pl" w:eastAsia="pl-PL"/>
        </w:rPr>
      </w:pPr>
    </w:p>
    <w:p w14:paraId="4C4E340C" w14:textId="77777777" w:rsidR="001E185D" w:rsidRDefault="001E185D" w:rsidP="008A5CF5">
      <w:pPr>
        <w:spacing w:after="0" w:line="276" w:lineRule="auto"/>
        <w:jc w:val="center"/>
        <w:rPr>
          <w:rFonts w:ascii="Arial" w:eastAsia="Arial" w:hAnsi="Arial" w:cs="Arial"/>
          <w:sz w:val="16"/>
          <w:szCs w:val="16"/>
          <w:lang w:val="pl" w:eastAsia="pl-PL"/>
        </w:rPr>
      </w:pPr>
    </w:p>
    <w:p w14:paraId="3DFC8B84" w14:textId="77777777" w:rsidR="008A5CF5" w:rsidRPr="003C6699" w:rsidRDefault="008A5CF5" w:rsidP="008A5CF5">
      <w:pPr>
        <w:spacing w:after="0" w:line="276" w:lineRule="auto"/>
        <w:jc w:val="center"/>
        <w:rPr>
          <w:rFonts w:ascii="Arial" w:eastAsia="Arial" w:hAnsi="Arial" w:cs="Arial"/>
          <w:sz w:val="16"/>
          <w:szCs w:val="16"/>
          <w:lang w:val="pl" w:eastAsia="pl-PL"/>
        </w:rPr>
      </w:pPr>
    </w:p>
    <w:p w14:paraId="1C8121B2" w14:textId="0CBBE4E0" w:rsidR="008A5CF5" w:rsidRPr="003C6699" w:rsidRDefault="008A5CF5" w:rsidP="008A5CF5">
      <w:pPr>
        <w:spacing w:after="0" w:line="276" w:lineRule="auto"/>
        <w:jc w:val="center"/>
        <w:rPr>
          <w:rFonts w:ascii="Arial" w:eastAsia="Arial" w:hAnsi="Arial" w:cs="Arial"/>
          <w:b/>
          <w:lang w:val="pl" w:eastAsia="pl-PL"/>
        </w:rPr>
      </w:pPr>
      <w:r w:rsidRPr="003C6699">
        <w:rPr>
          <w:rFonts w:ascii="Arial" w:eastAsia="Arial" w:hAnsi="Arial" w:cs="Arial"/>
          <w:lang w:val="pl" w:eastAsia="pl-PL"/>
        </w:rPr>
        <w:t xml:space="preserve">Nr postępowania: </w:t>
      </w:r>
      <w:r w:rsidRPr="003C6699">
        <w:rPr>
          <w:rFonts w:ascii="Arial" w:eastAsia="Arial" w:hAnsi="Arial" w:cs="Arial"/>
          <w:sz w:val="20"/>
          <w:szCs w:val="20"/>
          <w:lang w:val="pl" w:eastAsia="pl-PL"/>
        </w:rPr>
        <w:t>ZP.271.</w:t>
      </w:r>
      <w:r>
        <w:rPr>
          <w:rFonts w:ascii="Arial" w:eastAsia="Arial" w:hAnsi="Arial" w:cs="Arial"/>
          <w:sz w:val="20"/>
          <w:szCs w:val="20"/>
          <w:lang w:val="pl" w:eastAsia="pl-PL"/>
        </w:rPr>
        <w:t>1</w:t>
      </w:r>
      <w:r w:rsidR="001E185D">
        <w:rPr>
          <w:rFonts w:ascii="Arial" w:eastAsia="Arial" w:hAnsi="Arial" w:cs="Arial"/>
          <w:sz w:val="20"/>
          <w:szCs w:val="20"/>
          <w:lang w:val="pl" w:eastAsia="pl-PL"/>
        </w:rPr>
        <w:t>5</w:t>
      </w:r>
      <w:r w:rsidRPr="003C6699">
        <w:rPr>
          <w:rFonts w:ascii="Arial" w:eastAsia="Arial" w:hAnsi="Arial" w:cs="Arial"/>
          <w:sz w:val="20"/>
          <w:szCs w:val="20"/>
          <w:lang w:val="pl" w:eastAsia="pl-PL"/>
        </w:rPr>
        <w:t>.202</w:t>
      </w:r>
      <w:r>
        <w:rPr>
          <w:rFonts w:ascii="Arial" w:eastAsia="Arial" w:hAnsi="Arial" w:cs="Arial"/>
          <w:sz w:val="20"/>
          <w:szCs w:val="20"/>
          <w:lang w:val="pl" w:eastAsia="pl-PL"/>
        </w:rPr>
        <w:t>4</w:t>
      </w:r>
    </w:p>
    <w:p w14:paraId="588D6BD9" w14:textId="77777777" w:rsidR="003C6699" w:rsidRDefault="003C6699" w:rsidP="003C6699">
      <w:pPr>
        <w:spacing w:after="0" w:line="276" w:lineRule="auto"/>
        <w:jc w:val="center"/>
        <w:rPr>
          <w:rFonts w:ascii="Arial" w:eastAsia="Arial" w:hAnsi="Arial" w:cs="Arial"/>
          <w:lang w:val="pl" w:eastAsia="pl-PL"/>
        </w:rPr>
      </w:pPr>
    </w:p>
    <w:p w14:paraId="3753799F" w14:textId="77777777" w:rsidR="008A5CF5" w:rsidRDefault="008A5CF5" w:rsidP="003C6699">
      <w:pPr>
        <w:spacing w:after="0" w:line="276" w:lineRule="auto"/>
        <w:jc w:val="center"/>
        <w:rPr>
          <w:rFonts w:ascii="Arial" w:eastAsia="Arial" w:hAnsi="Arial" w:cs="Arial"/>
          <w:lang w:val="pl" w:eastAsia="pl-PL"/>
        </w:rPr>
      </w:pPr>
    </w:p>
    <w:p w14:paraId="3EF89728" w14:textId="77777777" w:rsidR="008A5CF5" w:rsidRPr="003C6699" w:rsidRDefault="008A5CF5" w:rsidP="003C6699">
      <w:pPr>
        <w:spacing w:after="0" w:line="276" w:lineRule="auto"/>
        <w:jc w:val="center"/>
        <w:rPr>
          <w:rFonts w:ascii="Arial" w:eastAsia="Arial" w:hAnsi="Arial" w:cs="Arial"/>
          <w:lang w:val="pl" w:eastAsia="pl-PL"/>
        </w:rPr>
      </w:pPr>
    </w:p>
    <w:p w14:paraId="446F477D" w14:textId="77777777" w:rsidR="003C6699" w:rsidRPr="003C6699" w:rsidRDefault="003C6699" w:rsidP="003C6699">
      <w:pPr>
        <w:spacing w:after="0" w:line="276" w:lineRule="auto"/>
        <w:jc w:val="center"/>
        <w:rPr>
          <w:rFonts w:ascii="Arial" w:eastAsia="Arial" w:hAnsi="Arial" w:cs="Arial"/>
          <w:lang w:val="pl" w:eastAsia="pl-PL"/>
        </w:rPr>
      </w:pPr>
    </w:p>
    <w:p w14:paraId="7C165036" w14:textId="77777777" w:rsidR="003C6699" w:rsidRPr="003C6699" w:rsidRDefault="003C6699" w:rsidP="003C6699">
      <w:pPr>
        <w:spacing w:after="0" w:line="276" w:lineRule="auto"/>
        <w:rPr>
          <w:rFonts w:ascii="Arial" w:eastAsia="Arial" w:hAnsi="Arial" w:cs="Arial"/>
          <w:lang w:val="pl" w:eastAsia="pl-PL"/>
        </w:rPr>
      </w:pPr>
    </w:p>
    <w:p w14:paraId="7F102498" w14:textId="77777777" w:rsidR="003C6699" w:rsidRPr="003C6699" w:rsidRDefault="003C6699" w:rsidP="003C6699">
      <w:pPr>
        <w:spacing w:after="0" w:line="276" w:lineRule="auto"/>
        <w:rPr>
          <w:rFonts w:ascii="Arial" w:eastAsia="Arial" w:hAnsi="Arial" w:cs="Arial"/>
          <w:lang w:val="pl" w:eastAsia="pl-PL"/>
        </w:rPr>
      </w:pPr>
    </w:p>
    <w:p w14:paraId="2958DA86" w14:textId="77777777" w:rsidR="003C6699" w:rsidRPr="003C6699" w:rsidRDefault="003C6699" w:rsidP="003C6699">
      <w:pPr>
        <w:spacing w:after="0" w:line="276" w:lineRule="auto"/>
        <w:jc w:val="center"/>
        <w:rPr>
          <w:rFonts w:ascii="Arial" w:eastAsia="Arial" w:hAnsi="Arial" w:cs="Arial"/>
          <w:lang w:val="pl" w:eastAsia="pl-PL"/>
        </w:rPr>
      </w:pPr>
    </w:p>
    <w:p w14:paraId="50C41188" w14:textId="77777777" w:rsidR="003C6699" w:rsidRPr="003C6699" w:rsidRDefault="003C6699" w:rsidP="003C6699">
      <w:pPr>
        <w:spacing w:after="0" w:line="276" w:lineRule="auto"/>
        <w:jc w:val="center"/>
        <w:rPr>
          <w:rFonts w:ascii="Arial" w:eastAsia="Arial" w:hAnsi="Arial" w:cs="Arial"/>
          <w:lang w:val="pl" w:eastAsia="pl-PL"/>
        </w:rPr>
      </w:pPr>
    </w:p>
    <w:p w14:paraId="0CE179DB" w14:textId="1F482CA2" w:rsidR="003C6699" w:rsidRPr="003C6699" w:rsidRDefault="001E185D" w:rsidP="003C6699">
      <w:pPr>
        <w:spacing w:after="0" w:line="276" w:lineRule="auto"/>
        <w:jc w:val="center"/>
        <w:rPr>
          <w:rFonts w:ascii="Arial" w:eastAsia="Arial" w:hAnsi="Arial" w:cs="Arial"/>
          <w:b/>
          <w:sz w:val="24"/>
          <w:szCs w:val="24"/>
          <w:lang w:val="pl" w:eastAsia="pl-PL"/>
        </w:rPr>
      </w:pPr>
      <w:r>
        <w:rPr>
          <w:rFonts w:ascii="Arial" w:eastAsia="Arial" w:hAnsi="Arial" w:cs="Arial"/>
          <w:b/>
          <w:lang w:val="pl" w:eastAsia="pl-PL"/>
        </w:rPr>
        <w:t>1</w:t>
      </w:r>
      <w:r w:rsidR="00507728">
        <w:rPr>
          <w:rFonts w:ascii="Arial" w:eastAsia="Arial" w:hAnsi="Arial" w:cs="Arial"/>
          <w:b/>
          <w:lang w:val="pl" w:eastAsia="pl-PL"/>
        </w:rPr>
        <w:t>3</w:t>
      </w:r>
      <w:r w:rsidR="00CD3FD5">
        <w:rPr>
          <w:rFonts w:ascii="Arial" w:eastAsia="Arial" w:hAnsi="Arial" w:cs="Arial"/>
          <w:b/>
          <w:lang w:val="pl" w:eastAsia="pl-PL"/>
        </w:rPr>
        <w:t xml:space="preserve"> </w:t>
      </w:r>
      <w:r w:rsidR="00507728">
        <w:rPr>
          <w:rFonts w:ascii="Arial" w:eastAsia="Arial" w:hAnsi="Arial" w:cs="Arial"/>
          <w:b/>
          <w:lang w:val="pl" w:eastAsia="pl-PL"/>
        </w:rPr>
        <w:t>czerwca</w:t>
      </w:r>
      <w:r w:rsidR="000D23B6">
        <w:rPr>
          <w:rFonts w:ascii="Arial" w:eastAsia="Arial" w:hAnsi="Arial" w:cs="Arial"/>
          <w:b/>
          <w:lang w:val="pl" w:eastAsia="pl-PL"/>
        </w:rPr>
        <w:t xml:space="preserve"> 202</w:t>
      </w:r>
      <w:r w:rsidR="008A5CF5">
        <w:rPr>
          <w:rFonts w:ascii="Arial" w:eastAsia="Arial" w:hAnsi="Arial" w:cs="Arial"/>
          <w:b/>
          <w:lang w:val="pl" w:eastAsia="pl-PL"/>
        </w:rPr>
        <w:t>4</w:t>
      </w:r>
      <w:r w:rsidR="00FE6174">
        <w:rPr>
          <w:rFonts w:ascii="Arial" w:eastAsia="Arial" w:hAnsi="Arial" w:cs="Arial"/>
          <w:b/>
          <w:lang w:val="pl" w:eastAsia="pl-PL"/>
        </w:rPr>
        <w:t xml:space="preserve"> r.</w:t>
      </w:r>
      <w:r w:rsidR="003C6699" w:rsidRPr="003C6699">
        <w:rPr>
          <w:rFonts w:ascii="Arial" w:eastAsia="Arial" w:hAnsi="Arial" w:cs="Arial"/>
          <w:lang w:val="pl" w:eastAsia="pl-PL"/>
        </w:rPr>
        <w:br w:type="page"/>
      </w:r>
    </w:p>
    <w:p w14:paraId="410C8C2B" w14:textId="77777777" w:rsidR="003C6699" w:rsidRPr="003C6699" w:rsidRDefault="003C6699" w:rsidP="003C6699">
      <w:pPr>
        <w:spacing w:after="0" w:line="276" w:lineRule="auto"/>
        <w:jc w:val="center"/>
        <w:rPr>
          <w:rFonts w:ascii="Arial" w:eastAsia="Arial" w:hAnsi="Arial" w:cs="Arial"/>
          <w:b/>
          <w:sz w:val="28"/>
          <w:szCs w:val="28"/>
          <w:lang w:val="pl" w:eastAsia="pl-PL"/>
        </w:rPr>
      </w:pPr>
      <w:r w:rsidRPr="003C6699">
        <w:rPr>
          <w:rFonts w:ascii="Arial" w:eastAsia="Arial" w:hAnsi="Arial" w:cs="Arial"/>
          <w:b/>
          <w:sz w:val="30"/>
          <w:szCs w:val="30"/>
          <w:lang w:val="pl" w:eastAsia="pl-PL"/>
        </w:rPr>
        <w:lastRenderedPageBreak/>
        <w:t>SPIS TREŚCI</w:t>
      </w:r>
    </w:p>
    <w:sdt>
      <w:sdtPr>
        <w:rPr>
          <w:rFonts w:asciiTheme="minorHAnsi" w:eastAsiaTheme="minorHAnsi" w:hAnsiTheme="minorHAnsi" w:cstheme="minorBidi"/>
          <w:lang w:val="pl-PL" w:eastAsia="en-US"/>
        </w:rPr>
        <w:id w:val="1862394268"/>
        <w:docPartObj>
          <w:docPartGallery w:val="Table of Contents"/>
          <w:docPartUnique/>
        </w:docPartObj>
      </w:sdtPr>
      <w:sdtEndPr/>
      <w:sdtContent>
        <w:p w14:paraId="01506EC6" w14:textId="21797CF7" w:rsidR="00C759C0" w:rsidRDefault="003C6699">
          <w:pPr>
            <w:pStyle w:val="Spistreci2"/>
            <w:tabs>
              <w:tab w:val="right" w:pos="9062"/>
            </w:tabs>
            <w:rPr>
              <w:rFonts w:asciiTheme="minorHAnsi" w:eastAsiaTheme="minorEastAsia" w:hAnsiTheme="minorHAnsi" w:cstheme="minorBidi"/>
              <w:noProof/>
              <w:lang w:val="pl-PL"/>
            </w:rPr>
          </w:pPr>
          <w:r w:rsidRPr="003C6699">
            <w:fldChar w:fldCharType="begin"/>
          </w:r>
          <w:r w:rsidRPr="003C6699">
            <w:instrText xml:space="preserve"> TOC \h \u \z </w:instrText>
          </w:r>
          <w:r w:rsidRPr="003C6699">
            <w:fldChar w:fldCharType="separate"/>
          </w:r>
          <w:hyperlink w:anchor="_Toc129179325" w:history="1">
            <w:r w:rsidR="00C759C0" w:rsidRPr="007800C8">
              <w:rPr>
                <w:rStyle w:val="Hipercze"/>
                <w:noProof/>
              </w:rPr>
              <w:t>I. Nazwa oraz adres Zamawiającego</w:t>
            </w:r>
            <w:r w:rsidR="00C759C0">
              <w:rPr>
                <w:noProof/>
                <w:webHidden/>
              </w:rPr>
              <w:tab/>
            </w:r>
            <w:r w:rsidR="00C759C0">
              <w:rPr>
                <w:noProof/>
                <w:webHidden/>
              </w:rPr>
              <w:fldChar w:fldCharType="begin"/>
            </w:r>
            <w:r w:rsidR="00C759C0">
              <w:rPr>
                <w:noProof/>
                <w:webHidden/>
              </w:rPr>
              <w:instrText xml:space="preserve"> PAGEREF _Toc129179325 \h </w:instrText>
            </w:r>
            <w:r w:rsidR="00C759C0">
              <w:rPr>
                <w:noProof/>
                <w:webHidden/>
              </w:rPr>
            </w:r>
            <w:r w:rsidR="00C759C0">
              <w:rPr>
                <w:noProof/>
                <w:webHidden/>
              </w:rPr>
              <w:fldChar w:fldCharType="separate"/>
            </w:r>
            <w:r w:rsidR="00C759C0">
              <w:rPr>
                <w:noProof/>
                <w:webHidden/>
              </w:rPr>
              <w:t>3</w:t>
            </w:r>
            <w:r w:rsidR="00C759C0">
              <w:rPr>
                <w:noProof/>
                <w:webHidden/>
              </w:rPr>
              <w:fldChar w:fldCharType="end"/>
            </w:r>
          </w:hyperlink>
        </w:p>
        <w:p w14:paraId="05B65256" w14:textId="3A89E109" w:rsidR="00C759C0" w:rsidRDefault="002D6870">
          <w:pPr>
            <w:pStyle w:val="Spistreci2"/>
            <w:tabs>
              <w:tab w:val="right" w:pos="9062"/>
            </w:tabs>
            <w:rPr>
              <w:rFonts w:asciiTheme="minorHAnsi" w:eastAsiaTheme="minorEastAsia" w:hAnsiTheme="minorHAnsi" w:cstheme="minorBidi"/>
              <w:noProof/>
              <w:lang w:val="pl-PL"/>
            </w:rPr>
          </w:pPr>
          <w:hyperlink w:anchor="_Toc129179326" w:history="1">
            <w:r w:rsidR="00C759C0" w:rsidRPr="007800C8">
              <w:rPr>
                <w:rStyle w:val="Hipercze"/>
                <w:noProof/>
              </w:rPr>
              <w:t>II.  Tryb udzielania zamówienia</w:t>
            </w:r>
            <w:r w:rsidR="00C759C0">
              <w:rPr>
                <w:noProof/>
                <w:webHidden/>
              </w:rPr>
              <w:tab/>
            </w:r>
            <w:r w:rsidR="00C759C0">
              <w:rPr>
                <w:noProof/>
                <w:webHidden/>
              </w:rPr>
              <w:fldChar w:fldCharType="begin"/>
            </w:r>
            <w:r w:rsidR="00C759C0">
              <w:rPr>
                <w:noProof/>
                <w:webHidden/>
              </w:rPr>
              <w:instrText xml:space="preserve"> PAGEREF _Toc129179326 \h </w:instrText>
            </w:r>
            <w:r w:rsidR="00C759C0">
              <w:rPr>
                <w:noProof/>
                <w:webHidden/>
              </w:rPr>
            </w:r>
            <w:r w:rsidR="00C759C0">
              <w:rPr>
                <w:noProof/>
                <w:webHidden/>
              </w:rPr>
              <w:fldChar w:fldCharType="separate"/>
            </w:r>
            <w:r w:rsidR="00C759C0">
              <w:rPr>
                <w:noProof/>
                <w:webHidden/>
              </w:rPr>
              <w:t>3</w:t>
            </w:r>
            <w:r w:rsidR="00C759C0">
              <w:rPr>
                <w:noProof/>
                <w:webHidden/>
              </w:rPr>
              <w:fldChar w:fldCharType="end"/>
            </w:r>
          </w:hyperlink>
        </w:p>
        <w:p w14:paraId="3E816DC2" w14:textId="03914A8B" w:rsidR="00C759C0" w:rsidRDefault="002D6870">
          <w:pPr>
            <w:pStyle w:val="Spistreci2"/>
            <w:tabs>
              <w:tab w:val="right" w:pos="9062"/>
            </w:tabs>
            <w:rPr>
              <w:rFonts w:asciiTheme="minorHAnsi" w:eastAsiaTheme="minorEastAsia" w:hAnsiTheme="minorHAnsi" w:cstheme="minorBidi"/>
              <w:noProof/>
              <w:lang w:val="pl-PL"/>
            </w:rPr>
          </w:pPr>
          <w:hyperlink w:anchor="_Toc129179327" w:history="1">
            <w:r w:rsidR="00C759C0" w:rsidRPr="007800C8">
              <w:rPr>
                <w:rStyle w:val="Hipercze"/>
                <w:noProof/>
              </w:rPr>
              <w:t>III. Opis przedmiotu zamówienia</w:t>
            </w:r>
            <w:r w:rsidR="00C759C0">
              <w:rPr>
                <w:noProof/>
                <w:webHidden/>
              </w:rPr>
              <w:tab/>
            </w:r>
            <w:r w:rsidR="00C759C0">
              <w:rPr>
                <w:noProof/>
                <w:webHidden/>
              </w:rPr>
              <w:fldChar w:fldCharType="begin"/>
            </w:r>
            <w:r w:rsidR="00C759C0">
              <w:rPr>
                <w:noProof/>
                <w:webHidden/>
              </w:rPr>
              <w:instrText xml:space="preserve"> PAGEREF _Toc129179327 \h </w:instrText>
            </w:r>
            <w:r w:rsidR="00C759C0">
              <w:rPr>
                <w:noProof/>
                <w:webHidden/>
              </w:rPr>
            </w:r>
            <w:r w:rsidR="00C759C0">
              <w:rPr>
                <w:noProof/>
                <w:webHidden/>
              </w:rPr>
              <w:fldChar w:fldCharType="separate"/>
            </w:r>
            <w:r w:rsidR="00C759C0">
              <w:rPr>
                <w:noProof/>
                <w:webHidden/>
              </w:rPr>
              <w:t>4</w:t>
            </w:r>
            <w:r w:rsidR="00C759C0">
              <w:rPr>
                <w:noProof/>
                <w:webHidden/>
              </w:rPr>
              <w:fldChar w:fldCharType="end"/>
            </w:r>
          </w:hyperlink>
        </w:p>
        <w:p w14:paraId="065C7983" w14:textId="6B71C3D7" w:rsidR="00C759C0" w:rsidRDefault="002D6870">
          <w:pPr>
            <w:pStyle w:val="Spistreci2"/>
            <w:tabs>
              <w:tab w:val="right" w:pos="9062"/>
            </w:tabs>
            <w:rPr>
              <w:rFonts w:asciiTheme="minorHAnsi" w:eastAsiaTheme="minorEastAsia" w:hAnsiTheme="minorHAnsi" w:cstheme="minorBidi"/>
              <w:noProof/>
              <w:lang w:val="pl-PL"/>
            </w:rPr>
          </w:pPr>
          <w:hyperlink w:anchor="_Toc129179328" w:history="1">
            <w:r w:rsidR="00C759C0" w:rsidRPr="007800C8">
              <w:rPr>
                <w:rStyle w:val="Hipercze"/>
                <w:noProof/>
              </w:rPr>
              <w:t>IV. Wizja lokalna</w:t>
            </w:r>
            <w:r w:rsidR="00C759C0">
              <w:rPr>
                <w:noProof/>
                <w:webHidden/>
              </w:rPr>
              <w:tab/>
            </w:r>
            <w:r w:rsidR="00C759C0">
              <w:rPr>
                <w:noProof/>
                <w:webHidden/>
              </w:rPr>
              <w:fldChar w:fldCharType="begin"/>
            </w:r>
            <w:r w:rsidR="00C759C0">
              <w:rPr>
                <w:noProof/>
                <w:webHidden/>
              </w:rPr>
              <w:instrText xml:space="preserve"> PAGEREF _Toc129179328 \h </w:instrText>
            </w:r>
            <w:r w:rsidR="00C759C0">
              <w:rPr>
                <w:noProof/>
                <w:webHidden/>
              </w:rPr>
            </w:r>
            <w:r w:rsidR="00C759C0">
              <w:rPr>
                <w:noProof/>
                <w:webHidden/>
              </w:rPr>
              <w:fldChar w:fldCharType="separate"/>
            </w:r>
            <w:r w:rsidR="00C759C0">
              <w:rPr>
                <w:noProof/>
                <w:webHidden/>
              </w:rPr>
              <w:t>6</w:t>
            </w:r>
            <w:r w:rsidR="00C759C0">
              <w:rPr>
                <w:noProof/>
                <w:webHidden/>
              </w:rPr>
              <w:fldChar w:fldCharType="end"/>
            </w:r>
          </w:hyperlink>
        </w:p>
        <w:p w14:paraId="24AE5C80" w14:textId="55BFE25E" w:rsidR="00C759C0" w:rsidRDefault="002D6870">
          <w:pPr>
            <w:pStyle w:val="Spistreci2"/>
            <w:tabs>
              <w:tab w:val="right" w:pos="9062"/>
            </w:tabs>
            <w:rPr>
              <w:rFonts w:asciiTheme="minorHAnsi" w:eastAsiaTheme="minorEastAsia" w:hAnsiTheme="minorHAnsi" w:cstheme="minorBidi"/>
              <w:noProof/>
              <w:lang w:val="pl-PL"/>
            </w:rPr>
          </w:pPr>
          <w:hyperlink w:anchor="_Toc129179329" w:history="1">
            <w:r w:rsidR="00C759C0" w:rsidRPr="007800C8">
              <w:rPr>
                <w:rStyle w:val="Hipercze"/>
                <w:noProof/>
              </w:rPr>
              <w:t>V. Podwykonawstwo</w:t>
            </w:r>
            <w:r w:rsidR="00C759C0">
              <w:rPr>
                <w:noProof/>
                <w:webHidden/>
              </w:rPr>
              <w:tab/>
            </w:r>
            <w:r w:rsidR="00C759C0">
              <w:rPr>
                <w:noProof/>
                <w:webHidden/>
              </w:rPr>
              <w:fldChar w:fldCharType="begin"/>
            </w:r>
            <w:r w:rsidR="00C759C0">
              <w:rPr>
                <w:noProof/>
                <w:webHidden/>
              </w:rPr>
              <w:instrText xml:space="preserve"> PAGEREF _Toc129179329 \h </w:instrText>
            </w:r>
            <w:r w:rsidR="00C759C0">
              <w:rPr>
                <w:noProof/>
                <w:webHidden/>
              </w:rPr>
            </w:r>
            <w:r w:rsidR="00C759C0">
              <w:rPr>
                <w:noProof/>
                <w:webHidden/>
              </w:rPr>
              <w:fldChar w:fldCharType="separate"/>
            </w:r>
            <w:r w:rsidR="00C759C0">
              <w:rPr>
                <w:noProof/>
                <w:webHidden/>
              </w:rPr>
              <w:t>6</w:t>
            </w:r>
            <w:r w:rsidR="00C759C0">
              <w:rPr>
                <w:noProof/>
                <w:webHidden/>
              </w:rPr>
              <w:fldChar w:fldCharType="end"/>
            </w:r>
          </w:hyperlink>
        </w:p>
        <w:p w14:paraId="501F6008" w14:textId="7A641D2E" w:rsidR="00C759C0" w:rsidRDefault="002D6870">
          <w:pPr>
            <w:pStyle w:val="Spistreci2"/>
            <w:tabs>
              <w:tab w:val="right" w:pos="9062"/>
            </w:tabs>
            <w:rPr>
              <w:rFonts w:asciiTheme="minorHAnsi" w:eastAsiaTheme="minorEastAsia" w:hAnsiTheme="minorHAnsi" w:cstheme="minorBidi"/>
              <w:noProof/>
              <w:lang w:val="pl-PL"/>
            </w:rPr>
          </w:pPr>
          <w:hyperlink w:anchor="_Toc129179330" w:history="1">
            <w:r w:rsidR="00C759C0" w:rsidRPr="007800C8">
              <w:rPr>
                <w:rStyle w:val="Hipercze"/>
                <w:noProof/>
              </w:rPr>
              <w:t>VI. Termin wykonania zamówienia</w:t>
            </w:r>
            <w:r w:rsidR="00C759C0">
              <w:rPr>
                <w:noProof/>
                <w:webHidden/>
              </w:rPr>
              <w:tab/>
            </w:r>
            <w:r w:rsidR="00C759C0">
              <w:rPr>
                <w:noProof/>
                <w:webHidden/>
              </w:rPr>
              <w:fldChar w:fldCharType="begin"/>
            </w:r>
            <w:r w:rsidR="00C759C0">
              <w:rPr>
                <w:noProof/>
                <w:webHidden/>
              </w:rPr>
              <w:instrText xml:space="preserve"> PAGEREF _Toc129179330 \h </w:instrText>
            </w:r>
            <w:r w:rsidR="00C759C0">
              <w:rPr>
                <w:noProof/>
                <w:webHidden/>
              </w:rPr>
            </w:r>
            <w:r w:rsidR="00C759C0">
              <w:rPr>
                <w:noProof/>
                <w:webHidden/>
              </w:rPr>
              <w:fldChar w:fldCharType="separate"/>
            </w:r>
            <w:r w:rsidR="00C759C0">
              <w:rPr>
                <w:noProof/>
                <w:webHidden/>
              </w:rPr>
              <w:t>6</w:t>
            </w:r>
            <w:r w:rsidR="00C759C0">
              <w:rPr>
                <w:noProof/>
                <w:webHidden/>
              </w:rPr>
              <w:fldChar w:fldCharType="end"/>
            </w:r>
          </w:hyperlink>
        </w:p>
        <w:p w14:paraId="5EB40253" w14:textId="642F5CA4" w:rsidR="00C759C0" w:rsidRDefault="002D6870">
          <w:pPr>
            <w:pStyle w:val="Spistreci2"/>
            <w:tabs>
              <w:tab w:val="right" w:pos="9062"/>
            </w:tabs>
            <w:rPr>
              <w:rFonts w:asciiTheme="minorHAnsi" w:eastAsiaTheme="minorEastAsia" w:hAnsiTheme="minorHAnsi" w:cstheme="minorBidi"/>
              <w:noProof/>
              <w:lang w:val="pl-PL"/>
            </w:rPr>
          </w:pPr>
          <w:hyperlink w:anchor="_Toc129179331" w:history="1">
            <w:r w:rsidR="00C759C0" w:rsidRPr="007800C8">
              <w:rPr>
                <w:rStyle w:val="Hipercze"/>
                <w:noProof/>
              </w:rPr>
              <w:t>VII. Warunki udziału w postępowaniu</w:t>
            </w:r>
            <w:r w:rsidR="00C759C0">
              <w:rPr>
                <w:noProof/>
                <w:webHidden/>
              </w:rPr>
              <w:tab/>
            </w:r>
            <w:r w:rsidR="00C759C0">
              <w:rPr>
                <w:noProof/>
                <w:webHidden/>
              </w:rPr>
              <w:fldChar w:fldCharType="begin"/>
            </w:r>
            <w:r w:rsidR="00C759C0">
              <w:rPr>
                <w:noProof/>
                <w:webHidden/>
              </w:rPr>
              <w:instrText xml:space="preserve"> PAGEREF _Toc129179331 \h </w:instrText>
            </w:r>
            <w:r w:rsidR="00C759C0">
              <w:rPr>
                <w:noProof/>
                <w:webHidden/>
              </w:rPr>
            </w:r>
            <w:r w:rsidR="00C759C0">
              <w:rPr>
                <w:noProof/>
                <w:webHidden/>
              </w:rPr>
              <w:fldChar w:fldCharType="separate"/>
            </w:r>
            <w:r w:rsidR="00C759C0">
              <w:rPr>
                <w:noProof/>
                <w:webHidden/>
              </w:rPr>
              <w:t>6</w:t>
            </w:r>
            <w:r w:rsidR="00C759C0">
              <w:rPr>
                <w:noProof/>
                <w:webHidden/>
              </w:rPr>
              <w:fldChar w:fldCharType="end"/>
            </w:r>
          </w:hyperlink>
        </w:p>
        <w:p w14:paraId="3ACA07D0" w14:textId="0D5C79E1" w:rsidR="00C759C0" w:rsidRDefault="002D6870">
          <w:pPr>
            <w:pStyle w:val="Spistreci2"/>
            <w:tabs>
              <w:tab w:val="right" w:pos="9062"/>
            </w:tabs>
            <w:rPr>
              <w:rFonts w:asciiTheme="minorHAnsi" w:eastAsiaTheme="minorEastAsia" w:hAnsiTheme="minorHAnsi" w:cstheme="minorBidi"/>
              <w:noProof/>
              <w:lang w:val="pl-PL"/>
            </w:rPr>
          </w:pPr>
          <w:hyperlink w:anchor="_Toc129179332" w:history="1">
            <w:r w:rsidR="00C759C0" w:rsidRPr="007800C8">
              <w:rPr>
                <w:rStyle w:val="Hipercze"/>
                <w:noProof/>
              </w:rPr>
              <w:t>VIII. Podstawy wykluczenia z postępowania</w:t>
            </w:r>
            <w:r w:rsidR="00C759C0">
              <w:rPr>
                <w:noProof/>
                <w:webHidden/>
              </w:rPr>
              <w:tab/>
            </w:r>
            <w:r w:rsidR="00C759C0">
              <w:rPr>
                <w:noProof/>
                <w:webHidden/>
              </w:rPr>
              <w:fldChar w:fldCharType="begin"/>
            </w:r>
            <w:r w:rsidR="00C759C0">
              <w:rPr>
                <w:noProof/>
                <w:webHidden/>
              </w:rPr>
              <w:instrText xml:space="preserve"> PAGEREF _Toc129179332 \h </w:instrText>
            </w:r>
            <w:r w:rsidR="00C759C0">
              <w:rPr>
                <w:noProof/>
                <w:webHidden/>
              </w:rPr>
            </w:r>
            <w:r w:rsidR="00C759C0">
              <w:rPr>
                <w:noProof/>
                <w:webHidden/>
              </w:rPr>
              <w:fldChar w:fldCharType="separate"/>
            </w:r>
            <w:r w:rsidR="00C759C0">
              <w:rPr>
                <w:noProof/>
                <w:webHidden/>
              </w:rPr>
              <w:t>7</w:t>
            </w:r>
            <w:r w:rsidR="00C759C0">
              <w:rPr>
                <w:noProof/>
                <w:webHidden/>
              </w:rPr>
              <w:fldChar w:fldCharType="end"/>
            </w:r>
          </w:hyperlink>
        </w:p>
        <w:p w14:paraId="739A9259" w14:textId="3BFFEAEE" w:rsidR="00C759C0" w:rsidRDefault="002D6870">
          <w:pPr>
            <w:pStyle w:val="Spistreci2"/>
            <w:tabs>
              <w:tab w:val="right" w:pos="9062"/>
            </w:tabs>
            <w:rPr>
              <w:rFonts w:asciiTheme="minorHAnsi" w:eastAsiaTheme="minorEastAsia" w:hAnsiTheme="minorHAnsi" w:cstheme="minorBidi"/>
              <w:noProof/>
              <w:lang w:val="pl-PL"/>
            </w:rPr>
          </w:pPr>
          <w:hyperlink w:anchor="_Toc129179333" w:history="1">
            <w:r w:rsidR="00C759C0" w:rsidRPr="007800C8">
              <w:rPr>
                <w:rStyle w:val="Hipercze"/>
                <w:noProof/>
              </w:rPr>
              <w:t>IX. Podmiotowe środki dowodowe. Oświadczenia i dokumenty, jakie zobowiązani są dostarczyć Wykonawcy w celu potwierdzenia spełniania warunków udziału w postępowaniu oraz wykazania braku podstaw wykluczenia</w:t>
            </w:r>
            <w:r w:rsidR="00C759C0">
              <w:rPr>
                <w:noProof/>
                <w:webHidden/>
              </w:rPr>
              <w:tab/>
            </w:r>
            <w:r w:rsidR="00C759C0">
              <w:rPr>
                <w:noProof/>
                <w:webHidden/>
              </w:rPr>
              <w:fldChar w:fldCharType="begin"/>
            </w:r>
            <w:r w:rsidR="00C759C0">
              <w:rPr>
                <w:noProof/>
                <w:webHidden/>
              </w:rPr>
              <w:instrText xml:space="preserve"> PAGEREF _Toc129179333 \h </w:instrText>
            </w:r>
            <w:r w:rsidR="00C759C0">
              <w:rPr>
                <w:noProof/>
                <w:webHidden/>
              </w:rPr>
            </w:r>
            <w:r w:rsidR="00C759C0">
              <w:rPr>
                <w:noProof/>
                <w:webHidden/>
              </w:rPr>
              <w:fldChar w:fldCharType="separate"/>
            </w:r>
            <w:r w:rsidR="00C759C0">
              <w:rPr>
                <w:noProof/>
                <w:webHidden/>
              </w:rPr>
              <w:t>9</w:t>
            </w:r>
            <w:r w:rsidR="00C759C0">
              <w:rPr>
                <w:noProof/>
                <w:webHidden/>
              </w:rPr>
              <w:fldChar w:fldCharType="end"/>
            </w:r>
          </w:hyperlink>
        </w:p>
        <w:p w14:paraId="0BED4DBB" w14:textId="65089AA8" w:rsidR="00C759C0" w:rsidRDefault="002D6870">
          <w:pPr>
            <w:pStyle w:val="Spistreci2"/>
            <w:tabs>
              <w:tab w:val="right" w:pos="9062"/>
            </w:tabs>
            <w:rPr>
              <w:rFonts w:asciiTheme="minorHAnsi" w:eastAsiaTheme="minorEastAsia" w:hAnsiTheme="minorHAnsi" w:cstheme="minorBidi"/>
              <w:noProof/>
              <w:lang w:val="pl-PL"/>
            </w:rPr>
          </w:pPr>
          <w:hyperlink w:anchor="_Toc129179334" w:history="1">
            <w:r w:rsidR="00C759C0" w:rsidRPr="007800C8">
              <w:rPr>
                <w:rStyle w:val="Hipercze"/>
                <w:noProof/>
              </w:rPr>
              <w:t>X. Poleganie na zasobach innych podmiotów</w:t>
            </w:r>
            <w:r w:rsidR="00C759C0">
              <w:rPr>
                <w:noProof/>
                <w:webHidden/>
              </w:rPr>
              <w:tab/>
            </w:r>
            <w:r w:rsidR="00C759C0">
              <w:rPr>
                <w:noProof/>
                <w:webHidden/>
              </w:rPr>
              <w:fldChar w:fldCharType="begin"/>
            </w:r>
            <w:r w:rsidR="00C759C0">
              <w:rPr>
                <w:noProof/>
                <w:webHidden/>
              </w:rPr>
              <w:instrText xml:space="preserve"> PAGEREF _Toc129179334 \h </w:instrText>
            </w:r>
            <w:r w:rsidR="00C759C0">
              <w:rPr>
                <w:noProof/>
                <w:webHidden/>
              </w:rPr>
            </w:r>
            <w:r w:rsidR="00C759C0">
              <w:rPr>
                <w:noProof/>
                <w:webHidden/>
              </w:rPr>
              <w:fldChar w:fldCharType="separate"/>
            </w:r>
            <w:r w:rsidR="00C759C0">
              <w:rPr>
                <w:noProof/>
                <w:webHidden/>
              </w:rPr>
              <w:t>10</w:t>
            </w:r>
            <w:r w:rsidR="00C759C0">
              <w:rPr>
                <w:noProof/>
                <w:webHidden/>
              </w:rPr>
              <w:fldChar w:fldCharType="end"/>
            </w:r>
          </w:hyperlink>
        </w:p>
        <w:p w14:paraId="29CBB9E7" w14:textId="26B00D93" w:rsidR="00C759C0" w:rsidRDefault="002D6870">
          <w:pPr>
            <w:pStyle w:val="Spistreci2"/>
            <w:tabs>
              <w:tab w:val="right" w:pos="9062"/>
            </w:tabs>
            <w:rPr>
              <w:rFonts w:asciiTheme="minorHAnsi" w:eastAsiaTheme="minorEastAsia" w:hAnsiTheme="minorHAnsi" w:cstheme="minorBidi"/>
              <w:noProof/>
              <w:lang w:val="pl-PL"/>
            </w:rPr>
          </w:pPr>
          <w:hyperlink w:anchor="_Toc129179335" w:history="1">
            <w:r w:rsidR="00C759C0" w:rsidRPr="007800C8">
              <w:rPr>
                <w:rStyle w:val="Hipercze"/>
                <w:noProof/>
              </w:rPr>
              <w:t>XI. Informacja dla Wykonawców wspólnie ubiegających się o udzielenie zamówienia</w:t>
            </w:r>
            <w:r w:rsidR="00C759C0">
              <w:rPr>
                <w:noProof/>
                <w:webHidden/>
              </w:rPr>
              <w:tab/>
            </w:r>
            <w:r w:rsidR="00C759C0">
              <w:rPr>
                <w:noProof/>
                <w:webHidden/>
              </w:rPr>
              <w:fldChar w:fldCharType="begin"/>
            </w:r>
            <w:r w:rsidR="00C759C0">
              <w:rPr>
                <w:noProof/>
                <w:webHidden/>
              </w:rPr>
              <w:instrText xml:space="preserve"> PAGEREF _Toc129179335 \h </w:instrText>
            </w:r>
            <w:r w:rsidR="00C759C0">
              <w:rPr>
                <w:noProof/>
                <w:webHidden/>
              </w:rPr>
            </w:r>
            <w:r w:rsidR="00C759C0">
              <w:rPr>
                <w:noProof/>
                <w:webHidden/>
              </w:rPr>
              <w:fldChar w:fldCharType="separate"/>
            </w:r>
            <w:r w:rsidR="00C759C0">
              <w:rPr>
                <w:noProof/>
                <w:webHidden/>
              </w:rPr>
              <w:t>11</w:t>
            </w:r>
            <w:r w:rsidR="00C759C0">
              <w:rPr>
                <w:noProof/>
                <w:webHidden/>
              </w:rPr>
              <w:fldChar w:fldCharType="end"/>
            </w:r>
          </w:hyperlink>
        </w:p>
        <w:p w14:paraId="07A7AAE3" w14:textId="4CC28175" w:rsidR="00C759C0" w:rsidRDefault="002D6870">
          <w:pPr>
            <w:pStyle w:val="Spistreci2"/>
            <w:tabs>
              <w:tab w:val="right" w:pos="9062"/>
            </w:tabs>
            <w:rPr>
              <w:rFonts w:asciiTheme="minorHAnsi" w:eastAsiaTheme="minorEastAsia" w:hAnsiTheme="minorHAnsi" w:cstheme="minorBidi"/>
              <w:noProof/>
              <w:lang w:val="pl-PL"/>
            </w:rPr>
          </w:pPr>
          <w:hyperlink w:anchor="_Toc129179336" w:history="1">
            <w:r w:rsidR="00C759C0" w:rsidRPr="007800C8">
              <w:rPr>
                <w:rStyle w:val="Hipercze"/>
                <w:noProof/>
              </w:rPr>
              <w:t>XII. Informacje o sposobie porozumiewania się zamawiającego z Wykonawcami oraz przekazywania oświadczeń lub dokumentów</w:t>
            </w:r>
            <w:r w:rsidR="00C759C0">
              <w:rPr>
                <w:noProof/>
                <w:webHidden/>
              </w:rPr>
              <w:tab/>
            </w:r>
            <w:r w:rsidR="00C759C0">
              <w:rPr>
                <w:noProof/>
                <w:webHidden/>
              </w:rPr>
              <w:fldChar w:fldCharType="begin"/>
            </w:r>
            <w:r w:rsidR="00C759C0">
              <w:rPr>
                <w:noProof/>
                <w:webHidden/>
              </w:rPr>
              <w:instrText xml:space="preserve"> PAGEREF _Toc129179336 \h </w:instrText>
            </w:r>
            <w:r w:rsidR="00C759C0">
              <w:rPr>
                <w:noProof/>
                <w:webHidden/>
              </w:rPr>
            </w:r>
            <w:r w:rsidR="00C759C0">
              <w:rPr>
                <w:noProof/>
                <w:webHidden/>
              </w:rPr>
              <w:fldChar w:fldCharType="separate"/>
            </w:r>
            <w:r w:rsidR="00C759C0">
              <w:rPr>
                <w:noProof/>
                <w:webHidden/>
              </w:rPr>
              <w:t>12</w:t>
            </w:r>
            <w:r w:rsidR="00C759C0">
              <w:rPr>
                <w:noProof/>
                <w:webHidden/>
              </w:rPr>
              <w:fldChar w:fldCharType="end"/>
            </w:r>
          </w:hyperlink>
        </w:p>
        <w:p w14:paraId="46538362" w14:textId="16066F88" w:rsidR="00C759C0" w:rsidRDefault="002D6870">
          <w:pPr>
            <w:pStyle w:val="Spistreci2"/>
            <w:tabs>
              <w:tab w:val="right" w:pos="9062"/>
            </w:tabs>
            <w:rPr>
              <w:rFonts w:asciiTheme="minorHAnsi" w:eastAsiaTheme="minorEastAsia" w:hAnsiTheme="minorHAnsi" w:cstheme="minorBidi"/>
              <w:noProof/>
              <w:lang w:val="pl-PL"/>
            </w:rPr>
          </w:pPr>
          <w:hyperlink w:anchor="_Toc129179337" w:history="1">
            <w:r w:rsidR="00C759C0" w:rsidRPr="007800C8">
              <w:rPr>
                <w:rStyle w:val="Hipercze"/>
                <w:noProof/>
              </w:rPr>
              <w:t>XIII. Opis sposobu przygotowania ofert oraz dokumentów wymaganych przez Zamawiającego w SWZ</w:t>
            </w:r>
            <w:r w:rsidR="00C759C0">
              <w:rPr>
                <w:noProof/>
                <w:webHidden/>
              </w:rPr>
              <w:tab/>
            </w:r>
            <w:r w:rsidR="00C759C0">
              <w:rPr>
                <w:noProof/>
                <w:webHidden/>
              </w:rPr>
              <w:fldChar w:fldCharType="begin"/>
            </w:r>
            <w:r w:rsidR="00C759C0">
              <w:rPr>
                <w:noProof/>
                <w:webHidden/>
              </w:rPr>
              <w:instrText xml:space="preserve"> PAGEREF _Toc129179337 \h </w:instrText>
            </w:r>
            <w:r w:rsidR="00C759C0">
              <w:rPr>
                <w:noProof/>
                <w:webHidden/>
              </w:rPr>
            </w:r>
            <w:r w:rsidR="00C759C0">
              <w:rPr>
                <w:noProof/>
                <w:webHidden/>
              </w:rPr>
              <w:fldChar w:fldCharType="separate"/>
            </w:r>
            <w:r w:rsidR="00C759C0">
              <w:rPr>
                <w:noProof/>
                <w:webHidden/>
              </w:rPr>
              <w:t>13</w:t>
            </w:r>
            <w:r w:rsidR="00C759C0">
              <w:rPr>
                <w:noProof/>
                <w:webHidden/>
              </w:rPr>
              <w:fldChar w:fldCharType="end"/>
            </w:r>
          </w:hyperlink>
        </w:p>
        <w:p w14:paraId="24DD5652" w14:textId="0483FEE7" w:rsidR="00C759C0" w:rsidRDefault="002D6870">
          <w:pPr>
            <w:pStyle w:val="Spistreci2"/>
            <w:tabs>
              <w:tab w:val="right" w:pos="9062"/>
            </w:tabs>
            <w:rPr>
              <w:rFonts w:asciiTheme="minorHAnsi" w:eastAsiaTheme="minorEastAsia" w:hAnsiTheme="minorHAnsi" w:cstheme="minorBidi"/>
              <w:noProof/>
              <w:lang w:val="pl-PL"/>
            </w:rPr>
          </w:pPr>
          <w:hyperlink w:anchor="_Toc129179339" w:history="1">
            <w:r w:rsidR="00C759C0" w:rsidRPr="007800C8">
              <w:rPr>
                <w:rStyle w:val="Hipercze"/>
                <w:noProof/>
              </w:rPr>
              <w:t>XIV. Sposób obliczania ceny oferty</w:t>
            </w:r>
            <w:r w:rsidR="00C759C0">
              <w:rPr>
                <w:noProof/>
                <w:webHidden/>
              </w:rPr>
              <w:tab/>
            </w:r>
            <w:r w:rsidR="00C759C0">
              <w:rPr>
                <w:noProof/>
                <w:webHidden/>
              </w:rPr>
              <w:fldChar w:fldCharType="begin"/>
            </w:r>
            <w:r w:rsidR="00C759C0">
              <w:rPr>
                <w:noProof/>
                <w:webHidden/>
              </w:rPr>
              <w:instrText xml:space="preserve"> PAGEREF _Toc129179339 \h </w:instrText>
            </w:r>
            <w:r w:rsidR="00C759C0">
              <w:rPr>
                <w:noProof/>
                <w:webHidden/>
              </w:rPr>
            </w:r>
            <w:r w:rsidR="00C759C0">
              <w:rPr>
                <w:noProof/>
                <w:webHidden/>
              </w:rPr>
              <w:fldChar w:fldCharType="separate"/>
            </w:r>
            <w:r w:rsidR="00C759C0">
              <w:rPr>
                <w:noProof/>
                <w:webHidden/>
              </w:rPr>
              <w:t>16</w:t>
            </w:r>
            <w:r w:rsidR="00C759C0">
              <w:rPr>
                <w:noProof/>
                <w:webHidden/>
              </w:rPr>
              <w:fldChar w:fldCharType="end"/>
            </w:r>
          </w:hyperlink>
        </w:p>
        <w:p w14:paraId="5A455EDB" w14:textId="0CC4F409" w:rsidR="00C759C0" w:rsidRDefault="002D6870">
          <w:pPr>
            <w:pStyle w:val="Spistreci2"/>
            <w:tabs>
              <w:tab w:val="right" w:pos="9062"/>
            </w:tabs>
            <w:rPr>
              <w:rFonts w:asciiTheme="minorHAnsi" w:eastAsiaTheme="minorEastAsia" w:hAnsiTheme="minorHAnsi" w:cstheme="minorBidi"/>
              <w:noProof/>
              <w:lang w:val="pl-PL"/>
            </w:rPr>
          </w:pPr>
          <w:hyperlink w:anchor="_Toc129179340" w:history="1">
            <w:r w:rsidR="00C759C0" w:rsidRPr="007800C8">
              <w:rPr>
                <w:rStyle w:val="Hipercze"/>
                <w:noProof/>
              </w:rPr>
              <w:t>XV. Wymagania dotyczące wadium</w:t>
            </w:r>
            <w:r w:rsidR="00C759C0">
              <w:rPr>
                <w:noProof/>
                <w:webHidden/>
              </w:rPr>
              <w:tab/>
            </w:r>
            <w:r w:rsidR="00C759C0">
              <w:rPr>
                <w:noProof/>
                <w:webHidden/>
              </w:rPr>
              <w:fldChar w:fldCharType="begin"/>
            </w:r>
            <w:r w:rsidR="00C759C0">
              <w:rPr>
                <w:noProof/>
                <w:webHidden/>
              </w:rPr>
              <w:instrText xml:space="preserve"> PAGEREF _Toc129179340 \h </w:instrText>
            </w:r>
            <w:r w:rsidR="00C759C0">
              <w:rPr>
                <w:noProof/>
                <w:webHidden/>
              </w:rPr>
            </w:r>
            <w:r w:rsidR="00C759C0">
              <w:rPr>
                <w:noProof/>
                <w:webHidden/>
              </w:rPr>
              <w:fldChar w:fldCharType="separate"/>
            </w:r>
            <w:r w:rsidR="00C759C0">
              <w:rPr>
                <w:noProof/>
                <w:webHidden/>
              </w:rPr>
              <w:t>17</w:t>
            </w:r>
            <w:r w:rsidR="00C759C0">
              <w:rPr>
                <w:noProof/>
                <w:webHidden/>
              </w:rPr>
              <w:fldChar w:fldCharType="end"/>
            </w:r>
          </w:hyperlink>
        </w:p>
        <w:p w14:paraId="3254D3F2" w14:textId="17C9144A" w:rsidR="00C759C0" w:rsidRDefault="002D6870">
          <w:pPr>
            <w:pStyle w:val="Spistreci2"/>
            <w:tabs>
              <w:tab w:val="right" w:pos="9062"/>
            </w:tabs>
            <w:rPr>
              <w:rFonts w:asciiTheme="minorHAnsi" w:eastAsiaTheme="minorEastAsia" w:hAnsiTheme="minorHAnsi" w:cstheme="minorBidi"/>
              <w:noProof/>
              <w:lang w:val="pl-PL"/>
            </w:rPr>
          </w:pPr>
          <w:hyperlink w:anchor="_Toc129179341" w:history="1">
            <w:r w:rsidR="00C759C0" w:rsidRPr="007800C8">
              <w:rPr>
                <w:rStyle w:val="Hipercze"/>
                <w:noProof/>
              </w:rPr>
              <w:t>XVI. Termin związania ofertą</w:t>
            </w:r>
            <w:r w:rsidR="00C759C0">
              <w:rPr>
                <w:noProof/>
                <w:webHidden/>
              </w:rPr>
              <w:tab/>
            </w:r>
            <w:r w:rsidR="00C759C0">
              <w:rPr>
                <w:noProof/>
                <w:webHidden/>
              </w:rPr>
              <w:fldChar w:fldCharType="begin"/>
            </w:r>
            <w:r w:rsidR="00C759C0">
              <w:rPr>
                <w:noProof/>
                <w:webHidden/>
              </w:rPr>
              <w:instrText xml:space="preserve"> PAGEREF _Toc129179341 \h </w:instrText>
            </w:r>
            <w:r w:rsidR="00C759C0">
              <w:rPr>
                <w:noProof/>
                <w:webHidden/>
              </w:rPr>
            </w:r>
            <w:r w:rsidR="00C759C0">
              <w:rPr>
                <w:noProof/>
                <w:webHidden/>
              </w:rPr>
              <w:fldChar w:fldCharType="separate"/>
            </w:r>
            <w:r w:rsidR="00C759C0">
              <w:rPr>
                <w:noProof/>
                <w:webHidden/>
              </w:rPr>
              <w:t>18</w:t>
            </w:r>
            <w:r w:rsidR="00C759C0">
              <w:rPr>
                <w:noProof/>
                <w:webHidden/>
              </w:rPr>
              <w:fldChar w:fldCharType="end"/>
            </w:r>
          </w:hyperlink>
        </w:p>
        <w:p w14:paraId="7B53C353" w14:textId="1838B3EC" w:rsidR="00C759C0" w:rsidRDefault="002D6870">
          <w:pPr>
            <w:pStyle w:val="Spistreci2"/>
            <w:tabs>
              <w:tab w:val="right" w:pos="9062"/>
            </w:tabs>
            <w:rPr>
              <w:rFonts w:asciiTheme="minorHAnsi" w:eastAsiaTheme="minorEastAsia" w:hAnsiTheme="minorHAnsi" w:cstheme="minorBidi"/>
              <w:noProof/>
              <w:lang w:val="pl-PL"/>
            </w:rPr>
          </w:pPr>
          <w:hyperlink w:anchor="_Toc129179342" w:history="1">
            <w:r w:rsidR="00C759C0" w:rsidRPr="007800C8">
              <w:rPr>
                <w:rStyle w:val="Hipercze"/>
                <w:noProof/>
              </w:rPr>
              <w:t>XVII. Miejsce i termin składania ofert</w:t>
            </w:r>
            <w:r w:rsidR="00C759C0">
              <w:rPr>
                <w:noProof/>
                <w:webHidden/>
              </w:rPr>
              <w:tab/>
            </w:r>
            <w:r w:rsidR="00C759C0">
              <w:rPr>
                <w:noProof/>
                <w:webHidden/>
              </w:rPr>
              <w:fldChar w:fldCharType="begin"/>
            </w:r>
            <w:r w:rsidR="00C759C0">
              <w:rPr>
                <w:noProof/>
                <w:webHidden/>
              </w:rPr>
              <w:instrText xml:space="preserve"> PAGEREF _Toc129179342 \h </w:instrText>
            </w:r>
            <w:r w:rsidR="00C759C0">
              <w:rPr>
                <w:noProof/>
                <w:webHidden/>
              </w:rPr>
            </w:r>
            <w:r w:rsidR="00C759C0">
              <w:rPr>
                <w:noProof/>
                <w:webHidden/>
              </w:rPr>
              <w:fldChar w:fldCharType="separate"/>
            </w:r>
            <w:r w:rsidR="00C759C0">
              <w:rPr>
                <w:noProof/>
                <w:webHidden/>
              </w:rPr>
              <w:t>18</w:t>
            </w:r>
            <w:r w:rsidR="00C759C0">
              <w:rPr>
                <w:noProof/>
                <w:webHidden/>
              </w:rPr>
              <w:fldChar w:fldCharType="end"/>
            </w:r>
          </w:hyperlink>
        </w:p>
        <w:p w14:paraId="5779543E" w14:textId="5A1B139C" w:rsidR="00C759C0" w:rsidRDefault="002D6870">
          <w:pPr>
            <w:pStyle w:val="Spistreci2"/>
            <w:tabs>
              <w:tab w:val="right" w:pos="9062"/>
            </w:tabs>
            <w:rPr>
              <w:rFonts w:asciiTheme="minorHAnsi" w:eastAsiaTheme="minorEastAsia" w:hAnsiTheme="minorHAnsi" w:cstheme="minorBidi"/>
              <w:noProof/>
              <w:lang w:val="pl-PL"/>
            </w:rPr>
          </w:pPr>
          <w:hyperlink w:anchor="_Toc129179343" w:history="1">
            <w:r w:rsidR="00C759C0" w:rsidRPr="007800C8">
              <w:rPr>
                <w:rStyle w:val="Hipercze"/>
                <w:noProof/>
              </w:rPr>
              <w:t>XVIII. Otwarcie ofert</w:t>
            </w:r>
            <w:r w:rsidR="00C759C0">
              <w:rPr>
                <w:noProof/>
                <w:webHidden/>
              </w:rPr>
              <w:tab/>
            </w:r>
            <w:r w:rsidR="00C759C0">
              <w:rPr>
                <w:noProof/>
                <w:webHidden/>
              </w:rPr>
              <w:fldChar w:fldCharType="begin"/>
            </w:r>
            <w:r w:rsidR="00C759C0">
              <w:rPr>
                <w:noProof/>
                <w:webHidden/>
              </w:rPr>
              <w:instrText xml:space="preserve"> PAGEREF _Toc129179343 \h </w:instrText>
            </w:r>
            <w:r w:rsidR="00C759C0">
              <w:rPr>
                <w:noProof/>
                <w:webHidden/>
              </w:rPr>
            </w:r>
            <w:r w:rsidR="00C759C0">
              <w:rPr>
                <w:noProof/>
                <w:webHidden/>
              </w:rPr>
              <w:fldChar w:fldCharType="separate"/>
            </w:r>
            <w:r w:rsidR="00C759C0">
              <w:rPr>
                <w:noProof/>
                <w:webHidden/>
              </w:rPr>
              <w:t>19</w:t>
            </w:r>
            <w:r w:rsidR="00C759C0">
              <w:rPr>
                <w:noProof/>
                <w:webHidden/>
              </w:rPr>
              <w:fldChar w:fldCharType="end"/>
            </w:r>
          </w:hyperlink>
        </w:p>
        <w:p w14:paraId="64A1A98F" w14:textId="393D2654" w:rsidR="00C759C0" w:rsidRDefault="002D6870">
          <w:pPr>
            <w:pStyle w:val="Spistreci2"/>
            <w:tabs>
              <w:tab w:val="right" w:pos="9062"/>
            </w:tabs>
            <w:rPr>
              <w:rFonts w:asciiTheme="minorHAnsi" w:eastAsiaTheme="minorEastAsia" w:hAnsiTheme="minorHAnsi" w:cstheme="minorBidi"/>
              <w:noProof/>
              <w:lang w:val="pl-PL"/>
            </w:rPr>
          </w:pPr>
          <w:hyperlink w:anchor="_Toc129179344" w:history="1">
            <w:r w:rsidR="00C759C0" w:rsidRPr="007800C8">
              <w:rPr>
                <w:rStyle w:val="Hipercze"/>
                <w:noProof/>
              </w:rPr>
              <w:t>XIX. Opis kryteriów oceny ofert wraz z podaniem wag tych kryteriów i sposobu oceny ofert</w:t>
            </w:r>
            <w:r w:rsidR="00C759C0">
              <w:rPr>
                <w:noProof/>
                <w:webHidden/>
              </w:rPr>
              <w:tab/>
            </w:r>
            <w:r w:rsidR="00C759C0">
              <w:rPr>
                <w:noProof/>
                <w:webHidden/>
              </w:rPr>
              <w:fldChar w:fldCharType="begin"/>
            </w:r>
            <w:r w:rsidR="00C759C0">
              <w:rPr>
                <w:noProof/>
                <w:webHidden/>
              </w:rPr>
              <w:instrText xml:space="preserve"> PAGEREF _Toc129179344 \h </w:instrText>
            </w:r>
            <w:r w:rsidR="00C759C0">
              <w:rPr>
                <w:noProof/>
                <w:webHidden/>
              </w:rPr>
            </w:r>
            <w:r w:rsidR="00C759C0">
              <w:rPr>
                <w:noProof/>
                <w:webHidden/>
              </w:rPr>
              <w:fldChar w:fldCharType="separate"/>
            </w:r>
            <w:r w:rsidR="00C759C0">
              <w:rPr>
                <w:noProof/>
                <w:webHidden/>
              </w:rPr>
              <w:t>19</w:t>
            </w:r>
            <w:r w:rsidR="00C759C0">
              <w:rPr>
                <w:noProof/>
                <w:webHidden/>
              </w:rPr>
              <w:fldChar w:fldCharType="end"/>
            </w:r>
          </w:hyperlink>
        </w:p>
        <w:p w14:paraId="28F2C764" w14:textId="1E57A950" w:rsidR="00C759C0" w:rsidRDefault="002D6870">
          <w:pPr>
            <w:pStyle w:val="Spistreci2"/>
            <w:tabs>
              <w:tab w:val="right" w:pos="9062"/>
            </w:tabs>
            <w:rPr>
              <w:rFonts w:asciiTheme="minorHAnsi" w:eastAsiaTheme="minorEastAsia" w:hAnsiTheme="minorHAnsi" w:cstheme="minorBidi"/>
              <w:noProof/>
              <w:lang w:val="pl-PL"/>
            </w:rPr>
          </w:pPr>
          <w:hyperlink w:anchor="_Toc129179345" w:history="1">
            <w:r w:rsidR="00C759C0" w:rsidRPr="007800C8">
              <w:rPr>
                <w:rStyle w:val="Hipercze"/>
                <w:noProof/>
              </w:rPr>
              <w:t>XX. Prowadzenie procedury wraz z negocjacjami</w:t>
            </w:r>
            <w:r w:rsidR="00C759C0">
              <w:rPr>
                <w:noProof/>
                <w:webHidden/>
              </w:rPr>
              <w:tab/>
            </w:r>
            <w:r w:rsidR="00C759C0">
              <w:rPr>
                <w:noProof/>
                <w:webHidden/>
              </w:rPr>
              <w:fldChar w:fldCharType="begin"/>
            </w:r>
            <w:r w:rsidR="00C759C0">
              <w:rPr>
                <w:noProof/>
                <w:webHidden/>
              </w:rPr>
              <w:instrText xml:space="preserve"> PAGEREF _Toc129179345 \h </w:instrText>
            </w:r>
            <w:r w:rsidR="00C759C0">
              <w:rPr>
                <w:noProof/>
                <w:webHidden/>
              </w:rPr>
            </w:r>
            <w:r w:rsidR="00C759C0">
              <w:rPr>
                <w:noProof/>
                <w:webHidden/>
              </w:rPr>
              <w:fldChar w:fldCharType="separate"/>
            </w:r>
            <w:r w:rsidR="00C759C0">
              <w:rPr>
                <w:noProof/>
                <w:webHidden/>
              </w:rPr>
              <w:t>20</w:t>
            </w:r>
            <w:r w:rsidR="00C759C0">
              <w:rPr>
                <w:noProof/>
                <w:webHidden/>
              </w:rPr>
              <w:fldChar w:fldCharType="end"/>
            </w:r>
          </w:hyperlink>
        </w:p>
        <w:p w14:paraId="04D80526" w14:textId="1BBEE2A1" w:rsidR="00C759C0" w:rsidRDefault="002D6870">
          <w:pPr>
            <w:pStyle w:val="Spistreci2"/>
            <w:tabs>
              <w:tab w:val="right" w:pos="9062"/>
            </w:tabs>
            <w:rPr>
              <w:rFonts w:asciiTheme="minorHAnsi" w:eastAsiaTheme="minorEastAsia" w:hAnsiTheme="minorHAnsi" w:cstheme="minorBidi"/>
              <w:noProof/>
              <w:lang w:val="pl-PL"/>
            </w:rPr>
          </w:pPr>
          <w:hyperlink w:anchor="_Toc129179346" w:history="1">
            <w:r w:rsidR="00C759C0" w:rsidRPr="007800C8">
              <w:rPr>
                <w:rStyle w:val="Hipercze"/>
                <w:noProof/>
              </w:rPr>
              <w:t>XXI. Informacje o formalnościach, jakie powinny być dopełnione po wyborze oferty w celu zawarcia umowy</w:t>
            </w:r>
            <w:r w:rsidR="00C759C0">
              <w:rPr>
                <w:noProof/>
                <w:webHidden/>
              </w:rPr>
              <w:tab/>
            </w:r>
            <w:r w:rsidR="00C759C0">
              <w:rPr>
                <w:noProof/>
                <w:webHidden/>
              </w:rPr>
              <w:fldChar w:fldCharType="begin"/>
            </w:r>
            <w:r w:rsidR="00C759C0">
              <w:rPr>
                <w:noProof/>
                <w:webHidden/>
              </w:rPr>
              <w:instrText xml:space="preserve"> PAGEREF _Toc129179346 \h </w:instrText>
            </w:r>
            <w:r w:rsidR="00C759C0">
              <w:rPr>
                <w:noProof/>
                <w:webHidden/>
              </w:rPr>
            </w:r>
            <w:r w:rsidR="00C759C0">
              <w:rPr>
                <w:noProof/>
                <w:webHidden/>
              </w:rPr>
              <w:fldChar w:fldCharType="separate"/>
            </w:r>
            <w:r w:rsidR="00C759C0">
              <w:rPr>
                <w:noProof/>
                <w:webHidden/>
              </w:rPr>
              <w:t>21</w:t>
            </w:r>
            <w:r w:rsidR="00C759C0">
              <w:rPr>
                <w:noProof/>
                <w:webHidden/>
              </w:rPr>
              <w:fldChar w:fldCharType="end"/>
            </w:r>
          </w:hyperlink>
        </w:p>
        <w:p w14:paraId="6E4A30A9" w14:textId="54F9C5B9" w:rsidR="00C759C0" w:rsidRDefault="002D6870">
          <w:pPr>
            <w:pStyle w:val="Spistreci2"/>
            <w:tabs>
              <w:tab w:val="right" w:pos="9062"/>
            </w:tabs>
            <w:rPr>
              <w:rFonts w:asciiTheme="minorHAnsi" w:eastAsiaTheme="minorEastAsia" w:hAnsiTheme="minorHAnsi" w:cstheme="minorBidi"/>
              <w:noProof/>
              <w:lang w:val="pl-PL"/>
            </w:rPr>
          </w:pPr>
          <w:hyperlink w:anchor="_Toc129179347" w:history="1">
            <w:r w:rsidR="00C759C0" w:rsidRPr="007800C8">
              <w:rPr>
                <w:rStyle w:val="Hipercze"/>
                <w:noProof/>
              </w:rPr>
              <w:t>XXII. Wymagania dotyczące zabezpieczenia należytego wykonania umowy</w:t>
            </w:r>
            <w:r w:rsidR="00C759C0">
              <w:rPr>
                <w:noProof/>
                <w:webHidden/>
              </w:rPr>
              <w:tab/>
            </w:r>
            <w:r w:rsidR="00C759C0">
              <w:rPr>
                <w:noProof/>
                <w:webHidden/>
              </w:rPr>
              <w:fldChar w:fldCharType="begin"/>
            </w:r>
            <w:r w:rsidR="00C759C0">
              <w:rPr>
                <w:noProof/>
                <w:webHidden/>
              </w:rPr>
              <w:instrText xml:space="preserve"> PAGEREF _Toc129179347 \h </w:instrText>
            </w:r>
            <w:r w:rsidR="00C759C0">
              <w:rPr>
                <w:noProof/>
                <w:webHidden/>
              </w:rPr>
            </w:r>
            <w:r w:rsidR="00C759C0">
              <w:rPr>
                <w:noProof/>
                <w:webHidden/>
              </w:rPr>
              <w:fldChar w:fldCharType="separate"/>
            </w:r>
            <w:r w:rsidR="00C759C0">
              <w:rPr>
                <w:noProof/>
                <w:webHidden/>
              </w:rPr>
              <w:t>22</w:t>
            </w:r>
            <w:r w:rsidR="00C759C0">
              <w:rPr>
                <w:noProof/>
                <w:webHidden/>
              </w:rPr>
              <w:fldChar w:fldCharType="end"/>
            </w:r>
          </w:hyperlink>
        </w:p>
        <w:p w14:paraId="2F39A387" w14:textId="44852BC9" w:rsidR="00C759C0" w:rsidRDefault="002D6870">
          <w:pPr>
            <w:pStyle w:val="Spistreci2"/>
            <w:tabs>
              <w:tab w:val="right" w:pos="9062"/>
            </w:tabs>
            <w:rPr>
              <w:rFonts w:asciiTheme="minorHAnsi" w:eastAsiaTheme="minorEastAsia" w:hAnsiTheme="minorHAnsi" w:cstheme="minorBidi"/>
              <w:noProof/>
              <w:lang w:val="pl-PL"/>
            </w:rPr>
          </w:pPr>
          <w:hyperlink w:anchor="_Toc129179348" w:history="1">
            <w:r w:rsidR="00C759C0" w:rsidRPr="007800C8">
              <w:rPr>
                <w:rStyle w:val="Hipercze"/>
                <w:noProof/>
              </w:rPr>
              <w:t>XXIII. Informacje o treści zawieranej umowy oraz możliwości jej zmiany</w:t>
            </w:r>
            <w:r w:rsidR="00C759C0">
              <w:rPr>
                <w:noProof/>
                <w:webHidden/>
              </w:rPr>
              <w:tab/>
            </w:r>
            <w:r w:rsidR="00C759C0">
              <w:rPr>
                <w:noProof/>
                <w:webHidden/>
              </w:rPr>
              <w:fldChar w:fldCharType="begin"/>
            </w:r>
            <w:r w:rsidR="00C759C0">
              <w:rPr>
                <w:noProof/>
                <w:webHidden/>
              </w:rPr>
              <w:instrText xml:space="preserve"> PAGEREF _Toc129179348 \h </w:instrText>
            </w:r>
            <w:r w:rsidR="00C759C0">
              <w:rPr>
                <w:noProof/>
                <w:webHidden/>
              </w:rPr>
            </w:r>
            <w:r w:rsidR="00C759C0">
              <w:rPr>
                <w:noProof/>
                <w:webHidden/>
              </w:rPr>
              <w:fldChar w:fldCharType="separate"/>
            </w:r>
            <w:r w:rsidR="00C759C0">
              <w:rPr>
                <w:noProof/>
                <w:webHidden/>
              </w:rPr>
              <w:t>23</w:t>
            </w:r>
            <w:r w:rsidR="00C759C0">
              <w:rPr>
                <w:noProof/>
                <w:webHidden/>
              </w:rPr>
              <w:fldChar w:fldCharType="end"/>
            </w:r>
          </w:hyperlink>
        </w:p>
        <w:p w14:paraId="51434DAE" w14:textId="15D69AFD" w:rsidR="00C759C0" w:rsidRDefault="002D6870">
          <w:pPr>
            <w:pStyle w:val="Spistreci2"/>
            <w:tabs>
              <w:tab w:val="right" w:pos="9062"/>
            </w:tabs>
            <w:rPr>
              <w:rFonts w:asciiTheme="minorHAnsi" w:eastAsiaTheme="minorEastAsia" w:hAnsiTheme="minorHAnsi" w:cstheme="minorBidi"/>
              <w:noProof/>
              <w:lang w:val="pl-PL"/>
            </w:rPr>
          </w:pPr>
          <w:hyperlink w:anchor="_Toc129179349" w:history="1">
            <w:r w:rsidR="00C759C0" w:rsidRPr="007800C8">
              <w:rPr>
                <w:rStyle w:val="Hipercze"/>
                <w:noProof/>
              </w:rPr>
              <w:t>XXIV. Pouczenie o środkach ochrony prawnej przysługujących Wykonawcy</w:t>
            </w:r>
            <w:r w:rsidR="00C759C0">
              <w:rPr>
                <w:noProof/>
                <w:webHidden/>
              </w:rPr>
              <w:tab/>
            </w:r>
            <w:r w:rsidR="00C759C0">
              <w:rPr>
                <w:noProof/>
                <w:webHidden/>
              </w:rPr>
              <w:fldChar w:fldCharType="begin"/>
            </w:r>
            <w:r w:rsidR="00C759C0">
              <w:rPr>
                <w:noProof/>
                <w:webHidden/>
              </w:rPr>
              <w:instrText xml:space="preserve"> PAGEREF _Toc129179349 \h </w:instrText>
            </w:r>
            <w:r w:rsidR="00C759C0">
              <w:rPr>
                <w:noProof/>
                <w:webHidden/>
              </w:rPr>
            </w:r>
            <w:r w:rsidR="00C759C0">
              <w:rPr>
                <w:noProof/>
                <w:webHidden/>
              </w:rPr>
              <w:fldChar w:fldCharType="separate"/>
            </w:r>
            <w:r w:rsidR="00C759C0">
              <w:rPr>
                <w:noProof/>
                <w:webHidden/>
              </w:rPr>
              <w:t>23</w:t>
            </w:r>
            <w:r w:rsidR="00C759C0">
              <w:rPr>
                <w:noProof/>
                <w:webHidden/>
              </w:rPr>
              <w:fldChar w:fldCharType="end"/>
            </w:r>
          </w:hyperlink>
        </w:p>
        <w:p w14:paraId="1E07EBAC" w14:textId="32861B72" w:rsidR="00C759C0" w:rsidRDefault="002D6870">
          <w:pPr>
            <w:pStyle w:val="Spistreci2"/>
            <w:tabs>
              <w:tab w:val="right" w:pos="9062"/>
            </w:tabs>
            <w:rPr>
              <w:rFonts w:asciiTheme="minorHAnsi" w:eastAsiaTheme="minorEastAsia" w:hAnsiTheme="minorHAnsi" w:cstheme="minorBidi"/>
              <w:noProof/>
              <w:lang w:val="pl-PL"/>
            </w:rPr>
          </w:pPr>
          <w:hyperlink w:anchor="_Toc129179350" w:history="1">
            <w:r w:rsidR="00C759C0" w:rsidRPr="007800C8">
              <w:rPr>
                <w:rStyle w:val="Hipercze"/>
                <w:noProof/>
              </w:rPr>
              <w:t>XXV. Ochrona danych osobowych</w:t>
            </w:r>
            <w:r w:rsidR="00C759C0">
              <w:rPr>
                <w:noProof/>
                <w:webHidden/>
              </w:rPr>
              <w:tab/>
            </w:r>
            <w:r w:rsidR="00C759C0">
              <w:rPr>
                <w:noProof/>
                <w:webHidden/>
              </w:rPr>
              <w:fldChar w:fldCharType="begin"/>
            </w:r>
            <w:r w:rsidR="00C759C0">
              <w:rPr>
                <w:noProof/>
                <w:webHidden/>
              </w:rPr>
              <w:instrText xml:space="preserve"> PAGEREF _Toc129179350 \h </w:instrText>
            </w:r>
            <w:r w:rsidR="00C759C0">
              <w:rPr>
                <w:noProof/>
                <w:webHidden/>
              </w:rPr>
            </w:r>
            <w:r w:rsidR="00C759C0">
              <w:rPr>
                <w:noProof/>
                <w:webHidden/>
              </w:rPr>
              <w:fldChar w:fldCharType="separate"/>
            </w:r>
            <w:r w:rsidR="00C759C0">
              <w:rPr>
                <w:noProof/>
                <w:webHidden/>
              </w:rPr>
              <w:t>24</w:t>
            </w:r>
            <w:r w:rsidR="00C759C0">
              <w:rPr>
                <w:noProof/>
                <w:webHidden/>
              </w:rPr>
              <w:fldChar w:fldCharType="end"/>
            </w:r>
          </w:hyperlink>
        </w:p>
        <w:p w14:paraId="30E8E8B2" w14:textId="4A90B7C6" w:rsidR="00C759C0" w:rsidRDefault="002D6870">
          <w:pPr>
            <w:pStyle w:val="Spistreci2"/>
            <w:tabs>
              <w:tab w:val="right" w:pos="9062"/>
            </w:tabs>
            <w:rPr>
              <w:rFonts w:asciiTheme="minorHAnsi" w:eastAsiaTheme="minorEastAsia" w:hAnsiTheme="minorHAnsi" w:cstheme="minorBidi"/>
              <w:noProof/>
              <w:lang w:val="pl-PL"/>
            </w:rPr>
          </w:pPr>
          <w:hyperlink w:anchor="_Toc129179351" w:history="1">
            <w:r w:rsidR="00C759C0" w:rsidRPr="007800C8">
              <w:rPr>
                <w:rStyle w:val="Hipercze"/>
                <w:noProof/>
              </w:rPr>
              <w:t>XXVI. Spis załączników</w:t>
            </w:r>
            <w:r w:rsidR="00C759C0">
              <w:rPr>
                <w:noProof/>
                <w:webHidden/>
              </w:rPr>
              <w:tab/>
            </w:r>
            <w:r w:rsidR="00C759C0">
              <w:rPr>
                <w:noProof/>
                <w:webHidden/>
              </w:rPr>
              <w:fldChar w:fldCharType="begin"/>
            </w:r>
            <w:r w:rsidR="00C759C0">
              <w:rPr>
                <w:noProof/>
                <w:webHidden/>
              </w:rPr>
              <w:instrText xml:space="preserve"> PAGEREF _Toc129179351 \h </w:instrText>
            </w:r>
            <w:r w:rsidR="00C759C0">
              <w:rPr>
                <w:noProof/>
                <w:webHidden/>
              </w:rPr>
            </w:r>
            <w:r w:rsidR="00C759C0">
              <w:rPr>
                <w:noProof/>
                <w:webHidden/>
              </w:rPr>
              <w:fldChar w:fldCharType="separate"/>
            </w:r>
            <w:r w:rsidR="00C759C0">
              <w:rPr>
                <w:noProof/>
                <w:webHidden/>
              </w:rPr>
              <w:t>26</w:t>
            </w:r>
            <w:r w:rsidR="00C759C0">
              <w:rPr>
                <w:noProof/>
                <w:webHidden/>
              </w:rPr>
              <w:fldChar w:fldCharType="end"/>
            </w:r>
          </w:hyperlink>
        </w:p>
        <w:p w14:paraId="341B446F" w14:textId="7233CBE1" w:rsidR="003C6699" w:rsidRPr="003C6699" w:rsidRDefault="003C6699" w:rsidP="003C6699">
          <w:pPr>
            <w:tabs>
              <w:tab w:val="right" w:pos="9025"/>
            </w:tabs>
            <w:spacing w:before="200" w:after="80" w:line="240" w:lineRule="auto"/>
            <w:rPr>
              <w:rFonts w:ascii="Arial" w:eastAsia="Arial" w:hAnsi="Arial" w:cs="Arial"/>
              <w:b/>
              <w:color w:val="000000"/>
              <w:lang w:val="pl" w:eastAsia="pl-PL"/>
            </w:rPr>
          </w:pPr>
          <w:r w:rsidRPr="003C6699">
            <w:rPr>
              <w:rFonts w:ascii="Arial" w:eastAsia="Arial" w:hAnsi="Arial" w:cs="Arial"/>
              <w:lang w:val="pl" w:eastAsia="pl-PL"/>
            </w:rPr>
            <w:fldChar w:fldCharType="end"/>
          </w:r>
        </w:p>
      </w:sdtContent>
    </w:sdt>
    <w:p w14:paraId="151D3736" w14:textId="2AF0C0A9" w:rsidR="003C6699" w:rsidRDefault="003C6699" w:rsidP="003C6699">
      <w:pPr>
        <w:spacing w:before="240" w:after="240" w:line="276" w:lineRule="auto"/>
        <w:rPr>
          <w:rFonts w:ascii="Arial" w:eastAsia="Arial" w:hAnsi="Arial" w:cs="Arial"/>
          <w:lang w:val="pl" w:eastAsia="pl-PL"/>
        </w:rPr>
      </w:pPr>
    </w:p>
    <w:p w14:paraId="711BEE6E" w14:textId="5796E666" w:rsidR="007308D7" w:rsidRDefault="007308D7" w:rsidP="003C6699">
      <w:pPr>
        <w:spacing w:before="240" w:after="240" w:line="276" w:lineRule="auto"/>
        <w:rPr>
          <w:rFonts w:ascii="Arial" w:eastAsia="Arial" w:hAnsi="Arial" w:cs="Arial"/>
          <w:lang w:val="pl" w:eastAsia="pl-PL"/>
        </w:rPr>
      </w:pPr>
    </w:p>
    <w:p w14:paraId="1CDBC0C7"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 w:name="_Toc129179325"/>
      <w:r w:rsidRPr="003C6699">
        <w:rPr>
          <w:rFonts w:ascii="Arial" w:eastAsia="Arial" w:hAnsi="Arial" w:cs="Arial"/>
          <w:sz w:val="32"/>
          <w:szCs w:val="32"/>
          <w:lang w:val="pl" w:eastAsia="pl-PL"/>
        </w:rPr>
        <w:lastRenderedPageBreak/>
        <w:t>I. Nazwa oraz adres Zamawiającego</w:t>
      </w:r>
      <w:bookmarkEnd w:id="1"/>
    </w:p>
    <w:p w14:paraId="357F4193"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Gmina Przodkowo</w:t>
      </w:r>
      <w:r w:rsidRPr="003C6699">
        <w:rPr>
          <w:rFonts w:ascii="Arial" w:eastAsia="Arial" w:hAnsi="Arial" w:cs="Arial"/>
          <w:b/>
          <w:lang w:val="pl" w:eastAsia="pl-PL"/>
        </w:rPr>
        <w:tab/>
      </w:r>
    </w:p>
    <w:p w14:paraId="6E036F7A"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83-304 Przodkowo, ul. Kartuska 21</w:t>
      </w:r>
    </w:p>
    <w:p w14:paraId="14D89BAD"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NIP 589-10-05-383</w:t>
      </w:r>
    </w:p>
    <w:p w14:paraId="54D8F52B" w14:textId="77777777" w:rsidR="003C6699" w:rsidRPr="003C6699" w:rsidRDefault="003C6699" w:rsidP="003C6699">
      <w:pPr>
        <w:spacing w:before="120" w:after="120" w:line="240" w:lineRule="auto"/>
        <w:rPr>
          <w:rFonts w:ascii="Arial" w:eastAsia="Arial" w:hAnsi="Arial" w:cs="Arial"/>
          <w:lang w:val="pl" w:eastAsia="pl-PL"/>
        </w:rPr>
      </w:pPr>
      <w:r w:rsidRPr="003C6699">
        <w:rPr>
          <w:rFonts w:ascii="Arial" w:eastAsia="Arial" w:hAnsi="Arial" w:cs="Arial"/>
          <w:lang w:val="pl" w:eastAsia="pl-PL"/>
        </w:rPr>
        <w:t>Godziny pracy Zamawiającego:</w:t>
      </w:r>
    </w:p>
    <w:p w14:paraId="22424ABD" w14:textId="77777777" w:rsidR="003C6699" w:rsidRPr="003C6699" w:rsidRDefault="003C6699" w:rsidP="003C6699">
      <w:pPr>
        <w:spacing w:before="120" w:after="120" w:line="240" w:lineRule="auto"/>
        <w:rPr>
          <w:rFonts w:ascii="Arial" w:eastAsia="Arial" w:hAnsi="Arial" w:cs="Arial"/>
          <w:lang w:val="pl" w:eastAsia="pl-PL"/>
        </w:rPr>
      </w:pPr>
      <w:r w:rsidRPr="003C6699">
        <w:rPr>
          <w:rFonts w:ascii="Arial" w:eastAsia="Arial" w:hAnsi="Arial" w:cs="Arial"/>
          <w:lang w:val="pl" w:eastAsia="pl-PL"/>
        </w:rPr>
        <w:t>poniedziałek- środa   7:30 - 15:30</w:t>
      </w:r>
      <w:r w:rsidRPr="003C6699">
        <w:rPr>
          <w:rFonts w:ascii="Arial" w:eastAsia="Arial" w:hAnsi="Arial" w:cs="Arial"/>
          <w:lang w:val="pl" w:eastAsia="pl-PL"/>
        </w:rPr>
        <w:br/>
        <w:t>czwartek                    7:30 - 16:30</w:t>
      </w:r>
      <w:r w:rsidRPr="003C6699">
        <w:rPr>
          <w:rFonts w:ascii="Arial" w:eastAsia="Arial" w:hAnsi="Arial" w:cs="Arial"/>
          <w:lang w:val="pl" w:eastAsia="pl-PL"/>
        </w:rPr>
        <w:br/>
        <w:t>piątek                         7:30 - 14:30</w:t>
      </w:r>
    </w:p>
    <w:p w14:paraId="6439FF83" w14:textId="270CB59C" w:rsidR="003C6699" w:rsidRPr="003C6699" w:rsidRDefault="003C6699" w:rsidP="003C6699">
      <w:pPr>
        <w:spacing w:before="240" w:after="240" w:line="276" w:lineRule="auto"/>
        <w:rPr>
          <w:rFonts w:ascii="Arial" w:eastAsia="Arial" w:hAnsi="Arial" w:cs="Arial"/>
          <w:sz w:val="24"/>
          <w:szCs w:val="24"/>
          <w:u w:val="single"/>
          <w:lang w:val="pl" w:eastAsia="pl-PL"/>
        </w:rPr>
      </w:pPr>
      <w:r w:rsidRPr="003C6699">
        <w:rPr>
          <w:rFonts w:ascii="Arial" w:eastAsia="Arial" w:hAnsi="Arial" w:cs="Arial"/>
          <w:b/>
          <w:highlight w:val="white"/>
          <w:u w:val="single"/>
          <w:lang w:val="pl" w:eastAsia="pl-PL"/>
        </w:rPr>
        <w:t xml:space="preserve">Uwaga! </w:t>
      </w:r>
      <w:r w:rsidRPr="003C6699">
        <w:rPr>
          <w:rFonts w:ascii="Arial" w:eastAsia="Arial" w:hAnsi="Arial" w:cs="Arial"/>
          <w:highlight w:val="white"/>
          <w:u w:val="single"/>
          <w:lang w:val="pl" w:eastAsia="pl-PL"/>
        </w:rPr>
        <w:t>W przypadku gdy wniosek o wgląd w protokół, o którym mowa w art. 74 ust. 1 ustawy PZP wpłynie po godzinach pracy Zamawiającego, odpowiedź zostanie udzielona następnego</w:t>
      </w:r>
      <w:r w:rsidR="00C074ED">
        <w:rPr>
          <w:rFonts w:ascii="Arial" w:eastAsia="Arial" w:hAnsi="Arial" w:cs="Arial"/>
          <w:highlight w:val="white"/>
          <w:u w:val="single"/>
          <w:lang w:val="pl" w:eastAsia="pl-PL"/>
        </w:rPr>
        <w:t xml:space="preserve"> dnia </w:t>
      </w:r>
      <w:r w:rsidRPr="003C6699">
        <w:rPr>
          <w:rFonts w:ascii="Arial" w:eastAsia="Arial" w:hAnsi="Arial" w:cs="Arial"/>
          <w:highlight w:val="white"/>
          <w:u w:val="single"/>
          <w:lang w:val="pl" w:eastAsia="pl-PL"/>
        </w:rPr>
        <w:t>roboczego.</w:t>
      </w:r>
    </w:p>
    <w:p w14:paraId="200C300A" w14:textId="77777777" w:rsidR="003C6699" w:rsidRPr="003C6699" w:rsidRDefault="003C6699" w:rsidP="003C6699">
      <w:pPr>
        <w:spacing w:before="240" w:after="240" w:line="276" w:lineRule="auto"/>
        <w:rPr>
          <w:rFonts w:ascii="Arial" w:eastAsia="Arial" w:hAnsi="Arial" w:cs="Arial"/>
          <w:b/>
          <w:u w:val="single"/>
          <w:lang w:val="pl" w:eastAsia="pl-PL"/>
        </w:rPr>
      </w:pPr>
      <w:r w:rsidRPr="003C6699">
        <w:rPr>
          <w:rFonts w:ascii="Arial" w:eastAsia="Arial" w:hAnsi="Arial" w:cs="Arial"/>
          <w:b/>
          <w:u w:val="single"/>
          <w:lang w:val="pl" w:eastAsia="pl-PL"/>
        </w:rPr>
        <w:t xml:space="preserve">Uwaga! </w:t>
      </w:r>
      <w:r w:rsidRPr="003C6699">
        <w:rPr>
          <w:rFonts w:ascii="Arial" w:eastAsia="Arial" w:hAnsi="Arial" w:cs="Arial"/>
          <w:u w:val="single"/>
          <w:lang w:val="pl"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3C6699">
        <w:rPr>
          <w:rFonts w:ascii="Arial" w:eastAsia="Arial" w:hAnsi="Arial" w:cs="Arial"/>
          <w:b/>
          <w:u w:val="single"/>
          <w:lang w:val="pl" w:eastAsia="pl-PL"/>
        </w:rPr>
        <w:t>w rozdziale XII pkt 3.</w:t>
      </w:r>
    </w:p>
    <w:p w14:paraId="0E9BB53F"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 w:name="_Toc129179326"/>
      <w:r w:rsidRPr="003C6699">
        <w:rPr>
          <w:rFonts w:ascii="Arial" w:eastAsia="Arial" w:hAnsi="Arial" w:cs="Arial"/>
          <w:sz w:val="32"/>
          <w:szCs w:val="32"/>
          <w:lang w:val="pl" w:eastAsia="pl-PL"/>
        </w:rPr>
        <w:t>II.  Tryb udzielania zamówienia</w:t>
      </w:r>
      <w:bookmarkEnd w:id="2"/>
    </w:p>
    <w:p w14:paraId="0684DB8D" w14:textId="4D256963" w:rsidR="003C6699" w:rsidRPr="003C6699" w:rsidRDefault="003C6699" w:rsidP="003C6699">
      <w:pPr>
        <w:numPr>
          <w:ilvl w:val="0"/>
          <w:numId w:val="29"/>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Niniejsze postępowanie prowadzone jest w trybie podstawowym o jakim stanowi art. 275 pkt </w:t>
      </w:r>
      <w:r w:rsidR="000D23B6">
        <w:rPr>
          <w:rFonts w:ascii="Arial" w:eastAsia="Arial" w:hAnsi="Arial" w:cs="Arial"/>
          <w:sz w:val="20"/>
          <w:szCs w:val="20"/>
          <w:lang w:val="pl" w:eastAsia="pl-PL"/>
        </w:rPr>
        <w:t>2</w:t>
      </w:r>
      <w:r w:rsidRPr="003C6699">
        <w:rPr>
          <w:rFonts w:ascii="Arial" w:eastAsia="Arial" w:hAnsi="Arial" w:cs="Arial"/>
          <w:sz w:val="20"/>
          <w:szCs w:val="20"/>
          <w:lang w:val="pl" w:eastAsia="pl-PL"/>
        </w:rPr>
        <w:t xml:space="preserve"> PZP oraz niniejszej Specyfikacji Warunków Zamówienia, zwaną dalej „SWZ”. </w:t>
      </w:r>
    </w:p>
    <w:p w14:paraId="31E76366" w14:textId="72679409" w:rsidR="003C6699" w:rsidRPr="003C6699" w:rsidRDefault="000D23B6" w:rsidP="003C6699">
      <w:pPr>
        <w:numPr>
          <w:ilvl w:val="0"/>
          <w:numId w:val="29"/>
        </w:numPr>
        <w:spacing w:after="0" w:line="360" w:lineRule="auto"/>
        <w:ind w:left="426"/>
        <w:jc w:val="both"/>
        <w:rPr>
          <w:rFonts w:ascii="Arial" w:eastAsia="Arial" w:hAnsi="Arial" w:cs="Arial"/>
          <w:sz w:val="20"/>
          <w:szCs w:val="20"/>
          <w:lang w:val="pl" w:eastAsia="pl-PL"/>
        </w:rPr>
      </w:pPr>
      <w:r w:rsidRPr="000D23B6">
        <w:rPr>
          <w:rFonts w:ascii="Arial" w:eastAsia="Arial" w:hAnsi="Arial" w:cs="Arial"/>
          <w:sz w:val="20"/>
          <w:szCs w:val="20"/>
          <w:lang w:eastAsia="pl-PL"/>
        </w:rPr>
        <w:t>Zamawiający przewiduje wyb</w:t>
      </w:r>
      <w:r>
        <w:rPr>
          <w:rFonts w:ascii="Arial" w:eastAsia="Arial" w:hAnsi="Arial" w:cs="Arial"/>
          <w:sz w:val="20"/>
          <w:szCs w:val="20"/>
          <w:lang w:eastAsia="pl-PL"/>
        </w:rPr>
        <w:t>ór</w:t>
      </w:r>
      <w:r w:rsidRPr="000D23B6">
        <w:rPr>
          <w:rFonts w:ascii="Arial" w:eastAsia="Arial" w:hAnsi="Arial" w:cs="Arial"/>
          <w:sz w:val="20"/>
          <w:szCs w:val="20"/>
          <w:lang w:eastAsia="pl-PL"/>
        </w:rPr>
        <w:t xml:space="preserve"> najkorzystniejszej oferty z możliwością prowadzenia negocjacji</w:t>
      </w:r>
      <w:r w:rsidR="003C6699" w:rsidRPr="003C6699">
        <w:rPr>
          <w:rFonts w:ascii="Arial" w:eastAsia="Arial" w:hAnsi="Arial" w:cs="Arial"/>
          <w:sz w:val="20"/>
          <w:szCs w:val="20"/>
          <w:lang w:val="pl" w:eastAsia="pl-PL"/>
        </w:rPr>
        <w:t xml:space="preserve">. </w:t>
      </w:r>
    </w:p>
    <w:p w14:paraId="14DD1C38"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Szacunkowa wartość przedmiotowego zamówienia nie przekracza progów unijnych o jakich mowa w art. 3 ustawy PZP.  </w:t>
      </w:r>
    </w:p>
    <w:p w14:paraId="019053DC"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310 pkt 1 PZP Zamawiający przewiduje możliwość unieważnienia przedmiotowego postępowania, jeżeli środki, które Zamawiający zamierzał przeznaczyć na sfinansowanie całości lub części zamówienia, nie zostały mu przyznane.</w:t>
      </w:r>
    </w:p>
    <w:p w14:paraId="18EDC54A"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aukcji elektronicznej.</w:t>
      </w:r>
    </w:p>
    <w:p w14:paraId="74B65B5B"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złożenia oferty w postaci katalogów elektronicznych.</w:t>
      </w:r>
    </w:p>
    <w:p w14:paraId="12DBB599"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prowadzi postępowania w celu zawarcia umowy ramowej.</w:t>
      </w:r>
    </w:p>
    <w:p w14:paraId="11D2704C" w14:textId="77777777" w:rsid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zastrzega możliwości ubiegania się o udzielenie zamówienia wyłącznie przez Wykonawców, o których mowa w art. 94 PZP </w:t>
      </w:r>
    </w:p>
    <w:p w14:paraId="564F6F5E" w14:textId="77777777" w:rsidR="001E185D" w:rsidRDefault="001E185D" w:rsidP="008F79F2">
      <w:pPr>
        <w:numPr>
          <w:ilvl w:val="0"/>
          <w:numId w:val="29"/>
        </w:numPr>
        <w:spacing w:after="0" w:line="360" w:lineRule="auto"/>
        <w:ind w:left="426"/>
        <w:jc w:val="both"/>
        <w:rPr>
          <w:rFonts w:ascii="Arial" w:eastAsia="Arial" w:hAnsi="Arial" w:cs="Arial"/>
          <w:sz w:val="20"/>
          <w:szCs w:val="20"/>
          <w:lang w:val="pl" w:eastAsia="pl-PL"/>
        </w:rPr>
      </w:pPr>
      <w:r w:rsidRPr="001E185D">
        <w:rPr>
          <w:rFonts w:ascii="Arial" w:eastAsia="Arial" w:hAnsi="Arial" w:cs="Arial"/>
          <w:sz w:val="20"/>
          <w:szCs w:val="20"/>
          <w:lang w:val="pl" w:eastAsia="pl-PL"/>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w:t>
      </w:r>
      <w:bookmarkStart w:id="3" w:name="_Hlk81560593"/>
      <w:r w:rsidRPr="001E185D">
        <w:rPr>
          <w:rFonts w:ascii="Arial" w:eastAsia="Arial" w:hAnsi="Arial" w:cs="Arial"/>
          <w:sz w:val="20"/>
          <w:szCs w:val="20"/>
          <w:lang w:val="pl" w:eastAsia="pl-PL"/>
        </w:rPr>
        <w:t>Kodeks pracy</w:t>
      </w:r>
      <w:bookmarkEnd w:id="3"/>
      <w:r w:rsidRPr="001E185D">
        <w:rPr>
          <w:rFonts w:ascii="Arial" w:eastAsia="Arial" w:hAnsi="Arial" w:cs="Arial"/>
          <w:sz w:val="20"/>
          <w:szCs w:val="20"/>
          <w:lang w:val="pl" w:eastAsia="pl-PL"/>
        </w:rPr>
        <w:t xml:space="preserve"> (j.t. Dz. U. z 2023 r. poz. 1465 z późn. zm.) obejmują następujące rodzaje czynności</w:t>
      </w:r>
      <w:r w:rsidR="00C736E3" w:rsidRPr="008F79F2">
        <w:rPr>
          <w:rFonts w:ascii="Arial" w:eastAsia="Arial" w:hAnsi="Arial" w:cs="Arial"/>
          <w:sz w:val="20"/>
          <w:szCs w:val="20"/>
          <w:lang w:val="pl" w:eastAsia="pl-PL"/>
        </w:rPr>
        <w:t>:</w:t>
      </w:r>
    </w:p>
    <w:p w14:paraId="72DC34E0" w14:textId="27C9008D" w:rsidR="003C6699" w:rsidRPr="001E185D" w:rsidRDefault="001E185D" w:rsidP="001E185D">
      <w:pPr>
        <w:pStyle w:val="Akapitzlist"/>
        <w:numPr>
          <w:ilvl w:val="0"/>
          <w:numId w:val="56"/>
        </w:numPr>
        <w:rPr>
          <w:sz w:val="20"/>
          <w:szCs w:val="20"/>
        </w:rPr>
      </w:pPr>
      <w:r w:rsidRPr="001E185D">
        <w:rPr>
          <w:sz w:val="20"/>
          <w:szCs w:val="20"/>
        </w:rPr>
        <w:t>Pracownicy wykonujący prace budowlane</w:t>
      </w:r>
      <w:r w:rsidR="00C736E3" w:rsidRPr="001E185D">
        <w:rPr>
          <w:sz w:val="20"/>
          <w:szCs w:val="20"/>
        </w:rPr>
        <w:t>.</w:t>
      </w:r>
      <w:r w:rsidR="00F4427B" w:rsidRPr="001E185D">
        <w:rPr>
          <w:sz w:val="20"/>
          <w:szCs w:val="20"/>
        </w:rPr>
        <w:t xml:space="preserve"> </w:t>
      </w:r>
    </w:p>
    <w:p w14:paraId="04E5646C" w14:textId="6526DDFD" w:rsidR="003C6699" w:rsidRPr="003C6699" w:rsidRDefault="003C6699" w:rsidP="003C6699">
      <w:pPr>
        <w:numPr>
          <w:ilvl w:val="0"/>
          <w:numId w:val="29"/>
        </w:numPr>
        <w:spacing w:after="0" w:line="360" w:lineRule="auto"/>
        <w:ind w:left="425" w:hanging="357"/>
        <w:rPr>
          <w:rFonts w:ascii="Arial" w:eastAsia="Arial" w:hAnsi="Arial" w:cs="Arial"/>
          <w:sz w:val="20"/>
          <w:szCs w:val="20"/>
          <w:lang w:val="pl" w:eastAsia="pl-PL"/>
        </w:rPr>
      </w:pPr>
      <w:r w:rsidRPr="003C6699">
        <w:rPr>
          <w:rFonts w:ascii="Arial" w:eastAsia="Arial" w:hAnsi="Arial" w:cs="Arial"/>
          <w:sz w:val="20"/>
          <w:szCs w:val="20"/>
          <w:lang w:val="pl" w:eastAsia="pl-PL"/>
        </w:rPr>
        <w:t>Sposób  dokumentowania  zatrudnienia  osób,  o  których  mowa  w  pkt. 9:  Zamawiający  wymaga przekazania w terminie 7 dni od dnia zawarcia Umowy oświadczenia Wykonawcy o zatrudnieniu na podstawie umowy o pracę osób wykonujących czynności, o których mowa w pkt. 9</w:t>
      </w:r>
      <w:r w:rsidR="001E185D">
        <w:rPr>
          <w:rFonts w:ascii="Arial" w:eastAsia="Arial" w:hAnsi="Arial" w:cs="Arial"/>
          <w:sz w:val="20"/>
          <w:szCs w:val="20"/>
          <w:lang w:val="pl" w:eastAsia="pl-PL"/>
        </w:rPr>
        <w:t>.</w:t>
      </w:r>
    </w:p>
    <w:p w14:paraId="6F4A3E33"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określa dodatkowych wymagań związanych z zatrudnianiem osób, o których mowa w art. 96 ust. 2 pkt 2 PZP </w:t>
      </w:r>
    </w:p>
    <w:p w14:paraId="0E4128D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4" w:name="_Toc129179327"/>
      <w:r w:rsidRPr="003C6699">
        <w:rPr>
          <w:rFonts w:ascii="Arial" w:eastAsia="Arial" w:hAnsi="Arial" w:cs="Arial"/>
          <w:sz w:val="32"/>
          <w:szCs w:val="32"/>
          <w:lang w:val="pl" w:eastAsia="pl-PL"/>
        </w:rPr>
        <w:t>III. Opis przedmiotu zamówienia</w:t>
      </w:r>
      <w:bookmarkEnd w:id="4"/>
    </w:p>
    <w:p w14:paraId="66DBD49F" w14:textId="77777777" w:rsidR="0072324A" w:rsidRPr="009B77A6" w:rsidRDefault="0072324A" w:rsidP="0072324A">
      <w:pPr>
        <w:numPr>
          <w:ilvl w:val="0"/>
          <w:numId w:val="1"/>
        </w:numPr>
        <w:spacing w:after="0" w:line="360" w:lineRule="auto"/>
        <w:ind w:left="437"/>
        <w:jc w:val="both"/>
        <w:rPr>
          <w:rFonts w:ascii="Arial" w:eastAsia="Arial" w:hAnsi="Arial" w:cs="Arial"/>
          <w:sz w:val="20"/>
          <w:szCs w:val="20"/>
          <w:lang w:eastAsia="pl-PL"/>
        </w:rPr>
      </w:pPr>
      <w:bookmarkStart w:id="5" w:name="_Hlk74228162"/>
      <w:r w:rsidRPr="002C1EAE">
        <w:rPr>
          <w:rFonts w:ascii="Arial" w:eastAsia="Arial" w:hAnsi="Arial" w:cs="Arial"/>
          <w:sz w:val="20"/>
          <w:szCs w:val="20"/>
          <w:lang w:val="pl" w:eastAsia="pl-PL"/>
        </w:rPr>
        <w:t xml:space="preserve">Przedmiotem zamówienia jest </w:t>
      </w:r>
      <w:r>
        <w:rPr>
          <w:rFonts w:ascii="Arial" w:eastAsia="Arial" w:hAnsi="Arial" w:cs="Arial"/>
          <w:sz w:val="20"/>
          <w:szCs w:val="20"/>
          <w:lang w:val="pl" w:eastAsia="pl-PL"/>
        </w:rPr>
        <w:t>r</w:t>
      </w:r>
      <w:r w:rsidRPr="00F2166B">
        <w:rPr>
          <w:rFonts w:ascii="Arial" w:eastAsia="Arial" w:hAnsi="Arial" w:cs="Arial"/>
          <w:sz w:val="20"/>
          <w:szCs w:val="20"/>
          <w:lang w:val="pl" w:eastAsia="pl-PL"/>
        </w:rPr>
        <w:t>ozbudowa Szkoły Podstawowej w Przodkowie</w:t>
      </w:r>
      <w:r w:rsidRPr="002C1EAE">
        <w:rPr>
          <w:rFonts w:ascii="Arial" w:eastAsia="Arial" w:hAnsi="Arial" w:cs="Arial"/>
          <w:sz w:val="20"/>
          <w:szCs w:val="20"/>
          <w:lang w:val="pl" w:eastAsia="pl-PL"/>
        </w:rPr>
        <w:t xml:space="preserve"> </w:t>
      </w:r>
      <w:r>
        <w:rPr>
          <w:rFonts w:ascii="Arial" w:eastAsia="Arial" w:hAnsi="Arial" w:cs="Arial"/>
          <w:sz w:val="20"/>
          <w:szCs w:val="20"/>
          <w:lang w:val="pl" w:eastAsia="pl-PL"/>
        </w:rPr>
        <w:t>wraz rozbudową pomieszczeń przedszkola z doposażeniem</w:t>
      </w:r>
      <w:r w:rsidRPr="002C1EAE">
        <w:rPr>
          <w:rFonts w:ascii="Arial" w:eastAsia="Arial" w:hAnsi="Arial" w:cs="Arial"/>
          <w:sz w:val="20"/>
          <w:szCs w:val="20"/>
          <w:lang w:val="pl" w:eastAsia="pl-PL"/>
        </w:rPr>
        <w:t xml:space="preserve"> - zgodnie z załączoną dokumentacją, wraz </w:t>
      </w:r>
      <w:bookmarkStart w:id="6" w:name="_Hlk93385738"/>
      <w:r w:rsidRPr="002C1EAE">
        <w:rPr>
          <w:rFonts w:ascii="Arial" w:eastAsia="Arial" w:hAnsi="Arial" w:cs="Arial"/>
          <w:sz w:val="20"/>
          <w:szCs w:val="20"/>
          <w:lang w:val="pl" w:eastAsia="pl-PL"/>
        </w:rPr>
        <w:t>z uzyskaniem prawomocnej decyzji pozwolenia na użytkowanie</w:t>
      </w:r>
      <w:bookmarkEnd w:id="6"/>
      <w:r w:rsidRPr="002C1EAE">
        <w:rPr>
          <w:rFonts w:ascii="Arial" w:eastAsia="Arial" w:hAnsi="Arial" w:cs="Arial"/>
          <w:sz w:val="20"/>
          <w:szCs w:val="20"/>
          <w:lang w:val="pl" w:eastAsia="pl-PL"/>
        </w:rPr>
        <w:t>.</w:t>
      </w:r>
      <w:r>
        <w:rPr>
          <w:rFonts w:ascii="Arial" w:eastAsia="Arial" w:hAnsi="Arial" w:cs="Arial"/>
          <w:sz w:val="20"/>
          <w:szCs w:val="20"/>
          <w:lang w:val="pl" w:eastAsia="pl-PL"/>
        </w:rPr>
        <w:t xml:space="preserve"> </w:t>
      </w:r>
      <w:r>
        <w:rPr>
          <w:rFonts w:ascii="Arial" w:eastAsia="Arial" w:hAnsi="Arial" w:cs="Arial"/>
          <w:sz w:val="20"/>
          <w:szCs w:val="20"/>
          <w:lang w:eastAsia="pl-PL"/>
        </w:rPr>
        <w:t>Z</w:t>
      </w:r>
      <w:r w:rsidRPr="009B77A6">
        <w:rPr>
          <w:rFonts w:ascii="Arial" w:eastAsia="Arial" w:hAnsi="Arial" w:cs="Arial"/>
          <w:sz w:val="20"/>
          <w:szCs w:val="20"/>
          <w:lang w:eastAsia="pl-PL"/>
        </w:rPr>
        <w:t>amówieni</w:t>
      </w:r>
      <w:r>
        <w:rPr>
          <w:rFonts w:ascii="Arial" w:eastAsia="Arial" w:hAnsi="Arial" w:cs="Arial"/>
          <w:sz w:val="20"/>
          <w:szCs w:val="20"/>
          <w:lang w:eastAsia="pl-PL"/>
        </w:rPr>
        <w:t>e</w:t>
      </w:r>
      <w:r w:rsidRPr="009B77A6">
        <w:rPr>
          <w:rFonts w:ascii="Arial" w:eastAsia="Arial" w:hAnsi="Arial" w:cs="Arial"/>
          <w:sz w:val="20"/>
          <w:szCs w:val="20"/>
          <w:lang w:eastAsia="pl-PL"/>
        </w:rPr>
        <w:t xml:space="preserve"> składa się z dwóch części:</w:t>
      </w:r>
    </w:p>
    <w:p w14:paraId="1A78CE00" w14:textId="77777777" w:rsidR="0072324A" w:rsidRPr="003F0FC7" w:rsidRDefault="0072324A" w:rsidP="0072324A">
      <w:pPr>
        <w:spacing w:after="0" w:line="360" w:lineRule="auto"/>
        <w:ind w:left="437"/>
        <w:jc w:val="both"/>
        <w:rPr>
          <w:rFonts w:ascii="Arial" w:eastAsia="Arial" w:hAnsi="Arial" w:cs="Arial"/>
          <w:b/>
          <w:bCs/>
          <w:sz w:val="20"/>
          <w:szCs w:val="20"/>
          <w:lang w:eastAsia="pl-PL"/>
        </w:rPr>
      </w:pPr>
      <w:r w:rsidRPr="003F0FC7">
        <w:rPr>
          <w:rFonts w:ascii="Arial" w:eastAsia="Arial" w:hAnsi="Arial" w:cs="Arial"/>
          <w:b/>
          <w:bCs/>
          <w:sz w:val="20"/>
          <w:szCs w:val="20"/>
          <w:lang w:eastAsia="pl-PL"/>
        </w:rPr>
        <w:t>CZĘŚĆ 1</w:t>
      </w:r>
    </w:p>
    <w:p w14:paraId="2783A19B" w14:textId="77777777" w:rsidR="0072324A" w:rsidRDefault="0072324A" w:rsidP="0072324A">
      <w:pPr>
        <w:spacing w:after="0" w:line="360" w:lineRule="auto"/>
        <w:ind w:left="437"/>
        <w:jc w:val="both"/>
        <w:rPr>
          <w:rFonts w:ascii="Arial" w:eastAsia="Arial" w:hAnsi="Arial" w:cs="Arial"/>
          <w:b/>
          <w:bCs/>
          <w:sz w:val="20"/>
          <w:szCs w:val="20"/>
          <w:lang w:eastAsia="pl-PL"/>
        </w:rPr>
      </w:pPr>
      <w:bookmarkStart w:id="7" w:name="_Hlk160708764"/>
      <w:r>
        <w:rPr>
          <w:rFonts w:ascii="Arial" w:eastAsia="Arial" w:hAnsi="Arial" w:cs="Arial"/>
          <w:b/>
          <w:bCs/>
          <w:sz w:val="20"/>
          <w:szCs w:val="20"/>
          <w:lang w:eastAsia="pl-PL"/>
        </w:rPr>
        <w:t>Rozbudowa Szkoły Podstawowej w Przodkowie – etap I</w:t>
      </w:r>
    </w:p>
    <w:p w14:paraId="7FDB7558" w14:textId="77777777" w:rsidR="0072324A" w:rsidRPr="003F0FC7" w:rsidRDefault="0072324A" w:rsidP="0072324A">
      <w:pPr>
        <w:spacing w:after="0" w:line="360" w:lineRule="auto"/>
        <w:ind w:left="437"/>
        <w:jc w:val="both"/>
        <w:rPr>
          <w:rFonts w:ascii="Arial" w:eastAsia="Arial" w:hAnsi="Arial" w:cs="Arial"/>
          <w:b/>
          <w:bCs/>
          <w:sz w:val="20"/>
          <w:szCs w:val="20"/>
          <w:lang w:eastAsia="pl-PL"/>
        </w:rPr>
      </w:pPr>
      <w:r>
        <w:rPr>
          <w:rFonts w:ascii="Arial" w:eastAsia="Arial" w:hAnsi="Arial" w:cs="Arial"/>
          <w:b/>
          <w:bCs/>
          <w:sz w:val="20"/>
          <w:szCs w:val="20"/>
          <w:lang w:eastAsia="pl-PL"/>
        </w:rPr>
        <w:t>Zakres prac obejmuje stan surowy bez dachu zgodnie z załącznikiem nr 11 do SWZ.</w:t>
      </w:r>
    </w:p>
    <w:bookmarkEnd w:id="7"/>
    <w:p w14:paraId="2131C075" w14:textId="77777777" w:rsidR="0072324A" w:rsidRPr="003F0FC7" w:rsidRDefault="0072324A" w:rsidP="0072324A">
      <w:pPr>
        <w:spacing w:after="0" w:line="360" w:lineRule="auto"/>
        <w:ind w:left="437"/>
        <w:jc w:val="both"/>
        <w:rPr>
          <w:rFonts w:ascii="Arial" w:eastAsia="Arial" w:hAnsi="Arial" w:cs="Arial"/>
          <w:sz w:val="20"/>
          <w:szCs w:val="20"/>
          <w:lang w:eastAsia="pl-PL"/>
        </w:rPr>
      </w:pPr>
    </w:p>
    <w:p w14:paraId="0CB11C5A" w14:textId="77777777" w:rsidR="0072324A" w:rsidRPr="003F0FC7" w:rsidRDefault="0072324A" w:rsidP="0072324A">
      <w:pPr>
        <w:spacing w:after="0" w:line="360" w:lineRule="auto"/>
        <w:ind w:left="437"/>
        <w:jc w:val="both"/>
        <w:rPr>
          <w:rFonts w:ascii="Arial" w:eastAsia="Arial" w:hAnsi="Arial" w:cs="Arial"/>
          <w:b/>
          <w:bCs/>
          <w:sz w:val="20"/>
          <w:szCs w:val="20"/>
          <w:lang w:eastAsia="pl-PL"/>
        </w:rPr>
      </w:pPr>
      <w:r w:rsidRPr="003F0FC7">
        <w:rPr>
          <w:rFonts w:ascii="Arial" w:eastAsia="Arial" w:hAnsi="Arial" w:cs="Arial"/>
          <w:b/>
          <w:bCs/>
          <w:sz w:val="20"/>
          <w:szCs w:val="20"/>
          <w:lang w:eastAsia="pl-PL"/>
        </w:rPr>
        <w:t>CZĘŚĆ 2</w:t>
      </w:r>
    </w:p>
    <w:p w14:paraId="019965FE" w14:textId="77777777" w:rsidR="0072324A" w:rsidRDefault="0072324A" w:rsidP="0072324A">
      <w:pPr>
        <w:spacing w:after="0" w:line="360" w:lineRule="auto"/>
        <w:ind w:left="437"/>
        <w:jc w:val="both"/>
        <w:rPr>
          <w:rFonts w:ascii="Arial" w:eastAsia="Arial" w:hAnsi="Arial" w:cs="Arial"/>
          <w:b/>
          <w:bCs/>
          <w:sz w:val="20"/>
          <w:szCs w:val="20"/>
          <w:lang w:eastAsia="pl-PL"/>
        </w:rPr>
      </w:pPr>
      <w:r w:rsidRPr="006D2E62">
        <w:rPr>
          <w:rFonts w:ascii="Arial" w:eastAsia="Arial" w:hAnsi="Arial" w:cs="Arial"/>
          <w:b/>
          <w:bCs/>
          <w:sz w:val="20"/>
          <w:szCs w:val="20"/>
          <w:lang w:eastAsia="pl-PL"/>
        </w:rPr>
        <w:t>Rozbudowa Szkoły Podstawowej w Przodkowie – etap I</w:t>
      </w:r>
      <w:r>
        <w:rPr>
          <w:rFonts w:ascii="Arial" w:eastAsia="Arial" w:hAnsi="Arial" w:cs="Arial"/>
          <w:b/>
          <w:bCs/>
          <w:sz w:val="20"/>
          <w:szCs w:val="20"/>
          <w:lang w:eastAsia="pl-PL"/>
        </w:rPr>
        <w:t>I</w:t>
      </w:r>
    </w:p>
    <w:p w14:paraId="74EA64B6" w14:textId="77777777" w:rsidR="0072324A" w:rsidRDefault="0072324A" w:rsidP="0072324A">
      <w:pPr>
        <w:spacing w:after="0" w:line="360" w:lineRule="auto"/>
        <w:ind w:left="437"/>
        <w:jc w:val="both"/>
        <w:rPr>
          <w:rFonts w:ascii="Arial" w:eastAsia="Arial" w:hAnsi="Arial" w:cs="Arial"/>
          <w:b/>
          <w:bCs/>
          <w:sz w:val="20"/>
          <w:szCs w:val="20"/>
          <w:lang w:eastAsia="pl-PL"/>
        </w:rPr>
      </w:pPr>
      <w:r>
        <w:rPr>
          <w:rFonts w:ascii="Arial" w:eastAsia="Arial" w:hAnsi="Arial" w:cs="Arial"/>
          <w:b/>
          <w:bCs/>
          <w:sz w:val="20"/>
          <w:szCs w:val="20"/>
          <w:lang w:eastAsia="pl-PL"/>
        </w:rPr>
        <w:t>Zakres dla części 2 zawarty w dokumentacji projektowej (z wyłączeniem zakresu dotyczącego części 1) i załączniku nr 10 do SWZ – dodatkowe wyposażenie.</w:t>
      </w:r>
    </w:p>
    <w:p w14:paraId="5F269719" w14:textId="77777777" w:rsidR="0072324A" w:rsidRPr="00A2105C" w:rsidRDefault="0072324A" w:rsidP="0072324A">
      <w:pPr>
        <w:spacing w:after="0" w:line="360" w:lineRule="auto"/>
        <w:ind w:left="437"/>
        <w:jc w:val="both"/>
        <w:rPr>
          <w:rFonts w:ascii="Arial" w:eastAsia="Arial" w:hAnsi="Arial" w:cs="Arial"/>
          <w:b/>
          <w:bCs/>
          <w:color w:val="FF0000"/>
          <w:sz w:val="20"/>
          <w:szCs w:val="20"/>
          <w:lang w:eastAsia="pl-PL"/>
        </w:rPr>
      </w:pPr>
      <w:r w:rsidRPr="00A2105C">
        <w:rPr>
          <w:rFonts w:ascii="Arial" w:eastAsia="Arial" w:hAnsi="Arial" w:cs="Arial"/>
          <w:b/>
          <w:bCs/>
          <w:color w:val="FF0000"/>
          <w:sz w:val="20"/>
          <w:szCs w:val="20"/>
          <w:lang w:eastAsia="pl-PL"/>
        </w:rPr>
        <w:t>Uwaga zmiana dotycząca projektu technicznego</w:t>
      </w:r>
      <w:r>
        <w:rPr>
          <w:rFonts w:ascii="Arial" w:eastAsia="Arial" w:hAnsi="Arial" w:cs="Arial"/>
          <w:b/>
          <w:bCs/>
          <w:color w:val="FF0000"/>
          <w:sz w:val="20"/>
          <w:szCs w:val="20"/>
          <w:lang w:eastAsia="pl-PL"/>
        </w:rPr>
        <w:t>:</w:t>
      </w:r>
    </w:p>
    <w:p w14:paraId="667F7E8F" w14:textId="77777777" w:rsidR="0072324A" w:rsidRPr="00A2105C" w:rsidRDefault="0072324A" w:rsidP="0072324A">
      <w:pPr>
        <w:spacing w:after="0" w:line="360" w:lineRule="auto"/>
        <w:ind w:left="437"/>
        <w:jc w:val="both"/>
        <w:rPr>
          <w:rFonts w:ascii="Arial" w:eastAsia="Arial" w:hAnsi="Arial" w:cs="Arial"/>
          <w:b/>
          <w:bCs/>
          <w:sz w:val="20"/>
          <w:szCs w:val="20"/>
          <w:lang w:eastAsia="pl-PL"/>
        </w:rPr>
      </w:pPr>
      <w:r>
        <w:rPr>
          <w:rFonts w:ascii="Arial" w:eastAsia="Arial" w:hAnsi="Arial" w:cs="Arial"/>
          <w:b/>
          <w:bCs/>
          <w:sz w:val="20"/>
          <w:szCs w:val="20"/>
          <w:lang w:eastAsia="pl-PL"/>
        </w:rPr>
        <w:t xml:space="preserve">- </w:t>
      </w:r>
      <w:r w:rsidRPr="00A2105C">
        <w:rPr>
          <w:rFonts w:ascii="Arial" w:eastAsia="Arial" w:hAnsi="Arial" w:cs="Arial"/>
          <w:b/>
          <w:bCs/>
          <w:sz w:val="20"/>
          <w:szCs w:val="20"/>
          <w:lang w:eastAsia="pl-PL"/>
        </w:rPr>
        <w:t xml:space="preserve">Str. 21 i 23 </w:t>
      </w:r>
      <w:r>
        <w:rPr>
          <w:rFonts w:ascii="Arial" w:eastAsia="Arial" w:hAnsi="Arial" w:cs="Arial"/>
          <w:b/>
          <w:bCs/>
          <w:sz w:val="20"/>
          <w:szCs w:val="20"/>
          <w:lang w:eastAsia="pl-PL"/>
        </w:rPr>
        <w:t xml:space="preserve">Zamawiający wymaga aby </w:t>
      </w:r>
      <w:r w:rsidRPr="00A2105C">
        <w:rPr>
          <w:rFonts w:ascii="Arial" w:eastAsia="Arial" w:hAnsi="Arial" w:cs="Arial"/>
          <w:b/>
          <w:bCs/>
          <w:sz w:val="20"/>
          <w:szCs w:val="20"/>
          <w:lang w:eastAsia="pl-PL"/>
        </w:rPr>
        <w:t xml:space="preserve"> drzwi do pomieszczeń ogólnodostępnych oraz toalet </w:t>
      </w:r>
      <w:r>
        <w:rPr>
          <w:rFonts w:ascii="Arial" w:eastAsia="Arial" w:hAnsi="Arial" w:cs="Arial"/>
          <w:b/>
          <w:bCs/>
          <w:sz w:val="20"/>
          <w:szCs w:val="20"/>
          <w:lang w:eastAsia="pl-PL"/>
        </w:rPr>
        <w:t>były</w:t>
      </w:r>
      <w:r w:rsidRPr="00A2105C">
        <w:rPr>
          <w:rFonts w:ascii="Arial" w:eastAsia="Arial" w:hAnsi="Arial" w:cs="Arial"/>
          <w:b/>
          <w:bCs/>
          <w:sz w:val="20"/>
          <w:szCs w:val="20"/>
          <w:lang w:eastAsia="pl-PL"/>
        </w:rPr>
        <w:t xml:space="preserve"> konstrukcji aluminiowej pełnej</w:t>
      </w:r>
      <w:r>
        <w:rPr>
          <w:rFonts w:ascii="Arial" w:eastAsia="Arial" w:hAnsi="Arial" w:cs="Arial"/>
          <w:b/>
          <w:bCs/>
          <w:sz w:val="20"/>
          <w:szCs w:val="20"/>
          <w:lang w:eastAsia="pl-PL"/>
        </w:rPr>
        <w:t xml:space="preserve">. </w:t>
      </w:r>
    </w:p>
    <w:bookmarkEnd w:id="5"/>
    <w:p w14:paraId="4A8695E6" w14:textId="77777777" w:rsidR="004831B8" w:rsidRPr="004831B8" w:rsidRDefault="004831B8" w:rsidP="004831B8">
      <w:pPr>
        <w:numPr>
          <w:ilvl w:val="0"/>
          <w:numId w:val="1"/>
        </w:numPr>
        <w:spacing w:before="240" w:after="0" w:line="360" w:lineRule="auto"/>
        <w:ind w:left="434"/>
        <w:jc w:val="both"/>
        <w:rPr>
          <w:rFonts w:ascii="Arial" w:eastAsia="Arial" w:hAnsi="Arial" w:cs="Arial"/>
          <w:sz w:val="20"/>
          <w:szCs w:val="20"/>
          <w:lang w:val="pl" w:eastAsia="pl-PL"/>
        </w:rPr>
      </w:pPr>
      <w:r w:rsidRPr="004831B8">
        <w:rPr>
          <w:rFonts w:ascii="Arial" w:eastAsia="Arial" w:hAnsi="Arial" w:cs="Arial"/>
          <w:sz w:val="20"/>
          <w:szCs w:val="20"/>
          <w:lang w:val="pl" w:eastAsia="pl-PL"/>
        </w:rPr>
        <w:t xml:space="preserve">Nazwy i kody określone we Wspólnym Słowniku Zamówień CPV: </w:t>
      </w:r>
    </w:p>
    <w:p w14:paraId="1A8EE585" w14:textId="77777777" w:rsidR="0072324A" w:rsidRPr="0072324A" w:rsidRDefault="0072324A" w:rsidP="0072324A">
      <w:pPr>
        <w:spacing w:after="0" w:line="360" w:lineRule="auto"/>
        <w:ind w:left="1560" w:hanging="1134"/>
        <w:jc w:val="both"/>
        <w:rPr>
          <w:rFonts w:ascii="Arial" w:eastAsia="Arial" w:hAnsi="Arial" w:cs="Arial"/>
          <w:sz w:val="20"/>
          <w:szCs w:val="20"/>
          <w:lang w:eastAsia="pl-PL"/>
        </w:rPr>
      </w:pPr>
      <w:r w:rsidRPr="0072324A">
        <w:rPr>
          <w:rFonts w:ascii="Arial" w:eastAsia="Arial" w:hAnsi="Arial" w:cs="Arial"/>
          <w:sz w:val="20"/>
          <w:szCs w:val="20"/>
          <w:lang w:eastAsia="pl-PL"/>
        </w:rPr>
        <w:t xml:space="preserve">45000000-7    Roboty budowlane </w:t>
      </w:r>
    </w:p>
    <w:p w14:paraId="7707DB1B" w14:textId="77777777" w:rsidR="0072324A" w:rsidRPr="0072324A" w:rsidRDefault="0072324A" w:rsidP="0072324A">
      <w:pPr>
        <w:spacing w:after="0" w:line="360" w:lineRule="auto"/>
        <w:ind w:left="1560" w:hanging="1134"/>
        <w:jc w:val="both"/>
        <w:rPr>
          <w:rFonts w:ascii="Arial" w:eastAsia="Arial" w:hAnsi="Arial" w:cs="Arial"/>
          <w:sz w:val="20"/>
          <w:szCs w:val="20"/>
          <w:lang w:eastAsia="pl-PL"/>
        </w:rPr>
      </w:pPr>
      <w:r w:rsidRPr="0072324A">
        <w:rPr>
          <w:rFonts w:ascii="Arial" w:eastAsia="Arial" w:hAnsi="Arial" w:cs="Arial"/>
          <w:sz w:val="20"/>
          <w:szCs w:val="20"/>
          <w:lang w:eastAsia="pl-PL"/>
        </w:rPr>
        <w:t>45110000-1    Roboty przygotowawcze</w:t>
      </w:r>
    </w:p>
    <w:p w14:paraId="036D9911" w14:textId="77777777" w:rsidR="0072324A" w:rsidRPr="0072324A" w:rsidRDefault="0072324A" w:rsidP="0072324A">
      <w:pPr>
        <w:spacing w:after="0" w:line="360" w:lineRule="auto"/>
        <w:ind w:left="1560" w:hanging="1134"/>
        <w:jc w:val="both"/>
        <w:rPr>
          <w:rFonts w:ascii="Arial" w:eastAsia="Arial" w:hAnsi="Arial" w:cs="Arial"/>
          <w:sz w:val="20"/>
          <w:szCs w:val="20"/>
          <w:lang w:eastAsia="pl-PL"/>
        </w:rPr>
      </w:pPr>
      <w:r w:rsidRPr="0072324A">
        <w:rPr>
          <w:rFonts w:ascii="Arial" w:eastAsia="Arial" w:hAnsi="Arial" w:cs="Arial"/>
          <w:sz w:val="20"/>
          <w:szCs w:val="20"/>
          <w:lang w:eastAsia="pl-PL"/>
        </w:rPr>
        <w:t>45210000-2    Roboty bud. w zakresie budynków</w:t>
      </w:r>
    </w:p>
    <w:p w14:paraId="1E95D734" w14:textId="77777777" w:rsidR="0072324A" w:rsidRPr="0072324A" w:rsidRDefault="0072324A" w:rsidP="0072324A">
      <w:pPr>
        <w:spacing w:after="0" w:line="360" w:lineRule="auto"/>
        <w:ind w:left="1560" w:hanging="1134"/>
        <w:jc w:val="both"/>
        <w:rPr>
          <w:rFonts w:ascii="Arial" w:eastAsia="Arial" w:hAnsi="Arial" w:cs="Arial"/>
          <w:sz w:val="20"/>
          <w:szCs w:val="20"/>
          <w:lang w:eastAsia="pl-PL"/>
        </w:rPr>
      </w:pPr>
      <w:r w:rsidRPr="0072324A">
        <w:rPr>
          <w:rFonts w:ascii="Arial" w:eastAsia="Arial" w:hAnsi="Arial" w:cs="Arial"/>
          <w:sz w:val="20"/>
          <w:szCs w:val="20"/>
          <w:lang w:eastAsia="pl-PL"/>
        </w:rPr>
        <w:t>45421152-4    Wykonanie ścianek działowych</w:t>
      </w:r>
    </w:p>
    <w:p w14:paraId="756D97F1" w14:textId="77777777" w:rsidR="0072324A" w:rsidRPr="0072324A" w:rsidRDefault="0072324A" w:rsidP="0072324A">
      <w:pPr>
        <w:spacing w:after="0" w:line="360" w:lineRule="auto"/>
        <w:ind w:left="1560" w:hanging="1134"/>
        <w:jc w:val="both"/>
        <w:rPr>
          <w:rFonts w:ascii="Arial" w:eastAsia="Arial" w:hAnsi="Arial" w:cs="Arial"/>
          <w:sz w:val="20"/>
          <w:szCs w:val="20"/>
          <w:lang w:eastAsia="pl-PL"/>
        </w:rPr>
      </w:pPr>
      <w:r w:rsidRPr="0072324A">
        <w:rPr>
          <w:rFonts w:ascii="Arial" w:eastAsia="Arial" w:hAnsi="Arial" w:cs="Arial"/>
          <w:sz w:val="20"/>
          <w:szCs w:val="20"/>
          <w:lang w:eastAsia="pl-PL"/>
        </w:rPr>
        <w:t>45262321-7    Wyrównywanie podłóg</w:t>
      </w:r>
    </w:p>
    <w:p w14:paraId="086ADF48" w14:textId="77777777" w:rsidR="0072324A" w:rsidRPr="0072324A" w:rsidRDefault="0072324A" w:rsidP="0072324A">
      <w:pPr>
        <w:spacing w:after="0" w:line="360" w:lineRule="auto"/>
        <w:ind w:left="1560" w:hanging="1134"/>
        <w:jc w:val="both"/>
        <w:rPr>
          <w:rFonts w:ascii="Arial" w:eastAsia="Arial" w:hAnsi="Arial" w:cs="Arial"/>
          <w:sz w:val="20"/>
          <w:szCs w:val="20"/>
          <w:lang w:eastAsia="pl-PL"/>
        </w:rPr>
      </w:pPr>
      <w:r w:rsidRPr="0072324A">
        <w:rPr>
          <w:rFonts w:ascii="Arial" w:eastAsia="Arial" w:hAnsi="Arial" w:cs="Arial"/>
          <w:sz w:val="20"/>
          <w:szCs w:val="20"/>
          <w:lang w:eastAsia="pl-PL"/>
        </w:rPr>
        <w:t>45400000-1    Roboty wykończeniowe w zakresie obiektów budowlanych</w:t>
      </w:r>
    </w:p>
    <w:p w14:paraId="070481D6" w14:textId="77777777" w:rsidR="0072324A" w:rsidRPr="0072324A" w:rsidRDefault="0072324A" w:rsidP="0072324A">
      <w:pPr>
        <w:spacing w:after="0" w:line="360" w:lineRule="auto"/>
        <w:ind w:left="1560" w:hanging="1134"/>
        <w:jc w:val="both"/>
        <w:rPr>
          <w:rFonts w:ascii="Arial" w:eastAsia="Arial" w:hAnsi="Arial" w:cs="Arial"/>
          <w:sz w:val="20"/>
          <w:szCs w:val="20"/>
          <w:lang w:eastAsia="pl-PL"/>
        </w:rPr>
      </w:pPr>
      <w:r w:rsidRPr="0072324A">
        <w:rPr>
          <w:rFonts w:ascii="Arial" w:eastAsia="Arial" w:hAnsi="Arial" w:cs="Arial"/>
          <w:sz w:val="20"/>
          <w:szCs w:val="20"/>
          <w:lang w:eastAsia="pl-PL"/>
        </w:rPr>
        <w:t>45421131-8    Montaż stolarki okiennej i drzwiowej</w:t>
      </w:r>
    </w:p>
    <w:p w14:paraId="52F59674" w14:textId="77777777" w:rsidR="0072324A" w:rsidRPr="0072324A" w:rsidRDefault="0072324A" w:rsidP="0072324A">
      <w:pPr>
        <w:spacing w:after="0" w:line="360" w:lineRule="auto"/>
        <w:ind w:left="1560" w:hanging="1134"/>
        <w:jc w:val="both"/>
        <w:rPr>
          <w:rFonts w:ascii="Arial" w:eastAsia="Arial" w:hAnsi="Arial" w:cs="Arial"/>
          <w:sz w:val="20"/>
          <w:szCs w:val="20"/>
          <w:lang w:eastAsia="pl-PL"/>
        </w:rPr>
      </w:pPr>
      <w:r w:rsidRPr="0072324A">
        <w:rPr>
          <w:rFonts w:ascii="Arial" w:eastAsia="Arial" w:hAnsi="Arial" w:cs="Arial"/>
          <w:sz w:val="20"/>
          <w:szCs w:val="20"/>
          <w:lang w:eastAsia="pl-PL"/>
        </w:rPr>
        <w:t>45421146-9    Instalowanie sufitów podwieszanych i obudów z płyt g-k</w:t>
      </w:r>
    </w:p>
    <w:p w14:paraId="3299C452" w14:textId="77777777" w:rsidR="0072324A" w:rsidRPr="0072324A" w:rsidRDefault="0072324A" w:rsidP="0072324A">
      <w:pPr>
        <w:spacing w:after="0" w:line="360" w:lineRule="auto"/>
        <w:ind w:left="1560" w:hanging="1134"/>
        <w:jc w:val="both"/>
        <w:rPr>
          <w:rFonts w:ascii="Arial" w:eastAsia="Arial" w:hAnsi="Arial" w:cs="Arial"/>
          <w:sz w:val="20"/>
          <w:szCs w:val="20"/>
          <w:lang w:eastAsia="pl-PL"/>
        </w:rPr>
      </w:pPr>
      <w:r w:rsidRPr="0072324A">
        <w:rPr>
          <w:rFonts w:ascii="Arial" w:eastAsia="Arial" w:hAnsi="Arial" w:cs="Arial"/>
          <w:sz w:val="20"/>
          <w:szCs w:val="20"/>
          <w:lang w:eastAsia="pl-PL"/>
        </w:rPr>
        <w:t>45430000-0    Pokrywanie podłóg i ścian</w:t>
      </w:r>
    </w:p>
    <w:p w14:paraId="500D5202" w14:textId="77777777" w:rsidR="0072324A" w:rsidRPr="0072324A" w:rsidRDefault="0072324A" w:rsidP="0072324A">
      <w:pPr>
        <w:spacing w:after="0" w:line="360" w:lineRule="auto"/>
        <w:ind w:left="1560" w:hanging="1134"/>
        <w:jc w:val="both"/>
        <w:rPr>
          <w:rFonts w:ascii="Arial" w:eastAsia="Arial" w:hAnsi="Arial" w:cs="Arial"/>
          <w:sz w:val="20"/>
          <w:szCs w:val="20"/>
          <w:lang w:eastAsia="pl-PL"/>
        </w:rPr>
      </w:pPr>
      <w:r w:rsidRPr="0072324A">
        <w:rPr>
          <w:rFonts w:ascii="Arial" w:eastAsia="Arial" w:hAnsi="Arial" w:cs="Arial"/>
          <w:sz w:val="20"/>
          <w:szCs w:val="20"/>
          <w:lang w:eastAsia="pl-PL"/>
        </w:rPr>
        <w:t>45450000-6    Roboty budowlane wykończeniowe, pozostałe</w:t>
      </w:r>
    </w:p>
    <w:p w14:paraId="2A0FF6DC" w14:textId="77777777" w:rsidR="0072324A" w:rsidRPr="0072324A" w:rsidRDefault="0072324A" w:rsidP="0072324A">
      <w:pPr>
        <w:spacing w:after="0" w:line="360" w:lineRule="auto"/>
        <w:ind w:left="1560" w:hanging="1134"/>
        <w:jc w:val="both"/>
        <w:rPr>
          <w:rFonts w:ascii="Arial" w:eastAsia="Arial" w:hAnsi="Arial" w:cs="Arial"/>
          <w:sz w:val="20"/>
          <w:szCs w:val="20"/>
          <w:lang w:eastAsia="pl-PL"/>
        </w:rPr>
      </w:pPr>
      <w:r w:rsidRPr="0072324A">
        <w:rPr>
          <w:rFonts w:ascii="Arial" w:eastAsia="Arial" w:hAnsi="Arial" w:cs="Arial"/>
          <w:sz w:val="20"/>
          <w:szCs w:val="20"/>
          <w:lang w:eastAsia="pl-PL"/>
        </w:rPr>
        <w:t>45410000-4    Tynkowanie</w:t>
      </w:r>
    </w:p>
    <w:p w14:paraId="417E317C" w14:textId="77777777" w:rsidR="0072324A" w:rsidRPr="0072324A" w:rsidRDefault="0072324A" w:rsidP="0072324A">
      <w:pPr>
        <w:spacing w:after="0" w:line="360" w:lineRule="auto"/>
        <w:ind w:left="1560" w:hanging="1134"/>
        <w:jc w:val="both"/>
        <w:rPr>
          <w:rFonts w:ascii="Arial" w:eastAsia="Arial" w:hAnsi="Arial" w:cs="Arial"/>
          <w:sz w:val="20"/>
          <w:szCs w:val="20"/>
          <w:lang w:eastAsia="pl-PL"/>
        </w:rPr>
      </w:pPr>
      <w:r w:rsidRPr="0072324A">
        <w:rPr>
          <w:rFonts w:ascii="Arial" w:eastAsia="Arial" w:hAnsi="Arial" w:cs="Arial"/>
          <w:sz w:val="20"/>
          <w:szCs w:val="20"/>
          <w:lang w:eastAsia="pl-PL"/>
        </w:rPr>
        <w:t>45432114-6    Kładzenie płytek podłogowych</w:t>
      </w:r>
    </w:p>
    <w:p w14:paraId="213D3A8A" w14:textId="77777777" w:rsidR="0072324A" w:rsidRPr="0072324A" w:rsidRDefault="0072324A" w:rsidP="0072324A">
      <w:pPr>
        <w:spacing w:after="0" w:line="360" w:lineRule="auto"/>
        <w:ind w:left="1560" w:hanging="1134"/>
        <w:jc w:val="both"/>
        <w:rPr>
          <w:rFonts w:ascii="Arial" w:eastAsia="Arial" w:hAnsi="Arial" w:cs="Arial"/>
          <w:sz w:val="20"/>
          <w:szCs w:val="20"/>
          <w:lang w:eastAsia="pl-PL"/>
        </w:rPr>
      </w:pPr>
      <w:r w:rsidRPr="0072324A">
        <w:rPr>
          <w:rFonts w:ascii="Arial" w:eastAsia="Arial" w:hAnsi="Arial" w:cs="Arial"/>
          <w:sz w:val="20"/>
          <w:szCs w:val="20"/>
          <w:lang w:eastAsia="pl-PL"/>
        </w:rPr>
        <w:t>45431000-7    Kładzenie płytek ściennych</w:t>
      </w:r>
    </w:p>
    <w:p w14:paraId="44FB8777" w14:textId="77777777" w:rsidR="0072324A" w:rsidRPr="0072324A" w:rsidRDefault="0072324A" w:rsidP="0072324A">
      <w:pPr>
        <w:spacing w:after="0" w:line="360" w:lineRule="auto"/>
        <w:ind w:left="1560" w:hanging="1134"/>
        <w:jc w:val="both"/>
        <w:rPr>
          <w:rFonts w:ascii="Arial" w:eastAsia="Arial" w:hAnsi="Arial" w:cs="Arial"/>
          <w:sz w:val="20"/>
          <w:szCs w:val="20"/>
          <w:lang w:eastAsia="pl-PL"/>
        </w:rPr>
      </w:pPr>
      <w:r w:rsidRPr="0072324A">
        <w:rPr>
          <w:rFonts w:ascii="Arial" w:eastAsia="Arial" w:hAnsi="Arial" w:cs="Arial"/>
          <w:sz w:val="20"/>
          <w:szCs w:val="20"/>
          <w:lang w:eastAsia="pl-PL"/>
        </w:rPr>
        <w:t>45442100-8    Roboty malarskie</w:t>
      </w:r>
    </w:p>
    <w:p w14:paraId="0088B714" w14:textId="24FB6362" w:rsidR="0072324A" w:rsidRPr="0072324A" w:rsidRDefault="0072324A" w:rsidP="0072324A">
      <w:pPr>
        <w:spacing w:after="0" w:line="360" w:lineRule="auto"/>
        <w:ind w:left="1560" w:hanging="1134"/>
        <w:jc w:val="both"/>
        <w:rPr>
          <w:rFonts w:ascii="Arial" w:eastAsia="Arial" w:hAnsi="Arial" w:cs="Arial"/>
          <w:sz w:val="20"/>
          <w:szCs w:val="20"/>
          <w:lang w:eastAsia="pl-PL"/>
        </w:rPr>
      </w:pPr>
      <w:r w:rsidRPr="0072324A">
        <w:rPr>
          <w:rFonts w:ascii="Arial" w:eastAsia="Arial" w:hAnsi="Arial" w:cs="Arial"/>
          <w:sz w:val="20"/>
          <w:szCs w:val="20"/>
          <w:lang w:eastAsia="pl-PL"/>
        </w:rPr>
        <w:t>45310000-3    Roboty instalacyjne elektryczne</w:t>
      </w:r>
    </w:p>
    <w:p w14:paraId="27E7537F" w14:textId="17E41B63" w:rsidR="004831B8" w:rsidRPr="004831B8" w:rsidRDefault="0072324A" w:rsidP="0072324A">
      <w:pPr>
        <w:spacing w:after="0" w:line="360" w:lineRule="auto"/>
        <w:ind w:left="1560" w:hanging="1134"/>
        <w:jc w:val="both"/>
        <w:rPr>
          <w:rFonts w:ascii="Arial" w:eastAsia="Arial" w:hAnsi="Arial" w:cs="Arial"/>
          <w:sz w:val="20"/>
          <w:szCs w:val="20"/>
          <w:lang w:val="pl" w:eastAsia="pl-PL"/>
        </w:rPr>
      </w:pPr>
      <w:r w:rsidRPr="0072324A">
        <w:rPr>
          <w:rFonts w:ascii="Arial" w:eastAsia="Arial" w:hAnsi="Arial" w:cs="Arial"/>
          <w:sz w:val="20"/>
          <w:szCs w:val="20"/>
          <w:lang w:eastAsia="pl-PL"/>
        </w:rPr>
        <w:t>45330000-9    Roboty instalacyjne wodno- kanalizacyjne i sanitarne</w:t>
      </w:r>
    </w:p>
    <w:p w14:paraId="707AF963" w14:textId="10A0026E" w:rsidR="004831B8" w:rsidRPr="004831B8" w:rsidRDefault="004831B8" w:rsidP="004831B8">
      <w:pPr>
        <w:numPr>
          <w:ilvl w:val="0"/>
          <w:numId w:val="1"/>
        </w:numPr>
        <w:spacing w:after="0" w:line="360" w:lineRule="auto"/>
        <w:ind w:left="434"/>
        <w:jc w:val="both"/>
        <w:rPr>
          <w:rFonts w:ascii="Arial" w:eastAsia="Arial" w:hAnsi="Arial" w:cs="Arial"/>
          <w:sz w:val="20"/>
          <w:szCs w:val="20"/>
          <w:lang w:val="pl" w:eastAsia="pl-PL"/>
        </w:rPr>
      </w:pPr>
      <w:r w:rsidRPr="004831B8">
        <w:rPr>
          <w:rFonts w:ascii="Arial" w:eastAsia="Arial" w:hAnsi="Arial" w:cs="Arial"/>
          <w:sz w:val="20"/>
          <w:szCs w:val="20"/>
          <w:lang w:val="pl" w:eastAsia="pl-PL"/>
        </w:rPr>
        <w:t xml:space="preserve">Zamawiający </w:t>
      </w:r>
      <w:r w:rsidR="0072324A" w:rsidRPr="0072324A">
        <w:rPr>
          <w:rFonts w:ascii="Arial" w:eastAsia="Arial" w:hAnsi="Arial" w:cs="Arial"/>
          <w:sz w:val="20"/>
          <w:szCs w:val="20"/>
          <w:lang w:val="pl" w:eastAsia="pl-PL"/>
        </w:rPr>
        <w:t>dopuszcza składanie ofert częściowych</w:t>
      </w:r>
      <w:r w:rsidRPr="004831B8">
        <w:rPr>
          <w:rFonts w:ascii="Arial" w:eastAsia="Arial" w:hAnsi="Arial" w:cs="Arial"/>
          <w:b/>
          <w:bCs/>
          <w:sz w:val="20"/>
          <w:szCs w:val="20"/>
          <w:lang w:val="pl" w:eastAsia="pl-PL"/>
        </w:rPr>
        <w:t>.</w:t>
      </w:r>
    </w:p>
    <w:p w14:paraId="38BE4B65" w14:textId="77777777" w:rsidR="004831B8" w:rsidRPr="004831B8" w:rsidRDefault="004831B8" w:rsidP="004831B8">
      <w:pPr>
        <w:numPr>
          <w:ilvl w:val="0"/>
          <w:numId w:val="1"/>
        </w:numPr>
        <w:spacing w:after="0" w:line="360" w:lineRule="auto"/>
        <w:ind w:left="434"/>
        <w:jc w:val="both"/>
        <w:rPr>
          <w:rFonts w:ascii="Arial" w:eastAsia="Arial" w:hAnsi="Arial" w:cs="Arial"/>
          <w:sz w:val="20"/>
          <w:szCs w:val="20"/>
          <w:lang w:val="pl" w:eastAsia="pl-PL"/>
        </w:rPr>
      </w:pPr>
      <w:r w:rsidRPr="004831B8">
        <w:rPr>
          <w:rFonts w:ascii="Arial" w:eastAsia="Arial" w:hAnsi="Arial" w:cs="Arial"/>
          <w:sz w:val="20"/>
          <w:szCs w:val="20"/>
          <w:lang w:val="pl" w:eastAsia="pl-PL"/>
        </w:rPr>
        <w:t>Zamawiający nie dopuszcza składania ofert wariantowych oraz w postaci katalogów elektronicznych.</w:t>
      </w:r>
    </w:p>
    <w:p w14:paraId="775F220D" w14:textId="77777777" w:rsidR="004831B8" w:rsidRPr="004831B8" w:rsidRDefault="004831B8" w:rsidP="004831B8">
      <w:pPr>
        <w:numPr>
          <w:ilvl w:val="0"/>
          <w:numId w:val="1"/>
        </w:numPr>
        <w:spacing w:after="0" w:line="360" w:lineRule="auto"/>
        <w:ind w:left="462"/>
        <w:jc w:val="both"/>
        <w:rPr>
          <w:rFonts w:ascii="Arial" w:eastAsia="Arial" w:hAnsi="Arial" w:cs="Arial"/>
          <w:sz w:val="20"/>
          <w:szCs w:val="20"/>
          <w:lang w:val="pl" w:eastAsia="pl-PL"/>
        </w:rPr>
      </w:pPr>
      <w:r w:rsidRPr="004831B8">
        <w:rPr>
          <w:rFonts w:ascii="Arial" w:eastAsia="Arial" w:hAnsi="Arial" w:cs="Arial"/>
          <w:sz w:val="20"/>
          <w:szCs w:val="20"/>
          <w:lang w:val="pl" w:eastAsia="pl-PL"/>
        </w:rPr>
        <w:t>Zamawiający nie przewiduje udzielania zamówień, o których mowa w art. 214 ust. 1 pkt 7 i 8.</w:t>
      </w:r>
    </w:p>
    <w:p w14:paraId="0F571111" w14:textId="77777777" w:rsidR="007815BB" w:rsidRPr="007815BB" w:rsidRDefault="007815BB" w:rsidP="007815BB">
      <w:pPr>
        <w:numPr>
          <w:ilvl w:val="0"/>
          <w:numId w:val="1"/>
        </w:numPr>
        <w:spacing w:after="0" w:line="360" w:lineRule="auto"/>
        <w:ind w:left="462"/>
        <w:jc w:val="both"/>
        <w:rPr>
          <w:rFonts w:ascii="Arial" w:eastAsia="Arial" w:hAnsi="Arial" w:cs="Arial"/>
          <w:sz w:val="20"/>
          <w:szCs w:val="20"/>
          <w:lang w:eastAsia="pl-PL"/>
        </w:rPr>
      </w:pPr>
      <w:r w:rsidRPr="007815BB">
        <w:rPr>
          <w:rFonts w:ascii="Arial" w:eastAsia="Arial" w:hAnsi="Arial" w:cs="Arial"/>
          <w:sz w:val="20"/>
          <w:szCs w:val="20"/>
          <w:lang w:val="pl" w:eastAsia="pl-PL"/>
        </w:rPr>
        <w:t xml:space="preserve">Szczegółowy opis </w:t>
      </w:r>
      <w:r w:rsidRPr="007815BB">
        <w:rPr>
          <w:rFonts w:ascii="Arial" w:eastAsia="Arial" w:hAnsi="Arial" w:cs="Arial"/>
          <w:sz w:val="20"/>
          <w:szCs w:val="20"/>
          <w:lang w:eastAsia="pl-PL"/>
        </w:rPr>
        <w:t>został określony w następujących dokumentach stanowiących załączniki do SWZ:</w:t>
      </w:r>
    </w:p>
    <w:p w14:paraId="1A367725" w14:textId="77777777" w:rsidR="007815BB" w:rsidRPr="007815BB" w:rsidRDefault="007815BB" w:rsidP="007815BB">
      <w:pPr>
        <w:numPr>
          <w:ilvl w:val="0"/>
          <w:numId w:val="57"/>
        </w:numPr>
        <w:spacing w:after="0" w:line="360" w:lineRule="auto"/>
        <w:ind w:left="993"/>
        <w:jc w:val="both"/>
        <w:rPr>
          <w:rFonts w:ascii="Arial" w:eastAsia="Arial" w:hAnsi="Arial" w:cs="Arial"/>
          <w:sz w:val="20"/>
          <w:szCs w:val="20"/>
          <w:lang w:eastAsia="pl-PL"/>
        </w:rPr>
      </w:pPr>
      <w:r w:rsidRPr="007815BB">
        <w:rPr>
          <w:rFonts w:ascii="Arial" w:eastAsia="Arial" w:hAnsi="Arial" w:cs="Arial"/>
          <w:sz w:val="20"/>
          <w:szCs w:val="20"/>
          <w:lang w:eastAsia="pl-PL"/>
        </w:rPr>
        <w:t>Dokumentacja projektowa wykonana przez „INDOM” Mieczysław Tkaczyk, 80-297 Banino, ul. Ogrodowa 5</w:t>
      </w:r>
    </w:p>
    <w:p w14:paraId="55996763" w14:textId="3685823C" w:rsidR="007815BB" w:rsidRPr="007815BB" w:rsidRDefault="007815BB" w:rsidP="007815BB">
      <w:pPr>
        <w:numPr>
          <w:ilvl w:val="0"/>
          <w:numId w:val="57"/>
        </w:numPr>
        <w:spacing w:after="0" w:line="360" w:lineRule="auto"/>
        <w:ind w:left="993"/>
        <w:jc w:val="both"/>
        <w:rPr>
          <w:rFonts w:ascii="Arial" w:eastAsia="Arial" w:hAnsi="Arial" w:cs="Arial"/>
          <w:sz w:val="20"/>
          <w:szCs w:val="20"/>
          <w:lang w:val="pl" w:eastAsia="pl-PL"/>
        </w:rPr>
      </w:pPr>
      <w:r w:rsidRPr="007815BB">
        <w:rPr>
          <w:rFonts w:ascii="Arial" w:eastAsia="Arial" w:hAnsi="Arial" w:cs="Arial"/>
          <w:sz w:val="20"/>
          <w:szCs w:val="20"/>
          <w:lang w:eastAsia="pl-PL"/>
        </w:rPr>
        <w:t>Specyfikacja Techniczna Wykonania i Odbioru Robót wykonana przez przez „INDOM” Mieczysław Tkaczyk, 80-297 Banino, ul. Ogrodowa 5.</w:t>
      </w:r>
    </w:p>
    <w:p w14:paraId="17AA4E0D" w14:textId="50A14323" w:rsidR="004831B8" w:rsidRPr="004831B8" w:rsidRDefault="004831B8" w:rsidP="004831B8">
      <w:pPr>
        <w:numPr>
          <w:ilvl w:val="0"/>
          <w:numId w:val="1"/>
        </w:numPr>
        <w:spacing w:after="0" w:line="360" w:lineRule="auto"/>
        <w:ind w:left="462"/>
        <w:jc w:val="both"/>
        <w:rPr>
          <w:rFonts w:ascii="Arial" w:eastAsia="Arial" w:hAnsi="Arial" w:cs="Arial"/>
          <w:sz w:val="20"/>
          <w:szCs w:val="20"/>
          <w:lang w:val="pl" w:eastAsia="pl-PL"/>
        </w:rPr>
      </w:pPr>
      <w:r w:rsidRPr="004831B8">
        <w:rPr>
          <w:rFonts w:ascii="Arial" w:eastAsia="Arial" w:hAnsi="Arial" w:cs="Arial"/>
          <w:sz w:val="20"/>
          <w:szCs w:val="20"/>
          <w:lang w:eastAsia="pl-PL"/>
        </w:rPr>
        <w:t>Wykonanie przedmiotu zamówienia musi być zgodne z załączonymi dokumentami, obowiązującymi przepisami prawa i normami budowlanymi.</w:t>
      </w:r>
    </w:p>
    <w:p w14:paraId="7465A687" w14:textId="77777777" w:rsidR="004831B8" w:rsidRPr="004831B8" w:rsidRDefault="004831B8" w:rsidP="004831B8">
      <w:pPr>
        <w:numPr>
          <w:ilvl w:val="0"/>
          <w:numId w:val="1"/>
        </w:numPr>
        <w:spacing w:after="0" w:line="360" w:lineRule="auto"/>
        <w:ind w:left="462"/>
        <w:jc w:val="both"/>
        <w:rPr>
          <w:rFonts w:ascii="Arial" w:eastAsia="Arial" w:hAnsi="Arial" w:cs="Arial"/>
          <w:sz w:val="20"/>
          <w:szCs w:val="20"/>
          <w:lang w:val="pl" w:eastAsia="pl-PL"/>
        </w:rPr>
      </w:pPr>
      <w:r w:rsidRPr="004831B8">
        <w:rPr>
          <w:rFonts w:ascii="Arial" w:eastAsia="Arial" w:hAnsi="Arial" w:cs="Arial"/>
          <w:sz w:val="20"/>
          <w:szCs w:val="20"/>
          <w:lang w:eastAsia="pl-PL"/>
        </w:rPr>
        <w:t>Elementami składowymi przedmiotu zamówienia są także wszelkie roboty i usługi „towarzyszące” realizacji robót, w szczególności: zabezpieczenia placu budowy i jego oznakowania, wszelkich robót przygotowawczych, porządkowych, zagospodarowania placu budowy.</w:t>
      </w:r>
    </w:p>
    <w:p w14:paraId="6167968F" w14:textId="2BC5DC69" w:rsidR="007815BB" w:rsidRDefault="007815BB" w:rsidP="004831B8">
      <w:pPr>
        <w:numPr>
          <w:ilvl w:val="0"/>
          <w:numId w:val="1"/>
        </w:numPr>
        <w:spacing w:after="0" w:line="360" w:lineRule="auto"/>
        <w:ind w:left="462"/>
        <w:jc w:val="both"/>
        <w:rPr>
          <w:rFonts w:ascii="Arial" w:eastAsia="Arial" w:hAnsi="Arial" w:cs="Arial"/>
          <w:sz w:val="20"/>
          <w:szCs w:val="20"/>
          <w:lang w:val="pl" w:eastAsia="pl-PL"/>
        </w:rPr>
      </w:pPr>
      <w:r w:rsidRPr="007815BB">
        <w:rPr>
          <w:rFonts w:ascii="Arial" w:eastAsia="Arial" w:hAnsi="Arial" w:cs="Arial"/>
          <w:sz w:val="20"/>
          <w:szCs w:val="20"/>
          <w:lang w:val="pl" w:eastAsia="pl-PL"/>
        </w:rPr>
        <w:t>Wykonawca zobowiązany będzie  przedstawić Zamawiającemu przed podpisaniem umowy Kosztorys ofertowy opracowany na podstawie załączonej do SWZ  dokumentacji projektowej</w:t>
      </w:r>
      <w:r>
        <w:rPr>
          <w:rFonts w:ascii="Arial" w:eastAsia="Arial" w:hAnsi="Arial" w:cs="Arial"/>
          <w:sz w:val="20"/>
          <w:szCs w:val="20"/>
          <w:lang w:val="pl" w:eastAsia="pl-PL"/>
        </w:rPr>
        <w:t>.</w:t>
      </w:r>
    </w:p>
    <w:p w14:paraId="6F187655" w14:textId="5075DEAA" w:rsidR="007815BB" w:rsidRDefault="007815BB" w:rsidP="004831B8">
      <w:pPr>
        <w:numPr>
          <w:ilvl w:val="0"/>
          <w:numId w:val="1"/>
        </w:numPr>
        <w:spacing w:after="0" w:line="360" w:lineRule="auto"/>
        <w:ind w:left="462"/>
        <w:jc w:val="both"/>
        <w:rPr>
          <w:rFonts w:ascii="Arial" w:eastAsia="Arial" w:hAnsi="Arial" w:cs="Arial"/>
          <w:sz w:val="20"/>
          <w:szCs w:val="20"/>
          <w:lang w:val="pl" w:eastAsia="pl-PL"/>
        </w:rPr>
      </w:pPr>
      <w:r w:rsidRPr="007815BB">
        <w:rPr>
          <w:rFonts w:ascii="Arial" w:eastAsia="Arial" w:hAnsi="Arial" w:cs="Arial"/>
          <w:b/>
          <w:bCs/>
          <w:sz w:val="20"/>
          <w:szCs w:val="20"/>
          <w:lang w:val="pl" w:eastAsia="pl-PL"/>
        </w:rPr>
        <w:t>Wykonawca zobowiązany będzie do z uzyskania prawomocnej decyzji pozwolenia na użytkowanie, dotyczy części 2.</w:t>
      </w:r>
    </w:p>
    <w:p w14:paraId="7AB283EC" w14:textId="2C91C3FC" w:rsidR="004831B8" w:rsidRPr="004831B8" w:rsidRDefault="004831B8" w:rsidP="004831B8">
      <w:pPr>
        <w:numPr>
          <w:ilvl w:val="0"/>
          <w:numId w:val="1"/>
        </w:numPr>
        <w:spacing w:after="0" w:line="360" w:lineRule="auto"/>
        <w:ind w:left="462"/>
        <w:jc w:val="both"/>
        <w:rPr>
          <w:rFonts w:ascii="Arial" w:eastAsia="Arial" w:hAnsi="Arial" w:cs="Arial"/>
          <w:sz w:val="20"/>
          <w:szCs w:val="20"/>
          <w:lang w:val="pl" w:eastAsia="pl-PL"/>
        </w:rPr>
      </w:pPr>
      <w:r w:rsidRPr="004831B8">
        <w:rPr>
          <w:rFonts w:ascii="Arial" w:eastAsia="Arial" w:hAnsi="Arial" w:cs="Arial"/>
          <w:sz w:val="20"/>
          <w:szCs w:val="20"/>
          <w:lang w:val="pl" w:eastAsia="pl-PL"/>
        </w:rPr>
        <w:t>Dodatkowe wymagania wobec Wykonawcy odnośnie realizacji przedmiotu zamówienia:</w:t>
      </w:r>
    </w:p>
    <w:p w14:paraId="2D7BF0BE" w14:textId="56F9146F" w:rsidR="004831B8" w:rsidRPr="004831B8" w:rsidRDefault="004831B8" w:rsidP="004831B8">
      <w:pPr>
        <w:numPr>
          <w:ilvl w:val="0"/>
          <w:numId w:val="38"/>
        </w:numPr>
        <w:spacing w:after="0" w:line="360" w:lineRule="auto"/>
        <w:contextualSpacing/>
        <w:jc w:val="both"/>
        <w:rPr>
          <w:rFonts w:ascii="Arial" w:eastAsia="Arial" w:hAnsi="Arial" w:cs="Arial"/>
          <w:sz w:val="20"/>
          <w:szCs w:val="20"/>
          <w:lang w:val="pl" w:eastAsia="pl-PL"/>
        </w:rPr>
      </w:pPr>
      <w:r w:rsidRPr="004831B8">
        <w:rPr>
          <w:rFonts w:ascii="Arial" w:eastAsia="Arial" w:hAnsi="Arial" w:cs="Arial"/>
          <w:sz w:val="20"/>
          <w:szCs w:val="20"/>
          <w:lang w:val="pl" w:eastAsia="pl-PL"/>
        </w:rPr>
        <w:t xml:space="preserve">Wykonawca zobowiązany jest udzielić gwarancji jakości na wykonany przedmiot zamówienia na okres nie krótszy niż </w:t>
      </w:r>
      <w:r w:rsidR="007815BB">
        <w:rPr>
          <w:rFonts w:ascii="Arial" w:eastAsia="Arial" w:hAnsi="Arial" w:cs="Arial"/>
          <w:sz w:val="20"/>
          <w:szCs w:val="20"/>
          <w:lang w:val="pl" w:eastAsia="pl-PL"/>
        </w:rPr>
        <w:t>36</w:t>
      </w:r>
      <w:r w:rsidRPr="004831B8">
        <w:rPr>
          <w:rFonts w:ascii="Arial" w:eastAsia="Arial" w:hAnsi="Arial" w:cs="Arial"/>
          <w:sz w:val="20"/>
          <w:szCs w:val="20"/>
          <w:lang w:val="pl" w:eastAsia="pl-PL"/>
        </w:rPr>
        <w:t xml:space="preserve"> miesięcy.</w:t>
      </w:r>
    </w:p>
    <w:p w14:paraId="06CF742E" w14:textId="77777777" w:rsidR="004831B8" w:rsidRPr="004831B8" w:rsidRDefault="004831B8" w:rsidP="004831B8">
      <w:pPr>
        <w:numPr>
          <w:ilvl w:val="0"/>
          <w:numId w:val="1"/>
        </w:numPr>
        <w:spacing w:after="0" w:line="360" w:lineRule="auto"/>
        <w:ind w:hanging="595"/>
        <w:jc w:val="both"/>
        <w:rPr>
          <w:rFonts w:ascii="Arial" w:eastAsia="Arial" w:hAnsi="Arial" w:cs="Arial"/>
          <w:sz w:val="20"/>
          <w:szCs w:val="20"/>
          <w:lang w:val="pl" w:eastAsia="pl-PL"/>
        </w:rPr>
      </w:pPr>
      <w:r w:rsidRPr="004831B8">
        <w:rPr>
          <w:rFonts w:ascii="Arial" w:eastAsia="Arial" w:hAnsi="Arial" w:cs="Arial"/>
          <w:sz w:val="20"/>
          <w:szCs w:val="20"/>
          <w:lang w:val="pl" w:eastAsia="pl-PL"/>
        </w:rPr>
        <w:t>Wszędzie tam, gdzie w opisie przedmiotu zamówienia występują nazwy własne, dopuszcza się odpowiednio: rozwiązania, elementy, materiały urządzenia równoważne. Za równoważne uznaje się rozwiązania, jak również elementy, materiały, urządzenia o właściwościach funkcjonalnych i jakościowych takich samych lub zbliżonych do tych, które zostały zakreślone w opisie przedmiotu zamówienia i dokumentacji, lecz oznaczonych innym znakiem towarowym, patentem lub pochodzeniem. Przy czym istotne jest to, że produkt, który nie jest identyczny, tożsamy z produktem referencyjnym ale posiada, istotne dla Zamawiającego, zbliżone do produktu referencyjnego cechy i parametry. Istotne dla Zamawiającego cechy i parametry, to takie, które pozwolą zachować wszystkim projektowanym:</w:t>
      </w:r>
    </w:p>
    <w:p w14:paraId="5FA8C34E" w14:textId="77777777" w:rsidR="004831B8" w:rsidRPr="004831B8" w:rsidRDefault="004831B8" w:rsidP="004831B8">
      <w:pPr>
        <w:numPr>
          <w:ilvl w:val="0"/>
          <w:numId w:val="38"/>
        </w:numPr>
        <w:spacing w:after="0" w:line="360" w:lineRule="auto"/>
        <w:contextualSpacing/>
        <w:jc w:val="both"/>
        <w:rPr>
          <w:rFonts w:ascii="Arial" w:eastAsia="Arial" w:hAnsi="Arial" w:cs="Arial"/>
          <w:sz w:val="20"/>
          <w:szCs w:val="20"/>
          <w:lang w:val="pl" w:eastAsia="pl-PL"/>
        </w:rPr>
      </w:pPr>
      <w:r w:rsidRPr="004831B8">
        <w:rPr>
          <w:rFonts w:ascii="Arial" w:eastAsia="Arial" w:hAnsi="Arial" w:cs="Arial"/>
          <w:sz w:val="20"/>
          <w:szCs w:val="20"/>
          <w:lang w:val="pl" w:eastAsia="pl-PL"/>
        </w:rPr>
        <w:t>Instalacjom, urządzeniom, wyrobom: parametry i cechy pozwalające przede wszystkim na prawidłową współpracę z innymi instalacjami i/lub urządzeniami i/lub wyrobami w sposób założony przez projektanta oraz pozwalające przy tym uzyskać parametry nie gorsze od założonych w opisie przedmiotu zamówienia;</w:t>
      </w:r>
    </w:p>
    <w:p w14:paraId="685962D2" w14:textId="77777777" w:rsidR="004831B8" w:rsidRPr="004831B8" w:rsidRDefault="004831B8" w:rsidP="004831B8">
      <w:pPr>
        <w:numPr>
          <w:ilvl w:val="0"/>
          <w:numId w:val="38"/>
        </w:numPr>
        <w:spacing w:after="0" w:line="360" w:lineRule="auto"/>
        <w:contextualSpacing/>
        <w:jc w:val="both"/>
        <w:rPr>
          <w:rFonts w:ascii="Arial" w:eastAsia="Arial" w:hAnsi="Arial" w:cs="Arial"/>
          <w:sz w:val="20"/>
          <w:szCs w:val="20"/>
          <w:lang w:val="pl" w:eastAsia="pl-PL"/>
        </w:rPr>
      </w:pPr>
      <w:r w:rsidRPr="004831B8">
        <w:rPr>
          <w:rFonts w:ascii="Arial" w:eastAsia="Arial" w:hAnsi="Arial" w:cs="Arial"/>
          <w:sz w:val="20"/>
          <w:szCs w:val="20"/>
          <w:lang w:val="pl" w:eastAsia="pl-PL"/>
        </w:rPr>
        <w:t xml:space="preserve">Pomieszczeniom, placom, drogom: wszystkie cechy zakładane przy projektowaniu, niezmieniające ich funkcji użytkowych oraz ich wymiarów; </w:t>
      </w:r>
    </w:p>
    <w:p w14:paraId="48310A2D" w14:textId="77777777" w:rsidR="004831B8" w:rsidRPr="004831B8" w:rsidRDefault="004831B8" w:rsidP="004831B8">
      <w:pPr>
        <w:numPr>
          <w:ilvl w:val="0"/>
          <w:numId w:val="38"/>
        </w:numPr>
        <w:spacing w:after="0" w:line="360" w:lineRule="auto"/>
        <w:contextualSpacing/>
        <w:jc w:val="both"/>
        <w:rPr>
          <w:rFonts w:ascii="Arial" w:eastAsia="Arial" w:hAnsi="Arial" w:cs="Arial"/>
          <w:sz w:val="20"/>
          <w:szCs w:val="20"/>
          <w:lang w:val="pl" w:eastAsia="pl-PL"/>
        </w:rPr>
      </w:pPr>
      <w:r w:rsidRPr="004831B8">
        <w:rPr>
          <w:rFonts w:ascii="Arial" w:eastAsia="Arial" w:hAnsi="Arial" w:cs="Arial"/>
          <w:sz w:val="20"/>
          <w:szCs w:val="20"/>
          <w:lang w:val="pl" w:eastAsia="pl-PL"/>
        </w:rPr>
        <w:t>Elementami konstrukcyjnymi i konstrukcjom: wszystkie parametry nie gorsze, niż zakładane.</w:t>
      </w:r>
    </w:p>
    <w:p w14:paraId="1C602BCE" w14:textId="77777777" w:rsidR="004831B8" w:rsidRPr="004831B8" w:rsidRDefault="004831B8" w:rsidP="004831B8">
      <w:pPr>
        <w:spacing w:after="0" w:line="360" w:lineRule="auto"/>
        <w:ind w:left="595"/>
        <w:jc w:val="both"/>
        <w:rPr>
          <w:rFonts w:ascii="Arial" w:eastAsia="Arial" w:hAnsi="Arial" w:cs="Arial"/>
          <w:sz w:val="20"/>
          <w:szCs w:val="20"/>
          <w:lang w:val="pl" w:eastAsia="pl-PL"/>
        </w:rPr>
      </w:pPr>
    </w:p>
    <w:p w14:paraId="35B7EC14" w14:textId="6BE88571" w:rsidR="007815BB" w:rsidRPr="004831B8" w:rsidRDefault="004831B8" w:rsidP="004831B8">
      <w:pPr>
        <w:spacing w:after="0" w:line="360" w:lineRule="auto"/>
        <w:ind w:left="595"/>
        <w:jc w:val="both"/>
        <w:rPr>
          <w:rFonts w:ascii="Arial" w:eastAsia="Arial" w:hAnsi="Arial" w:cs="Arial"/>
          <w:sz w:val="20"/>
          <w:szCs w:val="20"/>
          <w:lang w:val="pl" w:eastAsia="pl-PL"/>
        </w:rPr>
      </w:pPr>
      <w:r w:rsidRPr="004831B8">
        <w:rPr>
          <w:rFonts w:ascii="Arial" w:eastAsia="Arial" w:hAnsi="Arial" w:cs="Arial"/>
          <w:sz w:val="20"/>
          <w:szCs w:val="20"/>
          <w:lang w:val="pl" w:eastAsia="pl-PL"/>
        </w:rPr>
        <w:t xml:space="preserve">       Zgodnie z wyrokiem Krajowej Izby Odwoławczej sygn. akt KIO/UZP 1400/08 „Uznaje się, że oferta równoważna to taka, która przedstawia przedmiot zamówienia o właściwościach funkcjonalnych i jakościowych takich samych lub zbliżonych do tych, które zostały zakreślone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03AA71A2" w14:textId="7839E9B4" w:rsidR="003C6699" w:rsidRPr="007815BB" w:rsidRDefault="007815BB" w:rsidP="007815BB">
      <w:pPr>
        <w:tabs>
          <w:tab w:val="num" w:pos="1069"/>
        </w:tabs>
        <w:suppressAutoHyphens/>
        <w:autoSpaceDE w:val="0"/>
        <w:autoSpaceDN w:val="0"/>
        <w:spacing w:after="0" w:line="360" w:lineRule="auto"/>
        <w:ind w:left="595" w:hanging="453"/>
        <w:jc w:val="both"/>
        <w:rPr>
          <w:rFonts w:ascii="Arial" w:eastAsia="Arial" w:hAnsi="Arial" w:cs="Arial"/>
          <w:b/>
          <w:bCs/>
          <w:sz w:val="20"/>
          <w:szCs w:val="20"/>
          <w:lang w:val="pl" w:eastAsia="pl-PL"/>
        </w:rPr>
      </w:pPr>
      <w:r w:rsidRPr="007815BB">
        <w:rPr>
          <w:rFonts w:ascii="Arial" w:eastAsia="Times New Roman" w:hAnsi="Arial" w:cs="Arial"/>
          <w:b/>
          <w:bCs/>
          <w:sz w:val="20"/>
          <w:szCs w:val="20"/>
          <w:lang w:eastAsia="x-none"/>
        </w:rPr>
        <w:t>13.</w:t>
      </w:r>
      <w:r w:rsidRPr="007815BB">
        <w:rPr>
          <w:rFonts w:ascii="Arial" w:eastAsia="Times New Roman" w:hAnsi="Arial" w:cs="Arial"/>
          <w:b/>
          <w:bCs/>
          <w:sz w:val="20"/>
          <w:szCs w:val="20"/>
          <w:lang w:eastAsia="x-none"/>
        </w:rPr>
        <w:tab/>
      </w:r>
      <w:r w:rsidRPr="007815BB">
        <w:rPr>
          <w:rFonts w:ascii="Arial" w:eastAsia="Times New Roman" w:hAnsi="Arial" w:cs="Arial"/>
          <w:sz w:val="20"/>
          <w:szCs w:val="20"/>
          <w:lang w:eastAsia="x-none"/>
        </w:rPr>
        <w:t>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wykonawców lub produktów. Jeżeli, pomimo tego, okaże się w jakimkolwiek miejscu SWZ oraz w załącznikach do SWZ występują takie wskazania, nie należy ich traktować jako wymagań odnoszących się do przedmiotu zamówienia, a należy je rozpatrywać wyłącznie w kategoriach wskazań o charakterze informacyjnym ( nie wiążących dla wykonawców). Z tych względów oferta, która nie będzie odpowiadała tym wskazaniom nie będzie uznawana za niezgodną z treścią SWZ i nie zostanie z tych powodów odrzucona. Ciężar udowodnienia, że materiał jest równoważny w stosunku do wymogu określonego przez Zamawiającego spoczywa na wykonawcy.</w:t>
      </w:r>
    </w:p>
    <w:p w14:paraId="3CD60AC6"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8" w:name="_Toc129179328"/>
      <w:r w:rsidRPr="003C6699">
        <w:rPr>
          <w:rFonts w:ascii="Arial" w:eastAsia="Arial" w:hAnsi="Arial" w:cs="Arial"/>
          <w:sz w:val="32"/>
          <w:szCs w:val="32"/>
          <w:lang w:val="pl" w:eastAsia="pl-PL"/>
        </w:rPr>
        <w:t>IV. Wizja lokalna</w:t>
      </w:r>
      <w:bookmarkEnd w:id="8"/>
    </w:p>
    <w:p w14:paraId="7A682D3C" w14:textId="3E882726" w:rsidR="003C6699" w:rsidRPr="003C6699" w:rsidRDefault="007815BB" w:rsidP="004831B8">
      <w:pPr>
        <w:spacing w:after="0" w:line="360" w:lineRule="auto"/>
        <w:ind w:left="567"/>
        <w:jc w:val="both"/>
        <w:rPr>
          <w:rFonts w:ascii="Arial" w:eastAsia="Arial" w:hAnsi="Arial" w:cs="Arial"/>
          <w:sz w:val="20"/>
          <w:szCs w:val="20"/>
          <w:lang w:val="pl" w:eastAsia="pl-PL"/>
        </w:rPr>
      </w:pPr>
      <w:r>
        <w:rPr>
          <w:rFonts w:ascii="Arial" w:eastAsia="Arial" w:hAnsi="Arial" w:cs="Arial"/>
          <w:sz w:val="20"/>
          <w:szCs w:val="20"/>
          <w:lang w:val="pl" w:eastAsia="pl-PL"/>
        </w:rPr>
        <w:t>Nie dotyczy</w:t>
      </w:r>
      <w:r w:rsidR="004831B8">
        <w:rPr>
          <w:rFonts w:ascii="Arial" w:eastAsia="Arial" w:hAnsi="Arial" w:cs="Arial"/>
          <w:sz w:val="20"/>
          <w:szCs w:val="20"/>
          <w:lang w:val="pl" w:eastAsia="pl-PL"/>
        </w:rPr>
        <w:t>.</w:t>
      </w:r>
    </w:p>
    <w:p w14:paraId="099C58CD"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9" w:name="_Toc129179329"/>
      <w:r w:rsidRPr="003C6699">
        <w:rPr>
          <w:rFonts w:ascii="Arial" w:eastAsia="Arial" w:hAnsi="Arial" w:cs="Arial"/>
          <w:sz w:val="32"/>
          <w:szCs w:val="32"/>
          <w:lang w:val="pl" w:eastAsia="pl-PL"/>
        </w:rPr>
        <w:t>V. Podwykonawstwo</w:t>
      </w:r>
      <w:bookmarkEnd w:id="9"/>
    </w:p>
    <w:p w14:paraId="4E0769A4" w14:textId="77777777" w:rsidR="003C6699" w:rsidRPr="003C6699" w:rsidRDefault="003C6699" w:rsidP="003C6699">
      <w:pPr>
        <w:numPr>
          <w:ilvl w:val="0"/>
          <w:numId w:val="12"/>
        </w:numPr>
        <w:spacing w:before="240"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może powierzyć wykonanie części zamówienia podwykonawcy (podwykonawcom). </w:t>
      </w:r>
    </w:p>
    <w:p w14:paraId="0D6CA920" w14:textId="05B8E9AD" w:rsidR="003C6699" w:rsidRPr="003C6699" w:rsidRDefault="003C6699" w:rsidP="003C6699">
      <w:pPr>
        <w:numPr>
          <w:ilvl w:val="0"/>
          <w:numId w:val="12"/>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t>
      </w:r>
      <w:r w:rsidRPr="003C6699">
        <w:rPr>
          <w:rFonts w:ascii="Arial" w:eastAsia="Arial" w:hAnsi="Arial" w:cs="Arial"/>
          <w:b/>
          <w:sz w:val="20"/>
          <w:szCs w:val="20"/>
          <w:lang w:val="pl" w:eastAsia="pl-PL"/>
        </w:rPr>
        <w:t>nie</w:t>
      </w:r>
      <w:r w:rsidR="00C074ED">
        <w:rPr>
          <w:rFonts w:ascii="Arial" w:eastAsia="Arial" w:hAnsi="Arial" w:cs="Arial"/>
          <w:b/>
          <w:sz w:val="20"/>
          <w:szCs w:val="20"/>
          <w:lang w:val="pl" w:eastAsia="pl-PL"/>
        </w:rPr>
        <w:t xml:space="preserve"> </w:t>
      </w:r>
      <w:r w:rsidRPr="003C6699">
        <w:rPr>
          <w:rFonts w:ascii="Arial" w:eastAsia="Arial" w:hAnsi="Arial" w:cs="Arial"/>
          <w:b/>
          <w:sz w:val="20"/>
          <w:szCs w:val="20"/>
          <w:lang w:val="pl" w:eastAsia="pl-PL"/>
        </w:rPr>
        <w:t>zastrzega</w:t>
      </w:r>
      <w:r w:rsidRPr="003C6699">
        <w:rPr>
          <w:rFonts w:ascii="Arial" w:eastAsia="Arial" w:hAnsi="Arial" w:cs="Arial"/>
          <w:sz w:val="20"/>
          <w:szCs w:val="20"/>
          <w:lang w:val="pl" w:eastAsia="pl-PL"/>
        </w:rPr>
        <w:t xml:space="preserve"> obowiązku osobistego wykonania przez Wykonawcę kluczowych części zamówienia.</w:t>
      </w:r>
    </w:p>
    <w:p w14:paraId="1CA0DD5C" w14:textId="77777777" w:rsidR="003C6699" w:rsidRPr="003C6699" w:rsidRDefault="003C6699" w:rsidP="003C6699">
      <w:pPr>
        <w:numPr>
          <w:ilvl w:val="0"/>
          <w:numId w:val="12"/>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4E9A659" w14:textId="77777777" w:rsidR="004831B8" w:rsidRDefault="004831B8" w:rsidP="004831B8">
      <w:pPr>
        <w:keepNext/>
        <w:keepLines/>
        <w:spacing w:before="360" w:after="120" w:line="276" w:lineRule="auto"/>
        <w:outlineLvl w:val="1"/>
        <w:rPr>
          <w:rFonts w:ascii="Arial" w:eastAsia="Arial" w:hAnsi="Arial" w:cs="Arial"/>
          <w:sz w:val="32"/>
          <w:szCs w:val="32"/>
          <w:lang w:val="pl" w:eastAsia="pl-PL"/>
        </w:rPr>
      </w:pPr>
      <w:bookmarkStart w:id="10" w:name="_Toc74047720"/>
      <w:r w:rsidRPr="003C6699">
        <w:rPr>
          <w:rFonts w:ascii="Arial" w:eastAsia="Arial" w:hAnsi="Arial" w:cs="Arial"/>
          <w:sz w:val="32"/>
          <w:szCs w:val="32"/>
          <w:lang w:val="pl" w:eastAsia="pl-PL"/>
        </w:rPr>
        <w:t>VI. Termin wykonania zamówienia</w:t>
      </w:r>
      <w:bookmarkEnd w:id="10"/>
    </w:p>
    <w:p w14:paraId="1116645A" w14:textId="77777777" w:rsidR="007815BB" w:rsidRDefault="007815BB" w:rsidP="007815BB">
      <w:pPr>
        <w:numPr>
          <w:ilvl w:val="0"/>
          <w:numId w:val="15"/>
        </w:numPr>
        <w:spacing w:before="120" w:after="0" w:line="360" w:lineRule="auto"/>
        <w:ind w:left="426" w:hanging="357"/>
        <w:jc w:val="both"/>
        <w:rPr>
          <w:rFonts w:ascii="Arial" w:eastAsia="Arial" w:hAnsi="Arial" w:cs="Arial"/>
          <w:sz w:val="20"/>
          <w:szCs w:val="20"/>
          <w:lang w:val="pl" w:eastAsia="pl-PL"/>
        </w:rPr>
      </w:pPr>
      <w:bookmarkStart w:id="11" w:name="_Toc74047721"/>
      <w:r>
        <w:rPr>
          <w:rFonts w:ascii="Arial" w:eastAsia="Arial" w:hAnsi="Arial" w:cs="Arial"/>
          <w:sz w:val="20"/>
          <w:szCs w:val="20"/>
          <w:lang w:val="pl" w:eastAsia="pl-PL"/>
        </w:rPr>
        <w:t xml:space="preserve">Część 1:  </w:t>
      </w:r>
      <w:r w:rsidRPr="00FE01F6">
        <w:rPr>
          <w:rFonts w:ascii="Arial" w:eastAsia="Arial" w:hAnsi="Arial" w:cs="Arial"/>
          <w:sz w:val="20"/>
          <w:szCs w:val="20"/>
          <w:lang w:eastAsia="pl-PL"/>
        </w:rPr>
        <w:t>do 150 dni od dnia podpisania umowy</w:t>
      </w:r>
      <w:r w:rsidRPr="003C6699">
        <w:rPr>
          <w:rFonts w:ascii="Arial" w:eastAsia="Arial" w:hAnsi="Arial" w:cs="Arial"/>
          <w:sz w:val="20"/>
          <w:szCs w:val="20"/>
          <w:lang w:val="pl" w:eastAsia="pl-PL"/>
        </w:rPr>
        <w:t>.</w:t>
      </w:r>
    </w:p>
    <w:p w14:paraId="23147B08" w14:textId="77777777" w:rsidR="007815BB" w:rsidRPr="00FE01F6" w:rsidRDefault="007815BB" w:rsidP="007815BB">
      <w:pPr>
        <w:numPr>
          <w:ilvl w:val="0"/>
          <w:numId w:val="15"/>
        </w:numPr>
        <w:spacing w:before="120" w:after="0" w:line="360" w:lineRule="auto"/>
        <w:ind w:left="426" w:hanging="357"/>
        <w:jc w:val="both"/>
        <w:rPr>
          <w:rFonts w:ascii="Arial" w:eastAsia="Arial" w:hAnsi="Arial" w:cs="Arial"/>
          <w:sz w:val="20"/>
          <w:szCs w:val="20"/>
          <w:lang w:eastAsia="pl-PL"/>
        </w:rPr>
      </w:pPr>
      <w:r>
        <w:rPr>
          <w:rFonts w:ascii="Arial" w:eastAsia="Arial" w:hAnsi="Arial" w:cs="Arial"/>
          <w:sz w:val="20"/>
          <w:szCs w:val="20"/>
          <w:lang w:val="pl" w:eastAsia="pl-PL"/>
        </w:rPr>
        <w:t xml:space="preserve">Część 2: </w:t>
      </w:r>
      <w:r w:rsidRPr="00FE01F6">
        <w:rPr>
          <w:rFonts w:ascii="Arial" w:eastAsia="Arial" w:hAnsi="Arial" w:cs="Arial"/>
          <w:sz w:val="20"/>
          <w:szCs w:val="20"/>
          <w:lang w:eastAsia="pl-PL"/>
        </w:rPr>
        <w:t>13 miesięcy od zakończenia Części 1.</w:t>
      </w:r>
    </w:p>
    <w:p w14:paraId="63C0AD6F" w14:textId="77777777" w:rsidR="007815BB" w:rsidRPr="003C6699" w:rsidRDefault="007815BB" w:rsidP="007815BB">
      <w:pPr>
        <w:spacing w:before="120" w:after="0" w:line="360" w:lineRule="auto"/>
        <w:ind w:left="426"/>
        <w:jc w:val="both"/>
        <w:rPr>
          <w:rFonts w:ascii="Arial" w:eastAsia="Arial" w:hAnsi="Arial" w:cs="Arial"/>
          <w:sz w:val="20"/>
          <w:szCs w:val="20"/>
          <w:lang w:val="pl" w:eastAsia="pl-PL"/>
        </w:rPr>
      </w:pPr>
      <w:r w:rsidRPr="00FE01F6">
        <w:rPr>
          <w:rFonts w:ascii="Arial" w:eastAsia="Arial" w:hAnsi="Arial" w:cs="Arial"/>
          <w:sz w:val="20"/>
          <w:szCs w:val="20"/>
          <w:lang w:eastAsia="pl-PL"/>
        </w:rPr>
        <w:t>Zamawiający zastrzega sobie możliwość unieważnienia postępowania jeżeli na Część 1 nie wpłynie żadna oferta lub  postępowanie dla Części  1  nie zostanie rozstrzygnięte</w:t>
      </w:r>
      <w:r>
        <w:rPr>
          <w:rFonts w:ascii="Arial" w:eastAsia="Arial" w:hAnsi="Arial" w:cs="Arial"/>
          <w:sz w:val="20"/>
          <w:szCs w:val="20"/>
          <w:lang w:val="pl" w:eastAsia="pl-PL"/>
        </w:rPr>
        <w:t>.</w:t>
      </w:r>
    </w:p>
    <w:p w14:paraId="40CC0094" w14:textId="77777777" w:rsidR="004831B8" w:rsidRPr="003C6699" w:rsidRDefault="004831B8" w:rsidP="004831B8">
      <w:pPr>
        <w:keepNext/>
        <w:keepLines/>
        <w:tabs>
          <w:tab w:val="left" w:pos="0"/>
        </w:tabs>
        <w:spacing w:before="360" w:after="120" w:line="276" w:lineRule="auto"/>
        <w:outlineLvl w:val="1"/>
        <w:rPr>
          <w:rFonts w:ascii="Arial" w:eastAsia="Arial" w:hAnsi="Arial" w:cs="Arial"/>
          <w:sz w:val="32"/>
          <w:szCs w:val="32"/>
          <w:lang w:val="pl" w:eastAsia="pl-PL"/>
        </w:rPr>
      </w:pPr>
      <w:r w:rsidRPr="003C6699">
        <w:rPr>
          <w:rFonts w:ascii="Arial" w:eastAsia="Arial" w:hAnsi="Arial" w:cs="Arial"/>
          <w:sz w:val="32"/>
          <w:szCs w:val="32"/>
          <w:lang w:val="pl" w:eastAsia="pl-PL"/>
        </w:rPr>
        <w:t>VII. Warunki udziału w postępowaniu</w:t>
      </w:r>
      <w:bookmarkEnd w:id="11"/>
    </w:p>
    <w:p w14:paraId="6D3F0FD8" w14:textId="77777777" w:rsidR="004831B8" w:rsidRPr="003C6699" w:rsidRDefault="004831B8" w:rsidP="004831B8">
      <w:pPr>
        <w:numPr>
          <w:ilvl w:val="0"/>
          <w:numId w:val="21"/>
        </w:numPr>
        <w:spacing w:before="240"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O udzielenie zamówienia mogą ubiegać się Wykonawcy, którzy nie podlegają wykluczeniu na zasadach określonych w Rozdziale VIII SWZ, oraz spełniają określone przez Zamawiającego warunki</w:t>
      </w:r>
      <w:r w:rsidRPr="003C6699">
        <w:rPr>
          <w:rFonts w:ascii="Arial" w:eastAsia="Arial" w:hAnsi="Arial" w:cs="Arial"/>
          <w:b/>
          <w:sz w:val="20"/>
          <w:szCs w:val="20"/>
          <w:highlight w:val="white"/>
          <w:lang w:val="pl" w:eastAsia="pl-PL"/>
        </w:rPr>
        <w:t xml:space="preserve"> </w:t>
      </w:r>
      <w:r w:rsidRPr="003C6699">
        <w:rPr>
          <w:rFonts w:ascii="Arial" w:eastAsia="Arial" w:hAnsi="Arial" w:cs="Arial"/>
          <w:sz w:val="20"/>
          <w:szCs w:val="20"/>
          <w:highlight w:val="white"/>
          <w:lang w:val="pl" w:eastAsia="pl-PL"/>
        </w:rPr>
        <w:t>udziału w postępowaniu.</w:t>
      </w:r>
    </w:p>
    <w:p w14:paraId="274FC8C2" w14:textId="77777777" w:rsidR="004831B8" w:rsidRPr="003C6699" w:rsidRDefault="004831B8" w:rsidP="004831B8">
      <w:pPr>
        <w:numPr>
          <w:ilvl w:val="0"/>
          <w:numId w:val="21"/>
        </w:numPr>
        <w:spacing w:after="0" w:line="360" w:lineRule="auto"/>
        <w:ind w:left="426" w:right="20"/>
        <w:jc w:val="both"/>
        <w:rPr>
          <w:rFonts w:ascii="Arial" w:eastAsia="Arial" w:hAnsi="Arial" w:cs="Arial"/>
          <w:sz w:val="20"/>
          <w:szCs w:val="20"/>
          <w:lang w:val="pl" w:eastAsia="pl-PL"/>
        </w:rPr>
      </w:pPr>
      <w:bookmarkStart w:id="12" w:name="_Hlk146714452"/>
      <w:r w:rsidRPr="003C6699">
        <w:rPr>
          <w:rFonts w:ascii="Arial" w:eastAsia="Arial" w:hAnsi="Arial" w:cs="Arial"/>
          <w:sz w:val="20"/>
          <w:szCs w:val="20"/>
          <w:lang w:val="pl" w:eastAsia="pl-PL"/>
        </w:rPr>
        <w:t>O udzielenie zamówienia mogą ubiegać się Wykonawcy, którzy spełniają warunki dotyczące:</w:t>
      </w:r>
    </w:p>
    <w:p w14:paraId="3AD5748C" w14:textId="77777777" w:rsidR="004831B8" w:rsidRPr="003C6699" w:rsidRDefault="004831B8" w:rsidP="004831B8">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zdolności do występowania w obrocie gospodarczym:</w:t>
      </w:r>
    </w:p>
    <w:p w14:paraId="29E4EFEF" w14:textId="77777777" w:rsidR="004831B8" w:rsidRPr="003C6699" w:rsidRDefault="004831B8" w:rsidP="004831B8">
      <w:pPr>
        <w:spacing w:after="0" w:line="360" w:lineRule="auto"/>
        <w:ind w:left="852" w:right="20"/>
        <w:jc w:val="both"/>
        <w:rPr>
          <w:rFonts w:ascii="Arial" w:eastAsia="Arial" w:hAnsi="Arial" w:cs="Arial"/>
          <w:bCs/>
          <w:sz w:val="20"/>
          <w:szCs w:val="20"/>
          <w:lang w:val="pl" w:eastAsia="pl-PL"/>
        </w:rPr>
      </w:pPr>
      <w:r w:rsidRPr="003C6699">
        <w:rPr>
          <w:rFonts w:ascii="Arial" w:eastAsia="Arial" w:hAnsi="Arial" w:cs="Arial"/>
          <w:bCs/>
          <w:sz w:val="20"/>
          <w:szCs w:val="20"/>
          <w:lang w:val="pl" w:eastAsia="pl-PL"/>
        </w:rPr>
        <w:t>Zamawiający nie określa warunku w powyższym zakresie.</w:t>
      </w:r>
    </w:p>
    <w:p w14:paraId="4ED56BD4" w14:textId="77777777" w:rsidR="004831B8" w:rsidRPr="003C6699" w:rsidRDefault="004831B8" w:rsidP="004831B8">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uprawnień do prowadzenia określonej działalności gospodarczej lub zawodowej, o ile wynika to z odrębnych przepisów:</w:t>
      </w:r>
    </w:p>
    <w:p w14:paraId="6C969335" w14:textId="77777777" w:rsidR="004831B8" w:rsidRPr="003C6699" w:rsidRDefault="004831B8" w:rsidP="004831B8">
      <w:pPr>
        <w:spacing w:after="0" w:line="360" w:lineRule="auto"/>
        <w:ind w:left="868"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określa warunku w powyższym zakresie.</w:t>
      </w:r>
    </w:p>
    <w:p w14:paraId="679A475F" w14:textId="77777777" w:rsidR="004831B8" w:rsidRPr="003C6699" w:rsidRDefault="004831B8" w:rsidP="004831B8">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sytuacji ekonomicznej lub finansowej:</w:t>
      </w:r>
    </w:p>
    <w:p w14:paraId="24B0EFBD" w14:textId="77777777" w:rsidR="004831B8" w:rsidRDefault="004831B8" w:rsidP="004831B8">
      <w:pPr>
        <w:spacing w:after="0" w:line="360" w:lineRule="auto"/>
        <w:ind w:left="868" w:right="20"/>
        <w:jc w:val="both"/>
        <w:rPr>
          <w:rFonts w:ascii="Arial" w:eastAsia="Arial" w:hAnsi="Arial" w:cs="Arial"/>
          <w:sz w:val="20"/>
          <w:szCs w:val="20"/>
          <w:lang w:val="pl" w:eastAsia="pl-PL"/>
        </w:rPr>
      </w:pPr>
      <w:r w:rsidRPr="002F4083">
        <w:rPr>
          <w:rFonts w:ascii="Arial" w:eastAsia="Arial" w:hAnsi="Arial" w:cs="Arial"/>
          <w:sz w:val="20"/>
          <w:szCs w:val="20"/>
          <w:lang w:val="pl" w:eastAsia="pl-PL"/>
        </w:rPr>
        <w:t>Wykonawca spełni warunek, jeżeli wykaże, że:</w:t>
      </w:r>
    </w:p>
    <w:p w14:paraId="036ABE2C" w14:textId="77777777" w:rsidR="00046A9E" w:rsidRDefault="00046A9E" w:rsidP="00046A9E">
      <w:pPr>
        <w:pStyle w:val="Akapitzlist"/>
        <w:numPr>
          <w:ilvl w:val="0"/>
          <w:numId w:val="58"/>
        </w:numPr>
        <w:spacing w:line="360" w:lineRule="auto"/>
        <w:ind w:right="20"/>
        <w:jc w:val="both"/>
        <w:rPr>
          <w:sz w:val="20"/>
          <w:szCs w:val="20"/>
        </w:rPr>
      </w:pPr>
      <w:bookmarkStart w:id="13" w:name="_Hlk160786124"/>
      <w:r w:rsidRPr="00E274BF">
        <w:rPr>
          <w:sz w:val="20"/>
          <w:szCs w:val="20"/>
        </w:rPr>
        <w:t xml:space="preserve">Dla </w:t>
      </w:r>
      <w:r w:rsidRPr="00E274BF">
        <w:rPr>
          <w:b/>
          <w:bCs/>
          <w:sz w:val="20"/>
          <w:szCs w:val="20"/>
        </w:rPr>
        <w:t>części 1</w:t>
      </w:r>
      <w:r w:rsidRPr="00E274BF">
        <w:rPr>
          <w:sz w:val="20"/>
          <w:szCs w:val="20"/>
        </w:rPr>
        <w:t xml:space="preserve"> zamówienia</w:t>
      </w:r>
      <w:bookmarkEnd w:id="13"/>
      <w:r w:rsidRPr="00E274BF">
        <w:rPr>
          <w:sz w:val="20"/>
          <w:szCs w:val="20"/>
        </w:rPr>
        <w:t>:</w:t>
      </w:r>
    </w:p>
    <w:p w14:paraId="310E45B3" w14:textId="77777777" w:rsidR="00046A9E" w:rsidRPr="00E274BF" w:rsidRDefault="00046A9E" w:rsidP="00046A9E">
      <w:pPr>
        <w:pStyle w:val="Akapitzlist"/>
        <w:spacing w:line="360" w:lineRule="auto"/>
        <w:ind w:left="1588" w:right="20"/>
        <w:jc w:val="both"/>
        <w:rPr>
          <w:sz w:val="20"/>
          <w:szCs w:val="20"/>
        </w:rPr>
      </w:pPr>
      <w:r w:rsidRPr="00E274BF">
        <w:rPr>
          <w:sz w:val="20"/>
          <w:szCs w:val="20"/>
        </w:rPr>
        <w:t>a)</w:t>
      </w:r>
      <w:r w:rsidRPr="00E274BF">
        <w:rPr>
          <w:sz w:val="20"/>
          <w:szCs w:val="20"/>
        </w:rPr>
        <w:tab/>
      </w:r>
      <w:bookmarkStart w:id="14" w:name="_Hlk164158035"/>
      <w:r w:rsidRPr="00E274BF">
        <w:rPr>
          <w:sz w:val="20"/>
          <w:szCs w:val="20"/>
        </w:rPr>
        <w:t>posiada środki finansowe lub zdolność kredytową</w:t>
      </w:r>
      <w:bookmarkEnd w:id="14"/>
      <w:r w:rsidRPr="00E274BF">
        <w:rPr>
          <w:sz w:val="20"/>
          <w:szCs w:val="20"/>
        </w:rPr>
        <w:t xml:space="preserve"> w wysokości</w:t>
      </w:r>
      <w:r>
        <w:rPr>
          <w:sz w:val="20"/>
          <w:szCs w:val="20"/>
        </w:rPr>
        <w:t xml:space="preserve"> </w:t>
      </w:r>
      <w:r w:rsidRPr="00992A2E">
        <w:rPr>
          <w:sz w:val="20"/>
          <w:szCs w:val="20"/>
        </w:rPr>
        <w:t xml:space="preserve">2 000 000,00 </w:t>
      </w:r>
      <w:r w:rsidRPr="00E274BF">
        <w:rPr>
          <w:sz w:val="20"/>
          <w:szCs w:val="20"/>
        </w:rPr>
        <w:t>PLN</w:t>
      </w:r>
    </w:p>
    <w:p w14:paraId="0B94A1D9" w14:textId="77777777" w:rsidR="00046A9E" w:rsidRPr="00E274BF" w:rsidRDefault="00046A9E" w:rsidP="00046A9E">
      <w:pPr>
        <w:pStyle w:val="Akapitzlist"/>
        <w:spacing w:line="360" w:lineRule="auto"/>
        <w:ind w:left="1588" w:right="20"/>
        <w:jc w:val="both"/>
        <w:rPr>
          <w:sz w:val="20"/>
          <w:szCs w:val="20"/>
        </w:rPr>
      </w:pPr>
      <w:r w:rsidRPr="00E274BF">
        <w:rPr>
          <w:sz w:val="20"/>
          <w:szCs w:val="20"/>
        </w:rPr>
        <w:t>b)</w:t>
      </w:r>
      <w:r w:rsidRPr="00E274BF">
        <w:rPr>
          <w:sz w:val="20"/>
          <w:szCs w:val="20"/>
        </w:rPr>
        <w:tab/>
        <w:t>jest ubezpieczony od odpowiedzialności cywilnej w zakresie prowadzonej działalności związanej z przedmiotem zamówienia na sumę gwarancyjną ubezpieczenia</w:t>
      </w:r>
      <w:r>
        <w:rPr>
          <w:sz w:val="20"/>
          <w:szCs w:val="20"/>
        </w:rPr>
        <w:t xml:space="preserve"> </w:t>
      </w:r>
      <w:r w:rsidRPr="00992A2E">
        <w:rPr>
          <w:sz w:val="20"/>
          <w:szCs w:val="20"/>
        </w:rPr>
        <w:t xml:space="preserve">1 500 000,00 </w:t>
      </w:r>
      <w:r w:rsidRPr="00E274BF">
        <w:rPr>
          <w:sz w:val="20"/>
          <w:szCs w:val="20"/>
        </w:rPr>
        <w:t>PLN</w:t>
      </w:r>
    </w:p>
    <w:p w14:paraId="6011AFB0" w14:textId="77777777" w:rsidR="00046A9E" w:rsidRDefault="00046A9E" w:rsidP="00046A9E">
      <w:pPr>
        <w:pStyle w:val="Akapitzlist"/>
        <w:numPr>
          <w:ilvl w:val="0"/>
          <w:numId w:val="58"/>
        </w:numPr>
        <w:spacing w:line="360" w:lineRule="auto"/>
        <w:ind w:right="20"/>
        <w:jc w:val="both"/>
        <w:rPr>
          <w:sz w:val="20"/>
          <w:szCs w:val="20"/>
        </w:rPr>
      </w:pPr>
      <w:r>
        <w:rPr>
          <w:sz w:val="20"/>
          <w:szCs w:val="20"/>
        </w:rPr>
        <w:t xml:space="preserve">Dla </w:t>
      </w:r>
      <w:r w:rsidRPr="00E274BF">
        <w:rPr>
          <w:b/>
          <w:bCs/>
          <w:sz w:val="20"/>
          <w:szCs w:val="20"/>
        </w:rPr>
        <w:t>części 2</w:t>
      </w:r>
      <w:r>
        <w:rPr>
          <w:sz w:val="20"/>
          <w:szCs w:val="20"/>
        </w:rPr>
        <w:t xml:space="preserve"> zamówienia:</w:t>
      </w:r>
    </w:p>
    <w:p w14:paraId="218DD313" w14:textId="77777777" w:rsidR="00046A9E" w:rsidRPr="00E274BF" w:rsidRDefault="00046A9E" w:rsidP="00046A9E">
      <w:pPr>
        <w:pStyle w:val="Akapitzlist"/>
        <w:spacing w:line="360" w:lineRule="auto"/>
        <w:ind w:left="1588" w:right="20"/>
        <w:jc w:val="both"/>
        <w:rPr>
          <w:sz w:val="20"/>
          <w:szCs w:val="20"/>
        </w:rPr>
      </w:pPr>
      <w:r w:rsidRPr="00E274BF">
        <w:rPr>
          <w:sz w:val="20"/>
          <w:szCs w:val="20"/>
        </w:rPr>
        <w:t>a)</w:t>
      </w:r>
      <w:r w:rsidRPr="00E274BF">
        <w:rPr>
          <w:sz w:val="20"/>
          <w:szCs w:val="20"/>
        </w:rPr>
        <w:tab/>
        <w:t xml:space="preserve">posiada środki finansowe lub zdolność kredytową w wysokości </w:t>
      </w:r>
      <w:r w:rsidRPr="00992A2E">
        <w:rPr>
          <w:sz w:val="20"/>
          <w:szCs w:val="20"/>
        </w:rPr>
        <w:t xml:space="preserve">6 000 000,00 </w:t>
      </w:r>
      <w:r w:rsidRPr="00E274BF">
        <w:rPr>
          <w:sz w:val="20"/>
          <w:szCs w:val="20"/>
        </w:rPr>
        <w:t>PLN</w:t>
      </w:r>
    </w:p>
    <w:p w14:paraId="58E7351A" w14:textId="77777777" w:rsidR="00046A9E" w:rsidRPr="00E274BF" w:rsidRDefault="00046A9E" w:rsidP="00046A9E">
      <w:pPr>
        <w:pStyle w:val="Akapitzlist"/>
        <w:spacing w:line="360" w:lineRule="auto"/>
        <w:ind w:left="1588" w:right="20"/>
        <w:jc w:val="both"/>
        <w:rPr>
          <w:sz w:val="20"/>
          <w:szCs w:val="20"/>
        </w:rPr>
      </w:pPr>
      <w:r w:rsidRPr="00E274BF">
        <w:rPr>
          <w:sz w:val="20"/>
          <w:szCs w:val="20"/>
        </w:rPr>
        <w:t>b)</w:t>
      </w:r>
      <w:r w:rsidRPr="00E274BF">
        <w:rPr>
          <w:sz w:val="20"/>
          <w:szCs w:val="20"/>
        </w:rPr>
        <w:tab/>
        <w:t xml:space="preserve">jest ubezpieczony od odpowiedzialności cywilnej w zakresie prowadzonej działalności związanej z przedmiotem zamówienia na sumę gwarancyjną </w:t>
      </w:r>
      <w:r w:rsidRPr="00992A2E">
        <w:rPr>
          <w:sz w:val="20"/>
          <w:szCs w:val="20"/>
        </w:rPr>
        <w:t xml:space="preserve">ubezpieczenia 12 000 000,00 </w:t>
      </w:r>
      <w:r w:rsidRPr="00E274BF">
        <w:rPr>
          <w:sz w:val="20"/>
          <w:szCs w:val="20"/>
        </w:rPr>
        <w:t>PLN</w:t>
      </w:r>
    </w:p>
    <w:p w14:paraId="00490607" w14:textId="77777777" w:rsidR="004831B8" w:rsidRPr="003C6699" w:rsidRDefault="004831B8" w:rsidP="004831B8">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zdolności technicznej lub zawodowej:</w:t>
      </w:r>
    </w:p>
    <w:p w14:paraId="6EC8728F" w14:textId="77777777" w:rsidR="00046A9E" w:rsidRDefault="00046A9E" w:rsidP="00046A9E">
      <w:pPr>
        <w:spacing w:after="0" w:line="360" w:lineRule="auto"/>
        <w:ind w:left="868" w:right="20"/>
        <w:jc w:val="both"/>
        <w:rPr>
          <w:rFonts w:ascii="Arial" w:eastAsia="Arial" w:hAnsi="Arial" w:cs="Arial"/>
          <w:sz w:val="20"/>
          <w:szCs w:val="20"/>
          <w:lang w:val="pl" w:eastAsia="pl-PL"/>
        </w:rPr>
      </w:pPr>
      <w:bookmarkStart w:id="15" w:name="_Hlk93308054"/>
      <w:bookmarkEnd w:id="12"/>
      <w:r w:rsidRPr="003C6699">
        <w:rPr>
          <w:rFonts w:ascii="Arial" w:eastAsia="Arial" w:hAnsi="Arial" w:cs="Arial"/>
          <w:sz w:val="20"/>
          <w:szCs w:val="20"/>
          <w:lang w:val="pl" w:eastAsia="pl-PL"/>
        </w:rPr>
        <w:t>Wykonawca spełni warunek, jeżeli wykaże, że:</w:t>
      </w:r>
      <w:bookmarkEnd w:id="15"/>
    </w:p>
    <w:p w14:paraId="1ADFBCCE" w14:textId="77777777" w:rsidR="00046A9E" w:rsidRPr="003C6699" w:rsidRDefault="00046A9E" w:rsidP="00046A9E">
      <w:pPr>
        <w:spacing w:after="0" w:line="360" w:lineRule="auto"/>
        <w:ind w:left="868" w:right="20"/>
        <w:jc w:val="both"/>
        <w:rPr>
          <w:rFonts w:ascii="Arial" w:eastAsia="Arial" w:hAnsi="Arial" w:cs="Arial"/>
          <w:sz w:val="20"/>
          <w:szCs w:val="20"/>
          <w:lang w:val="pl" w:eastAsia="pl-PL"/>
        </w:rPr>
      </w:pPr>
      <w:r w:rsidRPr="006B63DA">
        <w:rPr>
          <w:rFonts w:ascii="Arial" w:eastAsia="Arial" w:hAnsi="Arial" w:cs="Arial"/>
          <w:b/>
          <w:bCs/>
          <w:sz w:val="20"/>
          <w:szCs w:val="20"/>
          <w:lang w:val="pl" w:eastAsia="pl-PL"/>
        </w:rPr>
        <w:t>I.</w:t>
      </w:r>
      <w:r w:rsidRPr="00322D17">
        <w:rPr>
          <w:rFonts w:ascii="Arial" w:eastAsia="Arial" w:hAnsi="Arial" w:cs="Arial"/>
          <w:sz w:val="20"/>
          <w:szCs w:val="20"/>
          <w:lang w:val="pl" w:eastAsia="pl-PL"/>
        </w:rPr>
        <w:tab/>
        <w:t xml:space="preserve">Dla </w:t>
      </w:r>
      <w:r w:rsidRPr="00322D17">
        <w:rPr>
          <w:rFonts w:ascii="Arial" w:eastAsia="Arial" w:hAnsi="Arial" w:cs="Arial"/>
          <w:b/>
          <w:bCs/>
          <w:sz w:val="20"/>
          <w:szCs w:val="20"/>
          <w:lang w:val="pl" w:eastAsia="pl-PL"/>
        </w:rPr>
        <w:t>części 1</w:t>
      </w:r>
      <w:r w:rsidRPr="00322D17">
        <w:rPr>
          <w:rFonts w:ascii="Arial" w:eastAsia="Arial" w:hAnsi="Arial" w:cs="Arial"/>
          <w:sz w:val="20"/>
          <w:szCs w:val="20"/>
          <w:lang w:val="pl" w:eastAsia="pl-PL"/>
        </w:rPr>
        <w:t xml:space="preserve"> zamówienia</w:t>
      </w:r>
      <w:r>
        <w:rPr>
          <w:rFonts w:ascii="Arial" w:eastAsia="Arial" w:hAnsi="Arial" w:cs="Arial"/>
          <w:sz w:val="20"/>
          <w:szCs w:val="20"/>
          <w:lang w:val="pl" w:eastAsia="pl-PL"/>
        </w:rPr>
        <w:t>:</w:t>
      </w:r>
    </w:p>
    <w:p w14:paraId="145AF132" w14:textId="6675A5C2" w:rsidR="00046A9E" w:rsidRPr="003C6699" w:rsidRDefault="00046A9E" w:rsidP="00046A9E">
      <w:pPr>
        <w:spacing w:after="0" w:line="360" w:lineRule="auto"/>
        <w:ind w:left="1701" w:right="20" w:hanging="283"/>
        <w:jc w:val="both"/>
        <w:rPr>
          <w:rFonts w:ascii="Arial" w:eastAsia="Arial" w:hAnsi="Arial" w:cs="Arial"/>
          <w:sz w:val="20"/>
          <w:szCs w:val="20"/>
          <w:lang w:val="pl" w:eastAsia="pl-PL"/>
        </w:rPr>
      </w:pPr>
      <w:r w:rsidRPr="00247D3F">
        <w:rPr>
          <w:rFonts w:ascii="Arial" w:eastAsia="Arial" w:hAnsi="Arial" w:cs="Arial"/>
          <w:b/>
          <w:bCs/>
          <w:sz w:val="20"/>
          <w:szCs w:val="20"/>
          <w:lang w:val="pl" w:eastAsia="pl-PL"/>
        </w:rPr>
        <w:t>a)</w:t>
      </w:r>
      <w:r w:rsidRPr="003C6699">
        <w:rPr>
          <w:rFonts w:ascii="Arial" w:eastAsia="Arial" w:hAnsi="Arial" w:cs="Arial"/>
          <w:sz w:val="20"/>
          <w:szCs w:val="20"/>
          <w:lang w:val="pl" w:eastAsia="pl-PL"/>
        </w:rPr>
        <w:t xml:space="preserve"> </w:t>
      </w:r>
      <w:r w:rsidRPr="00D43177">
        <w:rPr>
          <w:rFonts w:ascii="Arial" w:eastAsia="Arial" w:hAnsi="Arial" w:cs="Arial"/>
          <w:sz w:val="20"/>
          <w:szCs w:val="20"/>
          <w:lang w:eastAsia="pl-PL"/>
        </w:rPr>
        <w:tab/>
        <w:t xml:space="preserve">wykonał nie wcześniej niż w okresie ostatnich 5 lat przed upływem terminu składania ofert, a jeżeli okres prowadzenia działalności jest krótszy - w tym okresie, co najmniej jedną robotę polegającą na budowie, rozbudowie budynków użyteczności publicznej </w:t>
      </w:r>
      <w:bookmarkStart w:id="16" w:name="_Hlk169179048"/>
      <w:r w:rsidR="00B235E6">
        <w:rPr>
          <w:rFonts w:ascii="Arial" w:eastAsia="Arial" w:hAnsi="Arial" w:cs="Arial"/>
          <w:sz w:val="20"/>
          <w:szCs w:val="20"/>
          <w:lang w:eastAsia="pl-PL"/>
        </w:rPr>
        <w:t>(z wyłączeniem obiektów</w:t>
      </w:r>
      <w:r w:rsidR="00B235E6" w:rsidRPr="00B235E6">
        <w:rPr>
          <w:rFonts w:ascii="Arial" w:eastAsia="Arial" w:hAnsi="Arial" w:cs="Arial"/>
          <w:sz w:val="20"/>
          <w:szCs w:val="20"/>
          <w:lang w:eastAsia="pl-PL"/>
        </w:rPr>
        <w:t xml:space="preserve"> handlowo-usługow</w:t>
      </w:r>
      <w:r w:rsidR="007A032E">
        <w:rPr>
          <w:rFonts w:ascii="Arial" w:eastAsia="Arial" w:hAnsi="Arial" w:cs="Arial"/>
          <w:sz w:val="20"/>
          <w:szCs w:val="20"/>
          <w:lang w:eastAsia="pl-PL"/>
        </w:rPr>
        <w:t>ych</w:t>
      </w:r>
      <w:r w:rsidR="00B235E6">
        <w:rPr>
          <w:rFonts w:ascii="Arial" w:eastAsia="Arial" w:hAnsi="Arial" w:cs="Arial"/>
          <w:sz w:val="20"/>
          <w:szCs w:val="20"/>
          <w:lang w:eastAsia="pl-PL"/>
        </w:rPr>
        <w:t xml:space="preserve"> i</w:t>
      </w:r>
      <w:r w:rsidR="00B235E6" w:rsidRPr="00B235E6">
        <w:rPr>
          <w:rFonts w:ascii="Arial" w:eastAsia="Arial" w:hAnsi="Arial" w:cs="Arial"/>
          <w:sz w:val="20"/>
          <w:szCs w:val="20"/>
          <w:lang w:eastAsia="pl-PL"/>
        </w:rPr>
        <w:t xml:space="preserve"> mieszkaln</w:t>
      </w:r>
      <w:r w:rsidR="00B235E6">
        <w:rPr>
          <w:rFonts w:ascii="Arial" w:eastAsia="Arial" w:hAnsi="Arial" w:cs="Arial"/>
          <w:sz w:val="20"/>
          <w:szCs w:val="20"/>
          <w:lang w:eastAsia="pl-PL"/>
        </w:rPr>
        <w:t>ych)</w:t>
      </w:r>
      <w:bookmarkEnd w:id="16"/>
      <w:r w:rsidR="00B235E6" w:rsidRPr="00B235E6">
        <w:rPr>
          <w:rFonts w:ascii="Arial" w:eastAsia="Arial" w:hAnsi="Arial" w:cs="Arial"/>
          <w:sz w:val="20"/>
          <w:szCs w:val="20"/>
          <w:lang w:eastAsia="pl-PL"/>
        </w:rPr>
        <w:t xml:space="preserve"> </w:t>
      </w:r>
      <w:r w:rsidRPr="00D43177">
        <w:rPr>
          <w:rFonts w:ascii="Arial" w:eastAsia="Arial" w:hAnsi="Arial" w:cs="Arial"/>
          <w:sz w:val="20"/>
          <w:szCs w:val="20"/>
          <w:lang w:eastAsia="pl-PL"/>
        </w:rPr>
        <w:t>o wartości nie mniejszej niż 2 000 000,00 PLN brutto i kubaturze budynku nie mniejszej niż 7.000 m3</w:t>
      </w:r>
      <w:r w:rsidRPr="00002975">
        <w:rPr>
          <w:rFonts w:ascii="Arial" w:eastAsia="Arial" w:hAnsi="Arial" w:cs="Arial"/>
          <w:sz w:val="20"/>
          <w:szCs w:val="20"/>
          <w:lang w:val="pl" w:eastAsia="pl-PL"/>
        </w:rPr>
        <w:t>,</w:t>
      </w:r>
    </w:p>
    <w:p w14:paraId="7FE3D424" w14:textId="77777777" w:rsidR="00046A9E" w:rsidRPr="003C6699" w:rsidRDefault="00046A9E" w:rsidP="00046A9E">
      <w:pPr>
        <w:spacing w:after="0" w:line="360" w:lineRule="auto"/>
        <w:ind w:left="1701" w:right="20" w:hanging="283"/>
        <w:jc w:val="both"/>
        <w:rPr>
          <w:rFonts w:ascii="Arial" w:eastAsia="Arial" w:hAnsi="Arial" w:cs="Arial"/>
          <w:sz w:val="20"/>
          <w:szCs w:val="20"/>
          <w:lang w:val="pl" w:eastAsia="pl-PL"/>
        </w:rPr>
      </w:pPr>
      <w:r w:rsidRPr="00247D3F">
        <w:rPr>
          <w:rFonts w:ascii="Arial" w:eastAsia="Arial" w:hAnsi="Arial" w:cs="Arial"/>
          <w:b/>
          <w:bCs/>
          <w:sz w:val="20"/>
          <w:szCs w:val="20"/>
          <w:lang w:val="pl" w:eastAsia="pl-PL"/>
        </w:rPr>
        <w:t>b)</w:t>
      </w:r>
      <w:r w:rsidRPr="003C6699">
        <w:rPr>
          <w:rFonts w:ascii="Arial" w:eastAsia="Arial" w:hAnsi="Arial" w:cs="Arial"/>
          <w:sz w:val="20"/>
          <w:szCs w:val="20"/>
          <w:lang w:val="pl" w:eastAsia="pl-PL"/>
        </w:rPr>
        <w:t xml:space="preserve"> dysponuje lub będzie dysponował następującym osobami skierowanymi  do realizacji zamówienia publicznego, odpowiedzialnych za kierowanie robotami budowlanymi:</w:t>
      </w:r>
    </w:p>
    <w:p w14:paraId="624E6622" w14:textId="77777777" w:rsidR="00046A9E" w:rsidRPr="00247D3F" w:rsidRDefault="00046A9E" w:rsidP="00046A9E">
      <w:pPr>
        <w:pStyle w:val="Akapitzlist"/>
        <w:numPr>
          <w:ilvl w:val="1"/>
          <w:numId w:val="43"/>
        </w:numPr>
        <w:spacing w:line="360" w:lineRule="auto"/>
        <w:ind w:left="1701" w:right="20" w:hanging="283"/>
        <w:jc w:val="both"/>
        <w:rPr>
          <w:sz w:val="20"/>
          <w:szCs w:val="20"/>
        </w:rPr>
      </w:pPr>
      <w:bookmarkStart w:id="17" w:name="_Hlk81555303"/>
      <w:r w:rsidRPr="00247D3F">
        <w:rPr>
          <w:sz w:val="20"/>
          <w:szCs w:val="20"/>
        </w:rPr>
        <w:t>osobą posiadającą uprawnienia budowlane do kierowania robotami budowlanymi w specjalności konstrukcyjno-budowlanych bez ograniczeń z co najmniej 2  letnim doświadczeniem – min. jedna osoba;</w:t>
      </w:r>
    </w:p>
    <w:bookmarkEnd w:id="17"/>
    <w:p w14:paraId="74B10655" w14:textId="77777777" w:rsidR="00046A9E" w:rsidRPr="003C6699" w:rsidRDefault="00046A9E" w:rsidP="00046A9E">
      <w:pPr>
        <w:spacing w:after="0" w:line="360" w:lineRule="auto"/>
        <w:ind w:left="868" w:right="20"/>
        <w:jc w:val="both"/>
        <w:rPr>
          <w:rFonts w:ascii="Arial" w:eastAsia="Arial" w:hAnsi="Arial" w:cs="Arial"/>
          <w:sz w:val="20"/>
          <w:szCs w:val="20"/>
          <w:lang w:val="pl" w:eastAsia="pl-PL"/>
        </w:rPr>
      </w:pPr>
      <w:r w:rsidRPr="006B63DA">
        <w:rPr>
          <w:rFonts w:ascii="Arial" w:eastAsia="Arial" w:hAnsi="Arial" w:cs="Arial"/>
          <w:b/>
          <w:bCs/>
          <w:sz w:val="20"/>
          <w:szCs w:val="20"/>
          <w:lang w:val="pl" w:eastAsia="pl-PL"/>
        </w:rPr>
        <w:t>I</w:t>
      </w:r>
      <w:r>
        <w:rPr>
          <w:rFonts w:ascii="Arial" w:eastAsia="Arial" w:hAnsi="Arial" w:cs="Arial"/>
          <w:b/>
          <w:bCs/>
          <w:sz w:val="20"/>
          <w:szCs w:val="20"/>
          <w:lang w:val="pl" w:eastAsia="pl-PL"/>
        </w:rPr>
        <w:t>I</w:t>
      </w:r>
      <w:r w:rsidRPr="006B63DA">
        <w:rPr>
          <w:rFonts w:ascii="Arial" w:eastAsia="Arial" w:hAnsi="Arial" w:cs="Arial"/>
          <w:b/>
          <w:bCs/>
          <w:sz w:val="20"/>
          <w:szCs w:val="20"/>
          <w:lang w:val="pl" w:eastAsia="pl-PL"/>
        </w:rPr>
        <w:t>.</w:t>
      </w:r>
      <w:r w:rsidRPr="00322D17">
        <w:rPr>
          <w:rFonts w:ascii="Arial" w:eastAsia="Arial" w:hAnsi="Arial" w:cs="Arial"/>
          <w:sz w:val="20"/>
          <w:szCs w:val="20"/>
          <w:lang w:val="pl" w:eastAsia="pl-PL"/>
        </w:rPr>
        <w:tab/>
        <w:t xml:space="preserve">Dla </w:t>
      </w:r>
      <w:r w:rsidRPr="00322D17">
        <w:rPr>
          <w:rFonts w:ascii="Arial" w:eastAsia="Arial" w:hAnsi="Arial" w:cs="Arial"/>
          <w:b/>
          <w:bCs/>
          <w:sz w:val="20"/>
          <w:szCs w:val="20"/>
          <w:lang w:val="pl" w:eastAsia="pl-PL"/>
        </w:rPr>
        <w:t xml:space="preserve">części </w:t>
      </w:r>
      <w:r>
        <w:rPr>
          <w:rFonts w:ascii="Arial" w:eastAsia="Arial" w:hAnsi="Arial" w:cs="Arial"/>
          <w:b/>
          <w:bCs/>
          <w:sz w:val="20"/>
          <w:szCs w:val="20"/>
          <w:lang w:val="pl" w:eastAsia="pl-PL"/>
        </w:rPr>
        <w:t>2</w:t>
      </w:r>
      <w:r w:rsidRPr="00322D17">
        <w:rPr>
          <w:rFonts w:ascii="Arial" w:eastAsia="Arial" w:hAnsi="Arial" w:cs="Arial"/>
          <w:sz w:val="20"/>
          <w:szCs w:val="20"/>
          <w:lang w:val="pl" w:eastAsia="pl-PL"/>
        </w:rPr>
        <w:t xml:space="preserve"> zamówienia</w:t>
      </w:r>
      <w:r>
        <w:rPr>
          <w:rFonts w:ascii="Arial" w:eastAsia="Arial" w:hAnsi="Arial" w:cs="Arial"/>
          <w:sz w:val="20"/>
          <w:szCs w:val="20"/>
          <w:lang w:val="pl" w:eastAsia="pl-PL"/>
        </w:rPr>
        <w:t>:</w:t>
      </w:r>
    </w:p>
    <w:p w14:paraId="464CDEDE" w14:textId="6F552E9B" w:rsidR="00046A9E" w:rsidRPr="003C6699" w:rsidRDefault="00046A9E" w:rsidP="00046A9E">
      <w:pPr>
        <w:spacing w:after="0" w:line="360" w:lineRule="auto"/>
        <w:ind w:left="1701" w:right="20" w:hanging="283"/>
        <w:jc w:val="both"/>
        <w:rPr>
          <w:rFonts w:ascii="Arial" w:eastAsia="Arial" w:hAnsi="Arial" w:cs="Arial"/>
          <w:sz w:val="20"/>
          <w:szCs w:val="20"/>
          <w:lang w:val="pl" w:eastAsia="pl-PL"/>
        </w:rPr>
      </w:pPr>
      <w:r w:rsidRPr="00247D3F">
        <w:rPr>
          <w:rFonts w:ascii="Arial" w:eastAsia="Arial" w:hAnsi="Arial" w:cs="Arial"/>
          <w:b/>
          <w:bCs/>
          <w:sz w:val="20"/>
          <w:szCs w:val="20"/>
          <w:lang w:val="pl" w:eastAsia="pl-PL"/>
        </w:rPr>
        <w:t>a)</w:t>
      </w:r>
      <w:r w:rsidRPr="003C6699">
        <w:rPr>
          <w:rFonts w:ascii="Arial" w:eastAsia="Arial" w:hAnsi="Arial" w:cs="Arial"/>
          <w:sz w:val="20"/>
          <w:szCs w:val="20"/>
          <w:lang w:val="pl" w:eastAsia="pl-PL"/>
        </w:rPr>
        <w:t xml:space="preserve"> </w:t>
      </w:r>
      <w:r w:rsidRPr="00D43177">
        <w:rPr>
          <w:rFonts w:ascii="Arial" w:eastAsia="Arial" w:hAnsi="Arial" w:cs="Arial"/>
          <w:sz w:val="20"/>
          <w:szCs w:val="20"/>
          <w:lang w:eastAsia="pl-PL"/>
        </w:rPr>
        <w:t>wykonał nie wcześniej niż w okresie ostatnich 5 lat przed upływem terminu składania ofert, a jeżeli okres prowadzenia działalności jest krótszy - w tym okresie, co najmniej jedną robotę polegającą na budowie, rozbudowie budynków użyteczności publicznej</w:t>
      </w:r>
      <w:r w:rsidR="0080642E">
        <w:rPr>
          <w:rFonts w:ascii="Arial" w:eastAsia="Arial" w:hAnsi="Arial" w:cs="Arial"/>
          <w:sz w:val="20"/>
          <w:szCs w:val="20"/>
          <w:lang w:eastAsia="pl-PL"/>
        </w:rPr>
        <w:t xml:space="preserve"> </w:t>
      </w:r>
      <w:r w:rsidR="0080642E" w:rsidRPr="0080642E">
        <w:rPr>
          <w:rFonts w:ascii="Arial" w:eastAsia="Arial" w:hAnsi="Arial" w:cs="Arial"/>
          <w:sz w:val="20"/>
          <w:szCs w:val="20"/>
          <w:lang w:eastAsia="pl-PL"/>
        </w:rPr>
        <w:t>(z wyłączeniem obiektów handlowo-usługow</w:t>
      </w:r>
      <w:r w:rsidR="007A032E">
        <w:rPr>
          <w:rFonts w:ascii="Arial" w:eastAsia="Arial" w:hAnsi="Arial" w:cs="Arial"/>
          <w:sz w:val="20"/>
          <w:szCs w:val="20"/>
          <w:lang w:eastAsia="pl-PL"/>
        </w:rPr>
        <w:t>ych</w:t>
      </w:r>
      <w:r w:rsidR="0080642E" w:rsidRPr="0080642E">
        <w:rPr>
          <w:rFonts w:ascii="Arial" w:eastAsia="Arial" w:hAnsi="Arial" w:cs="Arial"/>
          <w:sz w:val="20"/>
          <w:szCs w:val="20"/>
          <w:lang w:eastAsia="pl-PL"/>
        </w:rPr>
        <w:t xml:space="preserve"> i mieszkalnych)</w:t>
      </w:r>
      <w:r w:rsidR="0080642E">
        <w:rPr>
          <w:rFonts w:ascii="Arial" w:eastAsia="Arial" w:hAnsi="Arial" w:cs="Arial"/>
          <w:sz w:val="20"/>
          <w:szCs w:val="20"/>
          <w:lang w:eastAsia="pl-PL"/>
        </w:rPr>
        <w:t xml:space="preserve"> </w:t>
      </w:r>
      <w:r w:rsidRPr="00D43177">
        <w:rPr>
          <w:rFonts w:ascii="Arial" w:eastAsia="Arial" w:hAnsi="Arial" w:cs="Arial"/>
          <w:sz w:val="20"/>
          <w:szCs w:val="20"/>
          <w:lang w:eastAsia="pl-PL"/>
        </w:rPr>
        <w:t xml:space="preserve"> o wartości 8 000 000,00 PLN</w:t>
      </w:r>
      <w:r>
        <w:rPr>
          <w:rFonts w:ascii="Arial" w:eastAsia="Arial" w:hAnsi="Arial" w:cs="Arial"/>
          <w:sz w:val="20"/>
          <w:szCs w:val="20"/>
          <w:lang w:eastAsia="pl-PL"/>
        </w:rPr>
        <w:t xml:space="preserve"> </w:t>
      </w:r>
      <w:r w:rsidRPr="00002975">
        <w:rPr>
          <w:rFonts w:ascii="Arial" w:eastAsia="Arial" w:hAnsi="Arial" w:cs="Arial"/>
          <w:sz w:val="20"/>
          <w:szCs w:val="20"/>
          <w:lang w:val="pl" w:eastAsia="pl-PL"/>
        </w:rPr>
        <w:t>brutto,</w:t>
      </w:r>
    </w:p>
    <w:p w14:paraId="0E0ECB62" w14:textId="77777777" w:rsidR="00046A9E" w:rsidRPr="003C6699" w:rsidRDefault="00046A9E" w:rsidP="00046A9E">
      <w:pPr>
        <w:spacing w:after="0" w:line="360" w:lineRule="auto"/>
        <w:ind w:left="1701" w:right="20" w:hanging="283"/>
        <w:jc w:val="both"/>
        <w:rPr>
          <w:rFonts w:ascii="Arial" w:eastAsia="Arial" w:hAnsi="Arial" w:cs="Arial"/>
          <w:sz w:val="20"/>
          <w:szCs w:val="20"/>
          <w:lang w:val="pl" w:eastAsia="pl-PL"/>
        </w:rPr>
      </w:pPr>
      <w:r w:rsidRPr="00247D3F">
        <w:rPr>
          <w:rFonts w:ascii="Arial" w:eastAsia="Arial" w:hAnsi="Arial" w:cs="Arial"/>
          <w:b/>
          <w:bCs/>
          <w:sz w:val="20"/>
          <w:szCs w:val="20"/>
          <w:lang w:val="pl" w:eastAsia="pl-PL"/>
        </w:rPr>
        <w:t>b)</w:t>
      </w:r>
      <w:r w:rsidRPr="003C6699">
        <w:rPr>
          <w:rFonts w:ascii="Arial" w:eastAsia="Arial" w:hAnsi="Arial" w:cs="Arial"/>
          <w:sz w:val="20"/>
          <w:szCs w:val="20"/>
          <w:lang w:val="pl" w:eastAsia="pl-PL"/>
        </w:rPr>
        <w:t xml:space="preserve"> dysponuje lub będzie dysponował następującym osobami skierowanymi  do realizacji zamówienia publicznego, odpowiedzialnych za kierowanie robotami budowlanymi:</w:t>
      </w:r>
    </w:p>
    <w:p w14:paraId="689D352F" w14:textId="77777777" w:rsidR="00046A9E" w:rsidRPr="00247D3F" w:rsidRDefault="00046A9E" w:rsidP="00046A9E">
      <w:pPr>
        <w:pStyle w:val="Akapitzlist"/>
        <w:numPr>
          <w:ilvl w:val="1"/>
          <w:numId w:val="43"/>
        </w:numPr>
        <w:spacing w:line="360" w:lineRule="auto"/>
        <w:ind w:left="1701" w:right="20" w:hanging="283"/>
        <w:jc w:val="both"/>
        <w:rPr>
          <w:sz w:val="20"/>
          <w:szCs w:val="20"/>
        </w:rPr>
      </w:pPr>
      <w:r w:rsidRPr="00247D3F">
        <w:rPr>
          <w:sz w:val="20"/>
          <w:szCs w:val="20"/>
        </w:rPr>
        <w:t>osobą posiadającą uprawnienia budowlane do kierowania robotami budowlanymi w specjalności konstrukcyjno-budowlanych bez ograniczeń z co najmniej 2  letnim doświadczeniem – min. jedna osoba;</w:t>
      </w:r>
    </w:p>
    <w:p w14:paraId="720E29F5" w14:textId="77777777" w:rsidR="00046A9E" w:rsidRDefault="00046A9E" w:rsidP="00046A9E">
      <w:pPr>
        <w:pStyle w:val="Akapitzlist"/>
        <w:numPr>
          <w:ilvl w:val="1"/>
          <w:numId w:val="43"/>
        </w:numPr>
        <w:spacing w:line="360" w:lineRule="auto"/>
        <w:ind w:left="1701" w:right="20" w:hanging="283"/>
        <w:jc w:val="both"/>
        <w:rPr>
          <w:sz w:val="20"/>
          <w:szCs w:val="20"/>
        </w:rPr>
      </w:pPr>
      <w:r w:rsidRPr="00247D3F">
        <w:rPr>
          <w:sz w:val="20"/>
          <w:szCs w:val="20"/>
        </w:rPr>
        <w:t>osobą posiadającą uprawnienia budowlane do kierowania robotami budowlanymi w specjalności instalacyjnej w zakresie sieci i urządzeń cieplnych, wentylacji, wodociągowych i kanalizacyjnych bez ograniczeń z co najmniej 2  letnim doświadczeniem – min. jedna osoba;</w:t>
      </w:r>
    </w:p>
    <w:p w14:paraId="35FF7726" w14:textId="7C87D2C1" w:rsidR="00046A9E" w:rsidRPr="00247D3F" w:rsidRDefault="00046A9E" w:rsidP="00046A9E">
      <w:pPr>
        <w:pStyle w:val="Akapitzlist"/>
        <w:numPr>
          <w:ilvl w:val="1"/>
          <w:numId w:val="43"/>
        </w:numPr>
        <w:spacing w:line="360" w:lineRule="auto"/>
        <w:ind w:left="1701" w:right="20" w:hanging="283"/>
        <w:jc w:val="both"/>
        <w:rPr>
          <w:sz w:val="20"/>
          <w:szCs w:val="20"/>
        </w:rPr>
      </w:pPr>
      <w:r w:rsidRPr="00247D3F">
        <w:rPr>
          <w:sz w:val="20"/>
          <w:szCs w:val="20"/>
        </w:rPr>
        <w:t>osobą posiadającą uprawnienia budowlane do kierowania robotami elektrycznymi bez ograniczeń z co najmniej 2  letnim doświadczeniem – min. jedna osoba;</w:t>
      </w:r>
    </w:p>
    <w:p w14:paraId="71D57195" w14:textId="77777777" w:rsidR="004831B8" w:rsidRPr="003C6699" w:rsidRDefault="004831B8" w:rsidP="004831B8">
      <w:pPr>
        <w:numPr>
          <w:ilvl w:val="0"/>
          <w:numId w:val="21"/>
        </w:numPr>
        <w:spacing w:after="0" w:line="360" w:lineRule="auto"/>
        <w:ind w:left="448"/>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może na każdym etapie postępowania, uznać, że Wykonawca nie posiada wymaganych zdolności</w:t>
      </w:r>
      <w:r>
        <w:rPr>
          <w:rFonts w:ascii="Arial" w:eastAsia="Arial" w:hAnsi="Arial" w:cs="Arial"/>
          <w:sz w:val="20"/>
          <w:szCs w:val="20"/>
          <w:lang w:val="pl" w:eastAsia="pl-PL"/>
        </w:rPr>
        <w:t xml:space="preserve"> m.in</w:t>
      </w:r>
      <w:r w:rsidRPr="003C6699">
        <w:rPr>
          <w:rFonts w:ascii="Arial" w:eastAsia="Arial" w:hAnsi="Arial" w:cs="Arial"/>
          <w:sz w:val="20"/>
          <w:szCs w:val="20"/>
          <w:lang w:val="pl" w:eastAsia="pl-PL"/>
        </w:rPr>
        <w:t xml:space="preserve"> </w:t>
      </w:r>
      <w:r>
        <w:rPr>
          <w:rFonts w:ascii="Arial" w:eastAsia="Arial" w:hAnsi="Arial" w:cs="Arial"/>
          <w:sz w:val="20"/>
          <w:szCs w:val="20"/>
          <w:lang w:val="pl" w:eastAsia="pl-PL"/>
        </w:rPr>
        <w:t xml:space="preserve">gdy </w:t>
      </w:r>
      <w:r w:rsidRPr="003C6699">
        <w:rPr>
          <w:rFonts w:ascii="Arial" w:eastAsia="Arial" w:hAnsi="Arial" w:cs="Arial"/>
          <w:sz w:val="20"/>
          <w:szCs w:val="20"/>
          <w:lang w:val="pl" w:eastAsia="pl-PL"/>
        </w:rPr>
        <w:t xml:space="preserve">zaangażowanie zasobów technicznych lub zawodowych wykonawcy w inne przedsięwzięcia gospodarcze wykonawcy może mieć negatywny wpływ na realizację zamówienia. </w:t>
      </w:r>
    </w:p>
    <w:p w14:paraId="28AE07A6" w14:textId="247366BA" w:rsidR="003C6699" w:rsidRPr="003C6699" w:rsidRDefault="004831B8" w:rsidP="004831B8">
      <w:pPr>
        <w:numPr>
          <w:ilvl w:val="0"/>
          <w:numId w:val="21"/>
        </w:numPr>
        <w:spacing w:after="0" w:line="360" w:lineRule="auto"/>
        <w:ind w:left="448"/>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Wykonawcy wspólnie ubiegający się o udzielenie zamówienia dołączają do oferty oświadczenie, z którego wynika, które roboty budowlane wykonają poszczególni wykonawcy w odniesieniu do warunków, które zostały opisane w ust. 2</w:t>
      </w:r>
      <w:r w:rsidR="003C6699" w:rsidRPr="003C6699">
        <w:rPr>
          <w:rFonts w:ascii="Arial" w:eastAsia="Arial" w:hAnsi="Arial" w:cs="Arial"/>
          <w:sz w:val="20"/>
          <w:szCs w:val="20"/>
          <w:lang w:val="pl" w:eastAsia="pl-PL"/>
        </w:rPr>
        <w:t xml:space="preserve">. </w:t>
      </w:r>
    </w:p>
    <w:p w14:paraId="37682B5F"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8" w:name="_Toc129179332"/>
      <w:r w:rsidRPr="003C6699">
        <w:rPr>
          <w:rFonts w:ascii="Arial" w:eastAsia="Arial" w:hAnsi="Arial" w:cs="Arial"/>
          <w:sz w:val="32"/>
          <w:szCs w:val="32"/>
          <w:lang w:val="pl" w:eastAsia="pl-PL"/>
        </w:rPr>
        <w:t>VIII. Podstawy wykluczenia z postępowania</w:t>
      </w:r>
      <w:bookmarkEnd w:id="18"/>
    </w:p>
    <w:p w14:paraId="32549A9A" w14:textId="77777777" w:rsidR="003C6699" w:rsidRPr="003C6699" w:rsidRDefault="003C6699" w:rsidP="003C6699">
      <w:pPr>
        <w:numPr>
          <w:ilvl w:val="0"/>
          <w:numId w:val="2"/>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 postępowania o udzielenie zamówienia wyklucza się Wykonawców, w stosunku do których zachodzi którakolwiek z okoliczności wskazanych:</w:t>
      </w:r>
    </w:p>
    <w:p w14:paraId="77803B70" w14:textId="45B20C28" w:rsidR="003060AA" w:rsidRDefault="003C6699" w:rsidP="003060AA">
      <w:pPr>
        <w:numPr>
          <w:ilvl w:val="0"/>
          <w:numId w:val="23"/>
        </w:numPr>
        <w:spacing w:after="0" w:line="360" w:lineRule="auto"/>
        <w:ind w:left="812" w:hanging="386"/>
        <w:jc w:val="both"/>
        <w:rPr>
          <w:rFonts w:ascii="Arial" w:eastAsia="Arial" w:hAnsi="Arial" w:cs="Arial"/>
          <w:sz w:val="20"/>
          <w:szCs w:val="20"/>
          <w:lang w:val="pl" w:eastAsia="pl-PL"/>
        </w:rPr>
      </w:pPr>
      <w:r w:rsidRPr="003C6699">
        <w:rPr>
          <w:rFonts w:ascii="Arial" w:eastAsia="Arial" w:hAnsi="Arial" w:cs="Arial"/>
          <w:sz w:val="20"/>
          <w:szCs w:val="20"/>
          <w:lang w:val="pl" w:eastAsia="pl-PL"/>
        </w:rPr>
        <w:t>w art. 108 ust. 1 PZP;</w:t>
      </w:r>
    </w:p>
    <w:p w14:paraId="6B5DF752" w14:textId="12255E3A" w:rsidR="003060AA" w:rsidRPr="003060AA" w:rsidRDefault="003060AA" w:rsidP="003060AA">
      <w:pPr>
        <w:numPr>
          <w:ilvl w:val="0"/>
          <w:numId w:val="23"/>
        </w:numPr>
        <w:spacing w:after="0" w:line="360" w:lineRule="auto"/>
        <w:ind w:hanging="76"/>
        <w:jc w:val="both"/>
        <w:rPr>
          <w:rFonts w:ascii="Arial" w:eastAsia="Arial" w:hAnsi="Arial" w:cs="Arial"/>
          <w:sz w:val="20"/>
          <w:szCs w:val="20"/>
          <w:lang w:val="pl" w:eastAsia="pl-PL"/>
        </w:rPr>
      </w:pPr>
      <w:r>
        <w:rPr>
          <w:rFonts w:ascii="Arial" w:eastAsia="Arial" w:hAnsi="Arial" w:cs="Arial"/>
          <w:sz w:val="20"/>
          <w:szCs w:val="20"/>
          <w:lang w:val="pl" w:eastAsia="pl-PL"/>
        </w:rPr>
        <w:t xml:space="preserve">w </w:t>
      </w:r>
      <w:r w:rsidRPr="003060AA">
        <w:rPr>
          <w:rFonts w:ascii="Arial" w:eastAsia="Arial" w:hAnsi="Arial" w:cs="Arial"/>
          <w:sz w:val="20"/>
          <w:szCs w:val="20"/>
          <w:lang w:val="pl" w:eastAsia="pl-PL"/>
        </w:rPr>
        <w:t>art. 7 ust 1 ustawy z dnia 13 kwietnia 2022 r. o szczególnych rozwiązaniach w zakresie przeciwdziałania wspieraniu agresji na Ukrainę oraz służących ochronie bezpieczeństwa narodowego:</w:t>
      </w:r>
    </w:p>
    <w:p w14:paraId="0EE5F675" w14:textId="1096FEFB" w:rsidR="003060AA" w:rsidRPr="003060AA" w:rsidRDefault="003060AA" w:rsidP="003060AA">
      <w:pPr>
        <w:pStyle w:val="Akapitzlist"/>
        <w:numPr>
          <w:ilvl w:val="1"/>
          <w:numId w:val="2"/>
        </w:numPr>
        <w:spacing w:line="360" w:lineRule="auto"/>
        <w:jc w:val="both"/>
        <w:rPr>
          <w:sz w:val="20"/>
          <w:szCs w:val="20"/>
        </w:rPr>
      </w:pPr>
      <w:r w:rsidRPr="003060AA">
        <w:rPr>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14:paraId="272CAF1C" w14:textId="1D0C48ED" w:rsidR="003060AA" w:rsidRPr="003060AA" w:rsidRDefault="003060AA" w:rsidP="003060AA">
      <w:pPr>
        <w:pStyle w:val="Akapitzlist"/>
        <w:numPr>
          <w:ilvl w:val="1"/>
          <w:numId w:val="2"/>
        </w:numPr>
        <w:spacing w:line="360" w:lineRule="auto"/>
        <w:jc w:val="both"/>
        <w:rPr>
          <w:sz w:val="20"/>
          <w:szCs w:val="20"/>
        </w:rPr>
      </w:pPr>
      <w:r w:rsidRPr="003060AA">
        <w:rPr>
          <w:sz w:val="20"/>
          <w:szCs w:val="20"/>
        </w:rPr>
        <w:t>wykonawcę, którego beneficjentem rzeczywistym w rozumieniu ustawy z dnia 1 marca 2018 r. o przeciwdziałaniu praniu pieniędzy oraz finansowaniu terroryzmu (Dz. U. z 202</w:t>
      </w:r>
      <w:r w:rsidR="00AB15A8">
        <w:rPr>
          <w:sz w:val="20"/>
          <w:szCs w:val="20"/>
        </w:rPr>
        <w:t>3</w:t>
      </w:r>
      <w:r w:rsidRPr="003060AA">
        <w:rPr>
          <w:sz w:val="20"/>
          <w:szCs w:val="20"/>
        </w:rPr>
        <w:t xml:space="preserve"> r. poz. </w:t>
      </w:r>
      <w:r w:rsidR="00AB15A8">
        <w:rPr>
          <w:sz w:val="20"/>
          <w:szCs w:val="20"/>
        </w:rPr>
        <w:t>1124 ze zm.</w:t>
      </w:r>
      <w:r w:rsidRPr="003060AA">
        <w:rPr>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8469F62" w14:textId="7DD453F4" w:rsidR="003060AA" w:rsidRPr="003060AA" w:rsidRDefault="003060AA" w:rsidP="003060AA">
      <w:pPr>
        <w:pStyle w:val="Akapitzlist"/>
        <w:numPr>
          <w:ilvl w:val="1"/>
          <w:numId w:val="2"/>
        </w:numPr>
        <w:spacing w:line="360" w:lineRule="auto"/>
        <w:jc w:val="both"/>
        <w:rPr>
          <w:sz w:val="20"/>
          <w:szCs w:val="20"/>
        </w:rPr>
      </w:pPr>
      <w:r w:rsidRPr="003060AA">
        <w:rPr>
          <w:sz w:val="20"/>
          <w:szCs w:val="20"/>
        </w:rPr>
        <w:t>wykonawcę, którego jednostką dominującą w rozumieniu art. 3 ust. 1 pkt 37 ustawy z dnia 29 września 1994 r. o rachunkowości (Dz. U. z 202</w:t>
      </w:r>
      <w:r w:rsidR="00AB15A8">
        <w:rPr>
          <w:sz w:val="20"/>
          <w:szCs w:val="20"/>
        </w:rPr>
        <w:t>3</w:t>
      </w:r>
      <w:r w:rsidRPr="003060AA">
        <w:rPr>
          <w:sz w:val="20"/>
          <w:szCs w:val="20"/>
        </w:rPr>
        <w:t xml:space="preserve"> r. poz. </w:t>
      </w:r>
      <w:r w:rsidR="00AB15A8">
        <w:rPr>
          <w:sz w:val="20"/>
          <w:szCs w:val="20"/>
        </w:rPr>
        <w:t>120 ze zm.</w:t>
      </w:r>
      <w:r w:rsidRPr="003060AA">
        <w:rPr>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A89356B" w14:textId="09E0ACD5" w:rsidR="003060AA" w:rsidRPr="003060AA" w:rsidRDefault="003060AA" w:rsidP="003060AA">
      <w:pPr>
        <w:spacing w:after="0" w:line="360" w:lineRule="auto"/>
        <w:ind w:left="812"/>
        <w:jc w:val="both"/>
        <w:rPr>
          <w:rFonts w:ascii="Arial" w:eastAsia="Arial" w:hAnsi="Arial" w:cs="Arial"/>
          <w:sz w:val="20"/>
          <w:szCs w:val="20"/>
          <w:lang w:val="pl" w:eastAsia="pl-PL"/>
        </w:rPr>
      </w:pPr>
    </w:p>
    <w:p w14:paraId="2C2EB793" w14:textId="5A1D4AE5" w:rsidR="003C6699" w:rsidRPr="003060AA" w:rsidRDefault="003060AA" w:rsidP="003060AA">
      <w:pPr>
        <w:pStyle w:val="Akapitzlist"/>
        <w:spacing w:line="360" w:lineRule="auto"/>
        <w:ind w:left="567"/>
        <w:jc w:val="both"/>
        <w:rPr>
          <w:sz w:val="20"/>
          <w:szCs w:val="20"/>
        </w:rPr>
      </w:pPr>
      <w:r w:rsidRPr="003060AA">
        <w:rPr>
          <w:b/>
          <w:bCs/>
          <w:sz w:val="20"/>
          <w:szCs w:val="20"/>
        </w:rPr>
        <w:t>3)</w:t>
      </w:r>
      <w:r>
        <w:rPr>
          <w:sz w:val="20"/>
          <w:szCs w:val="20"/>
        </w:rPr>
        <w:t xml:space="preserve"> </w:t>
      </w:r>
      <w:r w:rsidR="003C6699" w:rsidRPr="003060AA">
        <w:rPr>
          <w:sz w:val="20"/>
          <w:szCs w:val="20"/>
        </w:rPr>
        <w:t>w art. 109 ust. 1 pkt. 4, 5, 7 PZP, tj.:</w:t>
      </w:r>
    </w:p>
    <w:p w14:paraId="17453DF9" w14:textId="77777777" w:rsidR="003C6699" w:rsidRPr="003C6699" w:rsidRDefault="003C6699" w:rsidP="003C6699">
      <w:pPr>
        <w:numPr>
          <w:ilvl w:val="0"/>
          <w:numId w:val="10"/>
        </w:numPr>
        <w:spacing w:before="60" w:after="6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673C71" w14:textId="77777777" w:rsidR="003C6699" w:rsidRPr="003C6699" w:rsidRDefault="003C6699" w:rsidP="003C6699">
      <w:pPr>
        <w:numPr>
          <w:ilvl w:val="0"/>
          <w:numId w:val="10"/>
        </w:numPr>
        <w:spacing w:after="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186A3BA" w14:textId="77777777" w:rsidR="003C6699" w:rsidRPr="003C6699" w:rsidRDefault="003C6699" w:rsidP="003C6699">
      <w:pPr>
        <w:numPr>
          <w:ilvl w:val="0"/>
          <w:numId w:val="10"/>
        </w:numPr>
        <w:spacing w:after="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543E6E5" w14:textId="5F54A076" w:rsidR="003C6699" w:rsidRPr="003060AA" w:rsidRDefault="003C6699" w:rsidP="003060AA">
      <w:pPr>
        <w:pStyle w:val="Akapitzlist"/>
        <w:numPr>
          <w:ilvl w:val="0"/>
          <w:numId w:val="2"/>
        </w:numPr>
        <w:spacing w:line="360" w:lineRule="auto"/>
        <w:ind w:left="426" w:hanging="284"/>
        <w:jc w:val="both"/>
        <w:rPr>
          <w:sz w:val="20"/>
          <w:szCs w:val="20"/>
        </w:rPr>
      </w:pPr>
      <w:r w:rsidRPr="003060AA">
        <w:rPr>
          <w:sz w:val="20"/>
          <w:szCs w:val="20"/>
        </w:rPr>
        <w:t xml:space="preserve">Wykluczenie Wykonawcy następuje zgodnie z art. 111 PZP </w:t>
      </w:r>
    </w:p>
    <w:p w14:paraId="08FDAE3F"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9" w:name="_Toc129179333"/>
      <w:r w:rsidRPr="003C6699">
        <w:rPr>
          <w:rFonts w:ascii="Arial" w:eastAsia="Arial" w:hAnsi="Arial" w:cs="Arial"/>
          <w:sz w:val="32"/>
          <w:szCs w:val="32"/>
          <w:lang w:val="pl" w:eastAsia="pl-PL"/>
        </w:rPr>
        <w:t>IX. Podmiotowe środki dowodowe. Oświadczenia i dokumenty, jakie zobowiązani są dostarczyć Wykonawcy w celu potwierdzenia spełniania warunków udziału w postępowaniu oraz wykazania braku podstaw wykluczenia</w:t>
      </w:r>
      <w:bookmarkEnd w:id="19"/>
    </w:p>
    <w:p w14:paraId="07124C34" w14:textId="77777777" w:rsidR="003C6699" w:rsidRPr="003C6699" w:rsidRDefault="003C6699" w:rsidP="003C6699">
      <w:pPr>
        <w:numPr>
          <w:ilvl w:val="0"/>
          <w:numId w:val="11"/>
        </w:numPr>
        <w:spacing w:before="240"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Do oferty Wykonawca zobowiązany jest dołączyć aktualne na dzień składania ofert oświadczenie o spełnianiu warunków udziału w postępowaniu oraz o braku podstaw do wykluczenia z postępowania – zgodnie z </w:t>
      </w:r>
      <w:r w:rsidRPr="003C6699">
        <w:rPr>
          <w:rFonts w:ascii="Arial" w:eastAsia="Arial" w:hAnsi="Arial" w:cs="Arial"/>
          <w:b/>
          <w:sz w:val="20"/>
          <w:szCs w:val="20"/>
          <w:lang w:val="pl" w:eastAsia="pl-PL"/>
        </w:rPr>
        <w:t>Załącznikiem nr 3 do SWZ</w:t>
      </w:r>
      <w:r w:rsidRPr="003C6699">
        <w:rPr>
          <w:rFonts w:ascii="Arial" w:eastAsia="Arial" w:hAnsi="Arial" w:cs="Arial"/>
          <w:sz w:val="20"/>
          <w:szCs w:val="20"/>
          <w:lang w:val="pl" w:eastAsia="pl-PL"/>
        </w:rPr>
        <w:t>;</w:t>
      </w:r>
    </w:p>
    <w:p w14:paraId="64022BE6"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Informacje zawarte w oświadczeniu, o którym mowa w pkt 1 stanowią wstępne potwierdzenie, że Wykonawca nie podlega wykluczeniu oraz spełnia warunki udziału w postępowaniu.</w:t>
      </w:r>
    </w:p>
    <w:p w14:paraId="425AFB8F"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7717118"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Podmiotowe środki dowodowe wymagane od wykonawcy obejmują:</w:t>
      </w:r>
    </w:p>
    <w:p w14:paraId="160C7EE3" w14:textId="2186C4C8" w:rsidR="003C6699" w:rsidRPr="003C6699" w:rsidRDefault="003C6699" w:rsidP="00AB60CE">
      <w:pPr>
        <w:numPr>
          <w:ilvl w:val="2"/>
          <w:numId w:val="21"/>
        </w:numPr>
        <w:spacing w:after="0" w:line="360" w:lineRule="auto"/>
        <w:ind w:left="709"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Oświadczenie wykonawcy, w zakresie art. 108 ust. 1 pkt 5 ustawy, o braku przynależności do tej samej grupy kapitałowej, w rozumieniu ustawy z dnia 16 lutego 2007 r. o ochronie konkurencji i konsumentów (</w:t>
      </w:r>
      <w:r w:rsidR="00C64AC1">
        <w:rPr>
          <w:rFonts w:ascii="Arial" w:eastAsia="Arial" w:hAnsi="Arial" w:cs="Arial"/>
          <w:sz w:val="20"/>
          <w:szCs w:val="20"/>
          <w:lang w:val="pl" w:eastAsia="pl-PL"/>
        </w:rPr>
        <w:t>j.t.</w:t>
      </w:r>
      <w:r w:rsidR="00EE2D7A">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Dz. U. z 20</w:t>
      </w:r>
      <w:r w:rsidR="00C272C8">
        <w:rPr>
          <w:rFonts w:ascii="Arial" w:eastAsia="Arial" w:hAnsi="Arial" w:cs="Arial"/>
          <w:sz w:val="20"/>
          <w:szCs w:val="20"/>
          <w:lang w:val="pl" w:eastAsia="pl-PL"/>
        </w:rPr>
        <w:t>2</w:t>
      </w:r>
      <w:r w:rsidR="00AB15A8">
        <w:rPr>
          <w:rFonts w:ascii="Arial" w:eastAsia="Arial" w:hAnsi="Arial" w:cs="Arial"/>
          <w:sz w:val="20"/>
          <w:szCs w:val="20"/>
          <w:lang w:val="pl" w:eastAsia="pl-PL"/>
        </w:rPr>
        <w:t>4</w:t>
      </w:r>
      <w:r w:rsidRPr="003C6699">
        <w:rPr>
          <w:rFonts w:ascii="Arial" w:eastAsia="Arial" w:hAnsi="Arial" w:cs="Arial"/>
          <w:sz w:val="20"/>
          <w:szCs w:val="20"/>
          <w:lang w:val="pl" w:eastAsia="pl-PL"/>
        </w:rPr>
        <w:t xml:space="preserve"> r. poz. </w:t>
      </w:r>
      <w:r w:rsidR="00AB15A8">
        <w:rPr>
          <w:rFonts w:ascii="Arial" w:eastAsia="Arial" w:hAnsi="Arial" w:cs="Arial"/>
          <w:sz w:val="20"/>
          <w:szCs w:val="20"/>
          <w:lang w:val="pl" w:eastAsia="pl-PL"/>
        </w:rPr>
        <w:t>584</w:t>
      </w:r>
      <w:r w:rsidR="00C272C8">
        <w:rPr>
          <w:rFonts w:ascii="Arial" w:eastAsia="Arial" w:hAnsi="Arial" w:cs="Arial"/>
          <w:sz w:val="20"/>
          <w:szCs w:val="20"/>
          <w:lang w:val="pl" w:eastAsia="pl-PL"/>
        </w:rPr>
        <w:t xml:space="preserve"> z późn. zm.</w:t>
      </w:r>
      <w:r w:rsidRPr="003C6699">
        <w:rPr>
          <w:rFonts w:ascii="Arial" w:eastAsia="Arial" w:hAnsi="Arial" w:cs="Arial"/>
          <w:sz w:val="20"/>
          <w:szCs w:val="20"/>
          <w:lang w:val="pl" w:eastAsia="pl-PL"/>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3C6699">
        <w:rPr>
          <w:rFonts w:ascii="Arial" w:eastAsia="Arial" w:hAnsi="Arial" w:cs="Arial"/>
          <w:b/>
          <w:sz w:val="20"/>
          <w:szCs w:val="20"/>
          <w:lang w:val="pl" w:eastAsia="pl-PL"/>
        </w:rPr>
        <w:t>załącznik nr 6 do SWZ</w:t>
      </w:r>
      <w:r w:rsidRPr="003C6699">
        <w:rPr>
          <w:rFonts w:ascii="Arial" w:eastAsia="Arial" w:hAnsi="Arial" w:cs="Arial"/>
          <w:sz w:val="20"/>
          <w:szCs w:val="20"/>
          <w:lang w:val="pl" w:eastAsia="pl-PL"/>
        </w:rPr>
        <w:t>;</w:t>
      </w:r>
    </w:p>
    <w:p w14:paraId="786C83C8" w14:textId="6615FF43" w:rsid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A6B09A3" w14:textId="77777777" w:rsidR="00A25737" w:rsidRPr="009C2B39" w:rsidRDefault="00A25737" w:rsidP="00A25737">
      <w:pPr>
        <w:numPr>
          <w:ilvl w:val="2"/>
          <w:numId w:val="21"/>
        </w:numPr>
        <w:spacing w:after="0" w:line="360" w:lineRule="auto"/>
        <w:ind w:left="710" w:hanging="435"/>
        <w:jc w:val="both"/>
        <w:rPr>
          <w:rFonts w:ascii="Arial" w:eastAsia="Arial" w:hAnsi="Arial" w:cs="Arial"/>
          <w:sz w:val="20"/>
          <w:szCs w:val="20"/>
          <w:lang w:val="pl" w:eastAsia="pl-PL"/>
        </w:rPr>
      </w:pPr>
      <w:r w:rsidRPr="00231AA4">
        <w:rPr>
          <w:rFonts w:ascii="Arial" w:eastAsia="Arial" w:hAnsi="Arial" w:cs="Arial"/>
          <w:sz w:val="20"/>
          <w:szCs w:val="20"/>
          <w:lang w:eastAsia="pl-PL"/>
        </w:rPr>
        <w:t>dokument potwierdzający, że wykonawca jest ubezpieczony od odpowiedzialności cywilnej w zakresie prowadzonej działalności związanej z przedmiotem zamówienia na sumę gwarancyjną określoną przez zamawiającego</w:t>
      </w:r>
      <w:r>
        <w:rPr>
          <w:rFonts w:ascii="Arial" w:eastAsia="Arial" w:hAnsi="Arial" w:cs="Arial"/>
          <w:sz w:val="20"/>
          <w:szCs w:val="20"/>
          <w:lang w:eastAsia="pl-PL"/>
        </w:rPr>
        <w:t>;</w:t>
      </w:r>
    </w:p>
    <w:p w14:paraId="575D9977" w14:textId="77777777" w:rsidR="00A25737" w:rsidRPr="003C6699" w:rsidRDefault="00A25737" w:rsidP="00A25737">
      <w:pPr>
        <w:numPr>
          <w:ilvl w:val="2"/>
          <w:numId w:val="21"/>
        </w:numPr>
        <w:spacing w:after="0" w:line="360" w:lineRule="auto"/>
        <w:ind w:left="710" w:hanging="435"/>
        <w:jc w:val="both"/>
        <w:rPr>
          <w:rFonts w:ascii="Arial" w:eastAsia="Arial" w:hAnsi="Arial" w:cs="Arial"/>
          <w:sz w:val="20"/>
          <w:szCs w:val="20"/>
          <w:lang w:val="pl" w:eastAsia="pl-PL"/>
        </w:rPr>
      </w:pPr>
      <w:r>
        <w:rPr>
          <w:rFonts w:ascii="Arial" w:eastAsia="Arial" w:hAnsi="Arial" w:cs="Arial"/>
          <w:sz w:val="20"/>
          <w:szCs w:val="20"/>
          <w:lang w:eastAsia="pl-PL"/>
        </w:rPr>
        <w:t xml:space="preserve">dokument potwierdzający, że wykonawca </w:t>
      </w:r>
      <w:r w:rsidRPr="009C2B39">
        <w:rPr>
          <w:rFonts w:ascii="Arial" w:eastAsia="Arial" w:hAnsi="Arial" w:cs="Arial"/>
          <w:sz w:val="20"/>
          <w:szCs w:val="20"/>
          <w:lang w:eastAsia="pl-PL"/>
        </w:rPr>
        <w:t xml:space="preserve">posiada </w:t>
      </w:r>
      <w:r>
        <w:rPr>
          <w:rFonts w:ascii="Arial" w:eastAsia="Arial" w:hAnsi="Arial" w:cs="Arial"/>
          <w:sz w:val="20"/>
          <w:szCs w:val="20"/>
          <w:lang w:eastAsia="pl-PL"/>
        </w:rPr>
        <w:t xml:space="preserve">wymagane przez zamawiającego </w:t>
      </w:r>
      <w:r w:rsidRPr="009C2B39">
        <w:rPr>
          <w:rFonts w:ascii="Arial" w:eastAsia="Arial" w:hAnsi="Arial" w:cs="Arial"/>
          <w:sz w:val="20"/>
          <w:szCs w:val="20"/>
          <w:lang w:eastAsia="pl-PL"/>
        </w:rPr>
        <w:t>środki finansowe lub zdolność kredytową</w:t>
      </w:r>
      <w:r>
        <w:rPr>
          <w:rFonts w:ascii="Arial" w:eastAsia="Arial" w:hAnsi="Arial" w:cs="Arial"/>
          <w:sz w:val="20"/>
          <w:szCs w:val="20"/>
          <w:lang w:eastAsia="pl-PL"/>
        </w:rPr>
        <w:t>;</w:t>
      </w:r>
    </w:p>
    <w:p w14:paraId="3CD54F9C" w14:textId="77777777" w:rsidR="00A25737" w:rsidRPr="003C6699" w:rsidRDefault="00A25737" w:rsidP="00A25737">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bookmarkStart w:id="20" w:name="_Hlk71721912"/>
      <w:r w:rsidRPr="003C6699">
        <w:rPr>
          <w:rFonts w:ascii="Arial" w:eastAsia="Arial" w:hAnsi="Arial" w:cs="Arial"/>
          <w:b/>
          <w:sz w:val="20"/>
          <w:szCs w:val="20"/>
          <w:lang w:val="pl" w:eastAsia="pl-PL"/>
        </w:rPr>
        <w:t>załącznik nr 8 do SWZ</w:t>
      </w:r>
      <w:r w:rsidRPr="003C6699">
        <w:rPr>
          <w:rFonts w:ascii="Arial" w:eastAsia="Arial" w:hAnsi="Arial" w:cs="Arial"/>
          <w:sz w:val="20"/>
          <w:szCs w:val="20"/>
          <w:lang w:val="pl" w:eastAsia="pl-PL"/>
        </w:rPr>
        <w:t>;</w:t>
      </w:r>
      <w:bookmarkEnd w:id="20"/>
    </w:p>
    <w:p w14:paraId="41419F92" w14:textId="5E5BE44B" w:rsidR="003C6699" w:rsidRPr="003C6699" w:rsidRDefault="00A25737" w:rsidP="00A25737">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wykazu osób, skierowanych do realizacji zamówienia publicznego, odpowiedzialnych za kierowanie robotami budowlanymi  </w:t>
      </w:r>
      <w:r w:rsidRPr="008F5726">
        <w:rPr>
          <w:rFonts w:ascii="Arial" w:eastAsia="Arial" w:hAnsi="Arial" w:cs="Arial"/>
          <w:sz w:val="20"/>
          <w:szCs w:val="20"/>
          <w:lang w:val="pl" w:eastAsia="pl-PL"/>
        </w:rPr>
        <w:t>w specjalności konstrukcyjno-budowlanych bez ograniczeń</w:t>
      </w:r>
      <w:r w:rsidRPr="003C6699">
        <w:rPr>
          <w:rFonts w:ascii="Arial" w:eastAsia="Arial" w:hAnsi="Arial" w:cs="Arial"/>
          <w:sz w:val="20"/>
          <w:szCs w:val="20"/>
          <w:lang w:val="pl" w:eastAsia="pl-PL"/>
        </w:rPr>
        <w:t xml:space="preserve"> wraz z informacjami na temat ich kwalifikacji zawodowych (posiadanych uprawnień do kierowania robotami budowlanymi) i doświadczenia zgodnie z rozdziałem VII ust. 2 pkt. 4 lit. b) SWZ, a także zakresu wykonywanych przez nie czynności oraz informacją o podstawie do dysponowania tymi osobami -</w:t>
      </w:r>
      <w:r w:rsidRPr="003C6699">
        <w:rPr>
          <w:rFonts w:ascii="Arial" w:eastAsia="Arial" w:hAnsi="Arial" w:cs="Arial"/>
          <w:b/>
          <w:sz w:val="20"/>
          <w:szCs w:val="20"/>
          <w:lang w:val="pl" w:eastAsia="pl-PL"/>
        </w:rPr>
        <w:t xml:space="preserve"> załącznik nr 9 do SWZ</w:t>
      </w:r>
      <w:r w:rsidR="003C6699" w:rsidRPr="003C6699">
        <w:rPr>
          <w:rFonts w:ascii="Arial" w:eastAsia="Arial" w:hAnsi="Arial" w:cs="Arial"/>
          <w:b/>
          <w:sz w:val="20"/>
          <w:szCs w:val="20"/>
          <w:lang w:val="pl" w:eastAsia="pl-PL"/>
        </w:rPr>
        <w:t>.</w:t>
      </w:r>
    </w:p>
    <w:p w14:paraId="0D936934" w14:textId="77777777" w:rsidR="003C6699" w:rsidRPr="003C6699" w:rsidRDefault="003C6699" w:rsidP="003C6699">
      <w:pPr>
        <w:numPr>
          <w:ilvl w:val="0"/>
          <w:numId w:val="2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6B37961A" w14:textId="77777777" w:rsidR="003C6699" w:rsidRPr="003C6699" w:rsidRDefault="003C6699" w:rsidP="003C6699">
      <w:pPr>
        <w:numPr>
          <w:ilvl w:val="0"/>
          <w:numId w:val="2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E8655B6" w14:textId="77777777" w:rsidR="003C6699" w:rsidRPr="003C6699" w:rsidRDefault="003C6699" w:rsidP="003C6699">
      <w:pPr>
        <w:numPr>
          <w:ilvl w:val="0"/>
          <w:numId w:val="21"/>
        </w:numPr>
        <w:pBdr>
          <w:top w:val="nil"/>
          <w:left w:val="nil"/>
          <w:bottom w:val="nil"/>
          <w:right w:val="nil"/>
          <w:between w:val="nil"/>
        </w:pBdr>
        <w:spacing w:after="0" w:line="360" w:lineRule="auto"/>
        <w:ind w:left="434"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nie jest zobowiązany do złożenia podmiotowych środków dowodowych, które zamawiający posiada, jeżeli Wykonawca wskaże te środki oraz potwierdzi ich prawidłowość i aktualność.</w:t>
      </w:r>
    </w:p>
    <w:p w14:paraId="1293011C" w14:textId="40388A70" w:rsidR="003C6699" w:rsidRPr="003C6699" w:rsidRDefault="003C6699" w:rsidP="003C6699">
      <w:pPr>
        <w:numPr>
          <w:ilvl w:val="0"/>
          <w:numId w:val="21"/>
        </w:numPr>
        <w:pBdr>
          <w:top w:val="nil"/>
          <w:left w:val="nil"/>
          <w:bottom w:val="nil"/>
          <w:right w:val="nil"/>
          <w:between w:val="nil"/>
        </w:pBdr>
        <w:spacing w:after="0" w:line="360" w:lineRule="auto"/>
        <w:ind w:left="434"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3C6699">
        <w:rPr>
          <w:rFonts w:ascii="Arial" w:eastAsia="Arial" w:hAnsi="Arial" w:cs="Arial"/>
          <w:smallCaps/>
          <w:sz w:val="20"/>
          <w:szCs w:val="20"/>
          <w:lang w:val="pl" w:eastAsia="pl-PL"/>
        </w:rPr>
        <w:t xml:space="preserve">  </w:t>
      </w:r>
      <w:r w:rsidR="00C074ED">
        <w:rPr>
          <w:rFonts w:ascii="Arial" w:eastAsia="Arial" w:hAnsi="Arial" w:cs="Arial"/>
          <w:smallCaps/>
          <w:sz w:val="20"/>
          <w:szCs w:val="20"/>
          <w:lang w:val="pl" w:eastAsia="pl-PL"/>
        </w:rPr>
        <w:t xml:space="preserve">20 </w:t>
      </w:r>
      <w:r w:rsidRPr="003C6699">
        <w:rPr>
          <w:rFonts w:ascii="Arial" w:eastAsia="Arial" w:hAnsi="Arial" w:cs="Arial"/>
          <w:sz w:val="20"/>
          <w:szCs w:val="20"/>
          <w:lang w:val="pl" w:eastAsia="pl-PL"/>
        </w:rPr>
        <w:t>grudnia 2020 r. w sprawie sposobu sporządzania i przekazywania informacji oraz wymagań technicznych dla dokumentów elektronicznych oraz środków komunikacji elektronicznej w postępowaniu o udzielenie zamówienia publicznego lub konkursie.</w:t>
      </w:r>
    </w:p>
    <w:p w14:paraId="2C9E486B"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21" w:name="_Toc129179334"/>
      <w:r w:rsidRPr="003C6699">
        <w:rPr>
          <w:rFonts w:ascii="Arial" w:eastAsia="Arial" w:hAnsi="Arial" w:cs="Arial"/>
          <w:sz w:val="32"/>
          <w:szCs w:val="32"/>
          <w:lang w:val="pl" w:eastAsia="pl-PL"/>
        </w:rPr>
        <w:t>X. Poleganie na zasobach innych podmiotów</w:t>
      </w:r>
      <w:bookmarkEnd w:id="21"/>
    </w:p>
    <w:p w14:paraId="4F4D0205" w14:textId="77777777" w:rsidR="003C6699" w:rsidRPr="003C6699" w:rsidRDefault="003C6699" w:rsidP="003060AA">
      <w:pPr>
        <w:numPr>
          <w:ilvl w:val="3"/>
          <w:numId w:val="2"/>
        </w:numPr>
        <w:spacing w:before="240"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585348CA"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W odniesieniu do warunków dotyczących doświadczenia, wykonawcy mogą polegać na zdolnościach podmiotów udostępniających zasoby, jeśli podmioty te wykonają świadczenie do realizacji którego te zdolności są wymagane.</w:t>
      </w:r>
    </w:p>
    <w:p w14:paraId="0E1C5875"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C6699">
        <w:rPr>
          <w:rFonts w:ascii="Arial" w:eastAsia="Arial" w:hAnsi="Arial" w:cs="Arial"/>
          <w:b/>
          <w:sz w:val="20"/>
          <w:szCs w:val="20"/>
          <w:lang w:val="pl" w:eastAsia="pl-PL"/>
        </w:rPr>
        <w:t>załącznik nr 7 do SWZ.</w:t>
      </w:r>
    </w:p>
    <w:p w14:paraId="707A49A2"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E67B07C"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AEA366E"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636C1F9" w14:textId="77777777" w:rsidR="003C6699" w:rsidRPr="003C6699" w:rsidRDefault="003C6699" w:rsidP="003060AA">
      <w:pPr>
        <w:numPr>
          <w:ilvl w:val="3"/>
          <w:numId w:val="2"/>
        </w:numPr>
        <w:shd w:val="clear" w:color="auto" w:fill="FFFFFF"/>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w:t>
      </w:r>
    </w:p>
    <w:p w14:paraId="0DBC4726"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22" w:name="_Toc129179335"/>
      <w:r w:rsidRPr="003C6699">
        <w:rPr>
          <w:rFonts w:ascii="Arial" w:eastAsia="Arial" w:hAnsi="Arial" w:cs="Arial"/>
          <w:sz w:val="32"/>
          <w:szCs w:val="32"/>
          <w:lang w:val="pl" w:eastAsia="pl-PL"/>
        </w:rPr>
        <w:t>XI. Informacja dla Wykonawców wspólnie ubiegających się o udzielenie zamówienia</w:t>
      </w:r>
      <w:bookmarkEnd w:id="22"/>
    </w:p>
    <w:p w14:paraId="0B02408B" w14:textId="77777777" w:rsidR="003C6699" w:rsidRPr="003C6699" w:rsidRDefault="003C6699" w:rsidP="003C6699">
      <w:pPr>
        <w:numPr>
          <w:ilvl w:val="0"/>
          <w:numId w:val="19"/>
        </w:numPr>
        <w:spacing w:before="240"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 xml:space="preserve">winno być załączone do oferty. </w:t>
      </w:r>
    </w:p>
    <w:p w14:paraId="7072CFC3"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14:paraId="7F995FAD"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Wykonawcy wspólnie ubiegający się o udzielenie zamówienia dołączają do oferty oświadczenie, z którego wynika, które roboty budowlane wykonają poszczególni wykonawcy.</w:t>
      </w:r>
    </w:p>
    <w:p w14:paraId="39F86928"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Oświadczenia i dokumenty potwierdzające brak podstaw do wykluczenia z postępowania składa każdy z Wykonawców wspólnie ubiegających się o zamówienie.</w:t>
      </w:r>
    </w:p>
    <w:p w14:paraId="09E7005F"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3" w:name="_Toc129179336"/>
      <w:r w:rsidRPr="003C6699">
        <w:rPr>
          <w:rFonts w:ascii="Arial" w:eastAsia="Arial" w:hAnsi="Arial" w:cs="Arial"/>
          <w:sz w:val="32"/>
          <w:szCs w:val="32"/>
          <w:lang w:val="pl" w:eastAsia="pl-PL"/>
        </w:rPr>
        <w:t>XII. Informacje o sposobie porozumiewania się zamawiającego z Wykonawcami oraz przekazywania oświadczeń lub dokumentów</w:t>
      </w:r>
      <w:bookmarkEnd w:id="23"/>
    </w:p>
    <w:p w14:paraId="7E05F202" w14:textId="77777777" w:rsidR="003C6699" w:rsidRPr="003C6699" w:rsidRDefault="003C6699" w:rsidP="003C6699">
      <w:pPr>
        <w:numPr>
          <w:ilvl w:val="0"/>
          <w:numId w:val="1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Osobami uprawnionymi do kontaktu z Wykonawcami są: Katarzyna Markowska i Monika Warkusz.</w:t>
      </w:r>
    </w:p>
    <w:p w14:paraId="45222B1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Postępowanie prowadzone jest w języku polskim w formie elektronicznej za pośrednictwem </w:t>
      </w:r>
      <w:hyperlink r:id="rId9">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pod adresem </w:t>
      </w:r>
      <w:bookmarkStart w:id="24" w:name="_Hlk67384479"/>
      <w:r w:rsidRPr="003C6699">
        <w:rPr>
          <w:rFonts w:ascii="Arial" w:eastAsia="Arial" w:hAnsi="Arial" w:cs="Arial"/>
          <w:sz w:val="20"/>
          <w:szCs w:val="20"/>
          <w:lang w:val="pl" w:eastAsia="pl-PL"/>
        </w:rPr>
        <w:fldChar w:fldCharType="begin"/>
      </w:r>
      <w:r w:rsidRPr="003C6699">
        <w:rPr>
          <w:rFonts w:ascii="Arial" w:eastAsia="Arial" w:hAnsi="Arial" w:cs="Arial"/>
          <w:sz w:val="20"/>
          <w:szCs w:val="20"/>
          <w:lang w:val="pl" w:eastAsia="pl-PL"/>
        </w:rPr>
        <w:instrText>HYPERLINK "https://platformazakupowa.pl/pn/przodkowo"</w:instrText>
      </w:r>
      <w:r w:rsidRPr="003C6699">
        <w:rPr>
          <w:rFonts w:ascii="Arial" w:eastAsia="Arial" w:hAnsi="Arial" w:cs="Arial"/>
          <w:sz w:val="20"/>
          <w:szCs w:val="20"/>
          <w:lang w:val="pl" w:eastAsia="pl-PL"/>
        </w:rPr>
      </w:r>
      <w:r w:rsidRPr="003C6699">
        <w:rPr>
          <w:rFonts w:ascii="Arial" w:eastAsia="Arial" w:hAnsi="Arial" w:cs="Arial"/>
          <w:sz w:val="20"/>
          <w:szCs w:val="20"/>
          <w:lang w:val="pl" w:eastAsia="pl-PL"/>
        </w:rPr>
        <w:fldChar w:fldCharType="separate"/>
      </w:r>
      <w:r w:rsidRPr="003C6699">
        <w:rPr>
          <w:rFonts w:ascii="Arial" w:eastAsia="Arial" w:hAnsi="Arial" w:cs="Arial"/>
          <w:color w:val="0000FF"/>
          <w:sz w:val="20"/>
          <w:szCs w:val="20"/>
          <w:u w:val="single"/>
          <w:lang w:val="pl" w:eastAsia="pl-PL"/>
        </w:rPr>
        <w:t>https://platformazakupowa.pl/pn/przodkowo</w:t>
      </w:r>
      <w:r w:rsidRPr="003C6699">
        <w:rPr>
          <w:rFonts w:ascii="Arial" w:eastAsia="Arial" w:hAnsi="Arial" w:cs="Arial"/>
          <w:sz w:val="20"/>
          <w:szCs w:val="20"/>
          <w:lang w:val="pl" w:eastAsia="pl-PL"/>
        </w:rPr>
        <w:fldChar w:fldCharType="end"/>
      </w:r>
      <w:bookmarkEnd w:id="24"/>
      <w:r w:rsidRPr="003C6699">
        <w:rPr>
          <w:rFonts w:ascii="Arial" w:eastAsia="Arial" w:hAnsi="Arial" w:cs="Arial"/>
          <w:sz w:val="20"/>
          <w:szCs w:val="20"/>
          <w:lang w:val="pl" w:eastAsia="pl-PL"/>
        </w:rPr>
        <w:t>.</w:t>
      </w:r>
    </w:p>
    <w:p w14:paraId="4ADBEEA4" w14:textId="77777777" w:rsidR="003C6699" w:rsidRPr="003C6699" w:rsidRDefault="003C6699" w:rsidP="003C6699">
      <w:pPr>
        <w:numPr>
          <w:ilvl w:val="0"/>
          <w:numId w:val="18"/>
        </w:numPr>
        <w:spacing w:after="0" w:line="320" w:lineRule="auto"/>
        <w:jc w:val="both"/>
        <w:rPr>
          <w:rFonts w:ascii="Arial" w:eastAsia="Calibri" w:hAnsi="Arial" w:cs="Arial"/>
          <w:sz w:val="20"/>
          <w:szCs w:val="20"/>
          <w:lang w:val="pl" w:eastAsia="pl-PL"/>
        </w:rPr>
      </w:pPr>
      <w:r w:rsidRPr="003C6699">
        <w:rPr>
          <w:rFonts w:ascii="Arial" w:eastAsia="Calibri" w:hAnsi="Arial" w:cs="Arial"/>
          <w:sz w:val="20"/>
          <w:szCs w:val="20"/>
          <w:lang w:val="pl" w:eastAsia="pl-PL"/>
        </w:rPr>
        <w:t>W celu skrócenia czasu udzielenia odpowiedzi na pytania komunikacja między zamawiającym a wykonawcami w zakresie:</w:t>
      </w:r>
    </w:p>
    <w:p w14:paraId="725EE8E2"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Zamawiającemu pytań do treści SWZ;</w:t>
      </w:r>
    </w:p>
    <w:p w14:paraId="3E19281A"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podmiotowych środków dowodowych;</w:t>
      </w:r>
    </w:p>
    <w:p w14:paraId="66244CFA"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złożenia/poprawienia/uzupełnienia oświadczenia, o którym mowa w art. 125 ust. 1, podmiotowych środków dowodowych, innych dokumentów lub oświadczeń składanych w postępowaniu;</w:t>
      </w:r>
    </w:p>
    <w:p w14:paraId="19AA035E"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A4FD9E2"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wyjaśnień dot. treści przedmiotowych środków dowodowych;</w:t>
      </w:r>
    </w:p>
    <w:p w14:paraId="5466776F"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przesłania odpowiedzi na inne wezwania Zamawiającego wynikające z ustawy - Prawo zamówień publicznych;</w:t>
      </w:r>
    </w:p>
    <w:p w14:paraId="7A00D056"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wniosków, informacji, oświadczeń Wykonawcy;</w:t>
      </w:r>
    </w:p>
    <w:p w14:paraId="0C456C7B" w14:textId="77777777" w:rsidR="003C6699" w:rsidRPr="003C6699" w:rsidRDefault="003C6699" w:rsidP="003C6699">
      <w:pPr>
        <w:spacing w:after="0" w:line="320" w:lineRule="auto"/>
        <w:ind w:left="720"/>
        <w:jc w:val="both"/>
        <w:rPr>
          <w:rFonts w:ascii="Arial" w:eastAsia="Arial" w:hAnsi="Arial" w:cs="Arial"/>
          <w:b/>
          <w:sz w:val="20"/>
          <w:szCs w:val="20"/>
          <w:lang w:val="pl" w:eastAsia="pl-PL"/>
        </w:rPr>
      </w:pPr>
      <w:r w:rsidRPr="003C6699">
        <w:rPr>
          <w:rFonts w:ascii="Arial" w:eastAsia="Calibri" w:hAnsi="Arial" w:cs="Arial"/>
          <w:sz w:val="20"/>
          <w:szCs w:val="20"/>
          <w:highlight w:val="white"/>
          <w:lang w:val="pl" w:eastAsia="pl-PL"/>
        </w:rPr>
        <w:t>- przesyłania odwołania/inne</w:t>
      </w:r>
      <w:r w:rsidRPr="003C6699">
        <w:rPr>
          <w:rFonts w:ascii="Arial" w:eastAsia="Calibri" w:hAnsi="Arial" w:cs="Arial"/>
          <w:sz w:val="20"/>
          <w:szCs w:val="20"/>
          <w:lang w:val="pl" w:eastAsia="pl-PL"/>
        </w:rPr>
        <w:t xml:space="preserve"> odbywa się za pośrednictwem </w:t>
      </w:r>
      <w:hyperlink r:id="rId10">
        <w:r w:rsidRPr="003C6699">
          <w:rPr>
            <w:rFonts w:ascii="Arial" w:eastAsia="Calibri" w:hAnsi="Arial" w:cs="Arial"/>
            <w:color w:val="1155CC"/>
            <w:sz w:val="20"/>
            <w:szCs w:val="20"/>
            <w:u w:val="single"/>
            <w:lang w:val="pl" w:eastAsia="pl-PL"/>
          </w:rPr>
          <w:t>platformazakupowa.pl</w:t>
        </w:r>
      </w:hyperlink>
      <w:r w:rsidRPr="003C6699">
        <w:rPr>
          <w:rFonts w:ascii="Arial" w:eastAsia="Calibri" w:hAnsi="Arial" w:cs="Arial"/>
          <w:sz w:val="20"/>
          <w:szCs w:val="20"/>
          <w:lang w:val="pl" w:eastAsia="pl-PL"/>
        </w:rPr>
        <w:t xml:space="preserve"> i formularza </w:t>
      </w:r>
      <w:r w:rsidRPr="003C6699">
        <w:rPr>
          <w:rFonts w:ascii="Arial" w:eastAsia="Calibri" w:hAnsi="Arial" w:cs="Arial"/>
          <w:b/>
          <w:sz w:val="20"/>
          <w:szCs w:val="20"/>
          <w:lang w:val="pl" w:eastAsia="pl-PL"/>
        </w:rPr>
        <w:t>„Wyślij wiadomość do zamawiającego”.</w:t>
      </w:r>
      <w:r w:rsidRPr="003C6699">
        <w:rPr>
          <w:rFonts w:ascii="Arial" w:eastAsia="Arial" w:hAnsi="Arial" w:cs="Arial"/>
          <w:b/>
          <w:sz w:val="20"/>
          <w:szCs w:val="20"/>
          <w:lang w:val="pl" w:eastAsia="pl-PL"/>
        </w:rPr>
        <w:t xml:space="preserve"> </w:t>
      </w:r>
    </w:p>
    <w:p w14:paraId="5E5F5A43"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 datę przekazania (wpływu) oświadczeń, wniosków, zawiadomień oraz informacji przyjmuje się datę ich przesłania za pośrednictwem </w:t>
      </w:r>
      <w:hyperlink r:id="rId11">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poprzez kliknięcie przycisku  „Wyślij wiadomość do zamawiającego” po których pojawi się komunikat, że wiadomość została wysłana do zamawiającego. </w:t>
      </w:r>
    </w:p>
    <w:p w14:paraId="0B16A34B"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dopuszcza, opcjonalnie, komunikację  za pośrednictwem poczty elektronicznej. Osoby uprawnionej do kontaktu z Wykonawcami:</w:t>
      </w:r>
    </w:p>
    <w:p w14:paraId="7E833DBF"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 Katarzyna Markowska</w:t>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t xml:space="preserve">     Monika Warkusz</w:t>
      </w:r>
    </w:p>
    <w:p w14:paraId="0BE4CFDC"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e-mail: </w:t>
      </w:r>
      <w:hyperlink r:id="rId12" w:history="1">
        <w:r w:rsidRPr="003C6699">
          <w:rPr>
            <w:rFonts w:ascii="Arial" w:eastAsia="Arial" w:hAnsi="Arial" w:cs="Arial"/>
            <w:color w:val="0000FF"/>
            <w:sz w:val="20"/>
            <w:szCs w:val="20"/>
            <w:u w:val="single"/>
            <w:lang w:val="pl" w:eastAsia="pl-PL"/>
          </w:rPr>
          <w:t>katarzyna.markowska@przodkowo.pl</w:t>
        </w:r>
      </w:hyperlink>
      <w:r w:rsidRPr="003C6699">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ab/>
        <w:t xml:space="preserve">     e-mail: </w:t>
      </w:r>
      <w:hyperlink r:id="rId13" w:history="1">
        <w:r w:rsidRPr="003C6699">
          <w:rPr>
            <w:rFonts w:ascii="Arial" w:eastAsia="Arial" w:hAnsi="Arial" w:cs="Arial"/>
            <w:color w:val="0000FF"/>
            <w:sz w:val="20"/>
            <w:szCs w:val="20"/>
            <w:u w:val="single"/>
            <w:lang w:val="pl" w:eastAsia="pl-PL"/>
          </w:rPr>
          <w:t>monika.warkusz@przodkowo.pl</w:t>
        </w:r>
      </w:hyperlink>
      <w:r w:rsidRPr="003C6699">
        <w:rPr>
          <w:rFonts w:ascii="Arial" w:eastAsia="Arial" w:hAnsi="Arial" w:cs="Arial"/>
          <w:sz w:val="20"/>
          <w:szCs w:val="20"/>
          <w:lang w:val="pl" w:eastAsia="pl-PL"/>
        </w:rPr>
        <w:t xml:space="preserve"> </w:t>
      </w:r>
    </w:p>
    <w:p w14:paraId="6406EDFB"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tel. 58 500 16 22</w:t>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t xml:space="preserve">     tel. 58 500 16 21</w:t>
      </w:r>
    </w:p>
    <w:p w14:paraId="78E4A5D3"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będzie przekazywał wykonawcom informacje za pośrednictwem </w:t>
      </w:r>
      <w:hyperlink r:id="rId14">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do konkretnego wykonawcy.</w:t>
      </w:r>
    </w:p>
    <w:p w14:paraId="76BA823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C226DD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6">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tj.:</w:t>
      </w:r>
    </w:p>
    <w:p w14:paraId="7FDCC6AA"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stały dostęp do sieci Internet o gwarantowanej przepustowości nie mniejszej niż 512 kb/s,</w:t>
      </w:r>
    </w:p>
    <w:p w14:paraId="53BE67CF"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komputer klasy PC lub MAC o następującej konfiguracji: pamięć min. 2 GB Ram, procesor Intel IV 2 GHZ lub jego nowsza wersja, jeden z systemów operacyjnych - MS Windows 7, Mac Os x 10 4, Linux, lub ich nowsze wersje,</w:t>
      </w:r>
    </w:p>
    <w:p w14:paraId="4AA15A5F"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zainstalowana dowolna przeglądarka internetowa; </w:t>
      </w:r>
      <w:r w:rsidRPr="003C6699">
        <w:rPr>
          <w:rFonts w:ascii="Arial" w:eastAsia="Arial" w:hAnsi="Arial" w:cs="Arial"/>
          <w:sz w:val="20"/>
          <w:szCs w:val="20"/>
          <w:u w:val="single"/>
          <w:lang w:val="pl" w:eastAsia="pl-PL"/>
        </w:rPr>
        <w:t>Uwaga!</w:t>
      </w:r>
      <w:r w:rsidRPr="003C6699">
        <w:rPr>
          <w:rFonts w:ascii="Arial" w:eastAsia="Arial" w:hAnsi="Arial" w:cs="Arial"/>
          <w:sz w:val="20"/>
          <w:szCs w:val="20"/>
          <w:lang w:val="pl" w:eastAsia="pl-PL"/>
        </w:rPr>
        <w:t xml:space="preserve"> od dnia 17 sierpnia 2021,ze względu na zakończenie wspierania przeglądarki Internet Explorer przez firmę Microsoft, stosowanie przeglądarki Internet Explorer nie będzie dopuszczalne,</w:t>
      </w:r>
    </w:p>
    <w:p w14:paraId="2B14D71D"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włączona obsługa JavaScript,</w:t>
      </w:r>
    </w:p>
    <w:p w14:paraId="598D3CE4"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zainstalowany program Adobe Acrobat Reader lub inny obsługujący format plików .pdf,</w:t>
      </w:r>
    </w:p>
    <w:p w14:paraId="1A65CA00"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Platformazakupowa.pl działa według standardu przyjętego w komunikacji sieciowej - kodowanie UTF8,</w:t>
      </w:r>
    </w:p>
    <w:p w14:paraId="4E032D4D"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Oznaczenie czasu odbioru danych przez platformę zakupową stanowi datę oraz dokładny czas (hh:mm:ss) generowany wg. czasu lokalnego serwera synchronizowanego z zegarem Głównego Urzędu Miar.</w:t>
      </w:r>
    </w:p>
    <w:p w14:paraId="6AEDD1DD"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przystępując do niniejszego postępowania o udzielenie zamówienia publicznego:</w:t>
      </w:r>
    </w:p>
    <w:p w14:paraId="409904E5" w14:textId="77777777" w:rsidR="003C6699" w:rsidRPr="003C6699" w:rsidRDefault="003C6699" w:rsidP="003C6699">
      <w:pPr>
        <w:numPr>
          <w:ilvl w:val="1"/>
          <w:numId w:val="4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akceptuje warunki korzystania z </w:t>
      </w:r>
      <w:hyperlink r:id="rId17">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określone w Regulaminie zamieszczonym na stronie internetowej </w:t>
      </w:r>
      <w:hyperlink r:id="rId18">
        <w:r w:rsidRPr="003C6699">
          <w:rPr>
            <w:rFonts w:ascii="Arial" w:eastAsia="Arial" w:hAnsi="Arial" w:cs="Arial"/>
            <w:sz w:val="20"/>
            <w:szCs w:val="20"/>
            <w:lang w:val="pl" w:eastAsia="pl-PL"/>
          </w:rPr>
          <w:t>pod linkiem</w:t>
        </w:r>
      </w:hyperlink>
      <w:r w:rsidRPr="003C6699">
        <w:rPr>
          <w:rFonts w:ascii="Arial" w:eastAsia="Arial" w:hAnsi="Arial" w:cs="Arial"/>
          <w:sz w:val="20"/>
          <w:szCs w:val="20"/>
          <w:lang w:val="pl" w:eastAsia="pl-PL"/>
        </w:rPr>
        <w:t xml:space="preserve">  w zakładce „Regulamin" oraz uznaje go za wiążący,</w:t>
      </w:r>
    </w:p>
    <w:p w14:paraId="495D978A" w14:textId="77777777" w:rsidR="003C6699" w:rsidRPr="003C6699" w:rsidRDefault="003C6699" w:rsidP="003C6699">
      <w:pPr>
        <w:numPr>
          <w:ilvl w:val="1"/>
          <w:numId w:val="4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zapoznał i stosuje się do Instrukcji składania ofert/wniosków dostępnej </w:t>
      </w:r>
      <w:hyperlink r:id="rId19">
        <w:r w:rsidRPr="003C6699">
          <w:rPr>
            <w:rFonts w:ascii="Arial" w:eastAsia="Arial" w:hAnsi="Arial" w:cs="Arial"/>
            <w:color w:val="1155CC"/>
            <w:sz w:val="20"/>
            <w:szCs w:val="20"/>
            <w:u w:val="single"/>
            <w:lang w:val="pl" w:eastAsia="pl-PL"/>
          </w:rPr>
          <w:t>pod linkiem</w:t>
        </w:r>
      </w:hyperlink>
      <w:r w:rsidRPr="003C6699">
        <w:rPr>
          <w:rFonts w:ascii="Arial" w:eastAsia="Arial" w:hAnsi="Arial" w:cs="Arial"/>
          <w:sz w:val="20"/>
          <w:szCs w:val="20"/>
          <w:lang w:val="pl" w:eastAsia="pl-PL"/>
        </w:rPr>
        <w:t xml:space="preserve">. </w:t>
      </w:r>
    </w:p>
    <w:p w14:paraId="268B5483"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Calibri" w:eastAsia="Calibri" w:hAnsi="Calibri" w:cs="Calibri"/>
          <w:sz w:val="20"/>
          <w:szCs w:val="20"/>
          <w:lang w:val="pl" w:eastAsia="pl-PL"/>
        </w:rPr>
      </w:pPr>
      <w:r w:rsidRPr="003C6699">
        <w:rPr>
          <w:rFonts w:ascii="Arial" w:eastAsia="Arial" w:hAnsi="Arial" w:cs="Arial"/>
          <w:b/>
          <w:sz w:val="20"/>
          <w:szCs w:val="20"/>
          <w:lang w:val="pl" w:eastAsia="pl-PL"/>
        </w:rPr>
        <w:t xml:space="preserve">Zamawiający nie ponosi odpowiedzialności za złożenie oferty w sposób niezgodny z Instrukcją korzystania z </w:t>
      </w:r>
      <w:hyperlink r:id="rId20">
        <w:r w:rsidRPr="003C6699">
          <w:rPr>
            <w:rFonts w:ascii="Arial" w:eastAsia="Arial" w:hAnsi="Arial" w:cs="Arial"/>
            <w:b/>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w szczególności za sytuację, gdy zamawiający zapozna się z treścią oferty przed upływem terminu składania ofert (np. złożenie oferty w zakładce „Wyślij wiadomość do zamawiającego”). </w:t>
      </w:r>
      <w:r w:rsidRPr="003C6699">
        <w:rPr>
          <w:rFonts w:ascii="Arial" w:eastAsia="Arial" w:hAnsi="Arial" w:cs="Arial"/>
          <w:sz w:val="20"/>
          <w:szCs w:val="20"/>
          <w:lang w:val="pl" w:eastAsia="pl-PL"/>
        </w:rPr>
        <w:br/>
        <w:t>Taka oferta zostanie uznana przez Zamawiającego za ofertę handlową i nie będzie brana pod uwagę w przedmiotowym postępowaniu ponieważ nie został spełniony obowiązek narzucony w art. 221 Ustawy Prawo Zamówień Publicznych.</w:t>
      </w:r>
    </w:p>
    <w:p w14:paraId="4A35F51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informuje, że instrukcje korzystania z </w:t>
      </w:r>
      <w:hyperlink r:id="rId21">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dotyczące w szczególności logowania, składania wniosków o wyjaśnienie treści SWZ, składania ofert oraz innych czynności podejmowanych w niniejszym postępowaniu przy użyciu </w:t>
      </w:r>
      <w:hyperlink r:id="rId22">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znajdują się w zakładce „Instrukcje dla Wykonawców" na stronie internetowej pod adresem: </w:t>
      </w:r>
      <w:hyperlink r:id="rId23">
        <w:r w:rsidRPr="003C6699">
          <w:rPr>
            <w:rFonts w:ascii="Arial" w:eastAsia="Arial" w:hAnsi="Arial" w:cs="Arial"/>
            <w:color w:val="1155CC"/>
            <w:sz w:val="20"/>
            <w:szCs w:val="20"/>
            <w:u w:val="single"/>
            <w:lang w:val="pl" w:eastAsia="pl-PL"/>
          </w:rPr>
          <w:t>https://platformazakupowa.pl/strona/45-instrukcje</w:t>
        </w:r>
      </w:hyperlink>
    </w:p>
    <w:p w14:paraId="1308427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5" w:name="_Toc129179337"/>
      <w:r w:rsidRPr="003C6699">
        <w:rPr>
          <w:rFonts w:ascii="Arial" w:eastAsia="Arial" w:hAnsi="Arial" w:cs="Arial"/>
          <w:sz w:val="32"/>
          <w:szCs w:val="32"/>
          <w:lang w:val="pl" w:eastAsia="pl-PL"/>
        </w:rPr>
        <w:t>XIII. Opis sposobu przygotowania ofert oraz dokumentów wymaganych przez Zamawiającego w SWZ</w:t>
      </w:r>
      <w:bookmarkEnd w:id="25"/>
    </w:p>
    <w:p w14:paraId="3EEB3B54" w14:textId="77777777" w:rsidR="003C6699" w:rsidRPr="003C6699" w:rsidRDefault="003C6699" w:rsidP="003C6699">
      <w:pPr>
        <w:numPr>
          <w:ilvl w:val="0"/>
          <w:numId w:val="31"/>
        </w:numPr>
        <w:spacing w:after="0" w:line="319"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Oferta oraz przedmiotowe środki dowodowe (jeżeli były wymagane) składane elektronicznie muszą zostać podpisane </w:t>
      </w:r>
      <w:r w:rsidRPr="003C6699">
        <w:rPr>
          <w:rFonts w:ascii="Arial" w:eastAsia="Arial" w:hAnsi="Arial" w:cs="Arial"/>
          <w:b/>
          <w:sz w:val="20"/>
          <w:szCs w:val="20"/>
          <w:lang w:val="pl" w:eastAsia="pl-PL"/>
        </w:rPr>
        <w:t>elektronicznym kwalifikowanym podpisem</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podpisem zaufanym</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podpisem osobistym</w:t>
      </w:r>
      <w:r w:rsidRPr="003C6699">
        <w:rPr>
          <w:rFonts w:ascii="Arial" w:eastAsia="Arial" w:hAnsi="Arial" w:cs="Arial"/>
          <w:sz w:val="20"/>
          <w:szCs w:val="20"/>
          <w:lang w:val="pl" w:eastAsia="pl-PL"/>
        </w:rPr>
        <w:t xml:space="preserve">. W procesie składania oferty, w tym przedmiotowych środków dowodowych na platformie, </w:t>
      </w:r>
      <w:r w:rsidRPr="003C6699">
        <w:rPr>
          <w:rFonts w:ascii="Arial" w:eastAsia="Arial" w:hAnsi="Arial" w:cs="Arial"/>
          <w:b/>
          <w:sz w:val="20"/>
          <w:szCs w:val="20"/>
          <w:lang w:val="pl" w:eastAsia="pl-PL"/>
        </w:rPr>
        <w:t>kwalifikowany podpis elektroniczny</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 zaufany</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 osobisty</w:t>
      </w:r>
      <w:r w:rsidRPr="003C6699">
        <w:rPr>
          <w:rFonts w:ascii="Arial" w:eastAsia="Arial" w:hAnsi="Arial" w:cs="Arial"/>
          <w:sz w:val="20"/>
          <w:szCs w:val="20"/>
          <w:lang w:val="pl" w:eastAsia="pl-PL"/>
        </w:rPr>
        <w:t xml:space="preserve"> Wykonawca składa bezpośrednio na dokumencie, który następnie przesyła do systemu.</w:t>
      </w:r>
    </w:p>
    <w:p w14:paraId="614FECC4" w14:textId="77777777" w:rsidR="003C6699" w:rsidRPr="003C6699" w:rsidRDefault="003C6699" w:rsidP="003C6699">
      <w:pPr>
        <w:keepNext/>
        <w:keepLines/>
        <w:numPr>
          <w:ilvl w:val="0"/>
          <w:numId w:val="31"/>
        </w:numPr>
        <w:spacing w:after="0" w:line="319" w:lineRule="auto"/>
        <w:jc w:val="both"/>
        <w:outlineLvl w:val="4"/>
        <w:rPr>
          <w:rFonts w:ascii="Arial" w:eastAsia="Arial" w:hAnsi="Arial" w:cs="Arial"/>
          <w:color w:val="000000"/>
          <w:sz w:val="20"/>
          <w:szCs w:val="20"/>
          <w:lang w:val="pl" w:eastAsia="pl-PL"/>
        </w:rPr>
      </w:pPr>
      <w:bookmarkStart w:id="26" w:name="_21eeoojwb3nb" w:colFirst="0" w:colLast="0"/>
      <w:bookmarkStart w:id="27" w:name="_Toc71637170"/>
      <w:bookmarkStart w:id="28" w:name="_Toc71890573"/>
      <w:bookmarkStart w:id="29" w:name="_Toc93472233"/>
      <w:bookmarkStart w:id="30" w:name="_Toc94787960"/>
      <w:bookmarkStart w:id="31" w:name="_Toc129179338"/>
      <w:bookmarkEnd w:id="26"/>
      <w:r w:rsidRPr="003C6699">
        <w:rPr>
          <w:rFonts w:ascii="Arial" w:eastAsia="Arial" w:hAnsi="Arial" w:cs="Arial"/>
          <w:color w:val="000000"/>
          <w:sz w:val="20"/>
          <w:szCs w:val="20"/>
          <w:lang w:val="pl"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C6699">
        <w:rPr>
          <w:rFonts w:ascii="Arial" w:eastAsia="Arial" w:hAnsi="Arial" w:cs="Arial"/>
          <w:b/>
          <w:color w:val="000000"/>
          <w:sz w:val="20"/>
          <w:szCs w:val="20"/>
          <w:lang w:val="pl" w:eastAsia="pl-PL"/>
        </w:rPr>
        <w:t>kwalifikowanym podpisem elektronicznym</w:t>
      </w:r>
      <w:r w:rsidRPr="003C6699">
        <w:rPr>
          <w:rFonts w:ascii="Arial" w:eastAsia="Arial" w:hAnsi="Arial" w:cs="Arial"/>
          <w:color w:val="000000"/>
          <w:sz w:val="20"/>
          <w:szCs w:val="20"/>
          <w:lang w:val="pl" w:eastAsia="pl-PL"/>
        </w:rPr>
        <w:t xml:space="preserve"> lub </w:t>
      </w:r>
      <w:r w:rsidRPr="003C6699">
        <w:rPr>
          <w:rFonts w:ascii="Arial" w:eastAsia="Arial" w:hAnsi="Arial" w:cs="Arial"/>
          <w:b/>
          <w:color w:val="000000"/>
          <w:sz w:val="20"/>
          <w:szCs w:val="20"/>
          <w:lang w:val="pl" w:eastAsia="pl-PL"/>
        </w:rPr>
        <w:t>elektronicznym podpisem zaufanym</w:t>
      </w:r>
      <w:r w:rsidRPr="003C6699">
        <w:rPr>
          <w:rFonts w:ascii="Arial" w:eastAsia="Arial" w:hAnsi="Arial" w:cs="Arial"/>
          <w:color w:val="000000"/>
          <w:sz w:val="20"/>
          <w:szCs w:val="20"/>
          <w:lang w:val="pl" w:eastAsia="pl-PL"/>
        </w:rPr>
        <w:t xml:space="preserve"> lub </w:t>
      </w:r>
      <w:r w:rsidRPr="003C6699">
        <w:rPr>
          <w:rFonts w:ascii="Arial" w:eastAsia="Arial" w:hAnsi="Arial" w:cs="Arial"/>
          <w:b/>
          <w:color w:val="000000"/>
          <w:sz w:val="20"/>
          <w:szCs w:val="20"/>
          <w:lang w:val="pl" w:eastAsia="pl-PL"/>
        </w:rPr>
        <w:t>elektronicznym podpisem osobistym</w:t>
      </w:r>
      <w:r w:rsidRPr="003C6699">
        <w:rPr>
          <w:rFonts w:ascii="Arial" w:eastAsia="Arial" w:hAnsi="Arial" w:cs="Arial"/>
          <w:color w:val="000000"/>
          <w:sz w:val="20"/>
          <w:szCs w:val="20"/>
          <w:lang w:val="pl" w:eastAsia="pl-PL"/>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bookmarkEnd w:id="27"/>
      <w:bookmarkEnd w:id="28"/>
      <w:bookmarkEnd w:id="29"/>
      <w:bookmarkEnd w:id="30"/>
      <w:bookmarkEnd w:id="31"/>
    </w:p>
    <w:p w14:paraId="523B0095"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Oferta powinna być:</w:t>
      </w:r>
    </w:p>
    <w:p w14:paraId="3C9224C1" w14:textId="77777777" w:rsidR="003C6699" w:rsidRPr="003C6699" w:rsidRDefault="003C6699" w:rsidP="003C6699">
      <w:pPr>
        <w:numPr>
          <w:ilvl w:val="1"/>
          <w:numId w:val="30"/>
        </w:numP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sporządzona na podstawie załączników niniejszej SWZ w języku polskim,</w:t>
      </w:r>
    </w:p>
    <w:p w14:paraId="4D98C4AC" w14:textId="77777777" w:rsidR="003C6699" w:rsidRPr="003C6699" w:rsidRDefault="003C6699" w:rsidP="003C6699">
      <w:pPr>
        <w:numPr>
          <w:ilvl w:val="1"/>
          <w:numId w:val="30"/>
        </w:numP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złożona przy użyciu środków komunikacji elektronicznej tzn. za pośrednictwem </w:t>
      </w:r>
      <w:hyperlink r:id="rId24">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w:t>
      </w:r>
    </w:p>
    <w:p w14:paraId="78BDDC0A" w14:textId="77777777" w:rsidR="003C6699" w:rsidRPr="003C6699" w:rsidRDefault="003C6699" w:rsidP="003C6699">
      <w:pPr>
        <w:numPr>
          <w:ilvl w:val="1"/>
          <w:numId w:val="30"/>
        </w:numPr>
        <w:spacing w:after="0" w:line="319"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podpisana </w:t>
      </w:r>
      <w:hyperlink r:id="rId25">
        <w:r w:rsidRPr="003C6699">
          <w:rPr>
            <w:rFonts w:ascii="Arial" w:eastAsia="Arial" w:hAnsi="Arial" w:cs="Arial"/>
            <w:b/>
            <w:color w:val="1155CC"/>
            <w:sz w:val="20"/>
            <w:szCs w:val="20"/>
            <w:u w:val="single"/>
            <w:lang w:val="pl" w:eastAsia="pl-PL"/>
          </w:rPr>
          <w:t>kwalifikowanym podpisem elektronicznym</w:t>
        </w:r>
      </w:hyperlink>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hyperlink r:id="rId26">
        <w:r w:rsidRPr="003C6699">
          <w:rPr>
            <w:rFonts w:ascii="Arial" w:eastAsia="Arial" w:hAnsi="Arial" w:cs="Arial"/>
            <w:b/>
            <w:color w:val="1155CC"/>
            <w:sz w:val="20"/>
            <w:szCs w:val="20"/>
            <w:u w:val="single"/>
            <w:lang w:val="pl" w:eastAsia="pl-PL"/>
          </w:rPr>
          <w:t>podpisem zaufanym</w:t>
        </w:r>
      </w:hyperlink>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hyperlink r:id="rId27">
        <w:r w:rsidRPr="003C6699">
          <w:rPr>
            <w:rFonts w:ascii="Arial" w:eastAsia="Arial" w:hAnsi="Arial" w:cs="Arial"/>
            <w:b/>
            <w:color w:val="1155CC"/>
            <w:sz w:val="20"/>
            <w:szCs w:val="20"/>
            <w:u w:val="single"/>
            <w:lang w:val="pl" w:eastAsia="pl-PL"/>
          </w:rPr>
          <w:t>podpisem osobistym</w:t>
        </w:r>
      </w:hyperlink>
      <w:r w:rsidRPr="003C6699">
        <w:rPr>
          <w:rFonts w:ascii="Arial" w:eastAsia="Arial" w:hAnsi="Arial" w:cs="Arial"/>
          <w:sz w:val="20"/>
          <w:szCs w:val="20"/>
          <w:lang w:val="pl" w:eastAsia="pl-PL"/>
        </w:rPr>
        <w:t xml:space="preserve"> przez osobę/osoby upoważnioną/upoważnione.</w:t>
      </w:r>
    </w:p>
    <w:p w14:paraId="26AF5881"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FE323DB"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wykorzystania formatu podpisu XAdES zewnętrzny. Zamawiający wymaga dołączenia odpowiedniej ilości plików tj. podpisywanych plików z danymi oraz plików XAdES.</w:t>
      </w:r>
    </w:p>
    <w:p w14:paraId="37E35DFA"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8991C5C"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za pośrednictwem </w:t>
      </w:r>
      <w:hyperlink r:id="rId28">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może przed upływem terminu do składania ofert zmienić lub wycofać ofertę. Sposób dokonywania zmiany lub wycofania oferty zamieszczono w instrukcji zamieszczonej na stronie internetowej pod adresem:</w:t>
      </w:r>
    </w:p>
    <w:p w14:paraId="14E1B56A" w14:textId="77777777" w:rsidR="003C6699" w:rsidRPr="003C6699" w:rsidRDefault="002D6870" w:rsidP="003C6699">
      <w:pPr>
        <w:spacing w:after="0" w:line="319" w:lineRule="auto"/>
        <w:ind w:left="720"/>
        <w:jc w:val="both"/>
        <w:rPr>
          <w:rFonts w:ascii="Arial" w:eastAsia="Arial" w:hAnsi="Arial" w:cs="Arial"/>
          <w:sz w:val="20"/>
          <w:szCs w:val="20"/>
          <w:lang w:val="pl" w:eastAsia="pl-PL"/>
        </w:rPr>
      </w:pPr>
      <w:hyperlink r:id="rId29">
        <w:r w:rsidR="003C6699" w:rsidRPr="003C6699">
          <w:rPr>
            <w:rFonts w:ascii="Arial" w:eastAsia="Arial" w:hAnsi="Arial" w:cs="Arial"/>
            <w:color w:val="1155CC"/>
            <w:sz w:val="20"/>
            <w:szCs w:val="20"/>
            <w:u w:val="single"/>
            <w:lang w:val="pl" w:eastAsia="pl-PL"/>
          </w:rPr>
          <w:t>https://platformazakupowa.pl/strona/45-instrukcje</w:t>
        </w:r>
      </w:hyperlink>
    </w:p>
    <w:p w14:paraId="31F95BA1" w14:textId="23FAC165"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Każdy z Wykonawców może złożyć tylko jedną ofertę. Złożenie większej liczby ofert lub oferty zawierającej propozycje wariantowe spowoduje</w:t>
      </w:r>
      <w:r w:rsidR="00C074ED">
        <w:rPr>
          <w:rFonts w:ascii="Arial" w:eastAsia="Arial" w:hAnsi="Arial" w:cs="Arial"/>
          <w:sz w:val="20"/>
          <w:szCs w:val="20"/>
          <w:lang w:val="pl" w:eastAsia="pl-PL"/>
        </w:rPr>
        <w:t xml:space="preserve">, że </w:t>
      </w:r>
      <w:r w:rsidRPr="003C6699">
        <w:rPr>
          <w:rFonts w:ascii="Arial" w:eastAsia="Arial" w:hAnsi="Arial" w:cs="Arial"/>
          <w:sz w:val="20"/>
          <w:szCs w:val="20"/>
          <w:lang w:val="pl" w:eastAsia="pl-PL"/>
        </w:rPr>
        <w:t xml:space="preserve"> podlegać będzie odrzuceniu.</w:t>
      </w:r>
    </w:p>
    <w:p w14:paraId="463D0B33"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Ceny oferty muszą zawierać wszystkie koszty, jakie musi ponieść Wykonawca, aby zrealizować zamówienie z najwyższą starannością oraz ewentualne rabaty.</w:t>
      </w:r>
    </w:p>
    <w:p w14:paraId="2EE389F5"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A303B17"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757DF4F"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Maksymalny rozmiar jednego pliku przesyłanego za pośrednictwem dedykowanych formularzy do: złożenia, zmiany, wycofania oferty wynosi 150 MB natomiast przy komunikacji wielkość pliku to maksymalnie 500 MB.</w:t>
      </w:r>
    </w:p>
    <w:p w14:paraId="611EC080" w14:textId="77777777" w:rsidR="003C6699" w:rsidRPr="003C6699" w:rsidRDefault="003C6699" w:rsidP="003C6699">
      <w:pPr>
        <w:numPr>
          <w:ilvl w:val="0"/>
          <w:numId w:val="31"/>
        </w:numPr>
        <w:spacing w:after="0" w:line="319" w:lineRule="auto"/>
        <w:jc w:val="both"/>
        <w:rPr>
          <w:rFonts w:ascii="Calibri" w:eastAsia="Calibri" w:hAnsi="Calibri" w:cs="Calibri"/>
          <w:sz w:val="20"/>
          <w:szCs w:val="20"/>
          <w:lang w:val="pl" w:eastAsia="pl-PL"/>
        </w:rPr>
      </w:pPr>
      <w:r w:rsidRPr="003C6699">
        <w:rPr>
          <w:rFonts w:ascii="Arial" w:eastAsia="Arial" w:hAnsi="Arial" w:cs="Arial"/>
          <w:b/>
          <w:sz w:val="20"/>
          <w:szCs w:val="20"/>
          <w:lang w:val="pl" w:eastAsia="pl-PL"/>
        </w:rPr>
        <w:t>Rozszerzenia plików wykorzystywanych przez Wykonawców powinny być zgodne z</w:t>
      </w:r>
      <w:r w:rsidRPr="003C6699">
        <w:rPr>
          <w:rFonts w:ascii="Arial" w:eastAsia="Arial" w:hAnsi="Arial" w:cs="Arial"/>
          <w:sz w:val="20"/>
          <w:szCs w:val="20"/>
          <w:lang w:val="pl"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3CBD06E"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Zamawiający rekomenduje wykorzystanie formatów: .pdf .doc .docx .xls .xlsx .jpg (.jpeg) </w:t>
      </w:r>
      <w:r w:rsidRPr="003C6699">
        <w:rPr>
          <w:rFonts w:ascii="Arial" w:eastAsia="Arial" w:hAnsi="Arial" w:cs="Arial"/>
          <w:b/>
          <w:sz w:val="20"/>
          <w:szCs w:val="20"/>
          <w:u w:val="single"/>
          <w:lang w:val="pl" w:eastAsia="pl-PL"/>
        </w:rPr>
        <w:t>ze szczególnym wskazaniem na .pdf</w:t>
      </w:r>
    </w:p>
    <w:p w14:paraId="6D07F54F"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celu ewentualnej kompresji danych Zamawiający rekomenduje wykorzystanie jednego z rozszerzeń:</w:t>
      </w:r>
    </w:p>
    <w:p w14:paraId="655AC086" w14:textId="77777777" w:rsidR="003C6699" w:rsidRPr="003C6699" w:rsidRDefault="003C6699" w:rsidP="003C6699">
      <w:pPr>
        <w:numPr>
          <w:ilvl w:val="1"/>
          <w:numId w:val="2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.zip </w:t>
      </w:r>
    </w:p>
    <w:p w14:paraId="6598B303" w14:textId="77777777" w:rsidR="003C6699" w:rsidRPr="003C6699" w:rsidRDefault="003C6699" w:rsidP="003C6699">
      <w:pPr>
        <w:numPr>
          <w:ilvl w:val="1"/>
          <w:numId w:val="2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.7Z</w:t>
      </w:r>
    </w:p>
    <w:p w14:paraId="2E186E3B"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Wśród rozszerzeń powszechnych a </w:t>
      </w:r>
      <w:r w:rsidRPr="003C6699">
        <w:rPr>
          <w:rFonts w:ascii="Arial" w:eastAsia="Arial" w:hAnsi="Arial" w:cs="Arial"/>
          <w:b/>
          <w:sz w:val="20"/>
          <w:szCs w:val="20"/>
          <w:lang w:val="pl" w:eastAsia="pl-PL"/>
        </w:rPr>
        <w:t>niewystępujących</w:t>
      </w:r>
      <w:r w:rsidRPr="003C6699">
        <w:rPr>
          <w:rFonts w:ascii="Arial" w:eastAsia="Arial" w:hAnsi="Arial" w:cs="Arial"/>
          <w:sz w:val="20"/>
          <w:szCs w:val="20"/>
          <w:lang w:val="pl" w:eastAsia="pl-PL"/>
        </w:rPr>
        <w:t xml:space="preserve"> w Rozporządzeniu KRI występują: .rar .gif .bmp .numbers .pages. </w:t>
      </w:r>
      <w:r w:rsidRPr="003C6699">
        <w:rPr>
          <w:rFonts w:ascii="Arial" w:eastAsia="Arial" w:hAnsi="Arial" w:cs="Arial"/>
          <w:b/>
          <w:sz w:val="20"/>
          <w:szCs w:val="20"/>
          <w:lang w:val="pl" w:eastAsia="pl-PL"/>
        </w:rPr>
        <w:t>Dokumenty złożone w takich plikach zostaną uznane za złożone nieskutecznie.</w:t>
      </w:r>
    </w:p>
    <w:p w14:paraId="7A4995BC"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Zamawiający zwraca uwagę na ograniczenia wielkości plików podpisywanych profilem zaufanym, który wynosi </w:t>
      </w:r>
      <w:r w:rsidRPr="003C6699">
        <w:rPr>
          <w:rFonts w:ascii="Arial" w:eastAsia="Arial" w:hAnsi="Arial" w:cs="Arial"/>
          <w:b/>
          <w:sz w:val="20"/>
          <w:szCs w:val="20"/>
          <w:lang w:val="pl" w:eastAsia="pl-PL"/>
        </w:rPr>
        <w:t>maksymalnie 10MB</w:t>
      </w:r>
      <w:r w:rsidRPr="003C6699">
        <w:rPr>
          <w:rFonts w:ascii="Arial" w:eastAsia="Arial" w:hAnsi="Arial" w:cs="Arial"/>
          <w:sz w:val="20"/>
          <w:szCs w:val="20"/>
          <w:lang w:val="pl" w:eastAsia="pl-PL"/>
        </w:rPr>
        <w:t xml:space="preserve">, oraz na ograniczenie wielkości plików podpisywanych w aplikacji eDoApp służącej do składania podpisu osobistego, który wynosi </w:t>
      </w:r>
      <w:r w:rsidRPr="003C6699">
        <w:rPr>
          <w:rFonts w:ascii="Arial" w:eastAsia="Arial" w:hAnsi="Arial" w:cs="Arial"/>
          <w:b/>
          <w:sz w:val="20"/>
          <w:szCs w:val="20"/>
          <w:lang w:val="pl" w:eastAsia="pl-PL"/>
        </w:rPr>
        <w:t>maksymalnie 5MB</w:t>
      </w:r>
      <w:r w:rsidRPr="003C6699">
        <w:rPr>
          <w:rFonts w:ascii="Arial" w:eastAsia="Arial" w:hAnsi="Arial" w:cs="Arial"/>
          <w:sz w:val="20"/>
          <w:szCs w:val="20"/>
          <w:lang w:val="pl" w:eastAsia="pl-PL"/>
        </w:rPr>
        <w:t>.</w:t>
      </w:r>
    </w:p>
    <w:p w14:paraId="7402585C"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stosowania przez wykonawcę kwalifikowanego podpisu elektronicznego:</w:t>
      </w:r>
    </w:p>
    <w:p w14:paraId="1904C66C" w14:textId="77777777" w:rsidR="003C6699" w:rsidRPr="003C6699" w:rsidRDefault="003C6699" w:rsidP="003C6699">
      <w:pPr>
        <w:numPr>
          <w:ilvl w:val="0"/>
          <w:numId w:val="20"/>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Ze względu na niskie ryzyko naruszenia integralności pliku oraz łatwiejszą weryfikację podpisu zamawiający zaleca, w miarę możliwości, </w:t>
      </w:r>
      <w:r w:rsidRPr="003C6699">
        <w:rPr>
          <w:rFonts w:ascii="Arial" w:eastAsia="Arial" w:hAnsi="Arial" w:cs="Arial"/>
          <w:b/>
          <w:sz w:val="20"/>
          <w:szCs w:val="20"/>
          <w:lang w:val="pl" w:eastAsia="pl-PL"/>
        </w:rPr>
        <w:t xml:space="preserve">przekonwertowanie plików składających się na ofertę na rozszerzenie .pdf  i opatrzenie ich podpisem kwalifikowanym w formacie PAdES. </w:t>
      </w:r>
    </w:p>
    <w:p w14:paraId="673CE098" w14:textId="77777777" w:rsidR="003C6699" w:rsidRPr="003C6699" w:rsidRDefault="003C6699" w:rsidP="003C6699">
      <w:pPr>
        <w:numPr>
          <w:ilvl w:val="0"/>
          <w:numId w:val="2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Pliki w innych formatach niż PDF </w:t>
      </w:r>
      <w:r w:rsidRPr="003C6699">
        <w:rPr>
          <w:rFonts w:ascii="Arial" w:eastAsia="Arial" w:hAnsi="Arial" w:cs="Arial"/>
          <w:b/>
          <w:sz w:val="20"/>
          <w:szCs w:val="20"/>
          <w:lang w:val="pl" w:eastAsia="pl-PL"/>
        </w:rPr>
        <w:t>zaleca się opatrzyć podpisem w formacie XAdES o typie zewnętrznym</w:t>
      </w:r>
      <w:r w:rsidRPr="003C6699">
        <w:rPr>
          <w:rFonts w:ascii="Arial" w:eastAsia="Arial" w:hAnsi="Arial" w:cs="Arial"/>
          <w:sz w:val="20"/>
          <w:szCs w:val="20"/>
          <w:lang w:val="pl" w:eastAsia="pl-PL"/>
        </w:rPr>
        <w:t>. Wykonawca powinien pamiętać, aby plik z podpisem przekazywać łącznie z dokumentem podpisywanym.</w:t>
      </w:r>
    </w:p>
    <w:p w14:paraId="25810C60" w14:textId="77777777" w:rsidR="003C6699" w:rsidRPr="003C6699" w:rsidRDefault="003C6699" w:rsidP="003C6699">
      <w:pPr>
        <w:numPr>
          <w:ilvl w:val="0"/>
          <w:numId w:val="2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rekomenduje wykorzystanie podpisu z kwalifikowanym znacznikiem czasu.</w:t>
      </w:r>
    </w:p>
    <w:p w14:paraId="62C47A97"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zaleca aby</w:t>
      </w:r>
      <w:r w:rsidRPr="003C6699">
        <w:rPr>
          <w:rFonts w:ascii="Arial" w:eastAsia="Arial" w:hAnsi="Arial" w:cs="Arial"/>
          <w:b/>
          <w:sz w:val="20"/>
          <w:szCs w:val="20"/>
          <w:lang w:val="pl" w:eastAsia="pl-PL"/>
        </w:rPr>
        <w:t xml:space="preserve"> w przypadku podpisywania pliku przez kilka osób, stosować podpisy tego samego rodzaju.</w:t>
      </w:r>
      <w:r w:rsidRPr="003C6699">
        <w:rPr>
          <w:rFonts w:ascii="Arial" w:eastAsia="Arial" w:hAnsi="Arial" w:cs="Arial"/>
          <w:sz w:val="20"/>
          <w:szCs w:val="20"/>
          <w:lang w:val="pl" w:eastAsia="pl-PL"/>
        </w:rPr>
        <w:t xml:space="preserve"> Podpisywanie różnymi rodzajami podpisów np. osobistym i kwalifikowanym może doprowadzić do problemów w weryfikacji plików. </w:t>
      </w:r>
    </w:p>
    <w:p w14:paraId="269FEA25"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zaleca, aby Wykonawca z odpowiednim wyprzedzeniem przetestował możliwość prawidłowego wykorzystania wybranej metody podpisania plików oferty.</w:t>
      </w:r>
    </w:p>
    <w:p w14:paraId="5FE64782"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Osobą składającą ofertę powinna być osoba kontaktowa podawana w dokumentacji.</w:t>
      </w:r>
    </w:p>
    <w:p w14:paraId="20523DAA"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E146AC4"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Jeśli Wykonawca pakuje dokumenty np. w plik o rozszerzeniu .zip, zaleca się wcześniejsze podpisanie każdego ze skompresowanych plików. </w:t>
      </w:r>
    </w:p>
    <w:p w14:paraId="4050AA09"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zaleca aby </w:t>
      </w:r>
      <w:r w:rsidRPr="003C6699">
        <w:rPr>
          <w:rFonts w:ascii="Arial" w:eastAsia="Arial" w:hAnsi="Arial" w:cs="Arial"/>
          <w:b/>
          <w:sz w:val="20"/>
          <w:szCs w:val="20"/>
          <w:u w:val="single"/>
          <w:lang w:val="pl" w:eastAsia="pl-PL"/>
        </w:rPr>
        <w:t>nie</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wprowadzać jakichkolwiek zmian w plikach po podpisaniu ich podpisem kwalifikowanym. Może to skutkować naruszeniem integralności plików co równoważne będzie z koniecznością odrzucenia oferty.</w:t>
      </w:r>
    </w:p>
    <w:p w14:paraId="7197E406" w14:textId="77777777" w:rsidR="003C6699" w:rsidRPr="003C6699" w:rsidRDefault="003C6699" w:rsidP="003C6699">
      <w:pPr>
        <w:numPr>
          <w:ilvl w:val="0"/>
          <w:numId w:val="31"/>
        </w:numPr>
        <w:spacing w:after="0" w:line="320" w:lineRule="auto"/>
        <w:jc w:val="both"/>
        <w:rPr>
          <w:rFonts w:ascii="Arial" w:eastAsia="Arial" w:hAnsi="Arial" w:cs="Arial"/>
          <w:b/>
          <w:color w:val="FF0000"/>
          <w:sz w:val="20"/>
          <w:szCs w:val="20"/>
          <w:lang w:val="pl" w:eastAsia="pl-PL"/>
        </w:rPr>
      </w:pPr>
      <w:r w:rsidRPr="003C6699">
        <w:rPr>
          <w:rFonts w:ascii="Arial" w:eastAsia="Arial" w:hAnsi="Arial" w:cs="Arial"/>
          <w:b/>
          <w:color w:val="FF0000"/>
          <w:sz w:val="20"/>
          <w:szCs w:val="20"/>
          <w:u w:val="single"/>
          <w:lang w:val="pl" w:eastAsia="pl-PL"/>
        </w:rPr>
        <w:t>Do oferty należy załączyć:</w:t>
      </w:r>
    </w:p>
    <w:p w14:paraId="6B13A254"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Formularz ofertowy wraz z oświadczeniami o spełnianiu warunków udział w postępowaniu oraz braku podstaw do wykluczenia o treści zgodnej z </w:t>
      </w:r>
      <w:r w:rsidRPr="003C6699">
        <w:rPr>
          <w:rFonts w:ascii="Arial" w:eastAsia="Arial" w:hAnsi="Arial" w:cs="Arial"/>
          <w:b/>
          <w:sz w:val="20"/>
          <w:szCs w:val="20"/>
          <w:lang w:val="pl" w:eastAsia="pl-PL"/>
        </w:rPr>
        <w:t>Załącznikiem nr 3 do SWZ.</w:t>
      </w:r>
    </w:p>
    <w:p w14:paraId="6B475CEF"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Pełnomocnictwo (jeśli wymagane)</w:t>
      </w:r>
    </w:p>
    <w:p w14:paraId="2BC536BC"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Zobowiązanie podmiotu trzeciego (jeśli występuje)</w:t>
      </w:r>
    </w:p>
    <w:p w14:paraId="47D19227"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(jeżeli jest składane w formie niepieniężnej)</w:t>
      </w:r>
    </w:p>
    <w:p w14:paraId="4DE0C36D"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Oświadczenie na podstawie art. 117 ust. 4 PZP w przypadku wykonawców wspólnie ubiegających się o udzielenie zamówienia w zakresie wymagań określonych w Rozdziale IX (jeśli zamawiający stawia wymagania w Rozdziale IX)</w:t>
      </w:r>
    </w:p>
    <w:p w14:paraId="42B5FD98" w14:textId="77777777" w:rsidR="003C6699" w:rsidRPr="003C6699" w:rsidRDefault="003C6699" w:rsidP="003C6699">
      <w:pPr>
        <w:spacing w:after="0" w:line="276" w:lineRule="auto"/>
        <w:ind w:left="720"/>
        <w:rPr>
          <w:rFonts w:ascii="Arial" w:eastAsia="Arial" w:hAnsi="Arial" w:cs="Arial"/>
          <w:sz w:val="20"/>
          <w:szCs w:val="20"/>
          <w:lang w:val="pl" w:eastAsia="pl-PL"/>
        </w:rPr>
      </w:pPr>
    </w:p>
    <w:p w14:paraId="5ACE979E"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2" w:name="_Toc129179339"/>
      <w:r w:rsidRPr="003C6699">
        <w:rPr>
          <w:rFonts w:ascii="Arial" w:eastAsia="Arial" w:hAnsi="Arial" w:cs="Arial"/>
          <w:sz w:val="32"/>
          <w:szCs w:val="32"/>
          <w:lang w:val="pl" w:eastAsia="pl-PL"/>
        </w:rPr>
        <w:t>XIV. Sposób obliczania ceny oferty</w:t>
      </w:r>
      <w:bookmarkEnd w:id="32"/>
    </w:p>
    <w:p w14:paraId="429B7BB7" w14:textId="77777777" w:rsidR="003C6699" w:rsidRPr="003C6699" w:rsidRDefault="003C6699" w:rsidP="003C6699">
      <w:pPr>
        <w:numPr>
          <w:ilvl w:val="0"/>
          <w:numId w:val="7"/>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podaje cenę za realizację przedmiotu zamówienia zgodnie ze wzorem Formularza Ofertowego, stanowiącego </w:t>
      </w:r>
      <w:r w:rsidRPr="003C6699">
        <w:rPr>
          <w:rFonts w:ascii="Arial" w:eastAsia="Arial" w:hAnsi="Arial" w:cs="Arial"/>
          <w:b/>
          <w:sz w:val="20"/>
          <w:szCs w:val="20"/>
          <w:lang w:val="pl" w:eastAsia="pl-PL"/>
        </w:rPr>
        <w:t xml:space="preserve">Załącznik nr 1 do SWZ. </w:t>
      </w:r>
    </w:p>
    <w:p w14:paraId="61E5E3D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ofertowa brutto musi uwzględniać wszystkie koszty związane z realizacją przedmiotu zamówienia zgodnie z opisem przedmiotu zamówienia oraz istotnymi postanowieniami umowy określonymi w niniejszej SWZ oraz należną stawkę podatku VAT.</w:t>
      </w:r>
    </w:p>
    <w:p w14:paraId="4B635A98"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podana na Formularzu Ofertowym jest ceną ostateczną, niepodlegającą negocjacji i wyczerpującą wszelkie należności Wykonawcy wobec Zamawiającego związane z realizacją przedmiotu zamówienia.</w:t>
      </w:r>
    </w:p>
    <w:p w14:paraId="3D9753B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oferty stanowi wynagrodzenie ryczałtowe.</w:t>
      </w:r>
    </w:p>
    <w:p w14:paraId="717416F4"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oferty powinna być wyrażona w złotych polskich (PLN) z dokładnością do dwóch miejsc po przecinku.</w:t>
      </w:r>
    </w:p>
    <w:p w14:paraId="0DA18FA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rozliczeń w walucie obcej.</w:t>
      </w:r>
    </w:p>
    <w:p w14:paraId="0A1164DF"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Wyliczona cena oferty brutto będzie służyć do porównania złożonych ofert i do rozliczenia w trakcie realizacji zamówienia.</w:t>
      </w:r>
    </w:p>
    <w:p w14:paraId="58577901" w14:textId="5C3872CD"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została złożona oferta, której wybór prowadziłby do powstania u zamawiającego obowiązku podatkowego zgodnie z ustawą z dnia 11 marca 2004 r. o podatku od towarów i usług (</w:t>
      </w:r>
      <w:r w:rsidR="00AA10CC">
        <w:rPr>
          <w:rFonts w:ascii="Arial" w:eastAsia="Arial" w:hAnsi="Arial" w:cs="Arial"/>
          <w:sz w:val="20"/>
          <w:szCs w:val="20"/>
          <w:lang w:val="pl" w:eastAsia="pl-PL"/>
        </w:rPr>
        <w:t>j.t.</w:t>
      </w:r>
      <w:r w:rsidR="009A5CD7">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Dz. U. z 202</w:t>
      </w:r>
      <w:r w:rsidR="00AB15A8">
        <w:rPr>
          <w:rFonts w:ascii="Arial" w:eastAsia="Arial" w:hAnsi="Arial" w:cs="Arial"/>
          <w:sz w:val="20"/>
          <w:szCs w:val="20"/>
          <w:lang w:val="pl" w:eastAsia="pl-PL"/>
        </w:rPr>
        <w:t>4</w:t>
      </w:r>
      <w:r w:rsidRPr="003C6699">
        <w:rPr>
          <w:rFonts w:ascii="Arial" w:eastAsia="Arial" w:hAnsi="Arial" w:cs="Arial"/>
          <w:sz w:val="20"/>
          <w:szCs w:val="20"/>
          <w:lang w:val="pl" w:eastAsia="pl-PL"/>
        </w:rPr>
        <w:t xml:space="preserve"> r. poz. </w:t>
      </w:r>
      <w:r w:rsidR="00AB15A8">
        <w:rPr>
          <w:rFonts w:ascii="Arial" w:eastAsia="Arial" w:hAnsi="Arial" w:cs="Arial"/>
          <w:sz w:val="20"/>
          <w:szCs w:val="20"/>
          <w:lang w:val="pl" w:eastAsia="pl-PL"/>
        </w:rPr>
        <w:t>361</w:t>
      </w:r>
      <w:r w:rsidRPr="003C6699">
        <w:rPr>
          <w:rFonts w:ascii="Arial" w:eastAsia="Arial" w:hAnsi="Arial" w:cs="Arial"/>
          <w:sz w:val="20"/>
          <w:szCs w:val="20"/>
          <w:lang w:val="pl" w:eastAsia="pl-PL"/>
        </w:rPr>
        <w:t>, z późn. zm.), dla celów zastosowania kryterium ceny lub kosztu zamawiający dolicza do przedstawionej w tej ofercie ceny kwotę podatku od towarów i usług, którą miałby obowiązek rozliczyć.</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W ofercie, o której mowa w ust. 1, Wykonawca ma obowiązek:</w:t>
      </w:r>
    </w:p>
    <w:p w14:paraId="2ECA0BD5"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poinformowania zamawiającego, że wybór jego oferty będzie prowadził do powstania u zamawiającego obowiązku podatkowego;</w:t>
      </w:r>
    </w:p>
    <w:p w14:paraId="1834B682"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wskazania nazwy (rodzaju) towaru lub usługi, których dostawa lub świadczenie będą prowadziły do powstania obowiązku podatkowego;</w:t>
      </w:r>
    </w:p>
    <w:p w14:paraId="394A61AF"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3)</w:t>
      </w:r>
      <w:r w:rsidRPr="003C6699">
        <w:rPr>
          <w:rFonts w:ascii="Arial" w:eastAsia="Arial" w:hAnsi="Arial" w:cs="Arial"/>
          <w:sz w:val="20"/>
          <w:szCs w:val="20"/>
          <w:lang w:val="pl" w:eastAsia="pl-PL"/>
        </w:rPr>
        <w:tab/>
        <w:t>wskazania wartości towaru lub usługi objętego obowiązkiem podatkowym zamawiającego, bez kwoty podatku;</w:t>
      </w:r>
    </w:p>
    <w:p w14:paraId="759242D9"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4)</w:t>
      </w:r>
      <w:r w:rsidRPr="003C6699">
        <w:rPr>
          <w:rFonts w:ascii="Arial" w:eastAsia="Arial" w:hAnsi="Arial" w:cs="Arial"/>
          <w:sz w:val="20"/>
          <w:szCs w:val="20"/>
          <w:lang w:val="pl" w:eastAsia="pl-PL"/>
        </w:rPr>
        <w:tab/>
        <w:t>wskazania stawki podatku od towarów i usług, która zgodnie z wiedzą wykonawcy, będzie miała zastosowanie.</w:t>
      </w:r>
    </w:p>
    <w:p w14:paraId="071B7B97"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46113F7"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3" w:name="_Toc129179340"/>
      <w:r w:rsidRPr="003C6699">
        <w:rPr>
          <w:rFonts w:ascii="Arial" w:eastAsia="Arial" w:hAnsi="Arial" w:cs="Arial"/>
          <w:sz w:val="32"/>
          <w:szCs w:val="32"/>
          <w:lang w:val="pl" w:eastAsia="pl-PL"/>
        </w:rPr>
        <w:t>XV. Wymagania dotyczące wadium</w:t>
      </w:r>
      <w:bookmarkEnd w:id="33"/>
    </w:p>
    <w:p w14:paraId="6DC9DB25" w14:textId="77777777" w:rsidR="00B32966" w:rsidRDefault="00B32966" w:rsidP="00B32966">
      <w:pPr>
        <w:numPr>
          <w:ilvl w:val="3"/>
          <w:numId w:val="26"/>
        </w:numPr>
        <w:spacing w:after="0" w:line="360" w:lineRule="auto"/>
        <w:ind w:left="284" w:hanging="284"/>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zobowiązany jest do zabezpieczenia swojej oferty wadium w wysokości</w:t>
      </w:r>
      <w:r>
        <w:rPr>
          <w:rFonts w:ascii="Arial" w:eastAsia="Arial" w:hAnsi="Arial" w:cs="Arial"/>
          <w:sz w:val="20"/>
          <w:szCs w:val="20"/>
          <w:lang w:val="pl" w:eastAsia="pl-PL"/>
        </w:rPr>
        <w:t>:</w:t>
      </w:r>
    </w:p>
    <w:p w14:paraId="79E0FEB7" w14:textId="77777777" w:rsidR="00A25737" w:rsidRPr="00BF249A" w:rsidRDefault="00A25737" w:rsidP="00A25737">
      <w:pPr>
        <w:spacing w:after="0" w:line="360" w:lineRule="auto"/>
        <w:ind w:left="284"/>
        <w:jc w:val="both"/>
        <w:rPr>
          <w:rFonts w:ascii="Arial" w:eastAsia="Arial" w:hAnsi="Arial" w:cs="Arial"/>
          <w:sz w:val="20"/>
          <w:szCs w:val="20"/>
          <w:lang w:val="pl" w:eastAsia="pl-PL"/>
        </w:rPr>
      </w:pPr>
      <w:r w:rsidRPr="00BF249A">
        <w:rPr>
          <w:rFonts w:ascii="Arial" w:eastAsia="Arial" w:hAnsi="Arial" w:cs="Arial"/>
          <w:sz w:val="20"/>
          <w:szCs w:val="20"/>
          <w:lang w:val="pl" w:eastAsia="pl-PL"/>
        </w:rPr>
        <w:t>1)</w:t>
      </w:r>
      <w:r w:rsidRPr="00BF249A">
        <w:rPr>
          <w:rFonts w:ascii="Arial" w:eastAsia="Arial" w:hAnsi="Arial" w:cs="Arial"/>
          <w:sz w:val="20"/>
          <w:szCs w:val="20"/>
          <w:lang w:val="pl" w:eastAsia="pl-PL"/>
        </w:rPr>
        <w:tab/>
        <w:t xml:space="preserve"> dla </w:t>
      </w:r>
      <w:r w:rsidRPr="00440775">
        <w:rPr>
          <w:rFonts w:ascii="Arial" w:eastAsia="Arial" w:hAnsi="Arial" w:cs="Arial"/>
          <w:b/>
          <w:bCs/>
          <w:sz w:val="20"/>
          <w:szCs w:val="20"/>
          <w:lang w:val="pl" w:eastAsia="pl-PL"/>
        </w:rPr>
        <w:t>części 1</w:t>
      </w:r>
      <w:r w:rsidRPr="00BF249A">
        <w:rPr>
          <w:rFonts w:ascii="Arial" w:eastAsia="Arial" w:hAnsi="Arial" w:cs="Arial"/>
          <w:sz w:val="20"/>
          <w:szCs w:val="20"/>
          <w:lang w:val="pl" w:eastAsia="pl-PL"/>
        </w:rPr>
        <w:t xml:space="preserve"> zamówienia </w:t>
      </w:r>
      <w:r>
        <w:rPr>
          <w:rFonts w:ascii="Arial" w:eastAsia="Arial" w:hAnsi="Arial" w:cs="Arial"/>
          <w:sz w:val="20"/>
          <w:szCs w:val="20"/>
          <w:lang w:val="pl" w:eastAsia="pl-PL"/>
        </w:rPr>
        <w:t xml:space="preserve">  </w:t>
      </w:r>
      <w:r w:rsidRPr="00BF249A">
        <w:rPr>
          <w:rFonts w:ascii="Arial" w:eastAsia="Arial" w:hAnsi="Arial" w:cs="Arial"/>
          <w:sz w:val="20"/>
          <w:szCs w:val="20"/>
          <w:lang w:val="pl" w:eastAsia="pl-PL"/>
        </w:rPr>
        <w:t xml:space="preserve"> </w:t>
      </w:r>
      <w:r w:rsidRPr="00440775">
        <w:rPr>
          <w:rFonts w:ascii="Arial" w:eastAsia="Arial" w:hAnsi="Arial" w:cs="Arial"/>
          <w:b/>
          <w:bCs/>
          <w:sz w:val="20"/>
          <w:szCs w:val="20"/>
          <w:lang w:val="pl" w:eastAsia="pl-PL"/>
        </w:rPr>
        <w:t>20 000,00 zł</w:t>
      </w:r>
      <w:r w:rsidRPr="00BF249A">
        <w:rPr>
          <w:rFonts w:ascii="Arial" w:eastAsia="Arial" w:hAnsi="Arial" w:cs="Arial"/>
          <w:sz w:val="20"/>
          <w:szCs w:val="20"/>
          <w:lang w:val="pl" w:eastAsia="pl-PL"/>
        </w:rPr>
        <w:t xml:space="preserve"> (słownie: </w:t>
      </w:r>
      <w:r>
        <w:rPr>
          <w:rFonts w:ascii="Arial" w:eastAsia="Arial" w:hAnsi="Arial" w:cs="Arial"/>
          <w:sz w:val="20"/>
          <w:szCs w:val="20"/>
          <w:lang w:val="pl" w:eastAsia="pl-PL"/>
        </w:rPr>
        <w:t>dwadzieścia tysięcy</w:t>
      </w:r>
      <w:r w:rsidRPr="00BF249A">
        <w:rPr>
          <w:rFonts w:ascii="Arial" w:eastAsia="Arial" w:hAnsi="Arial" w:cs="Arial"/>
          <w:sz w:val="20"/>
          <w:szCs w:val="20"/>
          <w:lang w:val="pl" w:eastAsia="pl-PL"/>
        </w:rPr>
        <w:t xml:space="preserve"> złotych 00/100);</w:t>
      </w:r>
    </w:p>
    <w:p w14:paraId="006B1D4A" w14:textId="68586D86" w:rsidR="00A25737" w:rsidRDefault="00A25737" w:rsidP="00A25737">
      <w:pPr>
        <w:spacing w:after="0" w:line="360" w:lineRule="auto"/>
        <w:jc w:val="both"/>
        <w:rPr>
          <w:rFonts w:ascii="Arial" w:eastAsia="Arial" w:hAnsi="Arial" w:cs="Arial"/>
          <w:sz w:val="20"/>
          <w:szCs w:val="20"/>
          <w:lang w:val="pl" w:eastAsia="pl-PL"/>
        </w:rPr>
      </w:pPr>
      <w:r>
        <w:rPr>
          <w:rFonts w:ascii="Arial" w:eastAsia="Arial" w:hAnsi="Arial" w:cs="Arial"/>
          <w:sz w:val="20"/>
          <w:szCs w:val="20"/>
          <w:lang w:val="pl" w:eastAsia="pl-PL"/>
        </w:rPr>
        <w:t xml:space="preserve">     </w:t>
      </w:r>
      <w:r w:rsidRPr="00BF249A">
        <w:rPr>
          <w:rFonts w:ascii="Arial" w:eastAsia="Arial" w:hAnsi="Arial" w:cs="Arial"/>
          <w:sz w:val="20"/>
          <w:szCs w:val="20"/>
          <w:lang w:val="pl" w:eastAsia="pl-PL"/>
        </w:rPr>
        <w:t>2)</w:t>
      </w:r>
      <w:r w:rsidRPr="00BF249A">
        <w:rPr>
          <w:rFonts w:ascii="Arial" w:eastAsia="Arial" w:hAnsi="Arial" w:cs="Arial"/>
          <w:sz w:val="20"/>
          <w:szCs w:val="20"/>
          <w:lang w:val="pl" w:eastAsia="pl-PL"/>
        </w:rPr>
        <w:tab/>
        <w:t xml:space="preserve"> dla </w:t>
      </w:r>
      <w:r w:rsidRPr="00440775">
        <w:rPr>
          <w:rFonts w:ascii="Arial" w:eastAsia="Arial" w:hAnsi="Arial" w:cs="Arial"/>
          <w:b/>
          <w:bCs/>
          <w:sz w:val="20"/>
          <w:szCs w:val="20"/>
          <w:lang w:val="pl" w:eastAsia="pl-PL"/>
        </w:rPr>
        <w:t>części 2</w:t>
      </w:r>
      <w:r w:rsidRPr="00BF249A">
        <w:rPr>
          <w:rFonts w:ascii="Arial" w:eastAsia="Arial" w:hAnsi="Arial" w:cs="Arial"/>
          <w:sz w:val="20"/>
          <w:szCs w:val="20"/>
          <w:lang w:val="pl" w:eastAsia="pl-PL"/>
        </w:rPr>
        <w:t xml:space="preserve"> zamówienia</w:t>
      </w:r>
      <w:r>
        <w:rPr>
          <w:rFonts w:ascii="Arial" w:eastAsia="Arial" w:hAnsi="Arial" w:cs="Arial"/>
          <w:sz w:val="20"/>
          <w:szCs w:val="20"/>
          <w:lang w:val="pl" w:eastAsia="pl-PL"/>
        </w:rPr>
        <w:t xml:space="preserve"> </w:t>
      </w:r>
      <w:r w:rsidRPr="00BF249A">
        <w:rPr>
          <w:rFonts w:ascii="Arial" w:eastAsia="Arial" w:hAnsi="Arial" w:cs="Arial"/>
          <w:sz w:val="20"/>
          <w:szCs w:val="20"/>
          <w:lang w:val="pl" w:eastAsia="pl-PL"/>
        </w:rPr>
        <w:t xml:space="preserve"> </w:t>
      </w:r>
      <w:r w:rsidRPr="00440775">
        <w:rPr>
          <w:rFonts w:ascii="Arial" w:eastAsia="Arial" w:hAnsi="Arial" w:cs="Arial"/>
          <w:b/>
          <w:bCs/>
          <w:sz w:val="20"/>
          <w:szCs w:val="20"/>
          <w:lang w:val="pl" w:eastAsia="pl-PL"/>
        </w:rPr>
        <w:t>100 000,00 zł</w:t>
      </w:r>
      <w:r w:rsidRPr="00BF249A">
        <w:rPr>
          <w:rFonts w:ascii="Arial" w:eastAsia="Arial" w:hAnsi="Arial" w:cs="Arial"/>
          <w:sz w:val="20"/>
          <w:szCs w:val="20"/>
          <w:lang w:val="pl" w:eastAsia="pl-PL"/>
        </w:rPr>
        <w:t xml:space="preserve"> (słownie: </w:t>
      </w:r>
      <w:r>
        <w:rPr>
          <w:rFonts w:ascii="Arial" w:eastAsia="Arial" w:hAnsi="Arial" w:cs="Arial"/>
          <w:sz w:val="20"/>
          <w:szCs w:val="20"/>
          <w:lang w:val="pl" w:eastAsia="pl-PL"/>
        </w:rPr>
        <w:t>sto tysięcy</w:t>
      </w:r>
      <w:r w:rsidRPr="00BF249A">
        <w:rPr>
          <w:rFonts w:ascii="Arial" w:eastAsia="Arial" w:hAnsi="Arial" w:cs="Arial"/>
          <w:sz w:val="20"/>
          <w:szCs w:val="20"/>
          <w:lang w:val="pl" w:eastAsia="pl-PL"/>
        </w:rPr>
        <w:t xml:space="preserve"> złotych 00/100)</w:t>
      </w:r>
    </w:p>
    <w:p w14:paraId="6BF0BF56" w14:textId="627011E3" w:rsidR="003C6699" w:rsidRPr="003C6699" w:rsidRDefault="003C6699" w:rsidP="00A25737">
      <w:pPr>
        <w:numPr>
          <w:ilvl w:val="3"/>
          <w:numId w:val="26"/>
        </w:numPr>
        <w:spacing w:after="0" w:line="360" w:lineRule="auto"/>
        <w:ind w:left="425"/>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wnosi się przed upływem terminu składania ofert.</w:t>
      </w:r>
    </w:p>
    <w:p w14:paraId="0DE94147" w14:textId="77777777" w:rsidR="003C6699" w:rsidRPr="003C6699" w:rsidRDefault="003C6699" w:rsidP="003C6699">
      <w:pPr>
        <w:numPr>
          <w:ilvl w:val="3"/>
          <w:numId w:val="26"/>
        </w:numPr>
        <w:spacing w:after="0" w:line="360" w:lineRule="auto"/>
        <w:ind w:left="425"/>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może być wnoszone w jednej lub kilku następujących formach:</w:t>
      </w:r>
    </w:p>
    <w:p w14:paraId="4879FE29"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 xml:space="preserve">pieniądzu; </w:t>
      </w:r>
    </w:p>
    <w:p w14:paraId="0B183BAC"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gwarancjach bankowych;</w:t>
      </w:r>
    </w:p>
    <w:p w14:paraId="3BB5E19E"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gwarancjach ubezpieczeniowych;</w:t>
      </w:r>
    </w:p>
    <w:p w14:paraId="4B9D43B6" w14:textId="619B19D3"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poręczeniach udzielanych przez podmioty, o których mowa w art. 6b ust. 5 pkt 2 ustawy z dnia 9 listopada 2000 r. o utworzeniu Polskiej Agencji Rozwoju Przedsiębiorczości (Dz. U. z 202</w:t>
      </w:r>
      <w:r w:rsidR="00B32966">
        <w:rPr>
          <w:rFonts w:ascii="Arial" w:eastAsia="Arial" w:hAnsi="Arial" w:cs="Arial"/>
          <w:sz w:val="20"/>
          <w:szCs w:val="20"/>
          <w:lang w:val="pl" w:eastAsia="pl-PL"/>
        </w:rPr>
        <w:t>3</w:t>
      </w:r>
      <w:r w:rsidRPr="003C6699">
        <w:rPr>
          <w:rFonts w:ascii="Arial" w:eastAsia="Arial" w:hAnsi="Arial" w:cs="Arial"/>
          <w:sz w:val="20"/>
          <w:szCs w:val="20"/>
          <w:lang w:val="pl" w:eastAsia="pl-PL"/>
        </w:rPr>
        <w:t xml:space="preserve"> r. poz. </w:t>
      </w:r>
      <w:r w:rsidR="00B32966">
        <w:rPr>
          <w:rFonts w:ascii="Arial" w:eastAsia="Arial" w:hAnsi="Arial" w:cs="Arial"/>
          <w:sz w:val="20"/>
          <w:szCs w:val="20"/>
          <w:lang w:val="pl" w:eastAsia="pl-PL"/>
        </w:rPr>
        <w:t>462</w:t>
      </w:r>
      <w:r w:rsidR="00C272C8">
        <w:rPr>
          <w:rFonts w:ascii="Arial" w:eastAsia="Arial" w:hAnsi="Arial" w:cs="Arial"/>
          <w:sz w:val="20"/>
          <w:szCs w:val="20"/>
          <w:lang w:val="pl" w:eastAsia="pl-PL"/>
        </w:rPr>
        <w:t xml:space="preserve"> z późn. zm.</w:t>
      </w:r>
      <w:r w:rsidRPr="003C6699">
        <w:rPr>
          <w:rFonts w:ascii="Arial" w:eastAsia="Arial" w:hAnsi="Arial" w:cs="Arial"/>
          <w:sz w:val="20"/>
          <w:szCs w:val="20"/>
          <w:lang w:val="pl" w:eastAsia="pl-PL"/>
        </w:rPr>
        <w:t>).</w:t>
      </w:r>
    </w:p>
    <w:p w14:paraId="6B3B8ABC" w14:textId="2EA5D9B3"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Wadium w formie pieniądza należy wnieść przelewem na konto w </w:t>
      </w:r>
      <w:r w:rsidRPr="003C6699">
        <w:rPr>
          <w:rFonts w:ascii="Arial" w:eastAsia="Arial" w:hAnsi="Arial" w:cs="Arial"/>
          <w:b/>
          <w:sz w:val="20"/>
          <w:szCs w:val="20"/>
          <w:lang w:eastAsia="pl-PL"/>
        </w:rPr>
        <w:t>Banku Spółdzielczym Sztum O/Przodkowo</w:t>
      </w:r>
      <w:r w:rsidRPr="003C6699">
        <w:rPr>
          <w:rFonts w:ascii="Arial" w:eastAsia="Arial" w:hAnsi="Arial" w:cs="Arial"/>
          <w:sz w:val="20"/>
          <w:szCs w:val="20"/>
          <w:lang w:val="pl" w:eastAsia="pl-PL"/>
        </w:rPr>
        <w:t xml:space="preserve"> nr rachunku </w:t>
      </w:r>
      <w:r w:rsidRPr="003C6699">
        <w:rPr>
          <w:rFonts w:ascii="Arial" w:eastAsia="Arial" w:hAnsi="Arial" w:cs="Arial"/>
          <w:b/>
          <w:smallCaps/>
          <w:sz w:val="20"/>
          <w:szCs w:val="20"/>
          <w:lang w:eastAsia="pl-PL"/>
        </w:rPr>
        <w:t>16 8309 0000 0077 0075 2000 0070</w:t>
      </w:r>
      <w:r w:rsidRPr="003C6699">
        <w:rPr>
          <w:rFonts w:ascii="Arial" w:eastAsia="Arial" w:hAnsi="Arial" w:cs="Arial"/>
          <w:smallCaps/>
          <w:sz w:val="20"/>
          <w:szCs w:val="20"/>
          <w:lang w:val="pl" w:eastAsia="pl-PL"/>
        </w:rPr>
        <w:t xml:space="preserve"> </w:t>
      </w:r>
      <w:r w:rsidRPr="003C6699">
        <w:rPr>
          <w:rFonts w:ascii="Arial" w:eastAsia="Arial" w:hAnsi="Arial" w:cs="Arial"/>
          <w:sz w:val="20"/>
          <w:szCs w:val="20"/>
          <w:lang w:val="pl" w:eastAsia="pl-PL"/>
        </w:rPr>
        <w:t>z dopiskiem „</w:t>
      </w:r>
      <w:r w:rsidR="00A25737" w:rsidRPr="00A25737">
        <w:rPr>
          <w:rFonts w:ascii="Arial" w:eastAsia="Arial" w:hAnsi="Arial" w:cs="Arial"/>
          <w:sz w:val="20"/>
          <w:szCs w:val="20"/>
          <w:lang w:val="pl" w:eastAsia="pl-PL"/>
        </w:rPr>
        <w:t xml:space="preserve">„Wadium – </w:t>
      </w:r>
      <w:r w:rsidR="00A25737" w:rsidRPr="00A25737">
        <w:rPr>
          <w:rFonts w:ascii="Arial" w:eastAsia="Arial" w:hAnsi="Arial" w:cs="Arial"/>
          <w:i/>
          <w:sz w:val="20"/>
          <w:szCs w:val="20"/>
          <w:lang w:val="pl" w:eastAsia="pl-PL"/>
        </w:rPr>
        <w:t>,,</w:t>
      </w:r>
      <w:r w:rsidR="00A25737" w:rsidRPr="00A25737">
        <w:rPr>
          <w:rFonts w:ascii="Arial" w:eastAsia="Arial" w:hAnsi="Arial" w:cs="Arial"/>
          <w:sz w:val="20"/>
          <w:szCs w:val="20"/>
          <w:lang w:eastAsia="pl-PL"/>
        </w:rPr>
        <w:t xml:space="preserve"> </w:t>
      </w:r>
      <w:r w:rsidR="00A25737" w:rsidRPr="00A25737">
        <w:rPr>
          <w:rFonts w:ascii="Arial" w:eastAsia="Arial" w:hAnsi="Arial" w:cs="Arial"/>
          <w:i/>
          <w:sz w:val="20"/>
          <w:szCs w:val="20"/>
          <w:lang w:val="pl" w:eastAsia="pl-PL"/>
        </w:rPr>
        <w:t>Rozbudowa Szkoły Podstawowej w Przodkowie</w:t>
      </w:r>
      <w:r w:rsidR="00A25737" w:rsidRPr="00A25737">
        <w:rPr>
          <w:rFonts w:ascii="Arial" w:eastAsia="Arial" w:hAnsi="Arial" w:cs="Arial"/>
          <w:sz w:val="20"/>
          <w:szCs w:val="20"/>
          <w:lang w:val="pl" w:eastAsia="pl-PL"/>
        </w:rPr>
        <w:t>” znak sprawy ZP.271.1</w:t>
      </w:r>
      <w:r w:rsidR="00A25737">
        <w:rPr>
          <w:rFonts w:ascii="Arial" w:eastAsia="Arial" w:hAnsi="Arial" w:cs="Arial"/>
          <w:sz w:val="20"/>
          <w:szCs w:val="20"/>
          <w:lang w:val="pl" w:eastAsia="pl-PL"/>
        </w:rPr>
        <w:t>5</w:t>
      </w:r>
      <w:r w:rsidR="00A25737" w:rsidRPr="00A25737">
        <w:rPr>
          <w:rFonts w:ascii="Arial" w:eastAsia="Arial" w:hAnsi="Arial" w:cs="Arial"/>
          <w:sz w:val="20"/>
          <w:szCs w:val="20"/>
          <w:lang w:val="pl" w:eastAsia="pl-PL"/>
        </w:rPr>
        <w:t>.2024</w:t>
      </w:r>
      <w:r w:rsidR="00A25737">
        <w:rPr>
          <w:rFonts w:ascii="Arial" w:eastAsia="Arial" w:hAnsi="Arial" w:cs="Arial"/>
          <w:sz w:val="20"/>
          <w:szCs w:val="20"/>
          <w:lang w:val="pl" w:eastAsia="pl-PL"/>
        </w:rPr>
        <w:t>.</w:t>
      </w:r>
    </w:p>
    <w:p w14:paraId="66464488" w14:textId="77777777" w:rsidR="003C6699" w:rsidRPr="003C6699" w:rsidRDefault="003C6699" w:rsidP="003C6699">
      <w:pPr>
        <w:spacing w:after="0" w:line="360" w:lineRule="auto"/>
        <w:ind w:left="284"/>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Za termin wniesienia wadium w formie pieniężnej zostanie przyjęty termin uznania rachunku Zamawiającego.</w:t>
      </w:r>
    </w:p>
    <w:p w14:paraId="30C00786" w14:textId="77777777"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Wadium wnoszone w formie poręczeń lub gwarancji musi być złożone jako </w:t>
      </w:r>
      <w:r w:rsidRPr="003C6699">
        <w:rPr>
          <w:rFonts w:ascii="Arial" w:eastAsia="Arial" w:hAnsi="Arial" w:cs="Arial"/>
          <w:b/>
          <w:sz w:val="20"/>
          <w:szCs w:val="20"/>
          <w:lang w:val="pl" w:eastAsia="pl-PL"/>
        </w:rPr>
        <w:t xml:space="preserve">oryginał </w:t>
      </w:r>
      <w:r w:rsidRPr="003C6699">
        <w:rPr>
          <w:rFonts w:ascii="Arial" w:eastAsia="Arial" w:hAnsi="Arial" w:cs="Arial"/>
          <w:sz w:val="20"/>
          <w:szCs w:val="20"/>
          <w:lang w:val="pl" w:eastAsia="pl-PL"/>
        </w:rPr>
        <w:t xml:space="preserve">gwarancji lub poręczenia </w:t>
      </w:r>
      <w:r w:rsidRPr="003C6699">
        <w:rPr>
          <w:rFonts w:ascii="Arial" w:eastAsia="Arial" w:hAnsi="Arial" w:cs="Arial"/>
          <w:b/>
          <w:sz w:val="20"/>
          <w:szCs w:val="20"/>
          <w:lang w:val="pl" w:eastAsia="pl-PL"/>
        </w:rPr>
        <w:t xml:space="preserve">w postaci elektronicznej </w:t>
      </w:r>
      <w:r w:rsidRPr="003C6699">
        <w:rPr>
          <w:rFonts w:ascii="Arial" w:eastAsia="Arial" w:hAnsi="Arial" w:cs="Arial"/>
          <w:sz w:val="20"/>
          <w:szCs w:val="20"/>
          <w:lang w:val="pl" w:eastAsia="pl-PL"/>
        </w:rPr>
        <w:t>i spełniać co najmniej poniższe wymagania:</w:t>
      </w:r>
    </w:p>
    <w:p w14:paraId="51ED6BA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musi obejmować odpowiedzialność za wszystkie przypadki powodujące utratę wadium przez Wykonawcę określone w ustawie PZP </w:t>
      </w:r>
    </w:p>
    <w:p w14:paraId="1C47ECEB"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z jej treści powinno jednoznacznie wynikać zobowiązanie gwaranta do zapłaty całej kwoty wadium;</w:t>
      </w:r>
    </w:p>
    <w:p w14:paraId="0E58A18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powinno być nieodwołalne i bezwarunkowe oraz płatne na pierwsze żądanie;</w:t>
      </w:r>
    </w:p>
    <w:p w14:paraId="79398DAF"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termin obowiązywania poręczenia lub gwarancji nie może być krótszy niż termin związania ofertą (z zastrzeżeniem iż pierwszym dniem związania ofertą jest dzień składania ofert); </w:t>
      </w:r>
    </w:p>
    <w:p w14:paraId="2FFD6404"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w treści poręczenia lub gwarancji powinna znaleźć się nazwa oraz numer przedmiotowego postępowania;</w:t>
      </w:r>
    </w:p>
    <w:p w14:paraId="26F2C79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beneficjentem poręczenia lub gwarancji jest: Gmina Przodkowo.</w:t>
      </w:r>
    </w:p>
    <w:p w14:paraId="4ADFD966"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8A40D54" w14:textId="77777777"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Oferta wykonawcy, który nie wniesie wadium, wniesie wadium w sposób nieprawidłowy lub nie utrzyma wadium nieprzerwanie do upływu terminu związania ofertą lub złoży wniosek o zwrot wadium w przypadku, o którym mowa w art. 98 ust. 2 pkt 3 PZP</w:t>
      </w:r>
      <w:r w:rsidRPr="003C6699">
        <w:rPr>
          <w:rFonts w:ascii="Arial" w:eastAsia="Arial" w:hAnsi="Arial" w:cs="Arial"/>
          <w:b/>
          <w:sz w:val="20"/>
          <w:szCs w:val="20"/>
          <w:lang w:val="pl" w:eastAsia="pl-PL"/>
        </w:rPr>
        <w:t xml:space="preserve"> zostanie odrzucona</w:t>
      </w:r>
      <w:r w:rsidRPr="003C6699">
        <w:rPr>
          <w:rFonts w:ascii="Arial" w:eastAsia="Arial" w:hAnsi="Arial" w:cs="Arial"/>
          <w:sz w:val="20"/>
          <w:szCs w:val="20"/>
          <w:lang w:val="pl" w:eastAsia="pl-PL"/>
        </w:rPr>
        <w:t>.</w:t>
      </w:r>
    </w:p>
    <w:p w14:paraId="189FF8E1" w14:textId="77777777"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Zasady zwrotu oraz okoliczności zatrzymania wadium określa art. 98 PZP</w:t>
      </w:r>
    </w:p>
    <w:p w14:paraId="4C1B8D67"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4" w:name="_Toc129179341"/>
      <w:r w:rsidRPr="003C6699">
        <w:rPr>
          <w:rFonts w:ascii="Arial" w:eastAsia="Arial" w:hAnsi="Arial" w:cs="Arial"/>
          <w:sz w:val="32"/>
          <w:szCs w:val="32"/>
          <w:lang w:val="pl" w:eastAsia="pl-PL"/>
        </w:rPr>
        <w:t>XVI. Termin związania ofertą</w:t>
      </w:r>
      <w:bookmarkEnd w:id="34"/>
    </w:p>
    <w:p w14:paraId="580C9510" w14:textId="0C7B08BE" w:rsidR="003C6699" w:rsidRPr="003C6699" w:rsidRDefault="003C6699" w:rsidP="003C6699">
      <w:pPr>
        <w:numPr>
          <w:ilvl w:val="0"/>
          <w:numId w:val="32"/>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będzie związany ofertą przez okres </w:t>
      </w:r>
      <w:r w:rsidRPr="003C6699">
        <w:rPr>
          <w:rFonts w:ascii="Arial" w:eastAsia="Arial" w:hAnsi="Arial" w:cs="Arial"/>
          <w:b/>
          <w:sz w:val="20"/>
          <w:szCs w:val="20"/>
          <w:lang w:val="pl" w:eastAsia="pl-PL"/>
        </w:rPr>
        <w:t>30 dni</w:t>
      </w:r>
      <w:r w:rsidRPr="003C6699">
        <w:rPr>
          <w:rFonts w:ascii="Arial" w:eastAsia="Arial" w:hAnsi="Arial" w:cs="Arial"/>
          <w:sz w:val="20"/>
          <w:szCs w:val="20"/>
          <w:lang w:val="pl" w:eastAsia="pl-PL"/>
        </w:rPr>
        <w:t xml:space="preserve">, tj. do dnia </w:t>
      </w:r>
      <w:r w:rsidR="0046396F">
        <w:rPr>
          <w:rFonts w:ascii="Arial" w:eastAsia="Arial" w:hAnsi="Arial" w:cs="Arial"/>
          <w:sz w:val="20"/>
          <w:szCs w:val="20"/>
          <w:lang w:val="pl" w:eastAsia="pl-PL"/>
        </w:rPr>
        <w:t>27</w:t>
      </w:r>
      <w:r w:rsidRPr="003C6699">
        <w:rPr>
          <w:rFonts w:ascii="Arial" w:eastAsia="Arial" w:hAnsi="Arial" w:cs="Arial"/>
          <w:sz w:val="20"/>
          <w:szCs w:val="20"/>
          <w:lang w:val="pl" w:eastAsia="pl-PL"/>
        </w:rPr>
        <w:t xml:space="preserve"> </w:t>
      </w:r>
      <w:r w:rsidR="00375B0F">
        <w:rPr>
          <w:rFonts w:ascii="Arial" w:eastAsia="Arial" w:hAnsi="Arial" w:cs="Arial"/>
          <w:sz w:val="20"/>
          <w:szCs w:val="20"/>
          <w:lang w:val="pl" w:eastAsia="pl-PL"/>
        </w:rPr>
        <w:t>lipca 2024</w:t>
      </w:r>
      <w:r w:rsidRPr="003C6699">
        <w:rPr>
          <w:rFonts w:ascii="Arial" w:eastAsia="Arial" w:hAnsi="Arial" w:cs="Arial"/>
          <w:smallCaps/>
          <w:sz w:val="20"/>
          <w:szCs w:val="20"/>
          <w:lang w:val="pl" w:eastAsia="pl-PL"/>
        </w:rPr>
        <w:t xml:space="preserve"> </w:t>
      </w:r>
      <w:r w:rsidRPr="003C6699">
        <w:rPr>
          <w:rFonts w:ascii="Arial" w:eastAsia="Arial" w:hAnsi="Arial" w:cs="Arial"/>
          <w:sz w:val="20"/>
          <w:szCs w:val="20"/>
          <w:lang w:val="pl" w:eastAsia="pl-PL"/>
        </w:rPr>
        <w:t>r. Bieg terminu związania ofertą rozpoczyna się wraz z upływem terminu składania ofert.</w:t>
      </w:r>
    </w:p>
    <w:p w14:paraId="75BF6F2F" w14:textId="77777777" w:rsidR="003C6699" w:rsidRPr="003C6699" w:rsidRDefault="003C6699" w:rsidP="003C6699">
      <w:pPr>
        <w:numPr>
          <w:ilvl w:val="0"/>
          <w:numId w:val="3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3C6699">
        <w:rPr>
          <w:rFonts w:ascii="Arial" w:eastAsia="Arial" w:hAnsi="Arial" w:cs="Arial"/>
          <w:sz w:val="20"/>
          <w:szCs w:val="20"/>
          <w:lang w:val="pl" w:eastAsia="pl-PL"/>
        </w:rPr>
        <w:tab/>
        <w:t>Przedłużenie terminu związania ofertą wymaga złożenia przez wykonawcę pisemnego oświadczenia o wyrażeniu zgody na przedłużenie terminu związania ofertą.</w:t>
      </w:r>
    </w:p>
    <w:p w14:paraId="4C195F40" w14:textId="77777777" w:rsidR="003C6699" w:rsidRPr="003C6699" w:rsidRDefault="003C6699" w:rsidP="003C6699">
      <w:pPr>
        <w:numPr>
          <w:ilvl w:val="0"/>
          <w:numId w:val="3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Odmowa wyrażenia zgody na przedłużenie terminu związania ofertą nie powoduje utraty wadium.</w:t>
      </w:r>
    </w:p>
    <w:p w14:paraId="0467F9CA"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5" w:name="_Toc129179342"/>
      <w:r w:rsidRPr="003C6699">
        <w:rPr>
          <w:rFonts w:ascii="Arial" w:eastAsia="Arial" w:hAnsi="Arial" w:cs="Arial"/>
          <w:sz w:val="32"/>
          <w:szCs w:val="32"/>
          <w:lang w:val="pl" w:eastAsia="pl-PL"/>
        </w:rPr>
        <w:t>XVII. Miejsce i termin składania ofert</w:t>
      </w:r>
      <w:bookmarkEnd w:id="35"/>
    </w:p>
    <w:p w14:paraId="23E65E33" w14:textId="60B9DC8D" w:rsidR="003C6699" w:rsidRPr="003C6699" w:rsidRDefault="003C6699" w:rsidP="003C6699">
      <w:pPr>
        <w:numPr>
          <w:ilvl w:val="0"/>
          <w:numId w:val="24"/>
        </w:numP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Ofertę wraz z wymaganymi dokumentami należy umieścić na </w:t>
      </w:r>
      <w:hyperlink r:id="rId30">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pod adresem: </w:t>
      </w:r>
      <w:hyperlink r:id="rId31" w:history="1">
        <w:r w:rsidRPr="003C6699">
          <w:rPr>
            <w:rFonts w:ascii="Arial" w:eastAsia="Arial" w:hAnsi="Arial" w:cs="Arial"/>
            <w:color w:val="0000FF"/>
            <w:sz w:val="20"/>
            <w:szCs w:val="20"/>
            <w:u w:val="single"/>
            <w:lang w:val="pl" w:eastAsia="pl-PL"/>
          </w:rPr>
          <w:t>https://platformazakupowa.pl/pn/przodkowo</w:t>
        </w:r>
      </w:hyperlink>
      <w:r w:rsidRPr="003C6699">
        <w:rPr>
          <w:rFonts w:ascii="Arial" w:eastAsia="Arial" w:hAnsi="Arial" w:cs="Arial"/>
          <w:sz w:val="20"/>
          <w:szCs w:val="20"/>
          <w:lang w:val="pl" w:eastAsia="pl-PL"/>
        </w:rPr>
        <w:t xml:space="preserve"> w myśl Ustawy PZP na stronie internetowej prowadzonego postępowania  do dnia </w:t>
      </w:r>
      <w:r w:rsidR="0046396F">
        <w:rPr>
          <w:rFonts w:ascii="Arial" w:eastAsia="Arial" w:hAnsi="Arial" w:cs="Arial"/>
          <w:sz w:val="20"/>
          <w:szCs w:val="20"/>
          <w:lang w:val="pl" w:eastAsia="pl-PL"/>
        </w:rPr>
        <w:t>28</w:t>
      </w:r>
      <w:r w:rsidR="00C272C8">
        <w:rPr>
          <w:rFonts w:ascii="Arial" w:eastAsia="Arial" w:hAnsi="Arial" w:cs="Arial"/>
          <w:sz w:val="20"/>
          <w:szCs w:val="20"/>
          <w:lang w:val="pl" w:eastAsia="pl-PL"/>
        </w:rPr>
        <w:t xml:space="preserve"> </w:t>
      </w:r>
      <w:r w:rsidR="00375B0F">
        <w:rPr>
          <w:rFonts w:ascii="Arial" w:eastAsia="Arial" w:hAnsi="Arial" w:cs="Arial"/>
          <w:sz w:val="20"/>
          <w:szCs w:val="20"/>
          <w:lang w:val="pl" w:eastAsia="pl-PL"/>
        </w:rPr>
        <w:t>czerwca 2024</w:t>
      </w:r>
      <w:r w:rsidR="00042D58">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 xml:space="preserve">r. do godziny </w:t>
      </w:r>
      <w:r w:rsidR="0046396F">
        <w:rPr>
          <w:rFonts w:ascii="Arial" w:eastAsia="Arial" w:hAnsi="Arial" w:cs="Arial"/>
          <w:sz w:val="20"/>
          <w:szCs w:val="20"/>
          <w:lang w:val="pl" w:eastAsia="pl-PL"/>
        </w:rPr>
        <w:t>10</w:t>
      </w:r>
      <w:r w:rsidRPr="003C6699">
        <w:rPr>
          <w:rFonts w:ascii="Arial" w:eastAsia="Arial" w:hAnsi="Arial" w:cs="Arial"/>
          <w:sz w:val="20"/>
          <w:szCs w:val="20"/>
          <w:lang w:val="pl" w:eastAsia="pl-PL"/>
        </w:rPr>
        <w:t>:00.</w:t>
      </w:r>
    </w:p>
    <w:p w14:paraId="57B89D9F"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Do oferty należy dołączyć wszystkie wymagane w SWZ dokumenty.</w:t>
      </w:r>
    </w:p>
    <w:p w14:paraId="6083C775"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Po wypełnieniu Formularza składania oferty lub wniosku i dołączenia  wszystkich wymaganych załączników należy kliknąć przycisk „Przejdź do podsumowania”.</w:t>
      </w:r>
    </w:p>
    <w:p w14:paraId="3A87C685"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Oferta lub wniosek składana elektronicznie musi zostać podpisana elektronicznym podpisem kwalifikowanym, podpisem zaufanym lub podpisem osobistym. W procesie składania oferty za pośrednictwem </w:t>
      </w:r>
      <w:hyperlink r:id="rId32">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Wykonawca powinien złożyć podpis bezpośrednio na dokumentach przesłanych za pośrednictwem </w:t>
      </w:r>
      <w:hyperlink r:id="rId33">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5D7AF31"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3E689A3B"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Szczegółowa instrukcja dla Wykonawców dotycząca złożenia, zmiany i wycofania oferty znajduje się na stronie internetowej pod adresem:  </w:t>
      </w:r>
      <w:hyperlink r:id="rId34">
        <w:r w:rsidRPr="003C6699">
          <w:rPr>
            <w:rFonts w:ascii="Arial" w:eastAsia="Arial" w:hAnsi="Arial" w:cs="Arial"/>
            <w:color w:val="1155CC"/>
            <w:sz w:val="20"/>
            <w:szCs w:val="20"/>
            <w:u w:val="single"/>
            <w:lang w:val="pl" w:eastAsia="pl-PL"/>
          </w:rPr>
          <w:t>https://platformazakupowa.pl/strona/45-instrukcje</w:t>
        </w:r>
      </w:hyperlink>
    </w:p>
    <w:p w14:paraId="4DF1A273"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6" w:name="_Toc129179343"/>
      <w:r w:rsidRPr="003C6699">
        <w:rPr>
          <w:rFonts w:ascii="Arial" w:eastAsia="Arial" w:hAnsi="Arial" w:cs="Arial"/>
          <w:sz w:val="32"/>
          <w:szCs w:val="32"/>
          <w:lang w:val="pl" w:eastAsia="pl-PL"/>
        </w:rPr>
        <w:t>XVIII. Otwarcie ofert</w:t>
      </w:r>
      <w:bookmarkEnd w:id="36"/>
    </w:p>
    <w:p w14:paraId="49F1E786" w14:textId="36AF461F" w:rsidR="003C6699" w:rsidRPr="003C6699" w:rsidRDefault="003C6699" w:rsidP="003C6699">
      <w:pPr>
        <w:numPr>
          <w:ilvl w:val="0"/>
          <w:numId w:val="3"/>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Otwarcie ofert następuje niezwłocznie po upływie terminu składania ofert, nie później niż następnego dnia po dniu, w którym upłynął termin składania ofert tj. </w:t>
      </w:r>
      <w:r w:rsidR="0046396F">
        <w:rPr>
          <w:rFonts w:ascii="Arial" w:eastAsia="Arial" w:hAnsi="Arial" w:cs="Arial"/>
          <w:sz w:val="20"/>
          <w:szCs w:val="20"/>
          <w:lang w:val="pl" w:eastAsia="pl-PL"/>
        </w:rPr>
        <w:t>28</w:t>
      </w:r>
      <w:r w:rsidR="00375B0F">
        <w:rPr>
          <w:rFonts w:ascii="Arial" w:eastAsia="Arial" w:hAnsi="Arial" w:cs="Arial"/>
          <w:sz w:val="20"/>
          <w:szCs w:val="20"/>
          <w:lang w:val="pl" w:eastAsia="pl-PL"/>
        </w:rPr>
        <w:t xml:space="preserve"> czerwca 2024</w:t>
      </w:r>
      <w:r w:rsidR="00042D58">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 xml:space="preserve">r. do godziny </w:t>
      </w:r>
      <w:r w:rsidR="0046396F">
        <w:rPr>
          <w:rFonts w:ascii="Arial" w:eastAsia="Arial" w:hAnsi="Arial" w:cs="Arial"/>
          <w:sz w:val="20"/>
          <w:szCs w:val="20"/>
          <w:lang w:val="pl" w:eastAsia="pl-PL"/>
        </w:rPr>
        <w:t>10</w:t>
      </w:r>
      <w:r w:rsidRPr="003C6699">
        <w:rPr>
          <w:rFonts w:ascii="Arial" w:eastAsia="Arial" w:hAnsi="Arial" w:cs="Arial"/>
          <w:sz w:val="20"/>
          <w:szCs w:val="20"/>
          <w:lang w:val="pl" w:eastAsia="pl-PL"/>
        </w:rPr>
        <w:t>:00</w:t>
      </w:r>
    </w:p>
    <w:p w14:paraId="604BE009"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9DEA9BC"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poinformuje o zmianie terminu otwarcia ofert na stronie internetowej prowadzonego postępowania.</w:t>
      </w:r>
    </w:p>
    <w:p w14:paraId="4E2283C9"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najpóźniej przed otwarciem ofert, udostępnia na stronie internetowej prowadzonego postępowania informację o kwocie, jaką zamierza przeznaczyć na sfinansowanie zamówienia.</w:t>
      </w:r>
    </w:p>
    <w:p w14:paraId="1D26A4D7"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niezwłocznie po otwarciu ofert, udostępnia na stronie internetowej prowadzonego postępowania informacje o:</w:t>
      </w:r>
    </w:p>
    <w:p w14:paraId="6E8E9861" w14:textId="77777777" w:rsidR="003C6699" w:rsidRPr="003C6699" w:rsidRDefault="003C6699" w:rsidP="003C6699">
      <w:pPr>
        <w:shd w:val="clear" w:color="auto" w:fill="FFFFFF"/>
        <w:spacing w:after="0" w:line="36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1) nazwach albo imionach i nazwiskach oraz siedzibach lub miejscach prowadzonej działalności gospodarczej albo miejscach zamieszkania Wykonawców, których oferty zostały otwarte;</w:t>
      </w:r>
    </w:p>
    <w:p w14:paraId="6F78BDFE" w14:textId="77777777" w:rsidR="003C6699" w:rsidRPr="003C6699" w:rsidRDefault="003C6699" w:rsidP="003C6699">
      <w:pPr>
        <w:shd w:val="clear" w:color="auto" w:fill="FFFFFF"/>
        <w:spacing w:after="0" w:line="360" w:lineRule="auto"/>
        <w:ind w:firstLine="720"/>
        <w:jc w:val="both"/>
        <w:rPr>
          <w:rFonts w:ascii="Arial" w:eastAsia="Arial" w:hAnsi="Arial" w:cs="Arial"/>
          <w:sz w:val="20"/>
          <w:szCs w:val="20"/>
          <w:lang w:val="pl" w:eastAsia="pl-PL"/>
        </w:rPr>
      </w:pPr>
      <w:r w:rsidRPr="003C6699">
        <w:rPr>
          <w:rFonts w:ascii="Arial" w:eastAsia="Arial" w:hAnsi="Arial" w:cs="Arial"/>
          <w:sz w:val="20"/>
          <w:szCs w:val="20"/>
          <w:lang w:val="pl" w:eastAsia="pl-PL"/>
        </w:rPr>
        <w:t>2) cenach lub kosztach zawartych w ofertach.</w:t>
      </w:r>
    </w:p>
    <w:p w14:paraId="061DA3C0" w14:textId="77777777" w:rsidR="003C6699" w:rsidRPr="003C6699" w:rsidRDefault="003C6699" w:rsidP="003C6699">
      <w:pPr>
        <w:shd w:val="clear" w:color="auto" w:fill="FFFFFF"/>
        <w:spacing w:after="0" w:line="36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Informacja zostanie opublikowana na stronie postępowania na</w:t>
      </w:r>
      <w:hyperlink r:id="rId35">
        <w:r w:rsidRPr="003C6699">
          <w:rPr>
            <w:rFonts w:ascii="Arial" w:eastAsia="Arial" w:hAnsi="Arial" w:cs="Arial"/>
            <w:color w:val="1155CC"/>
            <w:sz w:val="20"/>
            <w:szCs w:val="20"/>
            <w:u w:val="single"/>
            <w:lang w:val="pl" w:eastAsia="pl-PL"/>
          </w:rPr>
          <w:t xml:space="preserve"> platformazakupowa.pl</w:t>
        </w:r>
      </w:hyperlink>
      <w:r w:rsidRPr="003C6699">
        <w:rPr>
          <w:rFonts w:ascii="Arial" w:eastAsia="Arial" w:hAnsi="Arial" w:cs="Arial"/>
          <w:sz w:val="20"/>
          <w:szCs w:val="20"/>
          <w:lang w:val="pl" w:eastAsia="pl-PL"/>
        </w:rPr>
        <w:t xml:space="preserve"> w sekcji ,,Komunikaty” .</w:t>
      </w:r>
    </w:p>
    <w:p w14:paraId="3A1FB493" w14:textId="77777777" w:rsidR="003C6699" w:rsidRPr="003C6699" w:rsidRDefault="003C6699" w:rsidP="003C6699">
      <w:pPr>
        <w:shd w:val="clear" w:color="auto" w:fill="FFFFFF"/>
        <w:spacing w:after="0" w:line="360" w:lineRule="auto"/>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Zgodnie z Ustawą PZP</w:t>
      </w:r>
      <w:r w:rsidRPr="003C6699">
        <w:rPr>
          <w:rFonts w:ascii="Arial" w:eastAsia="Arial" w:hAnsi="Arial" w:cs="Arial"/>
          <w:b/>
          <w:sz w:val="20"/>
          <w:szCs w:val="20"/>
          <w:lang w:val="pl" w:eastAsia="pl-PL"/>
        </w:rPr>
        <w:t xml:space="preserve"> Zamawiający nie ma obowiązku przeprowadzania jawnej sesji otwarcia ofert</w:t>
      </w:r>
      <w:r w:rsidRPr="003C6699">
        <w:rPr>
          <w:rFonts w:ascii="Arial" w:eastAsia="Arial" w:hAnsi="Arial" w:cs="Arial"/>
          <w:sz w:val="20"/>
          <w:szCs w:val="20"/>
          <w:lang w:val="pl" w:eastAsia="pl-PL"/>
        </w:rPr>
        <w:t xml:space="preserve"> w sposób jawny z udziałem Wykonawców lub transmitowania sesji otwarcia za pośrednictwem elektronicznych narzędzi do przekazu wideo on-line a ma jedynie takie uprawnienie.</w:t>
      </w:r>
    </w:p>
    <w:p w14:paraId="6D5F2B3D"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7" w:name="_Toc129179344"/>
      <w:r w:rsidRPr="003C6699">
        <w:rPr>
          <w:rFonts w:ascii="Arial" w:eastAsia="Arial" w:hAnsi="Arial" w:cs="Arial"/>
          <w:sz w:val="32"/>
          <w:szCs w:val="32"/>
          <w:lang w:val="pl" w:eastAsia="pl-PL"/>
        </w:rPr>
        <w:t>XIX. Opis kryteriów oceny ofert wraz z podaniem wag tych kryteriów i sposobu oceny ofert</w:t>
      </w:r>
      <w:bookmarkEnd w:id="37"/>
      <w:r w:rsidRPr="003C6699">
        <w:rPr>
          <w:rFonts w:ascii="Arial" w:eastAsia="Arial" w:hAnsi="Arial" w:cs="Arial"/>
          <w:sz w:val="32"/>
          <w:szCs w:val="32"/>
          <w:lang w:val="pl" w:eastAsia="pl-PL"/>
        </w:rPr>
        <w:t xml:space="preserve"> </w:t>
      </w:r>
    </w:p>
    <w:p w14:paraId="770ABA11" w14:textId="77777777" w:rsidR="003C6699" w:rsidRDefault="003C6699" w:rsidP="003C6699">
      <w:pPr>
        <w:numPr>
          <w:ilvl w:val="0"/>
          <w:numId w:val="16"/>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Przy wyborze najkorzystniejszej oferty Zamawiający będzie się kierował następującymi kryteriami oceny ofert:</w:t>
      </w:r>
    </w:p>
    <w:p w14:paraId="2C246524" w14:textId="3578F461" w:rsidR="0046396F" w:rsidRPr="0046396F" w:rsidRDefault="0046396F" w:rsidP="0046396F">
      <w:pPr>
        <w:spacing w:after="0" w:line="360" w:lineRule="auto"/>
        <w:jc w:val="both"/>
        <w:rPr>
          <w:rFonts w:ascii="Arial" w:eastAsia="Arial" w:hAnsi="Arial" w:cs="Arial"/>
          <w:b/>
          <w:bCs/>
          <w:sz w:val="20"/>
          <w:szCs w:val="20"/>
          <w:u w:val="single"/>
          <w:lang w:val="pl" w:eastAsia="pl-PL"/>
        </w:rPr>
      </w:pPr>
      <w:r w:rsidRPr="0046396F">
        <w:rPr>
          <w:rFonts w:ascii="Arial" w:eastAsia="Arial" w:hAnsi="Arial" w:cs="Arial"/>
          <w:b/>
          <w:bCs/>
          <w:sz w:val="20"/>
          <w:szCs w:val="20"/>
          <w:u w:val="single"/>
          <w:lang w:val="pl" w:eastAsia="pl-PL"/>
        </w:rPr>
        <w:t xml:space="preserve">Część </w:t>
      </w:r>
      <w:r>
        <w:rPr>
          <w:rFonts w:ascii="Arial" w:eastAsia="Arial" w:hAnsi="Arial" w:cs="Arial"/>
          <w:b/>
          <w:bCs/>
          <w:sz w:val="20"/>
          <w:szCs w:val="20"/>
          <w:u w:val="single"/>
          <w:lang w:val="pl" w:eastAsia="pl-PL"/>
        </w:rPr>
        <w:t>1</w:t>
      </w:r>
    </w:p>
    <w:p w14:paraId="0B48D8C5" w14:textId="77777777" w:rsidR="0046396F" w:rsidRPr="0046396F" w:rsidRDefault="0046396F" w:rsidP="0046396F">
      <w:pPr>
        <w:numPr>
          <w:ilvl w:val="0"/>
          <w:numId w:val="41"/>
        </w:numPr>
        <w:spacing w:after="0" w:line="360" w:lineRule="auto"/>
        <w:jc w:val="both"/>
        <w:rPr>
          <w:rFonts w:ascii="Arial" w:eastAsia="Arial" w:hAnsi="Arial" w:cs="Arial"/>
          <w:sz w:val="20"/>
          <w:szCs w:val="20"/>
          <w:lang w:val="pl" w:eastAsia="pl-PL"/>
        </w:rPr>
      </w:pPr>
      <w:r w:rsidRPr="0046396F">
        <w:rPr>
          <w:rFonts w:ascii="Arial" w:eastAsia="Arial" w:hAnsi="Arial" w:cs="Arial"/>
          <w:b/>
          <w:sz w:val="20"/>
          <w:szCs w:val="20"/>
          <w:lang w:val="pl" w:eastAsia="pl-PL"/>
        </w:rPr>
        <w:t>Cena (C)</w:t>
      </w:r>
      <w:r w:rsidRPr="0046396F">
        <w:rPr>
          <w:rFonts w:ascii="Arial" w:eastAsia="Arial" w:hAnsi="Arial" w:cs="Arial"/>
          <w:sz w:val="20"/>
          <w:szCs w:val="20"/>
          <w:lang w:val="pl" w:eastAsia="pl-PL"/>
        </w:rPr>
        <w:t xml:space="preserve"> – waga kryterium 60% (60pkt);</w:t>
      </w:r>
    </w:p>
    <w:p w14:paraId="04B0A402" w14:textId="77777777" w:rsidR="0046396F" w:rsidRPr="0046396F" w:rsidRDefault="0046396F" w:rsidP="0046396F">
      <w:pPr>
        <w:numPr>
          <w:ilvl w:val="0"/>
          <w:numId w:val="41"/>
        </w:numPr>
        <w:spacing w:after="0" w:line="360" w:lineRule="auto"/>
        <w:jc w:val="both"/>
        <w:rPr>
          <w:rFonts w:ascii="Arial" w:eastAsia="Arial" w:hAnsi="Arial" w:cs="Arial"/>
          <w:sz w:val="20"/>
          <w:szCs w:val="20"/>
          <w:lang w:val="pl" w:eastAsia="pl-PL"/>
        </w:rPr>
      </w:pPr>
      <w:bookmarkStart w:id="38" w:name="_Hlk71791018"/>
      <w:r w:rsidRPr="0046396F">
        <w:rPr>
          <w:rFonts w:ascii="Arial" w:eastAsia="Arial" w:hAnsi="Arial" w:cs="Arial"/>
          <w:b/>
          <w:sz w:val="20"/>
          <w:szCs w:val="20"/>
          <w:lang w:eastAsia="pl-PL"/>
        </w:rPr>
        <w:t>Okres gwarancji w miesiącach</w:t>
      </w:r>
      <w:r w:rsidRPr="0046396F">
        <w:rPr>
          <w:rFonts w:ascii="Arial" w:eastAsia="Arial" w:hAnsi="Arial" w:cs="Arial"/>
          <w:b/>
          <w:bCs/>
          <w:sz w:val="20"/>
          <w:szCs w:val="20"/>
          <w:lang w:val="pl" w:eastAsia="pl-PL"/>
        </w:rPr>
        <w:t xml:space="preserve"> (G) </w:t>
      </w:r>
      <w:bookmarkEnd w:id="38"/>
      <w:r w:rsidRPr="0046396F">
        <w:rPr>
          <w:rFonts w:ascii="Arial" w:eastAsia="Arial" w:hAnsi="Arial" w:cs="Arial"/>
          <w:sz w:val="20"/>
          <w:szCs w:val="20"/>
          <w:lang w:val="pl" w:eastAsia="pl-PL"/>
        </w:rPr>
        <w:t>– waga kryterium 10% (10pkt).</w:t>
      </w:r>
    </w:p>
    <w:p w14:paraId="07909B2D" w14:textId="77777777" w:rsidR="0046396F" w:rsidRPr="0046396F" w:rsidRDefault="0046396F" w:rsidP="0046396F">
      <w:pPr>
        <w:numPr>
          <w:ilvl w:val="0"/>
          <w:numId w:val="41"/>
        </w:numPr>
        <w:spacing w:after="0" w:line="360" w:lineRule="auto"/>
        <w:jc w:val="both"/>
        <w:rPr>
          <w:rFonts w:ascii="Arial" w:eastAsia="Arial" w:hAnsi="Arial" w:cs="Arial"/>
          <w:sz w:val="20"/>
          <w:szCs w:val="20"/>
          <w:lang w:val="pl" w:eastAsia="pl-PL"/>
        </w:rPr>
      </w:pPr>
      <w:r w:rsidRPr="0046396F">
        <w:rPr>
          <w:rFonts w:ascii="Arial" w:eastAsia="Arial" w:hAnsi="Arial" w:cs="Arial"/>
          <w:b/>
          <w:sz w:val="20"/>
          <w:szCs w:val="20"/>
          <w:lang w:eastAsia="pl-PL"/>
        </w:rPr>
        <w:t xml:space="preserve">Skrócenie terminu realizacji zadania (St) </w:t>
      </w:r>
      <w:r w:rsidRPr="0046396F">
        <w:rPr>
          <w:rFonts w:ascii="Arial" w:eastAsia="Arial" w:hAnsi="Arial" w:cs="Arial"/>
          <w:sz w:val="20"/>
          <w:szCs w:val="20"/>
          <w:lang w:val="pl" w:eastAsia="pl-PL"/>
        </w:rPr>
        <w:t>– waga kryterium 30 %(30 pkt)</w:t>
      </w:r>
    </w:p>
    <w:p w14:paraId="519DB489" w14:textId="77777777" w:rsidR="0046396F" w:rsidRPr="0046396F" w:rsidRDefault="0046396F" w:rsidP="0046396F">
      <w:pPr>
        <w:numPr>
          <w:ilvl w:val="0"/>
          <w:numId w:val="60"/>
        </w:numPr>
        <w:spacing w:after="0" w:line="360" w:lineRule="auto"/>
        <w:ind w:left="426"/>
        <w:jc w:val="both"/>
        <w:rPr>
          <w:rFonts w:ascii="Arial" w:eastAsia="Arial" w:hAnsi="Arial" w:cs="Arial"/>
          <w:sz w:val="20"/>
          <w:szCs w:val="20"/>
          <w:lang w:val="pl" w:eastAsia="pl-PL"/>
        </w:rPr>
      </w:pPr>
      <w:r w:rsidRPr="0046396F">
        <w:rPr>
          <w:rFonts w:ascii="Arial" w:eastAsia="Arial" w:hAnsi="Arial" w:cs="Arial"/>
          <w:sz w:val="20"/>
          <w:szCs w:val="20"/>
          <w:lang w:val="pl" w:eastAsia="pl-PL"/>
        </w:rPr>
        <w:t>Zasady oceny ofert w poszczególnych kryteriach:</w:t>
      </w:r>
    </w:p>
    <w:p w14:paraId="2A23C589" w14:textId="77777777" w:rsidR="0046396F" w:rsidRPr="0046396F" w:rsidRDefault="0046396F" w:rsidP="0046396F">
      <w:pPr>
        <w:numPr>
          <w:ilvl w:val="0"/>
          <w:numId w:val="25"/>
        </w:numPr>
        <w:spacing w:after="0" w:line="360" w:lineRule="auto"/>
        <w:jc w:val="both"/>
        <w:rPr>
          <w:rFonts w:ascii="Arial" w:eastAsia="Arial" w:hAnsi="Arial" w:cs="Arial"/>
          <w:sz w:val="20"/>
          <w:szCs w:val="20"/>
          <w:lang w:val="pl" w:eastAsia="pl-PL"/>
        </w:rPr>
      </w:pPr>
      <w:r w:rsidRPr="0046396F">
        <w:rPr>
          <w:rFonts w:ascii="Arial" w:eastAsia="Arial" w:hAnsi="Arial" w:cs="Arial"/>
          <w:b/>
          <w:sz w:val="20"/>
          <w:szCs w:val="20"/>
          <w:lang w:val="pl" w:eastAsia="pl-PL"/>
        </w:rPr>
        <w:t>Cena (C) – waga 60%</w:t>
      </w:r>
    </w:p>
    <w:p w14:paraId="395DE379" w14:textId="77777777" w:rsidR="0046396F" w:rsidRPr="0046396F" w:rsidRDefault="0046396F" w:rsidP="0046396F">
      <w:pPr>
        <w:spacing w:after="0" w:line="360" w:lineRule="auto"/>
        <w:ind w:left="910"/>
        <w:jc w:val="both"/>
        <w:rPr>
          <w:rFonts w:ascii="Arial" w:eastAsia="Arial" w:hAnsi="Arial" w:cs="Arial"/>
          <w:sz w:val="20"/>
          <w:szCs w:val="20"/>
          <w:lang w:val="pl" w:eastAsia="pl-PL"/>
        </w:rPr>
      </w:pPr>
      <w:r w:rsidRPr="0046396F">
        <w:rPr>
          <w:rFonts w:ascii="Arial" w:eastAsia="Arial" w:hAnsi="Arial" w:cs="Arial"/>
          <w:b/>
          <w:sz w:val="20"/>
          <w:szCs w:val="20"/>
          <w:lang w:val="pl" w:eastAsia="pl-PL"/>
        </w:rPr>
        <w:t>cena najniższa brutto*</w:t>
      </w:r>
    </w:p>
    <w:p w14:paraId="61EC7677" w14:textId="77777777" w:rsidR="0046396F" w:rsidRPr="0046396F" w:rsidRDefault="0046396F" w:rsidP="0046396F">
      <w:pPr>
        <w:spacing w:after="0" w:line="360" w:lineRule="auto"/>
        <w:ind w:left="910"/>
        <w:jc w:val="both"/>
        <w:rPr>
          <w:rFonts w:ascii="Arial" w:eastAsia="Arial" w:hAnsi="Arial" w:cs="Arial"/>
          <w:sz w:val="20"/>
          <w:szCs w:val="20"/>
          <w:lang w:val="pl" w:eastAsia="pl-PL"/>
        </w:rPr>
      </w:pPr>
      <w:r w:rsidRPr="0046396F">
        <w:rPr>
          <w:rFonts w:ascii="Arial" w:eastAsia="Arial" w:hAnsi="Arial" w:cs="Arial"/>
          <w:b/>
          <w:sz w:val="20"/>
          <w:szCs w:val="20"/>
          <w:lang w:val="pl" w:eastAsia="pl-PL"/>
        </w:rPr>
        <w:t>C =</w:t>
      </w:r>
      <w:r w:rsidRPr="0046396F">
        <w:rPr>
          <w:rFonts w:ascii="Arial" w:eastAsia="Arial" w:hAnsi="Arial" w:cs="Arial"/>
          <w:sz w:val="20"/>
          <w:szCs w:val="20"/>
          <w:lang w:val="pl" w:eastAsia="pl-PL"/>
        </w:rPr>
        <w:t xml:space="preserve"> ------------------------------------------------   </w:t>
      </w:r>
      <w:r w:rsidRPr="0046396F">
        <w:rPr>
          <w:rFonts w:ascii="Arial" w:eastAsia="Arial" w:hAnsi="Arial" w:cs="Arial"/>
          <w:b/>
          <w:sz w:val="20"/>
          <w:szCs w:val="20"/>
          <w:lang w:val="pl" w:eastAsia="pl-PL"/>
        </w:rPr>
        <w:t>x 100 pkt x 60%</w:t>
      </w:r>
    </w:p>
    <w:p w14:paraId="4789A772" w14:textId="77777777" w:rsidR="0046396F" w:rsidRPr="0046396F" w:rsidRDefault="0046396F" w:rsidP="0046396F">
      <w:pPr>
        <w:spacing w:after="0" w:line="360" w:lineRule="auto"/>
        <w:ind w:left="910"/>
        <w:jc w:val="both"/>
        <w:rPr>
          <w:rFonts w:ascii="Arial" w:eastAsia="Arial" w:hAnsi="Arial" w:cs="Arial"/>
          <w:sz w:val="20"/>
          <w:szCs w:val="20"/>
          <w:lang w:val="pl" w:eastAsia="pl-PL"/>
        </w:rPr>
      </w:pPr>
      <w:r w:rsidRPr="0046396F">
        <w:rPr>
          <w:rFonts w:ascii="Arial" w:eastAsia="Arial" w:hAnsi="Arial" w:cs="Arial"/>
          <w:b/>
          <w:sz w:val="20"/>
          <w:szCs w:val="20"/>
          <w:lang w:val="pl" w:eastAsia="pl-PL"/>
        </w:rPr>
        <w:t>cena oferty ocenianej brutto</w:t>
      </w:r>
    </w:p>
    <w:p w14:paraId="06E98FB1" w14:textId="77777777" w:rsidR="0046396F" w:rsidRPr="0046396F" w:rsidRDefault="0046396F" w:rsidP="0046396F">
      <w:pPr>
        <w:spacing w:after="0" w:line="360" w:lineRule="auto"/>
        <w:ind w:left="910"/>
        <w:jc w:val="both"/>
        <w:rPr>
          <w:rFonts w:ascii="Arial" w:eastAsia="Arial" w:hAnsi="Arial" w:cs="Arial"/>
          <w:sz w:val="20"/>
          <w:szCs w:val="20"/>
          <w:lang w:val="pl" w:eastAsia="pl-PL"/>
        </w:rPr>
      </w:pPr>
      <w:r w:rsidRPr="0046396F">
        <w:rPr>
          <w:rFonts w:ascii="Arial" w:eastAsia="Arial" w:hAnsi="Arial" w:cs="Arial"/>
          <w:b/>
          <w:sz w:val="20"/>
          <w:szCs w:val="20"/>
          <w:lang w:val="pl" w:eastAsia="pl-PL"/>
        </w:rPr>
        <w:t>* spośród wszystkich złożonych ofert niepodlegających odrzuceniu</w:t>
      </w:r>
    </w:p>
    <w:p w14:paraId="493A3385" w14:textId="77777777" w:rsidR="0046396F" w:rsidRPr="0046396F" w:rsidRDefault="0046396F" w:rsidP="0046396F">
      <w:pPr>
        <w:numPr>
          <w:ilvl w:val="0"/>
          <w:numId w:val="27"/>
        </w:numPr>
        <w:spacing w:after="0" w:line="360" w:lineRule="auto"/>
        <w:jc w:val="both"/>
        <w:rPr>
          <w:rFonts w:ascii="Arial" w:eastAsia="Arial" w:hAnsi="Arial" w:cs="Arial"/>
          <w:sz w:val="20"/>
          <w:szCs w:val="20"/>
          <w:lang w:val="pl" w:eastAsia="pl-PL"/>
        </w:rPr>
      </w:pPr>
      <w:r w:rsidRPr="0046396F">
        <w:rPr>
          <w:rFonts w:ascii="Arial" w:eastAsia="Arial" w:hAnsi="Arial" w:cs="Arial"/>
          <w:sz w:val="20"/>
          <w:szCs w:val="20"/>
          <w:lang w:val="pl" w:eastAsia="pl-PL"/>
        </w:rPr>
        <w:t>Podstawą przyznania punktów w kryterium „cena” będzie cena ofertowa brutto podana przez Wykonawcę w Formularzu Ofertowym.</w:t>
      </w:r>
    </w:p>
    <w:p w14:paraId="58D75453" w14:textId="77777777" w:rsidR="0046396F" w:rsidRPr="0046396F" w:rsidRDefault="0046396F" w:rsidP="0046396F">
      <w:pPr>
        <w:numPr>
          <w:ilvl w:val="0"/>
          <w:numId w:val="27"/>
        </w:numPr>
        <w:spacing w:after="0" w:line="360" w:lineRule="auto"/>
        <w:jc w:val="both"/>
        <w:rPr>
          <w:rFonts w:ascii="Arial" w:eastAsia="Arial" w:hAnsi="Arial" w:cs="Arial"/>
          <w:sz w:val="20"/>
          <w:szCs w:val="20"/>
          <w:lang w:val="pl" w:eastAsia="pl-PL"/>
        </w:rPr>
      </w:pPr>
      <w:r w:rsidRPr="0046396F">
        <w:rPr>
          <w:rFonts w:ascii="Arial" w:eastAsia="Arial" w:hAnsi="Arial" w:cs="Arial"/>
          <w:sz w:val="20"/>
          <w:szCs w:val="20"/>
          <w:lang w:val="pl" w:eastAsia="pl-PL"/>
        </w:rPr>
        <w:t>Cena ofertowa brutto musi uwzględniać wszelkie koszty jakie Wykonawca poniesie w związku z realizacją przedmiotu zamówienia.</w:t>
      </w:r>
    </w:p>
    <w:p w14:paraId="57CADA47" w14:textId="77777777" w:rsidR="0046396F" w:rsidRPr="0046396F" w:rsidRDefault="0046396F" w:rsidP="0046396F">
      <w:pPr>
        <w:spacing w:after="0" w:line="360" w:lineRule="auto"/>
        <w:ind w:left="910"/>
        <w:jc w:val="both"/>
        <w:rPr>
          <w:rFonts w:ascii="Arial" w:eastAsia="Arial" w:hAnsi="Arial" w:cs="Arial"/>
          <w:sz w:val="20"/>
          <w:szCs w:val="20"/>
          <w:lang w:val="pl" w:eastAsia="pl-PL"/>
        </w:rPr>
      </w:pPr>
    </w:p>
    <w:p w14:paraId="1C24C5BD" w14:textId="77777777" w:rsidR="0046396F" w:rsidRPr="0046396F" w:rsidRDefault="0046396F" w:rsidP="0046396F">
      <w:pPr>
        <w:numPr>
          <w:ilvl w:val="0"/>
          <w:numId w:val="25"/>
        </w:numPr>
        <w:spacing w:after="0" w:line="360" w:lineRule="auto"/>
        <w:jc w:val="both"/>
        <w:rPr>
          <w:rFonts w:ascii="Arial" w:eastAsia="Arial" w:hAnsi="Arial" w:cs="Arial"/>
          <w:sz w:val="20"/>
          <w:szCs w:val="20"/>
          <w:lang w:val="pl" w:eastAsia="pl-PL"/>
        </w:rPr>
      </w:pPr>
      <w:r w:rsidRPr="0046396F">
        <w:rPr>
          <w:rFonts w:ascii="Arial" w:eastAsia="Arial" w:hAnsi="Arial" w:cs="Arial"/>
          <w:b/>
          <w:sz w:val="20"/>
          <w:szCs w:val="20"/>
          <w:lang w:eastAsia="pl-PL"/>
        </w:rPr>
        <w:t>Okres gwarancji w miesiącach</w:t>
      </w:r>
      <w:r w:rsidRPr="0046396F">
        <w:rPr>
          <w:rFonts w:ascii="Arial" w:eastAsia="Arial" w:hAnsi="Arial" w:cs="Arial"/>
          <w:b/>
          <w:bCs/>
          <w:sz w:val="20"/>
          <w:szCs w:val="20"/>
          <w:lang w:val="pl" w:eastAsia="pl-PL"/>
        </w:rPr>
        <w:t xml:space="preserve"> (G)</w:t>
      </w:r>
      <w:r w:rsidRPr="0046396F">
        <w:rPr>
          <w:rFonts w:ascii="Arial" w:eastAsia="Arial" w:hAnsi="Arial" w:cs="Arial"/>
          <w:b/>
          <w:sz w:val="20"/>
          <w:szCs w:val="20"/>
          <w:lang w:val="pl" w:eastAsia="pl-PL"/>
        </w:rPr>
        <w:t xml:space="preserve"> – waga 10%</w:t>
      </w:r>
    </w:p>
    <w:p w14:paraId="49C2A55F" w14:textId="77777777" w:rsidR="0046396F" w:rsidRPr="0046396F" w:rsidRDefault="0046396F" w:rsidP="0046396F">
      <w:pPr>
        <w:spacing w:after="0" w:line="360" w:lineRule="auto"/>
        <w:ind w:left="910"/>
        <w:jc w:val="both"/>
        <w:rPr>
          <w:rFonts w:ascii="Arial" w:eastAsia="Arial" w:hAnsi="Arial" w:cs="Arial"/>
          <w:sz w:val="20"/>
          <w:szCs w:val="20"/>
          <w:lang w:val="pl" w:eastAsia="pl-PL"/>
        </w:rPr>
      </w:pPr>
      <w:r w:rsidRPr="0046396F">
        <w:rPr>
          <w:rFonts w:ascii="Arial" w:eastAsia="Arial" w:hAnsi="Arial" w:cs="Arial"/>
          <w:sz w:val="20"/>
          <w:szCs w:val="20"/>
          <w:lang w:val="pl" w:eastAsia="pl-PL"/>
        </w:rPr>
        <w:t>a)    znaczenie kryterium – 10% (10 pkt)</w:t>
      </w:r>
    </w:p>
    <w:p w14:paraId="4B4F12D0" w14:textId="77777777" w:rsidR="0046396F" w:rsidRPr="0046396F" w:rsidRDefault="0046396F" w:rsidP="0046396F">
      <w:pPr>
        <w:spacing w:after="0" w:line="360" w:lineRule="auto"/>
        <w:ind w:left="910"/>
        <w:jc w:val="both"/>
        <w:rPr>
          <w:rFonts w:ascii="Arial" w:eastAsia="Arial" w:hAnsi="Arial" w:cs="Arial"/>
          <w:sz w:val="20"/>
          <w:szCs w:val="20"/>
          <w:lang w:val="pl" w:eastAsia="pl-PL"/>
        </w:rPr>
      </w:pPr>
      <w:r w:rsidRPr="0046396F">
        <w:rPr>
          <w:rFonts w:ascii="Arial" w:eastAsia="Arial" w:hAnsi="Arial" w:cs="Arial"/>
          <w:sz w:val="20"/>
          <w:szCs w:val="20"/>
          <w:lang w:val="pl" w:eastAsia="pl-PL"/>
        </w:rPr>
        <w:t>b) opis sposobu oceny ofert dla kryterium „Okres gwarancji w miesiącach”</w:t>
      </w:r>
    </w:p>
    <w:p w14:paraId="3391A595" w14:textId="77777777" w:rsidR="0046396F" w:rsidRPr="0046396F" w:rsidRDefault="0046396F" w:rsidP="0046396F">
      <w:pPr>
        <w:spacing w:after="0" w:line="360" w:lineRule="auto"/>
        <w:ind w:left="910"/>
        <w:jc w:val="both"/>
        <w:rPr>
          <w:rFonts w:ascii="Arial" w:eastAsia="Arial" w:hAnsi="Arial" w:cs="Arial"/>
          <w:sz w:val="20"/>
          <w:szCs w:val="20"/>
          <w:lang w:val="pl" w:eastAsia="pl-PL"/>
        </w:rPr>
      </w:pPr>
    </w:p>
    <w:p w14:paraId="758A0DCE" w14:textId="77777777" w:rsidR="0046396F" w:rsidRPr="0046396F" w:rsidRDefault="0046396F" w:rsidP="0046396F">
      <w:pPr>
        <w:spacing w:after="0" w:line="360" w:lineRule="auto"/>
        <w:ind w:left="910"/>
        <w:jc w:val="both"/>
        <w:rPr>
          <w:rFonts w:ascii="Arial" w:eastAsia="Arial" w:hAnsi="Arial" w:cs="Arial"/>
          <w:b/>
          <w:bCs/>
          <w:sz w:val="20"/>
          <w:szCs w:val="20"/>
          <w:lang w:val="pl" w:eastAsia="pl-PL"/>
        </w:rPr>
      </w:pPr>
      <w:r w:rsidRPr="0046396F">
        <w:rPr>
          <w:rFonts w:ascii="Arial" w:eastAsia="Arial" w:hAnsi="Arial" w:cs="Arial"/>
          <w:b/>
          <w:bCs/>
          <w:sz w:val="20"/>
          <w:szCs w:val="20"/>
          <w:lang w:val="pl" w:eastAsia="pl-PL"/>
        </w:rPr>
        <w:t>G = (Okres gwarancji badanej oferty / Najdłuższy okres gwarancji)  x 10 pkt</w:t>
      </w:r>
    </w:p>
    <w:p w14:paraId="4C409F61" w14:textId="77777777" w:rsidR="0046396F" w:rsidRPr="0046396F" w:rsidRDefault="0046396F" w:rsidP="0046396F">
      <w:pPr>
        <w:spacing w:after="0" w:line="360" w:lineRule="auto"/>
        <w:ind w:left="910"/>
        <w:jc w:val="both"/>
        <w:rPr>
          <w:rFonts w:ascii="Arial" w:eastAsia="Arial" w:hAnsi="Arial" w:cs="Arial"/>
          <w:b/>
          <w:bCs/>
          <w:sz w:val="20"/>
          <w:szCs w:val="20"/>
          <w:lang w:val="pl" w:eastAsia="pl-PL"/>
        </w:rPr>
      </w:pPr>
    </w:p>
    <w:p w14:paraId="662F3CB4" w14:textId="77777777" w:rsidR="0046396F" w:rsidRPr="0046396F" w:rsidRDefault="0046396F" w:rsidP="0046396F">
      <w:pPr>
        <w:spacing w:after="0" w:line="360" w:lineRule="auto"/>
        <w:ind w:left="910"/>
        <w:jc w:val="both"/>
        <w:rPr>
          <w:rFonts w:ascii="Arial" w:eastAsia="Arial" w:hAnsi="Arial" w:cs="Arial"/>
          <w:sz w:val="20"/>
          <w:szCs w:val="20"/>
          <w:lang w:val="pl" w:eastAsia="pl-PL"/>
        </w:rPr>
      </w:pPr>
      <w:r w:rsidRPr="0046396F">
        <w:rPr>
          <w:rFonts w:ascii="Arial" w:eastAsia="Arial" w:hAnsi="Arial" w:cs="Arial"/>
          <w:sz w:val="20"/>
          <w:szCs w:val="20"/>
          <w:lang w:val="pl" w:eastAsia="pl-PL"/>
        </w:rPr>
        <w:t>Okres gwarancji nie może być krótszy niż 36 miesięcy. W przypadku podania przez wykonawcę okresu gwarancji krótszego niż 36 miesięcy zamawiający uzna ofertę jako nie zgodną z SWZ. W przypadku nie wpisania przez Wykonawcę okresu gwarancji w formularzu ofertowym, zamawiający przyjmie do oceny minimalny okres gwarancji tj. 36 miesięcy.</w:t>
      </w:r>
    </w:p>
    <w:p w14:paraId="3D38B7E2" w14:textId="77777777" w:rsidR="0046396F" w:rsidRPr="0046396F" w:rsidRDefault="0046396F" w:rsidP="0046396F">
      <w:pPr>
        <w:spacing w:after="0" w:line="360" w:lineRule="auto"/>
        <w:ind w:left="910"/>
        <w:jc w:val="both"/>
        <w:rPr>
          <w:rFonts w:ascii="Arial" w:eastAsia="Arial" w:hAnsi="Arial" w:cs="Arial"/>
          <w:sz w:val="20"/>
          <w:szCs w:val="20"/>
          <w:lang w:val="pl" w:eastAsia="pl-PL"/>
        </w:rPr>
      </w:pPr>
      <w:r w:rsidRPr="0046396F">
        <w:rPr>
          <w:rFonts w:ascii="Arial" w:eastAsia="Arial" w:hAnsi="Arial" w:cs="Arial"/>
          <w:sz w:val="20"/>
          <w:szCs w:val="20"/>
          <w:lang w:val="pl" w:eastAsia="pl-PL"/>
        </w:rPr>
        <w:t>W przypadku podania przez wykonawcę okresu gwarancji dłuższego niż 60 miesięcy, do oceny ofert zostanie przyjęta punktacja maksymalnej wysokości 10 pkt.</w:t>
      </w:r>
    </w:p>
    <w:p w14:paraId="43F3218F" w14:textId="77777777" w:rsidR="0046396F" w:rsidRPr="0046396F" w:rsidRDefault="0046396F" w:rsidP="0046396F">
      <w:pPr>
        <w:spacing w:after="0" w:line="360" w:lineRule="auto"/>
        <w:ind w:left="910"/>
        <w:jc w:val="both"/>
        <w:rPr>
          <w:rFonts w:ascii="Arial" w:eastAsia="Arial" w:hAnsi="Arial" w:cs="Arial"/>
          <w:sz w:val="20"/>
          <w:szCs w:val="20"/>
          <w:lang w:val="pl" w:eastAsia="pl-PL"/>
        </w:rPr>
      </w:pPr>
    </w:p>
    <w:p w14:paraId="615B3739" w14:textId="77777777" w:rsidR="0046396F" w:rsidRPr="0046396F" w:rsidRDefault="0046396F" w:rsidP="0046396F">
      <w:pPr>
        <w:spacing w:after="0" w:line="360" w:lineRule="auto"/>
        <w:ind w:left="910"/>
        <w:jc w:val="both"/>
        <w:rPr>
          <w:rFonts w:ascii="Arial" w:eastAsia="Arial" w:hAnsi="Arial" w:cs="Arial"/>
          <w:b/>
          <w:sz w:val="20"/>
          <w:szCs w:val="20"/>
          <w:lang w:eastAsia="pl-PL"/>
        </w:rPr>
      </w:pPr>
      <w:r w:rsidRPr="0046396F">
        <w:rPr>
          <w:rFonts w:ascii="Arial" w:eastAsia="Arial" w:hAnsi="Arial" w:cs="Arial"/>
          <w:b/>
          <w:sz w:val="20"/>
          <w:szCs w:val="20"/>
          <w:lang w:eastAsia="pl-PL"/>
        </w:rPr>
        <w:t>3) „Skrócenie termin realizacji zadania:</w:t>
      </w:r>
    </w:p>
    <w:p w14:paraId="03628277" w14:textId="77777777" w:rsidR="0046396F" w:rsidRPr="0046396F" w:rsidRDefault="0046396F" w:rsidP="0046396F">
      <w:pPr>
        <w:numPr>
          <w:ilvl w:val="0"/>
          <w:numId w:val="59"/>
        </w:numPr>
        <w:spacing w:after="0" w:line="360" w:lineRule="auto"/>
        <w:jc w:val="both"/>
        <w:rPr>
          <w:rFonts w:ascii="Arial" w:eastAsia="Arial" w:hAnsi="Arial" w:cs="Arial"/>
          <w:sz w:val="20"/>
          <w:szCs w:val="20"/>
          <w:lang w:eastAsia="pl-PL"/>
        </w:rPr>
      </w:pPr>
      <w:r w:rsidRPr="0046396F">
        <w:rPr>
          <w:rFonts w:ascii="Arial" w:eastAsia="Arial" w:hAnsi="Arial" w:cs="Arial"/>
          <w:sz w:val="20"/>
          <w:szCs w:val="20"/>
          <w:lang w:eastAsia="pl-PL"/>
        </w:rPr>
        <w:t>znaczenie kryterium - 30% (30 pkt);</w:t>
      </w:r>
    </w:p>
    <w:p w14:paraId="7533D343" w14:textId="77777777" w:rsidR="0046396F" w:rsidRPr="0046396F" w:rsidRDefault="0046396F" w:rsidP="0046396F">
      <w:pPr>
        <w:numPr>
          <w:ilvl w:val="0"/>
          <w:numId w:val="59"/>
        </w:numPr>
        <w:spacing w:after="0" w:line="360" w:lineRule="auto"/>
        <w:jc w:val="both"/>
        <w:rPr>
          <w:rFonts w:ascii="Arial" w:eastAsia="Arial" w:hAnsi="Arial" w:cs="Arial"/>
          <w:sz w:val="20"/>
          <w:szCs w:val="20"/>
          <w:lang w:eastAsia="pl-PL"/>
        </w:rPr>
      </w:pPr>
      <w:r w:rsidRPr="0046396F">
        <w:rPr>
          <w:rFonts w:ascii="Arial" w:eastAsia="Arial" w:hAnsi="Arial" w:cs="Arial"/>
          <w:sz w:val="20"/>
          <w:szCs w:val="20"/>
          <w:lang w:eastAsia="pl-PL"/>
        </w:rPr>
        <w:t>Kryterium termin realizacji przedmiotu zamówienia będzie rozpatrywane na podstawie terminu (ilości dni) podanego przez Wykonawcę w Formularzu oferty.</w:t>
      </w:r>
    </w:p>
    <w:p w14:paraId="603CAED8" w14:textId="77777777" w:rsidR="0046396F" w:rsidRPr="0046396F" w:rsidRDefault="0046396F" w:rsidP="0046396F">
      <w:pPr>
        <w:spacing w:after="0" w:line="360" w:lineRule="auto"/>
        <w:ind w:left="910"/>
        <w:jc w:val="both"/>
        <w:rPr>
          <w:rFonts w:ascii="Arial" w:eastAsia="Arial" w:hAnsi="Arial" w:cs="Arial"/>
          <w:sz w:val="20"/>
          <w:szCs w:val="20"/>
          <w:lang w:eastAsia="pl-PL"/>
        </w:rPr>
      </w:pPr>
      <w:r w:rsidRPr="0046396F">
        <w:rPr>
          <w:rFonts w:ascii="Arial" w:eastAsia="Arial" w:hAnsi="Arial" w:cs="Arial"/>
          <w:sz w:val="20"/>
          <w:szCs w:val="20"/>
          <w:lang w:eastAsia="pl-PL"/>
        </w:rPr>
        <w:t>Maksymalna ilość punktów w niniejszym kryterium jaką można uzyskać: 30</w:t>
      </w:r>
    </w:p>
    <w:p w14:paraId="130C77E7" w14:textId="77777777" w:rsidR="0046396F" w:rsidRPr="0046396F" w:rsidRDefault="0046396F" w:rsidP="0046396F">
      <w:pPr>
        <w:numPr>
          <w:ilvl w:val="0"/>
          <w:numId w:val="59"/>
        </w:numPr>
        <w:spacing w:after="0" w:line="360" w:lineRule="auto"/>
        <w:jc w:val="both"/>
        <w:rPr>
          <w:rFonts w:ascii="Arial" w:eastAsia="Arial" w:hAnsi="Arial" w:cs="Arial"/>
          <w:sz w:val="20"/>
          <w:szCs w:val="20"/>
          <w:lang w:val="pl" w:eastAsia="pl-PL"/>
        </w:rPr>
      </w:pPr>
      <w:r w:rsidRPr="0046396F">
        <w:rPr>
          <w:rFonts w:ascii="Arial" w:eastAsia="Arial" w:hAnsi="Arial" w:cs="Arial"/>
          <w:sz w:val="20"/>
          <w:szCs w:val="20"/>
          <w:lang w:eastAsia="pl-PL"/>
        </w:rPr>
        <w:t>Punkty przydzielone będą według  tabeli:</w:t>
      </w:r>
    </w:p>
    <w:p w14:paraId="60608DD1" w14:textId="77777777" w:rsidR="0046396F" w:rsidRPr="0046396F" w:rsidRDefault="0046396F" w:rsidP="0046396F">
      <w:pPr>
        <w:spacing w:after="0" w:line="360" w:lineRule="auto"/>
        <w:ind w:left="910"/>
        <w:jc w:val="both"/>
        <w:rPr>
          <w:rFonts w:ascii="Arial" w:eastAsia="Arial" w:hAnsi="Arial" w:cs="Arial"/>
          <w:sz w:val="20"/>
          <w:szCs w:val="20"/>
          <w:lang w:val="pl" w:eastAsia="pl-PL"/>
        </w:rPr>
      </w:pPr>
    </w:p>
    <w:tbl>
      <w:tblPr>
        <w:tblW w:w="0" w:type="auto"/>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4"/>
        <w:gridCol w:w="1738"/>
      </w:tblGrid>
      <w:tr w:rsidR="0046396F" w:rsidRPr="0046396F" w14:paraId="57A7D56D" w14:textId="77777777" w:rsidTr="006A6F2E">
        <w:tc>
          <w:tcPr>
            <w:tcW w:w="3934" w:type="dxa"/>
          </w:tcPr>
          <w:p w14:paraId="732D6DE7" w14:textId="77777777" w:rsidR="0046396F" w:rsidRPr="0046396F" w:rsidRDefault="0046396F" w:rsidP="0046396F">
            <w:pPr>
              <w:spacing w:after="0" w:line="360" w:lineRule="auto"/>
              <w:ind w:left="910"/>
              <w:jc w:val="both"/>
              <w:rPr>
                <w:rFonts w:ascii="Arial" w:eastAsia="Arial" w:hAnsi="Arial" w:cs="Arial"/>
                <w:sz w:val="20"/>
                <w:szCs w:val="20"/>
                <w:lang w:eastAsia="pl-PL"/>
              </w:rPr>
            </w:pPr>
            <w:r w:rsidRPr="0046396F">
              <w:rPr>
                <w:rFonts w:ascii="Arial" w:eastAsia="Arial" w:hAnsi="Arial" w:cs="Arial"/>
                <w:sz w:val="20"/>
                <w:szCs w:val="20"/>
                <w:lang w:eastAsia="pl-PL"/>
              </w:rPr>
              <w:t>Skrócenie terminu realizacji w dniach</w:t>
            </w:r>
          </w:p>
        </w:tc>
        <w:tc>
          <w:tcPr>
            <w:tcW w:w="1419" w:type="dxa"/>
          </w:tcPr>
          <w:p w14:paraId="30DE3519" w14:textId="77777777" w:rsidR="0046396F" w:rsidRPr="0046396F" w:rsidRDefault="0046396F" w:rsidP="0046396F">
            <w:pPr>
              <w:spacing w:after="0" w:line="360" w:lineRule="auto"/>
              <w:ind w:left="910"/>
              <w:jc w:val="both"/>
              <w:rPr>
                <w:rFonts w:ascii="Arial" w:eastAsia="Arial" w:hAnsi="Arial" w:cs="Arial"/>
                <w:sz w:val="20"/>
                <w:szCs w:val="20"/>
                <w:lang w:eastAsia="pl-PL"/>
              </w:rPr>
            </w:pPr>
            <w:r w:rsidRPr="0046396F">
              <w:rPr>
                <w:rFonts w:ascii="Arial" w:eastAsia="Arial" w:hAnsi="Arial" w:cs="Arial"/>
                <w:sz w:val="20"/>
                <w:szCs w:val="20"/>
                <w:lang w:eastAsia="pl-PL"/>
              </w:rPr>
              <w:t>Punkty</w:t>
            </w:r>
          </w:p>
        </w:tc>
      </w:tr>
      <w:tr w:rsidR="0046396F" w:rsidRPr="0046396F" w14:paraId="1656110C" w14:textId="77777777" w:rsidTr="006A6F2E">
        <w:tc>
          <w:tcPr>
            <w:tcW w:w="3934" w:type="dxa"/>
          </w:tcPr>
          <w:p w14:paraId="5CB38C2A" w14:textId="77777777" w:rsidR="0046396F" w:rsidRPr="0046396F" w:rsidRDefault="0046396F" w:rsidP="0046396F">
            <w:pPr>
              <w:spacing w:after="0" w:line="360" w:lineRule="auto"/>
              <w:ind w:left="910"/>
              <w:jc w:val="both"/>
              <w:rPr>
                <w:rFonts w:ascii="Arial" w:eastAsia="Arial" w:hAnsi="Arial" w:cs="Arial"/>
                <w:sz w:val="20"/>
                <w:szCs w:val="20"/>
                <w:lang w:eastAsia="pl-PL"/>
              </w:rPr>
            </w:pPr>
            <w:r w:rsidRPr="0046396F">
              <w:rPr>
                <w:rFonts w:ascii="Arial" w:eastAsia="Arial" w:hAnsi="Arial" w:cs="Arial"/>
                <w:sz w:val="20"/>
                <w:szCs w:val="20"/>
                <w:lang w:eastAsia="pl-PL"/>
              </w:rPr>
              <w:t>0 - 30 dni</w:t>
            </w:r>
          </w:p>
        </w:tc>
        <w:tc>
          <w:tcPr>
            <w:tcW w:w="1419" w:type="dxa"/>
          </w:tcPr>
          <w:p w14:paraId="6F1511BA" w14:textId="77777777" w:rsidR="0046396F" w:rsidRPr="0046396F" w:rsidRDefault="0046396F" w:rsidP="0046396F">
            <w:pPr>
              <w:spacing w:after="0" w:line="360" w:lineRule="auto"/>
              <w:ind w:left="910"/>
              <w:jc w:val="both"/>
              <w:rPr>
                <w:rFonts w:ascii="Arial" w:eastAsia="Arial" w:hAnsi="Arial" w:cs="Arial"/>
                <w:sz w:val="20"/>
                <w:szCs w:val="20"/>
                <w:lang w:eastAsia="pl-PL"/>
              </w:rPr>
            </w:pPr>
            <w:r w:rsidRPr="0046396F">
              <w:rPr>
                <w:rFonts w:ascii="Arial" w:eastAsia="Arial" w:hAnsi="Arial" w:cs="Arial"/>
                <w:sz w:val="20"/>
                <w:szCs w:val="20"/>
                <w:lang w:eastAsia="pl-PL"/>
              </w:rPr>
              <w:t>10 pkt</w:t>
            </w:r>
          </w:p>
        </w:tc>
      </w:tr>
      <w:tr w:rsidR="0046396F" w:rsidRPr="0046396F" w14:paraId="0B06072E" w14:textId="77777777" w:rsidTr="006A6F2E">
        <w:tc>
          <w:tcPr>
            <w:tcW w:w="3934" w:type="dxa"/>
          </w:tcPr>
          <w:p w14:paraId="7ED8B23A" w14:textId="77777777" w:rsidR="0046396F" w:rsidRPr="0046396F" w:rsidRDefault="0046396F" w:rsidP="0046396F">
            <w:pPr>
              <w:spacing w:after="0" w:line="360" w:lineRule="auto"/>
              <w:ind w:left="910"/>
              <w:jc w:val="both"/>
              <w:rPr>
                <w:rFonts w:ascii="Arial" w:eastAsia="Arial" w:hAnsi="Arial" w:cs="Arial"/>
                <w:sz w:val="20"/>
                <w:szCs w:val="20"/>
                <w:lang w:eastAsia="pl-PL"/>
              </w:rPr>
            </w:pPr>
            <w:r w:rsidRPr="0046396F">
              <w:rPr>
                <w:rFonts w:ascii="Arial" w:eastAsia="Arial" w:hAnsi="Arial" w:cs="Arial"/>
                <w:sz w:val="20"/>
                <w:szCs w:val="20"/>
                <w:lang w:eastAsia="pl-PL"/>
              </w:rPr>
              <w:t>31 – 45 dni</w:t>
            </w:r>
          </w:p>
        </w:tc>
        <w:tc>
          <w:tcPr>
            <w:tcW w:w="1419" w:type="dxa"/>
          </w:tcPr>
          <w:p w14:paraId="5A3A561A" w14:textId="77777777" w:rsidR="0046396F" w:rsidRPr="0046396F" w:rsidRDefault="0046396F" w:rsidP="0046396F">
            <w:pPr>
              <w:spacing w:after="0" w:line="360" w:lineRule="auto"/>
              <w:ind w:left="910"/>
              <w:jc w:val="both"/>
              <w:rPr>
                <w:rFonts w:ascii="Arial" w:eastAsia="Arial" w:hAnsi="Arial" w:cs="Arial"/>
                <w:sz w:val="20"/>
                <w:szCs w:val="20"/>
                <w:lang w:eastAsia="pl-PL"/>
              </w:rPr>
            </w:pPr>
            <w:r w:rsidRPr="0046396F">
              <w:rPr>
                <w:rFonts w:ascii="Arial" w:eastAsia="Arial" w:hAnsi="Arial" w:cs="Arial"/>
                <w:sz w:val="20"/>
                <w:szCs w:val="20"/>
                <w:lang w:eastAsia="pl-PL"/>
              </w:rPr>
              <w:t>20 pkt</w:t>
            </w:r>
          </w:p>
        </w:tc>
      </w:tr>
      <w:tr w:rsidR="0046396F" w:rsidRPr="0046396F" w14:paraId="1DB090CB" w14:textId="77777777" w:rsidTr="006A6F2E">
        <w:tc>
          <w:tcPr>
            <w:tcW w:w="3934" w:type="dxa"/>
          </w:tcPr>
          <w:p w14:paraId="014E1A20" w14:textId="77777777" w:rsidR="0046396F" w:rsidRPr="0046396F" w:rsidRDefault="0046396F" w:rsidP="0046396F">
            <w:pPr>
              <w:spacing w:after="0" w:line="360" w:lineRule="auto"/>
              <w:ind w:left="910"/>
              <w:jc w:val="both"/>
              <w:rPr>
                <w:rFonts w:ascii="Arial" w:eastAsia="Arial" w:hAnsi="Arial" w:cs="Arial"/>
                <w:sz w:val="20"/>
                <w:szCs w:val="20"/>
                <w:lang w:eastAsia="pl-PL"/>
              </w:rPr>
            </w:pPr>
            <w:r w:rsidRPr="0046396F">
              <w:rPr>
                <w:rFonts w:ascii="Arial" w:eastAsia="Arial" w:hAnsi="Arial" w:cs="Arial"/>
                <w:sz w:val="20"/>
                <w:szCs w:val="20"/>
                <w:lang w:eastAsia="pl-PL"/>
              </w:rPr>
              <w:t>46 - 60 dni</w:t>
            </w:r>
          </w:p>
        </w:tc>
        <w:tc>
          <w:tcPr>
            <w:tcW w:w="1419" w:type="dxa"/>
          </w:tcPr>
          <w:p w14:paraId="2C4CE9C2" w14:textId="77777777" w:rsidR="0046396F" w:rsidRPr="0046396F" w:rsidRDefault="0046396F" w:rsidP="0046396F">
            <w:pPr>
              <w:spacing w:after="0" w:line="360" w:lineRule="auto"/>
              <w:ind w:left="910"/>
              <w:jc w:val="both"/>
              <w:rPr>
                <w:rFonts w:ascii="Arial" w:eastAsia="Arial" w:hAnsi="Arial" w:cs="Arial"/>
                <w:sz w:val="20"/>
                <w:szCs w:val="20"/>
                <w:lang w:eastAsia="pl-PL"/>
              </w:rPr>
            </w:pPr>
            <w:r w:rsidRPr="0046396F">
              <w:rPr>
                <w:rFonts w:ascii="Arial" w:eastAsia="Arial" w:hAnsi="Arial" w:cs="Arial"/>
                <w:sz w:val="20"/>
                <w:szCs w:val="20"/>
                <w:lang w:eastAsia="pl-PL"/>
              </w:rPr>
              <w:t>30 pkt</w:t>
            </w:r>
          </w:p>
        </w:tc>
      </w:tr>
    </w:tbl>
    <w:p w14:paraId="19AF8E82" w14:textId="77777777" w:rsidR="0046396F" w:rsidRPr="0046396F" w:rsidRDefault="0046396F" w:rsidP="0046396F">
      <w:pPr>
        <w:spacing w:after="0" w:line="360" w:lineRule="auto"/>
        <w:ind w:left="910"/>
        <w:jc w:val="both"/>
        <w:rPr>
          <w:rFonts w:ascii="Arial" w:eastAsia="Arial" w:hAnsi="Arial" w:cs="Arial"/>
          <w:sz w:val="20"/>
          <w:szCs w:val="20"/>
          <w:lang w:val="pl" w:eastAsia="pl-PL"/>
        </w:rPr>
      </w:pPr>
    </w:p>
    <w:p w14:paraId="7EFAC962" w14:textId="62412E6C" w:rsidR="0046396F" w:rsidRPr="0046396F" w:rsidRDefault="0046396F" w:rsidP="0046396F">
      <w:pPr>
        <w:spacing w:after="0" w:line="360" w:lineRule="auto"/>
        <w:jc w:val="both"/>
        <w:rPr>
          <w:rFonts w:ascii="Arial" w:eastAsia="Arial" w:hAnsi="Arial" w:cs="Arial"/>
          <w:b/>
          <w:bCs/>
          <w:sz w:val="20"/>
          <w:szCs w:val="20"/>
          <w:u w:val="single"/>
          <w:lang w:val="pl" w:eastAsia="pl-PL"/>
        </w:rPr>
      </w:pPr>
      <w:r w:rsidRPr="0046396F">
        <w:rPr>
          <w:rFonts w:ascii="Arial" w:eastAsia="Arial" w:hAnsi="Arial" w:cs="Arial"/>
          <w:b/>
          <w:bCs/>
          <w:sz w:val="20"/>
          <w:szCs w:val="20"/>
          <w:u w:val="single"/>
          <w:lang w:val="pl" w:eastAsia="pl-PL"/>
        </w:rPr>
        <w:t>Część 2</w:t>
      </w:r>
    </w:p>
    <w:p w14:paraId="760CA6FA" w14:textId="77777777" w:rsidR="0046396F" w:rsidRPr="0046396F" w:rsidRDefault="0046396F" w:rsidP="0046396F">
      <w:pPr>
        <w:spacing w:after="0" w:line="360" w:lineRule="auto"/>
        <w:ind w:left="910"/>
        <w:jc w:val="both"/>
        <w:rPr>
          <w:rFonts w:ascii="Arial" w:eastAsia="Arial" w:hAnsi="Arial" w:cs="Arial"/>
          <w:b/>
          <w:bCs/>
          <w:sz w:val="20"/>
          <w:szCs w:val="20"/>
          <w:lang w:val="pl" w:eastAsia="pl-PL"/>
        </w:rPr>
      </w:pPr>
      <w:r w:rsidRPr="0046396F">
        <w:rPr>
          <w:rFonts w:ascii="Arial" w:eastAsia="Arial" w:hAnsi="Arial" w:cs="Arial"/>
          <w:b/>
          <w:bCs/>
          <w:sz w:val="20"/>
          <w:szCs w:val="20"/>
          <w:lang w:val="pl" w:eastAsia="pl-PL"/>
        </w:rPr>
        <w:t>1)</w:t>
      </w:r>
      <w:r w:rsidRPr="0046396F">
        <w:rPr>
          <w:rFonts w:ascii="Arial" w:eastAsia="Arial" w:hAnsi="Arial" w:cs="Arial"/>
          <w:b/>
          <w:bCs/>
          <w:sz w:val="20"/>
          <w:szCs w:val="20"/>
          <w:lang w:val="pl" w:eastAsia="pl-PL"/>
        </w:rPr>
        <w:tab/>
        <w:t>Cena (C) – waga kryterium 60% (60pkt);</w:t>
      </w:r>
    </w:p>
    <w:p w14:paraId="5E6EBC7B" w14:textId="77777777" w:rsidR="0046396F" w:rsidRPr="0046396F" w:rsidRDefault="0046396F" w:rsidP="0046396F">
      <w:pPr>
        <w:spacing w:after="0" w:line="360" w:lineRule="auto"/>
        <w:ind w:left="910"/>
        <w:jc w:val="both"/>
        <w:rPr>
          <w:rFonts w:ascii="Arial" w:eastAsia="Arial" w:hAnsi="Arial" w:cs="Arial"/>
          <w:b/>
          <w:bCs/>
          <w:sz w:val="20"/>
          <w:szCs w:val="20"/>
          <w:lang w:val="pl" w:eastAsia="pl-PL"/>
        </w:rPr>
      </w:pPr>
      <w:r w:rsidRPr="0046396F">
        <w:rPr>
          <w:rFonts w:ascii="Arial" w:eastAsia="Arial" w:hAnsi="Arial" w:cs="Arial"/>
          <w:b/>
          <w:bCs/>
          <w:sz w:val="20"/>
          <w:szCs w:val="20"/>
          <w:lang w:val="pl" w:eastAsia="pl-PL"/>
        </w:rPr>
        <w:t>2)</w:t>
      </w:r>
      <w:r w:rsidRPr="0046396F">
        <w:rPr>
          <w:rFonts w:ascii="Arial" w:eastAsia="Arial" w:hAnsi="Arial" w:cs="Arial"/>
          <w:b/>
          <w:bCs/>
          <w:sz w:val="20"/>
          <w:szCs w:val="20"/>
          <w:lang w:val="pl" w:eastAsia="pl-PL"/>
        </w:rPr>
        <w:tab/>
        <w:t>Okres gwarancji w miesiącach (G) – waga kryterium 40% (40pkt).</w:t>
      </w:r>
    </w:p>
    <w:p w14:paraId="594197AB" w14:textId="2EC9F58A" w:rsidR="0046396F" w:rsidRPr="0046396F" w:rsidRDefault="0046396F" w:rsidP="0046396F">
      <w:pPr>
        <w:spacing w:after="0" w:line="360" w:lineRule="auto"/>
        <w:ind w:left="426"/>
        <w:jc w:val="both"/>
        <w:rPr>
          <w:rFonts w:ascii="Arial" w:eastAsia="Arial" w:hAnsi="Arial" w:cs="Arial"/>
          <w:sz w:val="20"/>
          <w:szCs w:val="20"/>
          <w:lang w:val="pl" w:eastAsia="pl-PL"/>
        </w:rPr>
      </w:pPr>
      <w:r>
        <w:rPr>
          <w:rFonts w:ascii="Arial" w:eastAsia="Arial" w:hAnsi="Arial" w:cs="Arial"/>
          <w:sz w:val="20"/>
          <w:szCs w:val="20"/>
          <w:lang w:val="pl" w:eastAsia="pl-PL"/>
        </w:rPr>
        <w:t>1</w:t>
      </w:r>
      <w:r w:rsidRPr="0046396F">
        <w:rPr>
          <w:rFonts w:ascii="Arial" w:eastAsia="Arial" w:hAnsi="Arial" w:cs="Arial"/>
          <w:sz w:val="20"/>
          <w:szCs w:val="20"/>
          <w:lang w:val="pl" w:eastAsia="pl-PL"/>
        </w:rPr>
        <w:t>.</w:t>
      </w:r>
      <w:r w:rsidRPr="0046396F">
        <w:rPr>
          <w:rFonts w:ascii="Arial" w:eastAsia="Arial" w:hAnsi="Arial" w:cs="Arial"/>
          <w:sz w:val="20"/>
          <w:szCs w:val="20"/>
          <w:lang w:val="pl" w:eastAsia="pl-PL"/>
        </w:rPr>
        <w:tab/>
        <w:t>Zasady oceny ofert w poszczególnych kryteriach:</w:t>
      </w:r>
    </w:p>
    <w:p w14:paraId="446464EB" w14:textId="77777777" w:rsidR="0046396F" w:rsidRPr="0046396F" w:rsidRDefault="0046396F" w:rsidP="0046396F">
      <w:pPr>
        <w:spacing w:after="0" w:line="360" w:lineRule="auto"/>
        <w:ind w:left="910"/>
        <w:jc w:val="both"/>
        <w:rPr>
          <w:rFonts w:ascii="Arial" w:eastAsia="Arial" w:hAnsi="Arial" w:cs="Arial"/>
          <w:b/>
          <w:bCs/>
          <w:sz w:val="20"/>
          <w:szCs w:val="20"/>
          <w:lang w:val="pl" w:eastAsia="pl-PL"/>
        </w:rPr>
      </w:pPr>
      <w:r w:rsidRPr="0046396F">
        <w:rPr>
          <w:rFonts w:ascii="Arial" w:eastAsia="Arial" w:hAnsi="Arial" w:cs="Arial"/>
          <w:b/>
          <w:bCs/>
          <w:sz w:val="20"/>
          <w:szCs w:val="20"/>
          <w:lang w:val="pl" w:eastAsia="pl-PL"/>
        </w:rPr>
        <w:t>1)</w:t>
      </w:r>
      <w:r w:rsidRPr="0046396F">
        <w:rPr>
          <w:rFonts w:ascii="Arial" w:eastAsia="Arial" w:hAnsi="Arial" w:cs="Arial"/>
          <w:b/>
          <w:bCs/>
          <w:sz w:val="20"/>
          <w:szCs w:val="20"/>
          <w:lang w:val="pl" w:eastAsia="pl-PL"/>
        </w:rPr>
        <w:tab/>
        <w:t>Cena (C) – waga 60%</w:t>
      </w:r>
    </w:p>
    <w:p w14:paraId="5A80777E" w14:textId="77777777" w:rsidR="0046396F" w:rsidRPr="0046396F" w:rsidRDefault="0046396F" w:rsidP="0046396F">
      <w:pPr>
        <w:spacing w:after="0" w:line="360" w:lineRule="auto"/>
        <w:ind w:left="910"/>
        <w:jc w:val="both"/>
        <w:rPr>
          <w:rFonts w:ascii="Arial" w:eastAsia="Arial" w:hAnsi="Arial" w:cs="Arial"/>
          <w:b/>
          <w:bCs/>
          <w:sz w:val="20"/>
          <w:szCs w:val="20"/>
          <w:lang w:val="pl" w:eastAsia="pl-PL"/>
        </w:rPr>
      </w:pPr>
      <w:r w:rsidRPr="0046396F">
        <w:rPr>
          <w:rFonts w:ascii="Arial" w:eastAsia="Arial" w:hAnsi="Arial" w:cs="Arial"/>
          <w:b/>
          <w:bCs/>
          <w:sz w:val="20"/>
          <w:szCs w:val="20"/>
          <w:lang w:val="pl" w:eastAsia="pl-PL"/>
        </w:rPr>
        <w:t xml:space="preserve">          cena najniższa brutto*</w:t>
      </w:r>
    </w:p>
    <w:p w14:paraId="0D74FABD" w14:textId="77777777" w:rsidR="0046396F" w:rsidRPr="0046396F" w:rsidRDefault="0046396F" w:rsidP="0046396F">
      <w:pPr>
        <w:spacing w:after="0" w:line="360" w:lineRule="auto"/>
        <w:ind w:left="910"/>
        <w:jc w:val="both"/>
        <w:rPr>
          <w:rFonts w:ascii="Arial" w:eastAsia="Arial" w:hAnsi="Arial" w:cs="Arial"/>
          <w:b/>
          <w:bCs/>
          <w:sz w:val="20"/>
          <w:szCs w:val="20"/>
          <w:lang w:val="pl" w:eastAsia="pl-PL"/>
        </w:rPr>
      </w:pPr>
      <w:r w:rsidRPr="0046396F">
        <w:rPr>
          <w:rFonts w:ascii="Arial" w:eastAsia="Arial" w:hAnsi="Arial" w:cs="Arial"/>
          <w:b/>
          <w:bCs/>
          <w:sz w:val="20"/>
          <w:szCs w:val="20"/>
          <w:lang w:val="pl" w:eastAsia="pl-PL"/>
        </w:rPr>
        <w:t>C = ------------------------------------------------   x 100 pkt x 60%</w:t>
      </w:r>
    </w:p>
    <w:p w14:paraId="5BC3CF98" w14:textId="77777777" w:rsidR="0046396F" w:rsidRPr="0046396F" w:rsidRDefault="0046396F" w:rsidP="0046396F">
      <w:pPr>
        <w:spacing w:after="0" w:line="360" w:lineRule="auto"/>
        <w:ind w:left="910"/>
        <w:jc w:val="both"/>
        <w:rPr>
          <w:rFonts w:ascii="Arial" w:eastAsia="Arial" w:hAnsi="Arial" w:cs="Arial"/>
          <w:b/>
          <w:bCs/>
          <w:sz w:val="20"/>
          <w:szCs w:val="20"/>
          <w:lang w:val="pl" w:eastAsia="pl-PL"/>
        </w:rPr>
      </w:pPr>
      <w:r w:rsidRPr="0046396F">
        <w:rPr>
          <w:rFonts w:ascii="Arial" w:eastAsia="Arial" w:hAnsi="Arial" w:cs="Arial"/>
          <w:b/>
          <w:bCs/>
          <w:sz w:val="20"/>
          <w:szCs w:val="20"/>
          <w:lang w:val="pl" w:eastAsia="pl-PL"/>
        </w:rPr>
        <w:t xml:space="preserve">          cena oferty ocenianej brutto</w:t>
      </w:r>
    </w:p>
    <w:p w14:paraId="01FFD722" w14:textId="77777777" w:rsidR="0046396F" w:rsidRPr="0046396F" w:rsidRDefault="0046396F" w:rsidP="0046396F">
      <w:pPr>
        <w:spacing w:after="0" w:line="360" w:lineRule="auto"/>
        <w:ind w:left="910"/>
        <w:jc w:val="both"/>
        <w:rPr>
          <w:rFonts w:ascii="Arial" w:eastAsia="Arial" w:hAnsi="Arial" w:cs="Arial"/>
          <w:sz w:val="20"/>
          <w:szCs w:val="20"/>
          <w:lang w:val="pl" w:eastAsia="pl-PL"/>
        </w:rPr>
      </w:pPr>
      <w:r w:rsidRPr="0046396F">
        <w:rPr>
          <w:rFonts w:ascii="Arial" w:eastAsia="Arial" w:hAnsi="Arial" w:cs="Arial"/>
          <w:sz w:val="20"/>
          <w:szCs w:val="20"/>
          <w:lang w:val="pl" w:eastAsia="pl-PL"/>
        </w:rPr>
        <w:t>* spośród wszystkich złożonych ofert niepodlegających odrzuceniu</w:t>
      </w:r>
    </w:p>
    <w:p w14:paraId="4EECEFD1" w14:textId="77777777" w:rsidR="0046396F" w:rsidRPr="0046396F" w:rsidRDefault="0046396F" w:rsidP="0046396F">
      <w:pPr>
        <w:spacing w:after="0" w:line="360" w:lineRule="auto"/>
        <w:ind w:left="910"/>
        <w:jc w:val="both"/>
        <w:rPr>
          <w:rFonts w:ascii="Arial" w:eastAsia="Arial" w:hAnsi="Arial" w:cs="Arial"/>
          <w:sz w:val="20"/>
          <w:szCs w:val="20"/>
          <w:lang w:val="pl" w:eastAsia="pl-PL"/>
        </w:rPr>
      </w:pPr>
      <w:r w:rsidRPr="0046396F">
        <w:rPr>
          <w:rFonts w:ascii="Arial" w:eastAsia="Arial" w:hAnsi="Arial" w:cs="Arial"/>
          <w:sz w:val="20"/>
          <w:szCs w:val="20"/>
          <w:lang w:val="pl" w:eastAsia="pl-PL"/>
        </w:rPr>
        <w:t>a) Podstawą przyznania punktów w kryterium „cena” będzie cena ofertowa brutto podana przez Wykonawcę w Formularzu Ofertowym.</w:t>
      </w:r>
    </w:p>
    <w:p w14:paraId="72B9152B" w14:textId="77777777" w:rsidR="0046396F" w:rsidRPr="0046396F" w:rsidRDefault="0046396F" w:rsidP="0046396F">
      <w:pPr>
        <w:spacing w:after="0" w:line="360" w:lineRule="auto"/>
        <w:ind w:left="910"/>
        <w:jc w:val="both"/>
        <w:rPr>
          <w:rFonts w:ascii="Arial" w:eastAsia="Arial" w:hAnsi="Arial" w:cs="Arial"/>
          <w:sz w:val="20"/>
          <w:szCs w:val="20"/>
          <w:lang w:val="pl" w:eastAsia="pl-PL"/>
        </w:rPr>
      </w:pPr>
      <w:r w:rsidRPr="0046396F">
        <w:rPr>
          <w:rFonts w:ascii="Arial" w:eastAsia="Arial" w:hAnsi="Arial" w:cs="Arial"/>
          <w:sz w:val="20"/>
          <w:szCs w:val="20"/>
          <w:lang w:val="pl" w:eastAsia="pl-PL"/>
        </w:rPr>
        <w:t>b) Cena ofertowa brutto musi uwzględniać wszelkie koszty jakie Wykonawca poniesie w związku z realizacją przedmiotu zamówienia.</w:t>
      </w:r>
    </w:p>
    <w:p w14:paraId="416E0736" w14:textId="77777777" w:rsidR="0046396F" w:rsidRPr="0046396F" w:rsidRDefault="0046396F" w:rsidP="0046396F">
      <w:pPr>
        <w:spacing w:after="0" w:line="360" w:lineRule="auto"/>
        <w:ind w:left="910"/>
        <w:jc w:val="both"/>
        <w:rPr>
          <w:rFonts w:ascii="Arial" w:eastAsia="Arial" w:hAnsi="Arial" w:cs="Arial"/>
          <w:sz w:val="20"/>
          <w:szCs w:val="20"/>
          <w:lang w:val="pl" w:eastAsia="pl-PL"/>
        </w:rPr>
      </w:pPr>
    </w:p>
    <w:p w14:paraId="35176E5F" w14:textId="588BB802" w:rsidR="0046396F" w:rsidRPr="0046396F" w:rsidRDefault="0046396F" w:rsidP="0046396F">
      <w:pPr>
        <w:numPr>
          <w:ilvl w:val="0"/>
          <w:numId w:val="26"/>
        </w:numPr>
        <w:spacing w:after="0" w:line="360" w:lineRule="auto"/>
        <w:ind w:left="1134"/>
        <w:jc w:val="both"/>
        <w:rPr>
          <w:rFonts w:ascii="Arial" w:eastAsia="Arial" w:hAnsi="Arial" w:cs="Arial"/>
          <w:b/>
          <w:bCs/>
          <w:sz w:val="20"/>
          <w:szCs w:val="20"/>
          <w:lang w:val="pl" w:eastAsia="pl-PL"/>
        </w:rPr>
      </w:pPr>
      <w:r>
        <w:rPr>
          <w:rFonts w:ascii="Arial" w:eastAsia="Arial" w:hAnsi="Arial" w:cs="Arial"/>
          <w:b/>
          <w:bCs/>
          <w:sz w:val="20"/>
          <w:szCs w:val="20"/>
          <w:lang w:val="pl" w:eastAsia="pl-PL"/>
        </w:rPr>
        <w:t xml:space="preserve">  </w:t>
      </w:r>
      <w:r w:rsidRPr="0046396F">
        <w:rPr>
          <w:rFonts w:ascii="Arial" w:eastAsia="Arial" w:hAnsi="Arial" w:cs="Arial"/>
          <w:b/>
          <w:bCs/>
          <w:sz w:val="20"/>
          <w:szCs w:val="20"/>
          <w:lang w:val="pl" w:eastAsia="pl-PL"/>
        </w:rPr>
        <w:t>Okres gwarancji w miesiącach (G) – waga 40%</w:t>
      </w:r>
    </w:p>
    <w:p w14:paraId="5EF1FE7D" w14:textId="77777777" w:rsidR="0046396F" w:rsidRPr="0046396F" w:rsidRDefault="0046396F" w:rsidP="0046396F">
      <w:pPr>
        <w:spacing w:after="0" w:line="360" w:lineRule="auto"/>
        <w:ind w:left="910"/>
        <w:jc w:val="both"/>
        <w:rPr>
          <w:rFonts w:ascii="Arial" w:eastAsia="Arial" w:hAnsi="Arial" w:cs="Arial"/>
          <w:b/>
          <w:bCs/>
          <w:sz w:val="20"/>
          <w:szCs w:val="20"/>
          <w:lang w:val="pl" w:eastAsia="pl-PL"/>
        </w:rPr>
      </w:pPr>
    </w:p>
    <w:p w14:paraId="04BCE24C" w14:textId="77777777" w:rsidR="0046396F" w:rsidRPr="0046396F" w:rsidRDefault="0046396F" w:rsidP="0046396F">
      <w:pPr>
        <w:spacing w:after="0" w:line="360" w:lineRule="auto"/>
        <w:ind w:left="910"/>
        <w:jc w:val="both"/>
        <w:rPr>
          <w:rFonts w:ascii="Arial" w:eastAsia="Arial" w:hAnsi="Arial" w:cs="Arial"/>
          <w:sz w:val="20"/>
          <w:szCs w:val="20"/>
          <w:lang w:val="pl" w:eastAsia="pl-PL"/>
        </w:rPr>
      </w:pPr>
      <w:r w:rsidRPr="0046396F">
        <w:rPr>
          <w:rFonts w:ascii="Arial" w:eastAsia="Arial" w:hAnsi="Arial" w:cs="Arial"/>
          <w:sz w:val="20"/>
          <w:szCs w:val="20"/>
          <w:lang w:val="pl" w:eastAsia="pl-PL"/>
        </w:rPr>
        <w:t>a)    znaczenie kryterium – 40% (40 pkt)</w:t>
      </w:r>
    </w:p>
    <w:p w14:paraId="5D422BC4" w14:textId="77777777" w:rsidR="0046396F" w:rsidRPr="0046396F" w:rsidRDefault="0046396F" w:rsidP="0046396F">
      <w:pPr>
        <w:spacing w:after="0" w:line="360" w:lineRule="auto"/>
        <w:ind w:left="910"/>
        <w:jc w:val="both"/>
        <w:rPr>
          <w:rFonts w:ascii="Arial" w:eastAsia="Arial" w:hAnsi="Arial" w:cs="Arial"/>
          <w:sz w:val="20"/>
          <w:szCs w:val="20"/>
          <w:lang w:val="pl" w:eastAsia="pl-PL"/>
        </w:rPr>
      </w:pPr>
      <w:r w:rsidRPr="0046396F">
        <w:rPr>
          <w:rFonts w:ascii="Arial" w:eastAsia="Arial" w:hAnsi="Arial" w:cs="Arial"/>
          <w:sz w:val="20"/>
          <w:szCs w:val="20"/>
          <w:lang w:val="pl" w:eastAsia="pl-PL"/>
        </w:rPr>
        <w:t>b) opis sposobu oceny ofert dla kryterium „Okres gwarancji w miesiącach”</w:t>
      </w:r>
    </w:p>
    <w:p w14:paraId="4E95D3D8" w14:textId="77777777" w:rsidR="0046396F" w:rsidRPr="0046396F" w:rsidRDefault="0046396F" w:rsidP="0046396F">
      <w:pPr>
        <w:spacing w:after="0" w:line="360" w:lineRule="auto"/>
        <w:ind w:left="910"/>
        <w:jc w:val="both"/>
        <w:rPr>
          <w:rFonts w:ascii="Arial" w:eastAsia="Arial" w:hAnsi="Arial" w:cs="Arial"/>
          <w:sz w:val="20"/>
          <w:szCs w:val="20"/>
          <w:lang w:val="pl" w:eastAsia="pl-PL"/>
        </w:rPr>
      </w:pPr>
      <w:r w:rsidRPr="0046396F">
        <w:rPr>
          <w:rFonts w:ascii="Arial" w:eastAsia="Arial" w:hAnsi="Arial" w:cs="Arial"/>
          <w:sz w:val="20"/>
          <w:szCs w:val="20"/>
          <w:lang w:val="pl" w:eastAsia="pl-PL"/>
        </w:rPr>
        <w:t>G = (Okres gwarancji badanej oferty / Najdłuższy okres gwarancji)  x 40 pkt</w:t>
      </w:r>
    </w:p>
    <w:p w14:paraId="64ECF6E9" w14:textId="77777777" w:rsidR="0046396F" w:rsidRPr="0046396F" w:rsidRDefault="0046396F" w:rsidP="0046396F">
      <w:pPr>
        <w:spacing w:after="0" w:line="360" w:lineRule="auto"/>
        <w:ind w:left="910"/>
        <w:jc w:val="both"/>
        <w:rPr>
          <w:rFonts w:ascii="Arial" w:eastAsia="Arial" w:hAnsi="Arial" w:cs="Arial"/>
          <w:sz w:val="20"/>
          <w:szCs w:val="20"/>
          <w:lang w:val="pl" w:eastAsia="pl-PL"/>
        </w:rPr>
      </w:pPr>
      <w:r w:rsidRPr="0046396F">
        <w:rPr>
          <w:rFonts w:ascii="Arial" w:eastAsia="Arial" w:hAnsi="Arial" w:cs="Arial"/>
          <w:sz w:val="20"/>
          <w:szCs w:val="20"/>
          <w:lang w:val="pl" w:eastAsia="pl-PL"/>
        </w:rPr>
        <w:t>Okres gwarancji nie może być krótszy niż 36 miesięcy. W przypadku podania przez wykonawcę okresu gwarancji krótszego niż 36 miesięcy zamawiający uzna ofertę jako nie zgodną z SWZ. W przypadku nie wpisania przez Wykonawcę okresu gwarancji w formularzu ofertowym, zamawiający przyjmie do oceny minimalny okres gwarancji tj. 36 miesięcy.</w:t>
      </w:r>
    </w:p>
    <w:p w14:paraId="71C922A1" w14:textId="77777777" w:rsidR="0046396F" w:rsidRPr="0046396F" w:rsidRDefault="0046396F" w:rsidP="0046396F">
      <w:pPr>
        <w:spacing w:after="0" w:line="360" w:lineRule="auto"/>
        <w:ind w:left="910"/>
        <w:jc w:val="both"/>
        <w:rPr>
          <w:rFonts w:ascii="Arial" w:eastAsia="Arial" w:hAnsi="Arial" w:cs="Arial"/>
          <w:sz w:val="20"/>
          <w:szCs w:val="20"/>
          <w:lang w:val="pl" w:eastAsia="pl-PL"/>
        </w:rPr>
      </w:pPr>
      <w:r w:rsidRPr="0046396F">
        <w:rPr>
          <w:rFonts w:ascii="Arial" w:eastAsia="Arial" w:hAnsi="Arial" w:cs="Arial"/>
          <w:sz w:val="20"/>
          <w:szCs w:val="20"/>
          <w:lang w:val="pl" w:eastAsia="pl-PL"/>
        </w:rPr>
        <w:t>W przypadku podania przez wykonawcę okresu gwarancji dłuższego niż 60 miesięcy, do oceny ofert zostanie przyjęta punktacja maksymalnej wysokości 40 pkt.</w:t>
      </w:r>
    </w:p>
    <w:p w14:paraId="3ACB987C" w14:textId="1BB28EFE" w:rsidR="00F97532" w:rsidRDefault="003C6699" w:rsidP="00B32966">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w:t>
      </w:r>
    </w:p>
    <w:p w14:paraId="3413A1C9" w14:textId="77777777" w:rsidR="003C6699" w:rsidRPr="003C6699" w:rsidRDefault="003C6699" w:rsidP="0046396F">
      <w:pPr>
        <w:numPr>
          <w:ilvl w:val="0"/>
          <w:numId w:val="61"/>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Punktacja przyznawana ofertom w poszczególnych kryteriach oceny ofert będzie liczona z dokładnością do dwóch miejsc po przecinku, zgodnie z zasadami arytmetyki.</w:t>
      </w:r>
    </w:p>
    <w:p w14:paraId="70327C27" w14:textId="77777777" w:rsidR="003C6699" w:rsidRPr="003C6699" w:rsidRDefault="003C6699" w:rsidP="0046396F">
      <w:pPr>
        <w:numPr>
          <w:ilvl w:val="0"/>
          <w:numId w:val="61"/>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toku badania i oceny ofert Zamawiający może żądać od Wykonawcy wyjaśnień dotyczących treści złożonej oferty, w tym zaoferowanej ceny.</w:t>
      </w:r>
    </w:p>
    <w:p w14:paraId="5BD1D6BB" w14:textId="20652C96" w:rsidR="003C6699" w:rsidRDefault="003C6699" w:rsidP="0046396F">
      <w:pPr>
        <w:numPr>
          <w:ilvl w:val="0"/>
          <w:numId w:val="61"/>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udzieli zamówienia Wykonawcy, którego oferta zostanie uznana za najkorzystniejszą.</w:t>
      </w:r>
    </w:p>
    <w:p w14:paraId="646C4AEF" w14:textId="5B8D35F1" w:rsidR="00F97532" w:rsidRDefault="00F97532" w:rsidP="00F97532">
      <w:pPr>
        <w:spacing w:after="0" w:line="360" w:lineRule="auto"/>
        <w:jc w:val="both"/>
        <w:rPr>
          <w:rFonts w:ascii="Arial" w:eastAsia="Arial" w:hAnsi="Arial" w:cs="Arial"/>
          <w:sz w:val="20"/>
          <w:szCs w:val="20"/>
          <w:lang w:val="pl" w:eastAsia="pl-PL"/>
        </w:rPr>
      </w:pPr>
    </w:p>
    <w:p w14:paraId="4C325942" w14:textId="1DDB2B30" w:rsidR="005B4A69" w:rsidRDefault="005B4A69" w:rsidP="005B4A69">
      <w:pPr>
        <w:keepNext/>
        <w:keepLines/>
        <w:spacing w:before="360" w:after="120" w:line="320" w:lineRule="auto"/>
        <w:jc w:val="both"/>
        <w:outlineLvl w:val="1"/>
        <w:rPr>
          <w:rFonts w:ascii="Arial" w:eastAsia="Arial" w:hAnsi="Arial" w:cs="Arial"/>
          <w:sz w:val="32"/>
          <w:szCs w:val="32"/>
          <w:lang w:val="pl" w:eastAsia="pl-PL"/>
        </w:rPr>
      </w:pPr>
      <w:bookmarkStart w:id="39" w:name="_Toc129179345"/>
      <w:r w:rsidRPr="003C6699">
        <w:rPr>
          <w:rFonts w:ascii="Arial" w:eastAsia="Arial" w:hAnsi="Arial" w:cs="Arial"/>
          <w:sz w:val="32"/>
          <w:szCs w:val="32"/>
          <w:lang w:val="pl" w:eastAsia="pl-PL"/>
        </w:rPr>
        <w:t xml:space="preserve">XX. </w:t>
      </w:r>
      <w:r w:rsidRPr="005B4A69">
        <w:rPr>
          <w:rFonts w:ascii="Arial" w:eastAsia="Arial" w:hAnsi="Arial" w:cs="Arial"/>
          <w:sz w:val="32"/>
          <w:szCs w:val="32"/>
          <w:lang w:val="pl" w:eastAsia="pl-PL"/>
        </w:rPr>
        <w:t>P</w:t>
      </w:r>
      <w:r>
        <w:rPr>
          <w:rFonts w:ascii="Arial" w:eastAsia="Arial" w:hAnsi="Arial" w:cs="Arial"/>
          <w:sz w:val="32"/>
          <w:szCs w:val="32"/>
          <w:lang w:val="pl" w:eastAsia="pl-PL"/>
        </w:rPr>
        <w:t>rowadzenie procedury wraz z negocjacjami</w:t>
      </w:r>
      <w:bookmarkEnd w:id="39"/>
      <w:r>
        <w:rPr>
          <w:rFonts w:ascii="Arial" w:eastAsia="Arial" w:hAnsi="Arial" w:cs="Arial"/>
          <w:sz w:val="32"/>
          <w:szCs w:val="32"/>
          <w:lang w:val="pl" w:eastAsia="pl-PL"/>
        </w:rPr>
        <w:t xml:space="preserve"> </w:t>
      </w:r>
    </w:p>
    <w:p w14:paraId="7182E580" w14:textId="2467F047" w:rsidR="005B4A69" w:rsidRPr="005B4A69" w:rsidRDefault="005B4A69" w:rsidP="005B4A69">
      <w:pPr>
        <w:pStyle w:val="pkt"/>
        <w:spacing w:before="240" w:after="0" w:line="360" w:lineRule="auto"/>
        <w:ind w:left="426" w:hanging="426"/>
        <w:rPr>
          <w:rFonts w:ascii="Arial" w:hAnsi="Arial" w:cs="Arial"/>
          <w:sz w:val="20"/>
        </w:rPr>
      </w:pPr>
      <w:r w:rsidRPr="005B4A69">
        <w:rPr>
          <w:rFonts w:ascii="Arial" w:hAnsi="Arial" w:cs="Arial"/>
          <w:b/>
          <w:bCs/>
          <w:sz w:val="20"/>
        </w:rPr>
        <w:t>1.</w:t>
      </w:r>
      <w:r w:rsidRPr="005B4A69">
        <w:rPr>
          <w:rFonts w:ascii="Arial" w:hAnsi="Arial" w:cs="Arial"/>
          <w:b/>
          <w:bCs/>
          <w:sz w:val="20"/>
        </w:rPr>
        <w:tab/>
      </w:r>
      <w:r w:rsidRPr="005B4A69">
        <w:rPr>
          <w:rFonts w:ascii="Arial" w:hAnsi="Arial" w:cs="Arial"/>
          <w:sz w:val="20"/>
        </w:rPr>
        <w:t xml:space="preserve">Zamawiający nie korzysta z uprawnienia, o jakim stanowi art. 288 ust. 1 </w:t>
      </w:r>
      <w:r>
        <w:rPr>
          <w:rFonts w:ascii="Arial" w:hAnsi="Arial" w:cs="Arial"/>
          <w:sz w:val="20"/>
        </w:rPr>
        <w:t>PZP</w:t>
      </w:r>
      <w:r w:rsidRPr="005B4A69">
        <w:rPr>
          <w:rFonts w:ascii="Arial" w:hAnsi="Arial" w:cs="Arial"/>
          <w:sz w:val="20"/>
        </w:rPr>
        <w:t xml:space="preserve"> </w:t>
      </w:r>
    </w:p>
    <w:p w14:paraId="45AB5942" w14:textId="77777777" w:rsidR="005B4A69" w:rsidRPr="005B4A69" w:rsidRDefault="005B4A69" w:rsidP="005B4A69">
      <w:pPr>
        <w:pStyle w:val="pkt"/>
        <w:spacing w:before="0" w:after="0" w:line="360" w:lineRule="auto"/>
        <w:ind w:left="426" w:hanging="426"/>
        <w:rPr>
          <w:rFonts w:ascii="Arial" w:hAnsi="Arial" w:cs="Arial"/>
          <w:sz w:val="20"/>
        </w:rPr>
      </w:pPr>
      <w:r w:rsidRPr="005B4A69">
        <w:rPr>
          <w:rFonts w:ascii="Arial" w:hAnsi="Arial" w:cs="Arial"/>
          <w:b/>
          <w:bCs/>
          <w:sz w:val="20"/>
        </w:rPr>
        <w:t>2.</w:t>
      </w:r>
      <w:r w:rsidRPr="005B4A69">
        <w:rPr>
          <w:rFonts w:ascii="Arial" w:hAnsi="Arial" w:cs="Arial"/>
          <w:b/>
          <w:bCs/>
          <w:sz w:val="20"/>
        </w:rPr>
        <w:tab/>
      </w:r>
      <w:r w:rsidRPr="005B4A69">
        <w:rPr>
          <w:rFonts w:ascii="Arial" w:hAnsi="Arial" w:cs="Arial"/>
          <w:sz w:val="20"/>
        </w:rPr>
        <w:t>W przypadku podjęcia decyzji o prowadzeniu negocjacji w pierwszym kroku zamawiający poinformuje równocześnie wszystkich wykonawców, którzy złożyli oferty, o wykonawcach:</w:t>
      </w:r>
    </w:p>
    <w:p w14:paraId="598C1942" w14:textId="77777777" w:rsidR="005B4A69" w:rsidRPr="005B4A69" w:rsidRDefault="005B4A69" w:rsidP="005B4A69">
      <w:pPr>
        <w:pStyle w:val="Akapitzlist"/>
        <w:spacing w:line="360" w:lineRule="auto"/>
        <w:ind w:left="852" w:hanging="426"/>
        <w:jc w:val="both"/>
        <w:rPr>
          <w:sz w:val="20"/>
          <w:szCs w:val="20"/>
        </w:rPr>
      </w:pPr>
      <w:r w:rsidRPr="005B4A69">
        <w:rPr>
          <w:sz w:val="20"/>
          <w:szCs w:val="20"/>
        </w:rPr>
        <w:t>1)</w:t>
      </w:r>
      <w:r w:rsidRPr="005B4A69">
        <w:rPr>
          <w:sz w:val="20"/>
          <w:szCs w:val="20"/>
        </w:rPr>
        <w:tab/>
        <w:t>których oferty nie zostały odrzucone, oraz punktacji przyznanej ofertom w każdym kryterium oceny ofert i łącznej punktacji,</w:t>
      </w:r>
    </w:p>
    <w:p w14:paraId="6EB1E279" w14:textId="77777777" w:rsidR="005B4A69" w:rsidRPr="005B4A69" w:rsidRDefault="005B4A69" w:rsidP="005B4A69">
      <w:pPr>
        <w:pStyle w:val="Akapitzlist"/>
        <w:spacing w:line="360" w:lineRule="auto"/>
        <w:ind w:left="852" w:hanging="426"/>
        <w:jc w:val="both"/>
        <w:rPr>
          <w:sz w:val="20"/>
          <w:szCs w:val="20"/>
        </w:rPr>
      </w:pPr>
      <w:r w:rsidRPr="005B4A69">
        <w:rPr>
          <w:sz w:val="20"/>
          <w:szCs w:val="20"/>
        </w:rPr>
        <w:t>2)</w:t>
      </w:r>
      <w:r w:rsidRPr="005B4A69">
        <w:rPr>
          <w:sz w:val="20"/>
          <w:szCs w:val="20"/>
        </w:rPr>
        <w:tab/>
        <w:t>których oferty zostały odrzucone,</w:t>
      </w:r>
      <w:r w:rsidRPr="005B4A69">
        <w:rPr>
          <w:sz w:val="20"/>
          <w:szCs w:val="20"/>
        </w:rPr>
        <w:tab/>
      </w:r>
    </w:p>
    <w:p w14:paraId="394A3292" w14:textId="77777777" w:rsidR="005B4A69" w:rsidRDefault="005B4A69" w:rsidP="005B4A69">
      <w:pPr>
        <w:pStyle w:val="Akapitzlist"/>
        <w:spacing w:line="360" w:lineRule="auto"/>
        <w:ind w:left="852" w:hanging="426"/>
        <w:jc w:val="both"/>
        <w:rPr>
          <w:sz w:val="20"/>
          <w:szCs w:val="20"/>
        </w:rPr>
      </w:pPr>
      <w:r w:rsidRPr="005B4A69">
        <w:rPr>
          <w:sz w:val="20"/>
          <w:szCs w:val="20"/>
        </w:rPr>
        <w:t>-</w:t>
      </w:r>
      <w:r w:rsidRPr="005B4A69">
        <w:rPr>
          <w:sz w:val="20"/>
          <w:szCs w:val="20"/>
        </w:rPr>
        <w:tab/>
        <w:t>podając uzasadnienie faktyczne i prawne.</w:t>
      </w:r>
    </w:p>
    <w:p w14:paraId="71CB0324" w14:textId="374E1443" w:rsidR="00B9020D" w:rsidRDefault="00B9020D" w:rsidP="005B4A69">
      <w:pPr>
        <w:pStyle w:val="pkt"/>
        <w:spacing w:before="0" w:after="0" w:line="360" w:lineRule="auto"/>
        <w:ind w:left="426" w:hanging="426"/>
        <w:rPr>
          <w:rFonts w:ascii="Arial" w:eastAsia="Calibri" w:hAnsi="Arial" w:cs="Arial"/>
          <w:sz w:val="20"/>
          <w:lang w:eastAsia="en-US"/>
        </w:rPr>
      </w:pPr>
      <w:r>
        <w:rPr>
          <w:rFonts w:ascii="Arial" w:hAnsi="Arial" w:cs="Arial"/>
          <w:b/>
          <w:bCs/>
          <w:sz w:val="20"/>
        </w:rPr>
        <w:t>3.</w:t>
      </w:r>
      <w:r>
        <w:rPr>
          <w:rFonts w:ascii="Arial" w:hAnsi="Arial" w:cs="Arial"/>
          <w:b/>
          <w:bCs/>
          <w:sz w:val="20"/>
        </w:rPr>
        <w:tab/>
      </w:r>
      <w:r w:rsidRPr="00B9020D">
        <w:rPr>
          <w:rFonts w:ascii="Arial" w:eastAsia="Calibri" w:hAnsi="Arial" w:cs="Arial"/>
          <w:sz w:val="20"/>
          <w:lang w:eastAsia="en-US"/>
        </w:rPr>
        <w:t xml:space="preserve">Zamawiający ogranicza liczbę wykonawców, których </w:t>
      </w:r>
      <w:r w:rsidRPr="00B9020D">
        <w:rPr>
          <w:rFonts w:ascii="Arial" w:eastAsia="Calibri" w:hAnsi="Arial" w:cs="Arial"/>
          <w:sz w:val="20"/>
          <w:u w:val="single"/>
          <w:lang w:eastAsia="en-US"/>
        </w:rPr>
        <w:t>zaprosi do negocjacji do 3 wykonawców</w:t>
      </w:r>
      <w:r w:rsidRPr="00B9020D">
        <w:rPr>
          <w:rFonts w:ascii="Arial" w:eastAsia="Calibri" w:hAnsi="Arial" w:cs="Arial"/>
          <w:sz w:val="20"/>
          <w:lang w:eastAsia="en-US"/>
        </w:rPr>
        <w:t xml:space="preserve"> spełniających w najwyższym stopniu kryteria oceny ofert określone w </w:t>
      </w:r>
      <w:r w:rsidR="00375B0F">
        <w:rPr>
          <w:rFonts w:ascii="Arial" w:eastAsia="Calibri" w:hAnsi="Arial" w:cs="Arial"/>
          <w:sz w:val="20"/>
          <w:lang w:eastAsia="en-US"/>
        </w:rPr>
        <w:t>rozdziale</w:t>
      </w:r>
      <w:r w:rsidRPr="00B9020D">
        <w:rPr>
          <w:rFonts w:ascii="Arial" w:eastAsia="Calibri" w:hAnsi="Arial" w:cs="Arial"/>
          <w:sz w:val="20"/>
          <w:lang w:eastAsia="en-US"/>
        </w:rPr>
        <w:t xml:space="preserve"> XI</w:t>
      </w:r>
      <w:r w:rsidR="00375B0F">
        <w:rPr>
          <w:rFonts w:ascii="Arial" w:eastAsia="Calibri" w:hAnsi="Arial" w:cs="Arial"/>
          <w:sz w:val="20"/>
          <w:lang w:eastAsia="en-US"/>
        </w:rPr>
        <w:t>X</w:t>
      </w:r>
      <w:r w:rsidRPr="00B9020D">
        <w:rPr>
          <w:rFonts w:ascii="Arial" w:eastAsia="Calibri" w:hAnsi="Arial" w:cs="Arial"/>
          <w:sz w:val="20"/>
          <w:lang w:eastAsia="en-US"/>
        </w:rPr>
        <w:t>. W przypadku gdy liczba wykonawców, którzy złożyli oferty niepodlegające odrzuceniu jest mniejsza niż 3, Zamawiający zaprosi wszystkich wykonawców do negocjacji</w:t>
      </w:r>
      <w:r>
        <w:rPr>
          <w:rFonts w:ascii="Arial" w:eastAsia="Calibri" w:hAnsi="Arial" w:cs="Arial"/>
          <w:sz w:val="20"/>
          <w:lang w:eastAsia="en-US"/>
        </w:rPr>
        <w:t>.</w:t>
      </w:r>
    </w:p>
    <w:p w14:paraId="74F49446" w14:textId="66D86DED" w:rsidR="00B9020D" w:rsidRPr="005B4A69" w:rsidRDefault="00B9020D" w:rsidP="005B4A69">
      <w:pPr>
        <w:pStyle w:val="pkt"/>
        <w:spacing w:before="0" w:after="0" w:line="360" w:lineRule="auto"/>
        <w:ind w:left="426" w:hanging="426"/>
        <w:rPr>
          <w:rFonts w:ascii="Arial" w:hAnsi="Arial" w:cs="Arial"/>
          <w:sz w:val="20"/>
        </w:rPr>
      </w:pPr>
      <w:r>
        <w:rPr>
          <w:rFonts w:ascii="Arial" w:hAnsi="Arial" w:cs="Arial"/>
          <w:sz w:val="20"/>
        </w:rPr>
        <w:t xml:space="preserve">4. </w:t>
      </w:r>
      <w:r>
        <w:rPr>
          <w:rFonts w:ascii="Arial" w:hAnsi="Arial" w:cs="Arial"/>
          <w:sz w:val="20"/>
        </w:rPr>
        <w:tab/>
      </w:r>
      <w:r w:rsidRPr="00B9020D">
        <w:rPr>
          <w:rFonts w:ascii="Arial" w:hAnsi="Arial" w:cs="Arial"/>
          <w:sz w:val="20"/>
        </w:rPr>
        <w:t>Zamawiający w zaproszeniu do negocjacji wskaże miejsce, termin i sposób prowadzenia negocjacji oraz kryteria oceny ofert, w ramach których będą prowadzone negocjacje w celu ulepszenia treści ofert.</w:t>
      </w:r>
    </w:p>
    <w:p w14:paraId="2BECFBEF" w14:textId="2618A5FB" w:rsidR="005B4A69" w:rsidRPr="005B4A69" w:rsidRDefault="00B9020D" w:rsidP="005B4A69">
      <w:pPr>
        <w:pStyle w:val="pkt"/>
        <w:spacing w:before="0" w:after="0" w:line="360" w:lineRule="auto"/>
        <w:ind w:left="426" w:hanging="426"/>
        <w:rPr>
          <w:rFonts w:ascii="Arial" w:hAnsi="Arial" w:cs="Arial"/>
          <w:sz w:val="20"/>
        </w:rPr>
      </w:pPr>
      <w:r>
        <w:rPr>
          <w:rFonts w:ascii="Arial" w:hAnsi="Arial" w:cs="Arial"/>
          <w:b/>
          <w:bCs/>
          <w:sz w:val="20"/>
        </w:rPr>
        <w:t>5</w:t>
      </w:r>
      <w:r w:rsidR="005B4A69" w:rsidRPr="005B4A69">
        <w:rPr>
          <w:rFonts w:ascii="Arial" w:hAnsi="Arial" w:cs="Arial"/>
          <w:b/>
          <w:bCs/>
          <w:sz w:val="20"/>
        </w:rPr>
        <w:t>.</w:t>
      </w:r>
      <w:r w:rsidR="005B4A69" w:rsidRPr="005B4A69">
        <w:rPr>
          <w:rFonts w:ascii="Arial" w:hAnsi="Arial" w:cs="Arial"/>
          <w:b/>
          <w:bCs/>
          <w:sz w:val="20"/>
        </w:rPr>
        <w:tab/>
      </w:r>
      <w:r w:rsidR="005B4A69" w:rsidRPr="005B4A69">
        <w:rPr>
          <w:rFonts w:ascii="Arial" w:hAnsi="Arial" w:cs="Arial"/>
          <w:sz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3D89C07D" w14:textId="2E829383" w:rsidR="005B4A69" w:rsidRPr="005B4A69" w:rsidRDefault="00B9020D" w:rsidP="005B4A69">
      <w:pPr>
        <w:pStyle w:val="pkt"/>
        <w:spacing w:before="0" w:after="0" w:line="360" w:lineRule="auto"/>
        <w:ind w:left="426" w:hanging="426"/>
        <w:rPr>
          <w:rFonts w:ascii="Arial" w:hAnsi="Arial" w:cs="Arial"/>
          <w:sz w:val="20"/>
        </w:rPr>
      </w:pPr>
      <w:r>
        <w:rPr>
          <w:rFonts w:ascii="Arial" w:hAnsi="Arial" w:cs="Arial"/>
          <w:b/>
          <w:bCs/>
          <w:sz w:val="20"/>
        </w:rPr>
        <w:t>6</w:t>
      </w:r>
      <w:r w:rsidR="005B4A69" w:rsidRPr="005B4A69">
        <w:rPr>
          <w:rFonts w:ascii="Arial" w:hAnsi="Arial" w:cs="Arial"/>
          <w:b/>
          <w:bCs/>
          <w:sz w:val="20"/>
        </w:rPr>
        <w:t>.</w:t>
      </w:r>
      <w:r w:rsidR="005B4A69" w:rsidRPr="005B4A69">
        <w:rPr>
          <w:rFonts w:ascii="Arial" w:hAnsi="Arial" w:cs="Arial"/>
          <w:b/>
          <w:bCs/>
          <w:sz w:val="20"/>
        </w:rPr>
        <w:tab/>
      </w:r>
      <w:r w:rsidR="005B4A69" w:rsidRPr="005B4A69">
        <w:rPr>
          <w:rFonts w:ascii="Arial" w:hAnsi="Arial" w:cs="Arial"/>
          <w:sz w:val="20"/>
        </w:rPr>
        <w:t>Po zakończeniu negocjacji z wszystkimi wykonawcami, zamawiający informuje o tym fakcie uczestników negocjacji oraz zaprasza ich do składania ofert dodatkowych.</w:t>
      </w:r>
    </w:p>
    <w:p w14:paraId="68AA4BE2" w14:textId="5C4A54E5" w:rsidR="005B4A69" w:rsidRPr="005B4A69" w:rsidRDefault="00B9020D" w:rsidP="005B4A69">
      <w:pPr>
        <w:pStyle w:val="pkt"/>
        <w:spacing w:before="0" w:after="0" w:line="360" w:lineRule="auto"/>
        <w:ind w:left="426" w:hanging="426"/>
        <w:rPr>
          <w:rFonts w:ascii="Arial" w:hAnsi="Arial" w:cs="Arial"/>
          <w:sz w:val="20"/>
        </w:rPr>
      </w:pPr>
      <w:r>
        <w:rPr>
          <w:rFonts w:ascii="Arial" w:hAnsi="Arial" w:cs="Arial"/>
          <w:b/>
          <w:bCs/>
          <w:sz w:val="20"/>
        </w:rPr>
        <w:t>7</w:t>
      </w:r>
      <w:r w:rsidR="005B4A69" w:rsidRPr="005B4A69">
        <w:rPr>
          <w:rFonts w:ascii="Arial" w:hAnsi="Arial" w:cs="Arial"/>
          <w:b/>
          <w:bCs/>
          <w:sz w:val="20"/>
        </w:rPr>
        <w:t>.</w:t>
      </w:r>
      <w:r w:rsidR="005B4A69" w:rsidRPr="005B4A69">
        <w:rPr>
          <w:rFonts w:ascii="Arial" w:hAnsi="Arial" w:cs="Arial"/>
          <w:b/>
          <w:bCs/>
          <w:sz w:val="20"/>
        </w:rPr>
        <w:tab/>
      </w:r>
      <w:r w:rsidR="005B4A69" w:rsidRPr="005B4A69">
        <w:rPr>
          <w:rFonts w:ascii="Arial" w:hAnsi="Arial" w:cs="Arial"/>
          <w:sz w:val="20"/>
        </w:rPr>
        <w:t>Zaproszenie do złożenia ofert dodatkowych będzie zawierać co najmniej:</w:t>
      </w:r>
    </w:p>
    <w:p w14:paraId="682DFA16" w14:textId="77777777" w:rsidR="005B4A69" w:rsidRPr="005B4A69" w:rsidRDefault="005B4A69" w:rsidP="005B4A69">
      <w:pPr>
        <w:spacing w:line="360" w:lineRule="auto"/>
        <w:ind w:left="852" w:hanging="426"/>
        <w:jc w:val="both"/>
        <w:rPr>
          <w:rFonts w:ascii="Arial" w:hAnsi="Arial" w:cs="Arial"/>
          <w:sz w:val="20"/>
          <w:szCs w:val="20"/>
        </w:rPr>
      </w:pPr>
      <w:r w:rsidRPr="005B4A69">
        <w:rPr>
          <w:rFonts w:ascii="Arial" w:eastAsia="Times New Roman" w:hAnsi="Arial" w:cs="Arial"/>
          <w:b/>
          <w:sz w:val="20"/>
          <w:szCs w:val="20"/>
        </w:rPr>
        <w:t>1)</w:t>
      </w:r>
      <w:r w:rsidRPr="005B4A69">
        <w:rPr>
          <w:rFonts w:ascii="Arial" w:eastAsia="Times New Roman" w:hAnsi="Arial" w:cs="Arial"/>
          <w:b/>
          <w:sz w:val="20"/>
          <w:szCs w:val="20"/>
        </w:rPr>
        <w:tab/>
      </w:r>
      <w:r w:rsidRPr="005B4A69">
        <w:rPr>
          <w:rFonts w:ascii="Arial" w:hAnsi="Arial" w:cs="Arial"/>
          <w:sz w:val="20"/>
          <w:szCs w:val="20"/>
        </w:rPr>
        <w:t>nazwę oraz adres zamawiającego, numer telefonu, adres poczty elektronicznej oraz strony internetowej prowadzonego postępowania;</w:t>
      </w:r>
    </w:p>
    <w:p w14:paraId="46E007CA" w14:textId="77777777" w:rsidR="005B4A69" w:rsidRPr="005B4A69" w:rsidRDefault="005B4A69" w:rsidP="005B4A69">
      <w:pPr>
        <w:spacing w:line="360" w:lineRule="auto"/>
        <w:ind w:left="852" w:hanging="426"/>
        <w:jc w:val="both"/>
        <w:rPr>
          <w:rFonts w:ascii="Arial" w:hAnsi="Arial" w:cs="Arial"/>
          <w:sz w:val="20"/>
          <w:szCs w:val="20"/>
        </w:rPr>
      </w:pPr>
      <w:r w:rsidRPr="005B4A69">
        <w:rPr>
          <w:rFonts w:ascii="Arial" w:eastAsia="Times New Roman" w:hAnsi="Arial" w:cs="Arial"/>
          <w:b/>
          <w:sz w:val="20"/>
          <w:szCs w:val="20"/>
        </w:rPr>
        <w:t>2)</w:t>
      </w:r>
      <w:r w:rsidRPr="005B4A69">
        <w:rPr>
          <w:rFonts w:ascii="Arial" w:eastAsia="Times New Roman" w:hAnsi="Arial" w:cs="Arial"/>
          <w:b/>
          <w:sz w:val="20"/>
          <w:szCs w:val="20"/>
        </w:rPr>
        <w:tab/>
      </w:r>
      <w:r w:rsidRPr="005B4A69">
        <w:rPr>
          <w:rFonts w:ascii="Arial" w:hAnsi="Arial" w:cs="Arial"/>
          <w:sz w:val="20"/>
          <w:szCs w:val="20"/>
        </w:rPr>
        <w:t>sposób i termin składania ofert dodatkowych oraz język lub języki, w jakich muszą one być sporządzone, oraz termin otwarcia tych ofert.</w:t>
      </w:r>
    </w:p>
    <w:p w14:paraId="1B97BC82" w14:textId="0150F0C9" w:rsidR="005B4A69" w:rsidRPr="005B4A69" w:rsidRDefault="00B9020D" w:rsidP="005B4A69">
      <w:pPr>
        <w:pStyle w:val="pkt"/>
        <w:spacing w:before="0" w:after="0" w:line="360" w:lineRule="auto"/>
        <w:ind w:left="426" w:hanging="426"/>
        <w:rPr>
          <w:rFonts w:ascii="Arial" w:hAnsi="Arial" w:cs="Arial"/>
          <w:sz w:val="20"/>
        </w:rPr>
      </w:pPr>
      <w:r>
        <w:rPr>
          <w:rFonts w:ascii="Arial" w:hAnsi="Arial" w:cs="Arial"/>
          <w:b/>
          <w:bCs/>
          <w:sz w:val="20"/>
        </w:rPr>
        <w:t>8</w:t>
      </w:r>
      <w:r w:rsidR="005B4A69" w:rsidRPr="005B4A69">
        <w:rPr>
          <w:rFonts w:ascii="Arial" w:hAnsi="Arial" w:cs="Arial"/>
          <w:b/>
          <w:bCs/>
          <w:sz w:val="20"/>
        </w:rPr>
        <w:t>.</w:t>
      </w:r>
      <w:r w:rsidR="005B4A69" w:rsidRPr="005B4A69">
        <w:rPr>
          <w:rFonts w:ascii="Arial" w:hAnsi="Arial" w:cs="Arial"/>
          <w:b/>
          <w:bCs/>
          <w:sz w:val="20"/>
        </w:rPr>
        <w:tab/>
      </w:r>
      <w:r w:rsidR="005B4A69" w:rsidRPr="005B4A69">
        <w:rPr>
          <w:rFonts w:ascii="Arial" w:hAnsi="Arial" w:cs="Arial"/>
          <w:sz w:val="20"/>
        </w:rPr>
        <w:t xml:space="preserve">Wykonawca może złożyć ofertę dodatkową, która zawiera nowe propozycje w zakresie treści oferty podlegających ocenie w ramach kryteriów oceny ofert wskazanych przez zamawiającego w zaproszeniu do negocjacji. </w:t>
      </w:r>
    </w:p>
    <w:p w14:paraId="27277ED3" w14:textId="2D37E397" w:rsidR="005B4A69" w:rsidRPr="005B4A69" w:rsidRDefault="00B9020D" w:rsidP="005B4A69">
      <w:pPr>
        <w:pStyle w:val="pkt"/>
        <w:spacing w:before="0" w:after="0" w:line="360" w:lineRule="auto"/>
        <w:ind w:left="426" w:hanging="426"/>
        <w:rPr>
          <w:rFonts w:ascii="Arial" w:hAnsi="Arial" w:cs="Arial"/>
          <w:sz w:val="20"/>
        </w:rPr>
      </w:pPr>
      <w:r>
        <w:rPr>
          <w:rFonts w:ascii="Arial" w:hAnsi="Arial" w:cs="Arial"/>
          <w:b/>
          <w:bCs/>
          <w:sz w:val="20"/>
        </w:rPr>
        <w:t>9</w:t>
      </w:r>
      <w:r w:rsidR="005B4A69" w:rsidRPr="005B4A69">
        <w:rPr>
          <w:rFonts w:ascii="Arial" w:hAnsi="Arial" w:cs="Arial"/>
          <w:b/>
          <w:bCs/>
          <w:sz w:val="20"/>
        </w:rPr>
        <w:t>.</w:t>
      </w:r>
      <w:r w:rsidR="005B4A69" w:rsidRPr="005B4A69">
        <w:rPr>
          <w:rFonts w:ascii="Arial" w:hAnsi="Arial" w:cs="Arial"/>
          <w:b/>
          <w:bCs/>
          <w:sz w:val="20"/>
        </w:rPr>
        <w:tab/>
      </w:r>
      <w:r w:rsidR="005B4A69" w:rsidRPr="005B4A69">
        <w:rPr>
          <w:rFonts w:ascii="Arial" w:hAnsi="Arial" w:cs="Arial"/>
          <w:sz w:val="20"/>
        </w:rPr>
        <w:t xml:space="preserve">Oferta dodatkowa nie może być mniej korzystna w żadnym z kryteriów oceny ofert wskazanych w zaproszeniu do negocjacji niż oferta złożona w odpowiedzi na ogłoszenie o zamówieniu. </w:t>
      </w:r>
    </w:p>
    <w:p w14:paraId="313935F3" w14:textId="3F1B4C8B" w:rsidR="005B4A69" w:rsidRPr="005B4A69" w:rsidRDefault="00B9020D" w:rsidP="005B4A69">
      <w:pPr>
        <w:pStyle w:val="pkt"/>
        <w:spacing w:before="0" w:after="0" w:line="360" w:lineRule="auto"/>
        <w:ind w:left="426" w:hanging="426"/>
        <w:rPr>
          <w:rFonts w:ascii="Arial" w:hAnsi="Arial" w:cs="Arial"/>
          <w:sz w:val="20"/>
        </w:rPr>
      </w:pPr>
      <w:r>
        <w:rPr>
          <w:rFonts w:ascii="Arial" w:hAnsi="Arial" w:cs="Arial"/>
          <w:b/>
          <w:bCs/>
          <w:sz w:val="20"/>
        </w:rPr>
        <w:t>10</w:t>
      </w:r>
      <w:r w:rsidR="005B4A69" w:rsidRPr="005B4A69">
        <w:rPr>
          <w:rFonts w:ascii="Arial" w:hAnsi="Arial" w:cs="Arial"/>
          <w:b/>
          <w:bCs/>
          <w:sz w:val="20"/>
        </w:rPr>
        <w:t>.</w:t>
      </w:r>
      <w:r w:rsidR="005B4A69" w:rsidRPr="005B4A69">
        <w:rPr>
          <w:rFonts w:ascii="Arial" w:hAnsi="Arial" w:cs="Arial"/>
          <w:b/>
          <w:bCs/>
          <w:sz w:val="20"/>
        </w:rPr>
        <w:tab/>
      </w:r>
      <w:r w:rsidR="005B4A69" w:rsidRPr="005B4A69">
        <w:rPr>
          <w:rFonts w:ascii="Arial" w:hAnsi="Arial" w:cs="Arial"/>
          <w:sz w:val="20"/>
        </w:rPr>
        <w:t xml:space="preserve">Oferta przestaje wiązać wykonawcę w zakresie, w jakim złoży on ofertę dodatkową zawierającą korzystniejsze propozycje w ramach każdego z kryteriów oceny ofert wskazanych w zaproszeniu do negocjacji. </w:t>
      </w:r>
    </w:p>
    <w:p w14:paraId="535B5037" w14:textId="1E9DDD12" w:rsidR="005B4A69" w:rsidRPr="005B4A69" w:rsidRDefault="005B4A69" w:rsidP="005B4A69">
      <w:pPr>
        <w:spacing w:after="0" w:line="360" w:lineRule="auto"/>
        <w:jc w:val="both"/>
        <w:rPr>
          <w:rFonts w:ascii="Arial" w:eastAsia="Arial" w:hAnsi="Arial" w:cs="Arial"/>
          <w:sz w:val="20"/>
          <w:szCs w:val="20"/>
          <w:lang w:val="pl" w:eastAsia="pl-PL"/>
        </w:rPr>
      </w:pPr>
      <w:r w:rsidRPr="005B4A69">
        <w:rPr>
          <w:rFonts w:ascii="Arial" w:hAnsi="Arial" w:cs="Arial"/>
          <w:b/>
          <w:bCs/>
          <w:sz w:val="20"/>
          <w:szCs w:val="20"/>
        </w:rPr>
        <w:t>1</w:t>
      </w:r>
      <w:r w:rsidR="00B9020D">
        <w:rPr>
          <w:rFonts w:ascii="Arial" w:hAnsi="Arial" w:cs="Arial"/>
          <w:b/>
          <w:bCs/>
          <w:sz w:val="20"/>
          <w:szCs w:val="20"/>
        </w:rPr>
        <w:t>1</w:t>
      </w:r>
      <w:r w:rsidRPr="005B4A69">
        <w:rPr>
          <w:rFonts w:ascii="Arial" w:hAnsi="Arial" w:cs="Arial"/>
          <w:b/>
          <w:bCs/>
          <w:sz w:val="20"/>
          <w:szCs w:val="20"/>
        </w:rPr>
        <w:t>.</w:t>
      </w:r>
      <w:r w:rsidR="00B9020D">
        <w:rPr>
          <w:rFonts w:ascii="Arial" w:hAnsi="Arial" w:cs="Arial"/>
          <w:b/>
          <w:bCs/>
          <w:sz w:val="20"/>
          <w:szCs w:val="20"/>
        </w:rPr>
        <w:t xml:space="preserve">   </w:t>
      </w:r>
      <w:r w:rsidRPr="005B4A69">
        <w:rPr>
          <w:rFonts w:ascii="Arial" w:hAnsi="Arial" w:cs="Arial"/>
          <w:sz w:val="20"/>
          <w:szCs w:val="20"/>
        </w:rPr>
        <w:t>Oferta dodatkowa, która jest mniej korzystna w którymkolwiek z kryteriów oceny ofert wskazanych w zaproszeniu do negocjacji niż oferta złożona w odpowiedzi na ogłoszenie o zamówieniu, podlega odrzuceniu</w:t>
      </w:r>
    </w:p>
    <w:p w14:paraId="1C27B9CC" w14:textId="36C25503"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0" w:name="_Toc129179346"/>
      <w:r w:rsidRPr="003C6699">
        <w:rPr>
          <w:rFonts w:ascii="Arial" w:eastAsia="Arial" w:hAnsi="Arial" w:cs="Arial"/>
          <w:sz w:val="32"/>
          <w:szCs w:val="32"/>
          <w:lang w:val="pl" w:eastAsia="pl-PL"/>
        </w:rPr>
        <w:t>XX</w:t>
      </w:r>
      <w:r w:rsidR="005B4A69">
        <w:rPr>
          <w:rFonts w:ascii="Arial" w:eastAsia="Arial" w:hAnsi="Arial" w:cs="Arial"/>
          <w:sz w:val="32"/>
          <w:szCs w:val="32"/>
          <w:lang w:val="pl" w:eastAsia="pl-PL"/>
        </w:rPr>
        <w:t>I</w:t>
      </w:r>
      <w:r w:rsidRPr="003C6699">
        <w:rPr>
          <w:rFonts w:ascii="Arial" w:eastAsia="Arial" w:hAnsi="Arial" w:cs="Arial"/>
          <w:sz w:val="32"/>
          <w:szCs w:val="32"/>
          <w:lang w:val="pl" w:eastAsia="pl-PL"/>
        </w:rPr>
        <w:t>. Informacje o formalnościach, jakie powinny być dopełnione po wyborze oferty w celu zawarcia umowy</w:t>
      </w:r>
      <w:bookmarkEnd w:id="40"/>
    </w:p>
    <w:p w14:paraId="3B0F963C" w14:textId="77777777" w:rsidR="003C6699" w:rsidRPr="003C6699" w:rsidRDefault="003C6699" w:rsidP="003C6699">
      <w:pPr>
        <w:numPr>
          <w:ilvl w:val="0"/>
          <w:numId w:val="9"/>
        </w:numPr>
        <w:spacing w:before="240"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zawiera umowę w sprawie zamówienia publicznego w terminie nie krótszym niż 5 dni od dnia przesłania zawiadomienia o wyborze najkorzystniejszej oferty.</w:t>
      </w:r>
    </w:p>
    <w:p w14:paraId="60034E71"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może zawrzeć umowę w sprawie zamówienia publicznego przed upływem terminu, o którym mowa w ust. 1, jeżeli w postępowaniu o udzielenie zamówienia prowadzonym w trybie podstawowym złożono tylko jedną ofertę.</w:t>
      </w:r>
    </w:p>
    <w:p w14:paraId="79E52C4C" w14:textId="49556422"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którego oferta zostanie uznana za najkorzystniejszą, będzie zobowiązany przed podpisaniem umowy do wniesienia zabezpieczenia należytego wykonania umowy (jeżeli jego wniesienie było wymagane) w wysokości i formie określonej w Rozdziale XXI</w:t>
      </w:r>
      <w:r w:rsidR="005B4A69">
        <w:rPr>
          <w:rFonts w:ascii="Arial" w:eastAsia="Arial" w:hAnsi="Arial" w:cs="Arial"/>
          <w:sz w:val="20"/>
          <w:szCs w:val="20"/>
          <w:lang w:val="pl" w:eastAsia="pl-PL"/>
        </w:rPr>
        <w:t>I</w:t>
      </w:r>
      <w:r w:rsidRPr="003C6699">
        <w:rPr>
          <w:rFonts w:ascii="Arial" w:eastAsia="Arial" w:hAnsi="Arial" w:cs="Arial"/>
          <w:sz w:val="20"/>
          <w:szCs w:val="20"/>
          <w:lang w:val="pl" w:eastAsia="pl-PL"/>
        </w:rPr>
        <w:t xml:space="preserve"> SWZ.</w:t>
      </w:r>
    </w:p>
    <w:p w14:paraId="67E16B59"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DE02C64"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będzie zobowiązany do podpisania umowy w miejscu i terminie wskazanym przez Zamawiającego.</w:t>
      </w:r>
    </w:p>
    <w:p w14:paraId="2C13EA38" w14:textId="5844253C"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1" w:name="_Toc129179347"/>
      <w:r w:rsidRPr="003C6699">
        <w:rPr>
          <w:rFonts w:ascii="Arial" w:eastAsia="Arial" w:hAnsi="Arial" w:cs="Arial"/>
          <w:sz w:val="32"/>
          <w:szCs w:val="32"/>
          <w:lang w:val="pl" w:eastAsia="pl-PL"/>
        </w:rPr>
        <w:t>XXI</w:t>
      </w:r>
      <w:r w:rsidR="005B4A69">
        <w:rPr>
          <w:rFonts w:ascii="Arial" w:eastAsia="Arial" w:hAnsi="Arial" w:cs="Arial"/>
          <w:sz w:val="32"/>
          <w:szCs w:val="32"/>
          <w:lang w:val="pl" w:eastAsia="pl-PL"/>
        </w:rPr>
        <w:t>I</w:t>
      </w:r>
      <w:r w:rsidRPr="003C6699">
        <w:rPr>
          <w:rFonts w:ascii="Arial" w:eastAsia="Arial" w:hAnsi="Arial" w:cs="Arial"/>
          <w:sz w:val="32"/>
          <w:szCs w:val="32"/>
          <w:lang w:val="pl" w:eastAsia="pl-PL"/>
        </w:rPr>
        <w:t>. Wymagania dotyczące zabezpieczenia należytego wykonania umowy</w:t>
      </w:r>
      <w:bookmarkEnd w:id="41"/>
    </w:p>
    <w:p w14:paraId="130D43C8"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wymaga wniesienia zabezpieczenia należytego wykonania umowy w celu pokrycia ewentualnych roszczeń z tytułu niewykonania lub nienależytego wykonania umowy, w wysokości </w:t>
      </w:r>
      <w:r w:rsidRPr="003C6699">
        <w:rPr>
          <w:rFonts w:ascii="Arial" w:eastAsia="Arial" w:hAnsi="Arial" w:cs="Arial"/>
          <w:b/>
          <w:bCs/>
          <w:sz w:val="20"/>
          <w:szCs w:val="20"/>
          <w:lang w:val="pl" w:eastAsia="pl-PL"/>
        </w:rPr>
        <w:t>5% ceny całkowitej brutto</w:t>
      </w:r>
      <w:r w:rsidRPr="003C6699">
        <w:rPr>
          <w:rFonts w:ascii="Arial" w:eastAsia="Arial" w:hAnsi="Arial" w:cs="Arial"/>
          <w:sz w:val="20"/>
          <w:szCs w:val="20"/>
          <w:lang w:val="pl" w:eastAsia="pl-PL"/>
        </w:rPr>
        <w:t xml:space="preserve"> podanej w ofercie.</w:t>
      </w:r>
    </w:p>
    <w:p w14:paraId="7EEE168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Zabezpieczenie wnosi się przed zawarciem umowy.</w:t>
      </w:r>
    </w:p>
    <w:p w14:paraId="0EE37F88"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Zabezpieczenie może być wnoszone według wyboru Wykonawcy w jednej lub w kilku następujących formach:</w:t>
      </w:r>
    </w:p>
    <w:p w14:paraId="48A03E53"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a) pieniądzu;</w:t>
      </w:r>
    </w:p>
    <w:p w14:paraId="4683DFA7"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b) poręczeniach bankowych lub poręczeniach spółdzielczej kasy oszczędnościowo-kredytowej, z tym że zobowiązanie kasy jest zawsze zobowiązaniem pieniężnym;</w:t>
      </w:r>
    </w:p>
    <w:p w14:paraId="4C27D9EA"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c) gwarancjach bankowych;</w:t>
      </w:r>
    </w:p>
    <w:p w14:paraId="2FDFD474"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d) gwarancjach ubezpieczeniowych;</w:t>
      </w:r>
    </w:p>
    <w:p w14:paraId="38E635F1"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e) poręczeniach udzielanych przez podmioty, o których mowa w art. 6b ust. 5 pkt 2 ustawy z dnia</w:t>
      </w:r>
    </w:p>
    <w:p w14:paraId="72B0232F"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9 listopada 2000 r. o utworzeniu Polskiej Agencji Rozwoju Przedsiębiorczości.</w:t>
      </w:r>
    </w:p>
    <w:p w14:paraId="6A42AA9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Zamawiający </w:t>
      </w:r>
      <w:r w:rsidRPr="003C6699">
        <w:rPr>
          <w:rFonts w:ascii="Arial" w:eastAsia="Arial" w:hAnsi="Arial" w:cs="Arial"/>
          <w:b/>
          <w:bCs/>
          <w:sz w:val="20"/>
          <w:szCs w:val="20"/>
          <w:lang w:eastAsia="pl-PL"/>
        </w:rPr>
        <w:t>nie wyraża</w:t>
      </w:r>
      <w:r w:rsidRPr="003C6699">
        <w:rPr>
          <w:rFonts w:ascii="Arial" w:eastAsia="Arial" w:hAnsi="Arial" w:cs="Arial"/>
          <w:sz w:val="20"/>
          <w:szCs w:val="20"/>
          <w:lang w:eastAsia="pl-PL"/>
        </w:rPr>
        <w:t xml:space="preserve"> zgody na wniesienie zabezpieczenia w innych formach niż opisane w pkt 3 powyżej.</w:t>
      </w:r>
    </w:p>
    <w:p w14:paraId="1A97986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Zabezpieczenie należytego wykonania umowy wnoszone w pieniądzu wpłaca się przelewem na rachunek bankowy zamawiającego </w:t>
      </w:r>
      <w:r w:rsidRPr="003C6699">
        <w:rPr>
          <w:rFonts w:ascii="Arial" w:eastAsia="Arial" w:hAnsi="Arial" w:cs="Arial"/>
          <w:b/>
          <w:bCs/>
          <w:sz w:val="20"/>
          <w:szCs w:val="20"/>
          <w:lang w:val="pl" w:eastAsia="pl-PL"/>
        </w:rPr>
        <w:t>Bank Spółdzielczy Sztum O/Przodkowo nr 16 8309 0000 0077 0075 2000 0070</w:t>
      </w:r>
      <w:r w:rsidRPr="003C6699">
        <w:rPr>
          <w:rFonts w:ascii="Arial" w:eastAsia="Arial" w:hAnsi="Arial" w:cs="Arial"/>
          <w:sz w:val="20"/>
          <w:szCs w:val="20"/>
          <w:lang w:val="pl" w:eastAsia="pl-PL"/>
        </w:rPr>
        <w:t>.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44BEAC0B"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W trakcie realizacji umowy Wykonawca może dokonać zmiany formy zabezpieczenia na jedną lub kilka form określonych w punkcie 3 niniejszego rozdziału. Zmiana formy zabezpieczenia jest dokonywana z zachowaniem ciągłości tego zabezpieczenia i bez zmniejszenia jego wysokości.</w:t>
      </w:r>
    </w:p>
    <w:p w14:paraId="61DAE8CD"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Zabezpieczenie należytego wykonania umowy składane w innej formie niż pieniężna powinno zostać sporządzone zgodnie z obowiązującym prawem, przy czym Zamawiający zastrzega sobie prawo do zgłoszenia zastrzeżeń do złożonego dokumentu w terminie 3 dni roboczych od otrzymania gwarancji/poręczenia.</w:t>
      </w:r>
    </w:p>
    <w:p w14:paraId="7F7E35AA" w14:textId="4E2A4F50" w:rsidR="003C6699" w:rsidRPr="00375B0F" w:rsidRDefault="003C6699" w:rsidP="00601AA1">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75B0F">
        <w:rPr>
          <w:rFonts w:ascii="Arial" w:eastAsia="Arial" w:hAnsi="Arial" w:cs="Arial"/>
          <w:sz w:val="20"/>
          <w:szCs w:val="20"/>
          <w:lang w:eastAsia="pl-PL"/>
        </w:rPr>
        <w:t>Z dokumentu stwierdzającego wniesienie zabezpieczenia w formie innej niż w pieniądzu, musi wynikać, że zabezpieczenie dotyczy należytego wykonania umowy w sprawie zamówienia publicznego:</w:t>
      </w:r>
      <w:r w:rsidR="00375B0F" w:rsidRPr="00375B0F">
        <w:rPr>
          <w:rFonts w:ascii="Arial" w:eastAsia="Arial" w:hAnsi="Arial" w:cs="Arial"/>
          <w:sz w:val="20"/>
          <w:szCs w:val="20"/>
          <w:lang w:eastAsia="pl-PL"/>
        </w:rPr>
        <w:t xml:space="preserve"> </w:t>
      </w:r>
      <w:r w:rsidR="00B235E6" w:rsidRPr="005872DC">
        <w:rPr>
          <w:rFonts w:ascii="Arial" w:eastAsia="Arial" w:hAnsi="Arial" w:cs="Arial"/>
          <w:sz w:val="20"/>
          <w:szCs w:val="20"/>
          <w:lang w:eastAsia="pl-PL"/>
        </w:rPr>
        <w:t>,,</w:t>
      </w:r>
      <w:r w:rsidR="00B235E6" w:rsidRPr="005008AF">
        <w:rPr>
          <w:rFonts w:ascii="Arial" w:eastAsia="Arial" w:hAnsi="Arial" w:cs="Arial"/>
          <w:sz w:val="20"/>
          <w:szCs w:val="20"/>
          <w:lang w:eastAsia="pl-PL"/>
        </w:rPr>
        <w:t>Rozbudowa Szkoły Podstawowej w Przodkowie</w:t>
      </w:r>
      <w:r w:rsidR="00B235E6" w:rsidRPr="005872DC">
        <w:rPr>
          <w:rFonts w:ascii="Arial" w:eastAsia="Arial" w:hAnsi="Arial" w:cs="Arial"/>
          <w:sz w:val="20"/>
          <w:szCs w:val="20"/>
          <w:lang w:eastAsia="pl-PL"/>
        </w:rPr>
        <w:t>”</w:t>
      </w:r>
      <w:r w:rsidR="00B235E6">
        <w:rPr>
          <w:rFonts w:ascii="Arial" w:eastAsia="Arial" w:hAnsi="Arial" w:cs="Arial"/>
          <w:sz w:val="20"/>
          <w:szCs w:val="20"/>
          <w:lang w:eastAsia="pl-PL"/>
        </w:rPr>
        <w:t xml:space="preserve"> </w:t>
      </w:r>
      <w:r w:rsidR="00B235E6" w:rsidRPr="003C6699">
        <w:rPr>
          <w:rFonts w:ascii="Arial" w:eastAsia="Arial" w:hAnsi="Arial" w:cs="Arial"/>
          <w:sz w:val="20"/>
          <w:szCs w:val="20"/>
          <w:lang w:eastAsia="pl-PL"/>
        </w:rPr>
        <w:t>Oznaczenie sprawy: ZP.271.</w:t>
      </w:r>
      <w:r w:rsidR="00B235E6">
        <w:rPr>
          <w:rFonts w:ascii="Arial" w:eastAsia="Arial" w:hAnsi="Arial" w:cs="Arial"/>
          <w:sz w:val="20"/>
          <w:szCs w:val="20"/>
          <w:lang w:eastAsia="pl-PL"/>
        </w:rPr>
        <w:t>15</w:t>
      </w:r>
      <w:r w:rsidR="00B235E6" w:rsidRPr="003C6699">
        <w:rPr>
          <w:rFonts w:ascii="Arial" w:eastAsia="Arial" w:hAnsi="Arial" w:cs="Arial"/>
          <w:sz w:val="20"/>
          <w:szCs w:val="20"/>
          <w:lang w:eastAsia="pl-PL"/>
        </w:rPr>
        <w:t>.202</w:t>
      </w:r>
      <w:r w:rsidR="00B235E6">
        <w:rPr>
          <w:rFonts w:ascii="Arial" w:eastAsia="Arial" w:hAnsi="Arial" w:cs="Arial"/>
          <w:sz w:val="20"/>
          <w:szCs w:val="20"/>
          <w:lang w:eastAsia="pl-PL"/>
        </w:rPr>
        <w:t>4</w:t>
      </w:r>
      <w:r w:rsidRPr="00375B0F">
        <w:rPr>
          <w:rFonts w:ascii="Arial" w:eastAsia="Arial" w:hAnsi="Arial" w:cs="Arial"/>
          <w:sz w:val="20"/>
          <w:szCs w:val="20"/>
          <w:lang w:eastAsia="pl-PL"/>
        </w:rPr>
        <w:t>.</w:t>
      </w:r>
    </w:p>
    <w:p w14:paraId="27DDC347"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Zamawiający zwraca 70% zabezpieczenia należytego wykonania umowy w terminie 30 dni od dnia</w:t>
      </w:r>
    </w:p>
    <w:p w14:paraId="019952D6"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eastAsia="pl-PL"/>
        </w:rPr>
        <w:t>wykonania zamówienia i uznania przez Zamawiającego za należycie wykonane, pozostawiając 30% zabezpieczenia należytego wykonania umowy na zabezpieczenie roszczeń z tytułu rękojmi za wady i gwarancji. Kwota ta jest zwracana nie później niż w 15 dniu po upływie tych terminów.</w:t>
      </w:r>
    </w:p>
    <w:p w14:paraId="720B9FA0" w14:textId="6BEF576C"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2" w:name="_Toc129179348"/>
      <w:r w:rsidRPr="003C6699">
        <w:rPr>
          <w:rFonts w:ascii="Arial" w:eastAsia="Arial" w:hAnsi="Arial" w:cs="Arial"/>
          <w:sz w:val="32"/>
          <w:szCs w:val="32"/>
          <w:lang w:val="pl" w:eastAsia="pl-PL"/>
        </w:rPr>
        <w:t>XXI</w:t>
      </w:r>
      <w:r w:rsidR="005B4A69">
        <w:rPr>
          <w:rFonts w:ascii="Arial" w:eastAsia="Arial" w:hAnsi="Arial" w:cs="Arial"/>
          <w:sz w:val="32"/>
          <w:szCs w:val="32"/>
          <w:lang w:val="pl" w:eastAsia="pl-PL"/>
        </w:rPr>
        <w:t>I</w:t>
      </w:r>
      <w:r w:rsidRPr="003C6699">
        <w:rPr>
          <w:rFonts w:ascii="Arial" w:eastAsia="Arial" w:hAnsi="Arial" w:cs="Arial"/>
          <w:sz w:val="32"/>
          <w:szCs w:val="32"/>
          <w:lang w:val="pl" w:eastAsia="pl-PL"/>
        </w:rPr>
        <w:t>I. Informacje o treści zawieranej umowy oraz możliwości jej zmiany</w:t>
      </w:r>
      <w:bookmarkEnd w:id="42"/>
      <w:r w:rsidRPr="003C6699">
        <w:rPr>
          <w:rFonts w:ascii="Arial" w:eastAsia="Arial" w:hAnsi="Arial" w:cs="Arial"/>
          <w:sz w:val="32"/>
          <w:szCs w:val="32"/>
          <w:lang w:val="pl" w:eastAsia="pl-PL"/>
        </w:rPr>
        <w:t xml:space="preserve"> </w:t>
      </w:r>
    </w:p>
    <w:p w14:paraId="42F7ACB2" w14:textId="77777777" w:rsidR="003C6699" w:rsidRPr="003C6699" w:rsidRDefault="003C6699" w:rsidP="003C6699">
      <w:pPr>
        <w:numPr>
          <w:ilvl w:val="3"/>
          <w:numId w:val="17"/>
        </w:numPr>
        <w:spacing w:before="240"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Wybrany Wykonawca jest zobowiązany do zawarcia umowy w sprawie zamówienia publicznego na warunkach określonych we Wzorze Umowy, stanowiącym </w:t>
      </w:r>
      <w:r w:rsidRPr="003C6699">
        <w:rPr>
          <w:rFonts w:ascii="Arial" w:eastAsia="Arial" w:hAnsi="Arial" w:cs="Arial"/>
          <w:b/>
          <w:sz w:val="20"/>
          <w:szCs w:val="20"/>
          <w:lang w:val="pl" w:eastAsia="pl-PL"/>
        </w:rPr>
        <w:t>Załącznik nr 2 do SWZ</w:t>
      </w:r>
      <w:r w:rsidRPr="003C6699">
        <w:rPr>
          <w:rFonts w:ascii="Arial" w:eastAsia="Arial" w:hAnsi="Arial" w:cs="Arial"/>
          <w:sz w:val="20"/>
          <w:szCs w:val="20"/>
          <w:lang w:val="pl" w:eastAsia="pl-PL"/>
        </w:rPr>
        <w:t>.</w:t>
      </w:r>
    </w:p>
    <w:p w14:paraId="32A8F983"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Zakres świadczenia Wykonawcy wynikający z umowy jest tożsamy z jego zobowiązaniem zawartym w ofercie.</w:t>
      </w:r>
    </w:p>
    <w:p w14:paraId="1778F00F"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przewiduje możliwość zmiany zawartej umowy w stosunku do treści wybranej oferty w zakresie uregulowanym w art. 454-455 PZP oraz wskazanym we Wzorze Umowy, stanowiącym </w:t>
      </w:r>
      <w:r w:rsidRPr="003C6699">
        <w:rPr>
          <w:rFonts w:ascii="Arial" w:eastAsia="Arial" w:hAnsi="Arial" w:cs="Arial"/>
          <w:b/>
          <w:sz w:val="20"/>
          <w:szCs w:val="20"/>
          <w:lang w:val="pl" w:eastAsia="pl-PL"/>
        </w:rPr>
        <w:t>Załącznik nr 2 do SWZ</w:t>
      </w:r>
      <w:r w:rsidRPr="003C6699">
        <w:rPr>
          <w:rFonts w:ascii="Arial" w:eastAsia="Arial" w:hAnsi="Arial" w:cs="Arial"/>
          <w:sz w:val="20"/>
          <w:szCs w:val="20"/>
          <w:lang w:val="pl" w:eastAsia="pl-PL"/>
        </w:rPr>
        <w:t>.</w:t>
      </w:r>
    </w:p>
    <w:p w14:paraId="159E1E48"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Zmiana umowy wymaga dla swej ważności, pod rygorem nieważności, zachowania formy pisemnej.</w:t>
      </w:r>
    </w:p>
    <w:p w14:paraId="6DFC77C9" w14:textId="339A08ED"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3" w:name="_Toc129179349"/>
      <w:r w:rsidRPr="003C6699">
        <w:rPr>
          <w:rFonts w:ascii="Arial" w:eastAsia="Arial" w:hAnsi="Arial" w:cs="Arial"/>
          <w:sz w:val="32"/>
          <w:szCs w:val="32"/>
          <w:lang w:val="pl" w:eastAsia="pl-PL"/>
        </w:rPr>
        <w:t>XX</w:t>
      </w:r>
      <w:r w:rsidR="005B4A69">
        <w:rPr>
          <w:rFonts w:ascii="Arial" w:eastAsia="Arial" w:hAnsi="Arial" w:cs="Arial"/>
          <w:sz w:val="32"/>
          <w:szCs w:val="32"/>
          <w:lang w:val="pl" w:eastAsia="pl-PL"/>
        </w:rPr>
        <w:t>IV</w:t>
      </w:r>
      <w:r w:rsidRPr="003C6699">
        <w:rPr>
          <w:rFonts w:ascii="Arial" w:eastAsia="Arial" w:hAnsi="Arial" w:cs="Arial"/>
          <w:sz w:val="32"/>
          <w:szCs w:val="32"/>
          <w:lang w:val="pl" w:eastAsia="pl-PL"/>
        </w:rPr>
        <w:t>. Pouczenie o środkach ochrony prawnej przysługujących Wykonawcy</w:t>
      </w:r>
      <w:bookmarkEnd w:id="43"/>
    </w:p>
    <w:p w14:paraId="098C4CBD" w14:textId="77777777" w:rsidR="003C6699" w:rsidRPr="003C6699" w:rsidRDefault="003C6699" w:rsidP="003C6699">
      <w:pPr>
        <w:numPr>
          <w:ilvl w:val="0"/>
          <w:numId w:val="8"/>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668A5BB"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7AAE42E"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przysługuje na:</w:t>
      </w:r>
    </w:p>
    <w:p w14:paraId="52008C1B" w14:textId="77777777" w:rsidR="003C6699" w:rsidRPr="003C6699" w:rsidRDefault="003C6699" w:rsidP="003C6699">
      <w:pPr>
        <w:spacing w:after="0" w:line="360" w:lineRule="auto"/>
        <w:ind w:left="868"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niezgodną z przepisami ustawy czynność Zamawiającego, podjętą w postępowaniu o udzielenie zamówienia, w tym na projektowane postanowienie umowy;</w:t>
      </w:r>
    </w:p>
    <w:p w14:paraId="7A0BC803" w14:textId="77777777" w:rsidR="003C6699" w:rsidRPr="003C6699" w:rsidRDefault="003C6699" w:rsidP="003C6699">
      <w:pPr>
        <w:spacing w:after="0" w:line="360" w:lineRule="auto"/>
        <w:ind w:left="868"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zaniechanie czynności w postępowaniu o udzielenie zamówienia do której zamawiający był obowiązany na podstawie ustawy;</w:t>
      </w:r>
    </w:p>
    <w:p w14:paraId="310523FC"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wnosi się do Prezesa Izby. Odwołujący przekazuje kopię odwołania zamawiającemu przed upływem terminu do wniesienia odwołania w taki sposób, aby mógł on zapoznać się z jego treścią przed upływem tego terminu.</w:t>
      </w:r>
    </w:p>
    <w:p w14:paraId="2D424EFE"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wobec treści ogłoszenia lub treści SWZ wnosi się w terminie 5 dni od dnia zamieszczenia ogłoszenia w Biuletynie Zamówień Publicznych lub treści SWZ na stronie internetowej.</w:t>
      </w:r>
    </w:p>
    <w:p w14:paraId="63DD34F2"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wnosi się w terminie:</w:t>
      </w:r>
    </w:p>
    <w:p w14:paraId="38451D7A" w14:textId="77777777" w:rsidR="003C6699" w:rsidRPr="003C6699" w:rsidRDefault="003C6699" w:rsidP="003C6699">
      <w:pPr>
        <w:spacing w:after="0" w:line="360" w:lineRule="auto"/>
        <w:ind w:left="709"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5 dni od dnia przekazania informacji o czynności zamawiającego stanowiącej podstawę jego wniesienia, jeżeli informacja została przekazana przy użyciu środków komunikacji elektronicznej,</w:t>
      </w:r>
    </w:p>
    <w:p w14:paraId="4E88AAEF" w14:textId="77777777" w:rsidR="003C6699" w:rsidRPr="003C6699" w:rsidRDefault="003C6699" w:rsidP="003C6699">
      <w:pPr>
        <w:spacing w:after="0" w:line="360" w:lineRule="auto"/>
        <w:ind w:left="709"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10 dni od dnia przekazania informacji o czynności zamawiającego stanowiącej podstawę jego wniesienia, jeżeli informacja została przekazana w sposób inny niż określony w pkt 1).</w:t>
      </w:r>
    </w:p>
    <w:p w14:paraId="6C1275F4"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B43F765"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Na orzeczenie Izby oraz postanowienie Prezesa Izby, o którym mowa w art. 519 ust. 1 ustawy PZP, stronom oraz uczestnikom postępowania odwoławczego przysługuje skarga do sądu.</w:t>
      </w:r>
    </w:p>
    <w:p w14:paraId="1976AAF2"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postępowaniu toczącym się wskutek wniesienia skargi stosuje się odpowiednio przepisy ustawy z dnia 17 listopada 1964 r. - Kodeks postępowania cywilnego o apelacji, jeżeli przepisy niniejszego rozdziału nie stanowią inaczej.</w:t>
      </w:r>
    </w:p>
    <w:p w14:paraId="7888C3CD"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Skargę wnosi się do Sądu Okręgowego w Warszawie - sądu zamówień publicznych, zwanego dalej "sądem zamówień publicznych".</w:t>
      </w:r>
    </w:p>
    <w:p w14:paraId="31CC9106"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FE46F45"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Prezes Izby przekazuje skargę wraz z aktami postępowania odwoławczego do sądu zamówień publicznych w terminie 7 dni od dnia jej otrzymania.</w:t>
      </w:r>
    </w:p>
    <w:p w14:paraId="498D669C" w14:textId="37553681"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44" w:name="_Toc64379472"/>
      <w:bookmarkStart w:id="45" w:name="_Toc67402218"/>
      <w:bookmarkStart w:id="46" w:name="_Toc129179350"/>
      <w:bookmarkStart w:id="47" w:name="_Hlk64379021"/>
      <w:r w:rsidRPr="003C6699">
        <w:rPr>
          <w:rFonts w:ascii="Arial" w:eastAsia="Arial" w:hAnsi="Arial" w:cs="Arial"/>
          <w:sz w:val="32"/>
          <w:szCs w:val="32"/>
          <w:lang w:val="pl" w:eastAsia="pl-PL"/>
        </w:rPr>
        <w:t>XXV. Ochrona danych osobowych</w:t>
      </w:r>
      <w:bookmarkEnd w:id="44"/>
      <w:bookmarkEnd w:id="45"/>
      <w:bookmarkEnd w:id="46"/>
    </w:p>
    <w:bookmarkEnd w:id="47"/>
    <w:p w14:paraId="50A63F85" w14:textId="77777777" w:rsidR="003C6699" w:rsidRPr="003C6699" w:rsidRDefault="003C6699" w:rsidP="003C6699">
      <w:pPr>
        <w:numPr>
          <w:ilvl w:val="0"/>
          <w:numId w:val="35"/>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14DFAAC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Administratorem Pani/Pana danych osobowych jest Wójt Gminy Przodkowo, ul. Kartuska 21, 83-304 Przodkowo, tel. 58 500 16 00</w:t>
      </w:r>
      <w:r w:rsidRPr="003C6699">
        <w:rPr>
          <w:rFonts w:ascii="Arial" w:eastAsia="Arial" w:hAnsi="Arial" w:cs="Arial"/>
          <w:b/>
          <w:sz w:val="20"/>
          <w:szCs w:val="20"/>
          <w:lang w:val="pl" w:eastAsia="pl-PL"/>
        </w:rPr>
        <w:t>.</w:t>
      </w:r>
    </w:p>
    <w:p w14:paraId="63A78FD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sprawach z zakresu ochrony danych osobowych mogą Państwo kontaktować się z Inspektorem Ochrony Danych pod adresem e-mail: biuro@cbi24.pl.</w:t>
      </w:r>
    </w:p>
    <w:p w14:paraId="2E4665D4"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Dane osobowe będą przetwarzane w celu związanym z postępowaniem o udzielenie zamówienia publicznego. </w:t>
      </w:r>
    </w:p>
    <w:p w14:paraId="5DBD425E" w14:textId="681D8DCB"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Dane osobowe będą przetwarzane przez okres zgodnie z art. 78 ust. 1 i 4 ustawy z dnia z dnia 11 września 2019 r.– Prawo zamówień publicznych (</w:t>
      </w:r>
      <w:r w:rsidR="006C3198">
        <w:rPr>
          <w:rFonts w:ascii="Arial" w:eastAsia="Arial" w:hAnsi="Arial" w:cs="Arial"/>
          <w:sz w:val="20"/>
          <w:szCs w:val="20"/>
          <w:lang w:eastAsia="pl-PL"/>
        </w:rPr>
        <w:t xml:space="preserve">j.t. </w:t>
      </w:r>
      <w:r w:rsidRPr="003C6699">
        <w:rPr>
          <w:rFonts w:ascii="Arial" w:eastAsia="Arial" w:hAnsi="Arial" w:cs="Arial"/>
          <w:sz w:val="20"/>
          <w:szCs w:val="20"/>
          <w:lang w:eastAsia="pl-PL"/>
        </w:rPr>
        <w:t>Dz. U. z 20</w:t>
      </w:r>
      <w:r w:rsidR="00D23E18">
        <w:rPr>
          <w:rFonts w:ascii="Arial" w:eastAsia="Arial" w:hAnsi="Arial" w:cs="Arial"/>
          <w:sz w:val="20"/>
          <w:szCs w:val="20"/>
          <w:lang w:eastAsia="pl-PL"/>
        </w:rPr>
        <w:t>2</w:t>
      </w:r>
      <w:r w:rsidR="00B32966">
        <w:rPr>
          <w:rFonts w:ascii="Arial" w:eastAsia="Arial" w:hAnsi="Arial" w:cs="Arial"/>
          <w:sz w:val="20"/>
          <w:szCs w:val="20"/>
          <w:lang w:eastAsia="pl-PL"/>
        </w:rPr>
        <w:t>3</w:t>
      </w:r>
      <w:r w:rsidRPr="003C6699">
        <w:rPr>
          <w:rFonts w:ascii="Arial" w:eastAsia="Arial" w:hAnsi="Arial" w:cs="Arial"/>
          <w:sz w:val="20"/>
          <w:szCs w:val="20"/>
          <w:lang w:eastAsia="pl-PL"/>
        </w:rPr>
        <w:t xml:space="preserve"> r. poz. </w:t>
      </w:r>
      <w:r w:rsidR="00B32966">
        <w:rPr>
          <w:rFonts w:ascii="Arial" w:eastAsia="Arial" w:hAnsi="Arial" w:cs="Arial"/>
          <w:sz w:val="20"/>
          <w:szCs w:val="20"/>
          <w:lang w:eastAsia="pl-PL"/>
        </w:rPr>
        <w:t>1605</w:t>
      </w:r>
      <w:r w:rsidR="00D23E18">
        <w:rPr>
          <w:rFonts w:ascii="Arial" w:eastAsia="Arial" w:hAnsi="Arial" w:cs="Arial"/>
          <w:sz w:val="20"/>
          <w:szCs w:val="20"/>
          <w:lang w:eastAsia="pl-PL"/>
        </w:rPr>
        <w:t xml:space="preserve"> z późn. zm.</w:t>
      </w:r>
      <w:r w:rsidRPr="003C6699">
        <w:rPr>
          <w:rFonts w:ascii="Arial" w:eastAsia="Arial" w:hAnsi="Arial" w:cs="Arial"/>
          <w:sz w:val="20"/>
          <w:szCs w:val="20"/>
          <w:lang w:eastAsia="pl-PL"/>
        </w:rPr>
        <w:t>), zwanej dalej PZP, przez okres 4 lat od dnia zakończenia postępowania o udzielenie zamówienia, a jeżeli czas trwania umowy przekracza 4 lata, okres przechowywania obejmuje cały czas obowiązywania umowy.</w:t>
      </w:r>
    </w:p>
    <w:p w14:paraId="40A7ED82"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Podstawą prawną przetwarzania danych jest art. 6 ust. 1 lit. c) ww. Rozporządzenia w związku z przepisami PZP.</w:t>
      </w:r>
    </w:p>
    <w:p w14:paraId="054F7A82"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Odbiorcami Pani/Pana danych będą osoby lub podmioty, którym udostępniona zostanie dokumentacja postępowania w oparciu o art. 18 oraz art. 74 ust. 4 PZP.</w:t>
      </w:r>
    </w:p>
    <w:p w14:paraId="551B7E61"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1ACC2F13"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Osoba, której dane dotyczą ma prawo do:</w:t>
      </w:r>
    </w:p>
    <w:p w14:paraId="2636AB98" w14:textId="77777777" w:rsidR="003C6699" w:rsidRPr="003C6699" w:rsidRDefault="003C6699" w:rsidP="003C6699">
      <w:pPr>
        <w:numPr>
          <w:ilvl w:val="0"/>
          <w:numId w:val="34"/>
        </w:numPr>
        <w:spacing w:after="0" w:line="360" w:lineRule="auto"/>
        <w:ind w:left="1064" w:hanging="462"/>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dostępu do treści swoich danych oraz możliwości ich poprawiania, sprostowania, ograniczenia przetwarzania, </w:t>
      </w:r>
    </w:p>
    <w:p w14:paraId="1A61A8D5" w14:textId="77777777" w:rsidR="003C6699" w:rsidRPr="003C6699" w:rsidRDefault="003C6699" w:rsidP="003C6699">
      <w:pPr>
        <w:numPr>
          <w:ilvl w:val="0"/>
          <w:numId w:val="34"/>
        </w:numPr>
        <w:spacing w:after="0" w:line="360" w:lineRule="auto"/>
        <w:ind w:left="1064" w:hanging="462"/>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gdy przetwarzanie danych odbywa się z naruszeniem przepisów Rozporządzenia służy prawo wniesienia skargi do organu nadzorczego tj. Prezesa Urzędu Ochrony Danych Osobowych, ul. Stawki 2, 00-193 Warszawa,</w:t>
      </w:r>
    </w:p>
    <w:p w14:paraId="2F96B937"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Osobie, której dane dotyczą nie przysługuje</w:t>
      </w:r>
      <w:r w:rsidRPr="003C6699">
        <w:rPr>
          <w:rFonts w:ascii="Arial" w:eastAsia="Arial" w:hAnsi="Arial" w:cs="Arial"/>
          <w:sz w:val="20"/>
          <w:szCs w:val="20"/>
          <w:lang w:val="pl" w:eastAsia="pl-PL"/>
        </w:rPr>
        <w:t>:</w:t>
      </w:r>
    </w:p>
    <w:p w14:paraId="444C318C"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w związku z art. 17 ust. 3 lit. b, d lub e Rozporządzenia prawo do usunięcia danych osobowych;</w:t>
      </w:r>
    </w:p>
    <w:p w14:paraId="3A159509"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prawo do przenoszenia danych osobowych, o którym mowa w art. 20 Rozporządzenia</w:t>
      </w:r>
      <w:r w:rsidRPr="003C6699">
        <w:rPr>
          <w:rFonts w:ascii="Arial" w:eastAsia="Arial" w:hAnsi="Arial" w:cs="Arial"/>
          <w:sz w:val="20"/>
          <w:szCs w:val="20"/>
          <w:lang w:val="pl" w:eastAsia="pl-PL"/>
        </w:rPr>
        <w:t>;</w:t>
      </w:r>
    </w:p>
    <w:p w14:paraId="6903578E"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na podstawie art. 21 Rozporządzenia prawo sprzeciwu, wobec przetwarzania danych osobowych.</w:t>
      </w:r>
      <w:r w:rsidRPr="003C6699">
        <w:rPr>
          <w:rFonts w:ascii="Arial" w:eastAsia="Arial" w:hAnsi="Arial" w:cs="Arial"/>
          <w:sz w:val="20"/>
          <w:szCs w:val="20"/>
          <w:lang w:val="pl" w:eastAsia="pl-PL"/>
        </w:rPr>
        <w:t xml:space="preserve"> </w:t>
      </w:r>
    </w:p>
    <w:p w14:paraId="4042C1E5"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3C6699">
        <w:rPr>
          <w:rFonts w:ascii="Arial" w:eastAsia="Arial" w:hAnsi="Arial" w:cs="Arial"/>
          <w:sz w:val="20"/>
          <w:szCs w:val="20"/>
          <w:lang w:val="pl" w:eastAsia="pl-PL"/>
        </w:rPr>
        <w:t>.</w:t>
      </w:r>
    </w:p>
    <w:p w14:paraId="5C1549D4"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37BE297A"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Wystąpienie z żądaniem, o którym mowa w art. 18 ust. 1 Rozporządzenia, nie ogranicza przetwarzania danych osobowych do czasu zakończenia postępowania o udzielenie zamówienia publicznego.</w:t>
      </w:r>
    </w:p>
    <w:p w14:paraId="1549F08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danych osobowych zamieszczonych przez Administratora w Biuletynie Zamówień Publicznych, prawa, o których mowa w art. 15 i art. 16 Rozporządzenia, są wykonywane w drodze żądania skierowanego do Administratora.</w:t>
      </w:r>
    </w:p>
    <w:p w14:paraId="509D689F"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41C38616"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04FBCA2B"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Skorzystanie przez osobę, której dane dotyczą, z uprawnienia do sprostowania lub uzupełnienia, o którym mowa w art. 16 Rozporządzenia, nie może naruszać integralności protokołu oraz jego załączników.</w:t>
      </w:r>
    </w:p>
    <w:p w14:paraId="4E61C437" w14:textId="5F4F4346" w:rsidR="003C6699" w:rsidRPr="003C6699" w:rsidRDefault="003C6699" w:rsidP="005872DC">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Ponadto informujemy, iż w związku z przetwarzaniem Pani/Pana danych osobowych nie podlega Pan/Pani decyzjom, które się opierają wyłącznie na zautomatyzowanym przetwarzaniu, w tym profilowaniu, o czym stanowi art. 22 Rozporządzenia.</w:t>
      </w:r>
    </w:p>
    <w:p w14:paraId="17B15C9B" w14:textId="5B18B480"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8" w:name="_Toc129179351"/>
      <w:r w:rsidRPr="003C6699">
        <w:rPr>
          <w:rFonts w:ascii="Arial" w:eastAsia="Arial" w:hAnsi="Arial" w:cs="Arial"/>
          <w:sz w:val="32"/>
          <w:szCs w:val="32"/>
          <w:lang w:val="pl" w:eastAsia="pl-PL"/>
        </w:rPr>
        <w:t>XXV</w:t>
      </w:r>
      <w:r w:rsidR="005B4A69">
        <w:rPr>
          <w:rFonts w:ascii="Arial" w:eastAsia="Arial" w:hAnsi="Arial" w:cs="Arial"/>
          <w:sz w:val="32"/>
          <w:szCs w:val="32"/>
          <w:lang w:val="pl" w:eastAsia="pl-PL"/>
        </w:rPr>
        <w:t>I</w:t>
      </w:r>
      <w:r w:rsidRPr="003C6699">
        <w:rPr>
          <w:rFonts w:ascii="Arial" w:eastAsia="Arial" w:hAnsi="Arial" w:cs="Arial"/>
          <w:sz w:val="32"/>
          <w:szCs w:val="32"/>
          <w:lang w:val="pl" w:eastAsia="pl-PL"/>
        </w:rPr>
        <w:t>. Spis załączników</w:t>
      </w:r>
      <w:bookmarkEnd w:id="48"/>
    </w:p>
    <w:p w14:paraId="19E400BF" w14:textId="77777777" w:rsidR="00B235E6" w:rsidRPr="00190C36" w:rsidRDefault="00B235E6" w:rsidP="00B235E6">
      <w:pPr>
        <w:numPr>
          <w:ilvl w:val="0"/>
          <w:numId w:val="39"/>
        </w:numPr>
        <w:spacing w:after="0" w:line="276" w:lineRule="auto"/>
        <w:ind w:left="714" w:hanging="357"/>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1 do SWZ – formularz ofertowy</w:t>
      </w:r>
    </w:p>
    <w:p w14:paraId="5AFD6345" w14:textId="77777777" w:rsidR="00B235E6" w:rsidRPr="00190C36" w:rsidRDefault="00B235E6" w:rsidP="00B235E6">
      <w:pPr>
        <w:numPr>
          <w:ilvl w:val="0"/>
          <w:numId w:val="39"/>
        </w:numPr>
        <w:spacing w:after="0" w:line="276" w:lineRule="auto"/>
        <w:ind w:left="714" w:hanging="357"/>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2 do SWZ – wzór umowy</w:t>
      </w:r>
    </w:p>
    <w:p w14:paraId="45D63DA2" w14:textId="77777777" w:rsidR="00B235E6" w:rsidRPr="00190C36" w:rsidRDefault="00B235E6" w:rsidP="00B235E6">
      <w:pPr>
        <w:numPr>
          <w:ilvl w:val="0"/>
          <w:numId w:val="39"/>
        </w:numPr>
        <w:spacing w:after="0" w:line="276" w:lineRule="auto"/>
        <w:ind w:left="714" w:hanging="357"/>
        <w:contextualSpacing/>
        <w:jc w:val="both"/>
        <w:rPr>
          <w:rFonts w:ascii="Arial" w:eastAsia="Arial" w:hAnsi="Arial" w:cs="Arial"/>
          <w:sz w:val="20"/>
          <w:szCs w:val="20"/>
          <w:lang w:val="pl" w:eastAsia="pl-PL"/>
        </w:rPr>
      </w:pPr>
      <w:r w:rsidRPr="00190C36">
        <w:rPr>
          <w:rFonts w:ascii="Arial" w:eastAsia="Arial" w:hAnsi="Arial" w:cs="Arial"/>
          <w:sz w:val="20"/>
          <w:szCs w:val="20"/>
          <w:lang w:val="pl" w:eastAsia="pl-PL"/>
        </w:rPr>
        <w:t xml:space="preserve">Załącznik nr 3 do SWZ – wzór oświadczenia w zakresie wskazanym przez zamawiającego </w:t>
      </w:r>
      <w:r>
        <w:rPr>
          <w:rFonts w:ascii="Arial" w:eastAsia="Arial" w:hAnsi="Arial" w:cs="Arial"/>
          <w:sz w:val="20"/>
          <w:szCs w:val="20"/>
          <w:lang w:val="pl" w:eastAsia="pl-PL"/>
        </w:rPr>
        <w:br/>
      </w:r>
      <w:r w:rsidRPr="00190C36">
        <w:rPr>
          <w:rFonts w:ascii="Arial" w:eastAsia="Arial" w:hAnsi="Arial" w:cs="Arial"/>
          <w:sz w:val="20"/>
          <w:szCs w:val="20"/>
          <w:lang w:val="pl" w:eastAsia="pl-PL"/>
        </w:rPr>
        <w:t>w ogłoszeniu o zamówieniu i w specyfikacji warunków zamówienia, wstępnie potwierdzającego, że wykonawca nie podlega wykluczeniu i spełnia warunki udziału w postępowaniu</w:t>
      </w:r>
    </w:p>
    <w:p w14:paraId="47075B73" w14:textId="77777777" w:rsidR="00B235E6" w:rsidRPr="00190C36" w:rsidRDefault="00B235E6" w:rsidP="00B235E6">
      <w:pPr>
        <w:numPr>
          <w:ilvl w:val="0"/>
          <w:numId w:val="39"/>
        </w:numPr>
        <w:spacing w:after="0" w:line="276" w:lineRule="auto"/>
        <w:contextualSpacing/>
        <w:jc w:val="both"/>
        <w:rPr>
          <w:rFonts w:ascii="Arial" w:eastAsia="Arial" w:hAnsi="Arial" w:cs="Arial"/>
          <w:sz w:val="20"/>
          <w:szCs w:val="20"/>
          <w:lang w:val="pl" w:eastAsia="pl-PL"/>
        </w:rPr>
      </w:pPr>
      <w:bookmarkStart w:id="49" w:name="_Hlk67555526"/>
      <w:r w:rsidRPr="00190C36">
        <w:rPr>
          <w:rFonts w:ascii="Arial" w:eastAsia="Arial" w:hAnsi="Arial" w:cs="Arial"/>
          <w:sz w:val="20"/>
          <w:szCs w:val="20"/>
          <w:lang w:val="pl" w:eastAsia="pl-PL"/>
        </w:rPr>
        <w:t>Załącznik nr 4 do SWZ</w:t>
      </w:r>
      <w:bookmarkEnd w:id="49"/>
      <w:r w:rsidRPr="00190C36">
        <w:rPr>
          <w:rFonts w:ascii="Arial" w:eastAsia="Arial" w:hAnsi="Arial" w:cs="Arial"/>
          <w:sz w:val="20"/>
          <w:szCs w:val="20"/>
          <w:lang w:val="pl" w:eastAsia="pl-PL"/>
        </w:rPr>
        <w:t xml:space="preserve"> – wzór oświadczenia w zakresie wskazanym przez zamawiającego </w:t>
      </w:r>
      <w:r>
        <w:rPr>
          <w:rFonts w:ascii="Arial" w:eastAsia="Arial" w:hAnsi="Arial" w:cs="Arial"/>
          <w:sz w:val="20"/>
          <w:szCs w:val="20"/>
          <w:lang w:val="pl" w:eastAsia="pl-PL"/>
        </w:rPr>
        <w:br/>
      </w:r>
      <w:r w:rsidRPr="00190C36">
        <w:rPr>
          <w:rFonts w:ascii="Arial" w:eastAsia="Arial" w:hAnsi="Arial" w:cs="Arial"/>
          <w:sz w:val="20"/>
          <w:szCs w:val="20"/>
          <w:lang w:val="pl" w:eastAsia="pl-PL"/>
        </w:rPr>
        <w:t xml:space="preserve">w ogłoszeniu o zamówieniu i w specyfikacji warunków zamówienia, wstępnie potwierdzającego, że wykonawcy wspólnie ubiegający się nie podlegają wykluczeniu i spełniają warunki udziału </w:t>
      </w:r>
      <w:r>
        <w:rPr>
          <w:rFonts w:ascii="Arial" w:eastAsia="Arial" w:hAnsi="Arial" w:cs="Arial"/>
          <w:sz w:val="20"/>
          <w:szCs w:val="20"/>
          <w:lang w:val="pl" w:eastAsia="pl-PL"/>
        </w:rPr>
        <w:br/>
      </w:r>
      <w:r w:rsidRPr="00190C36">
        <w:rPr>
          <w:rFonts w:ascii="Arial" w:eastAsia="Arial" w:hAnsi="Arial" w:cs="Arial"/>
          <w:sz w:val="20"/>
          <w:szCs w:val="20"/>
          <w:lang w:val="pl" w:eastAsia="pl-PL"/>
        </w:rPr>
        <w:t>w postępowaniu</w:t>
      </w:r>
    </w:p>
    <w:p w14:paraId="004C1E54" w14:textId="77777777" w:rsidR="00B235E6" w:rsidRPr="00190C36" w:rsidRDefault="00B235E6" w:rsidP="00B235E6">
      <w:pPr>
        <w:numPr>
          <w:ilvl w:val="0"/>
          <w:numId w:val="39"/>
        </w:numPr>
        <w:spacing w:after="0" w:line="276" w:lineRule="auto"/>
        <w:contextualSpacing/>
        <w:jc w:val="both"/>
        <w:rPr>
          <w:rFonts w:ascii="Arial" w:eastAsia="Arial" w:hAnsi="Arial" w:cs="Arial"/>
          <w:sz w:val="20"/>
          <w:szCs w:val="20"/>
          <w:lang w:val="pl" w:eastAsia="pl-PL"/>
        </w:rPr>
      </w:pPr>
      <w:r w:rsidRPr="00190C36">
        <w:rPr>
          <w:rFonts w:ascii="Arial" w:eastAsia="Arial" w:hAnsi="Arial" w:cs="Arial"/>
          <w:sz w:val="20"/>
          <w:szCs w:val="20"/>
          <w:lang w:val="pl" w:eastAsia="pl-PL"/>
        </w:rPr>
        <w:t xml:space="preserve">Załącznik nr 5 do SWZ  - </w:t>
      </w:r>
      <w:bookmarkStart w:id="50" w:name="_Hlk67570725"/>
      <w:r w:rsidRPr="00190C36">
        <w:rPr>
          <w:rFonts w:ascii="Arial" w:eastAsia="Arial" w:hAnsi="Arial" w:cs="Arial"/>
          <w:sz w:val="20"/>
          <w:szCs w:val="20"/>
          <w:lang w:val="pl" w:eastAsia="pl-PL"/>
        </w:rPr>
        <w:t xml:space="preserve">wzór oświadczenia w zakresie wskazanym przez zamawiającego </w:t>
      </w:r>
      <w:r>
        <w:rPr>
          <w:rFonts w:ascii="Arial" w:eastAsia="Arial" w:hAnsi="Arial" w:cs="Arial"/>
          <w:sz w:val="20"/>
          <w:szCs w:val="20"/>
          <w:lang w:val="pl" w:eastAsia="pl-PL"/>
        </w:rPr>
        <w:br/>
      </w:r>
      <w:r w:rsidRPr="00190C36">
        <w:rPr>
          <w:rFonts w:ascii="Arial" w:eastAsia="Arial" w:hAnsi="Arial" w:cs="Arial"/>
          <w:sz w:val="20"/>
          <w:szCs w:val="20"/>
          <w:lang w:val="pl" w:eastAsia="pl-PL"/>
        </w:rPr>
        <w:t xml:space="preserve">w ogłoszeniu o zamówieniu i w specyfikacji warunków zamówienia, wstępnie potwierdzającego, że podmiot udostępniający zasoby nie podlega wykluczeniu i spełnia warunki udziału </w:t>
      </w:r>
      <w:r>
        <w:rPr>
          <w:rFonts w:ascii="Arial" w:eastAsia="Arial" w:hAnsi="Arial" w:cs="Arial"/>
          <w:sz w:val="20"/>
          <w:szCs w:val="20"/>
          <w:lang w:val="pl" w:eastAsia="pl-PL"/>
        </w:rPr>
        <w:br/>
      </w:r>
      <w:r w:rsidRPr="00190C36">
        <w:rPr>
          <w:rFonts w:ascii="Arial" w:eastAsia="Arial" w:hAnsi="Arial" w:cs="Arial"/>
          <w:sz w:val="20"/>
          <w:szCs w:val="20"/>
          <w:lang w:val="pl" w:eastAsia="pl-PL"/>
        </w:rPr>
        <w:t>w postępowaniu</w:t>
      </w:r>
    </w:p>
    <w:bookmarkEnd w:id="50"/>
    <w:p w14:paraId="03341DF0" w14:textId="77777777" w:rsidR="00B235E6" w:rsidRPr="00190C36" w:rsidRDefault="00B235E6" w:rsidP="00B235E6">
      <w:pPr>
        <w:numPr>
          <w:ilvl w:val="0"/>
          <w:numId w:val="39"/>
        </w:numPr>
        <w:spacing w:after="0" w:line="276" w:lineRule="auto"/>
        <w:contextualSpacing/>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6 do SWZ - wzór oświadczenia o przynależności bądź braku przynależności do grupy kapitałowej</w:t>
      </w:r>
    </w:p>
    <w:p w14:paraId="016D341E" w14:textId="77777777" w:rsidR="00B235E6" w:rsidRPr="00190C36" w:rsidRDefault="00B235E6" w:rsidP="00B235E6">
      <w:pPr>
        <w:numPr>
          <w:ilvl w:val="0"/>
          <w:numId w:val="39"/>
        </w:numPr>
        <w:spacing w:after="0" w:line="276" w:lineRule="auto"/>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7 do SWZ – wzór zobowiązania</w:t>
      </w:r>
    </w:p>
    <w:p w14:paraId="55752007" w14:textId="77777777" w:rsidR="00B235E6" w:rsidRPr="00190C36" w:rsidRDefault="00B235E6" w:rsidP="00B235E6">
      <w:pPr>
        <w:numPr>
          <w:ilvl w:val="0"/>
          <w:numId w:val="39"/>
        </w:numPr>
        <w:spacing w:after="0" w:line="276" w:lineRule="auto"/>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8 do SWZ – wykaz robót</w:t>
      </w:r>
    </w:p>
    <w:p w14:paraId="095A8EE4" w14:textId="77777777" w:rsidR="00B235E6" w:rsidRDefault="00B235E6" w:rsidP="00B235E6">
      <w:pPr>
        <w:numPr>
          <w:ilvl w:val="0"/>
          <w:numId w:val="39"/>
        </w:numPr>
        <w:spacing w:after="0" w:line="276" w:lineRule="auto"/>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9 do SWZ – wykaz osób</w:t>
      </w:r>
    </w:p>
    <w:p w14:paraId="72286517" w14:textId="77777777" w:rsidR="00B235E6" w:rsidRPr="00491834" w:rsidRDefault="00B235E6" w:rsidP="00B235E6">
      <w:pPr>
        <w:numPr>
          <w:ilvl w:val="0"/>
          <w:numId w:val="39"/>
        </w:numPr>
        <w:spacing w:after="0" w:line="276" w:lineRule="auto"/>
        <w:jc w:val="both"/>
        <w:rPr>
          <w:rFonts w:ascii="Arial" w:eastAsia="Arial" w:hAnsi="Arial" w:cs="Arial"/>
          <w:sz w:val="20"/>
          <w:szCs w:val="20"/>
          <w:lang w:eastAsia="pl-PL"/>
        </w:rPr>
      </w:pPr>
      <w:r>
        <w:rPr>
          <w:rFonts w:ascii="Arial" w:eastAsia="Arial" w:hAnsi="Arial" w:cs="Arial"/>
          <w:sz w:val="20"/>
          <w:szCs w:val="20"/>
          <w:lang w:val="pl" w:eastAsia="pl-PL"/>
        </w:rPr>
        <w:t>Załącznik nr 10 do SWZ - o</w:t>
      </w:r>
      <w:r w:rsidRPr="00491834">
        <w:rPr>
          <w:rFonts w:ascii="Arial" w:eastAsia="Arial" w:hAnsi="Arial" w:cs="Arial"/>
          <w:sz w:val="20"/>
          <w:szCs w:val="20"/>
          <w:lang w:eastAsia="pl-PL"/>
        </w:rPr>
        <w:t>pis wyposażenia dodatkowego nie ujętego w dokumentacji projektowej</w:t>
      </w:r>
    </w:p>
    <w:p w14:paraId="12BB2044" w14:textId="77777777" w:rsidR="00B235E6" w:rsidRDefault="00B235E6" w:rsidP="00B235E6">
      <w:pPr>
        <w:numPr>
          <w:ilvl w:val="0"/>
          <w:numId w:val="39"/>
        </w:numPr>
        <w:spacing w:after="0" w:line="276" w:lineRule="auto"/>
        <w:jc w:val="both"/>
        <w:rPr>
          <w:rFonts w:ascii="Arial" w:eastAsia="Arial" w:hAnsi="Arial" w:cs="Arial"/>
          <w:sz w:val="20"/>
          <w:szCs w:val="20"/>
          <w:lang w:val="pl" w:eastAsia="pl-PL"/>
        </w:rPr>
      </w:pPr>
      <w:r>
        <w:rPr>
          <w:rFonts w:ascii="Arial" w:eastAsia="Arial" w:hAnsi="Arial" w:cs="Arial"/>
          <w:sz w:val="20"/>
          <w:szCs w:val="20"/>
          <w:lang w:val="pl" w:eastAsia="pl-PL"/>
        </w:rPr>
        <w:t xml:space="preserve">Załącznik nr 11 do SWZ - </w:t>
      </w:r>
      <w:r>
        <w:rPr>
          <w:rFonts w:ascii="Arial" w:eastAsia="Arial" w:hAnsi="Arial" w:cs="Arial"/>
          <w:sz w:val="20"/>
          <w:szCs w:val="20"/>
          <w:lang w:eastAsia="pl-PL"/>
        </w:rPr>
        <w:t>Szczegółowy zakres pracy dotyczących etapu I</w:t>
      </w:r>
    </w:p>
    <w:p w14:paraId="2FD17C63" w14:textId="77777777" w:rsidR="00B235E6" w:rsidRPr="00190C36" w:rsidRDefault="00B235E6" w:rsidP="00B235E6">
      <w:pPr>
        <w:numPr>
          <w:ilvl w:val="0"/>
          <w:numId w:val="39"/>
        </w:numPr>
        <w:spacing w:after="0" w:line="276" w:lineRule="auto"/>
        <w:jc w:val="both"/>
        <w:rPr>
          <w:rFonts w:ascii="Arial" w:eastAsia="Arial" w:hAnsi="Arial" w:cs="Arial"/>
          <w:sz w:val="20"/>
          <w:szCs w:val="20"/>
          <w:lang w:val="pl" w:eastAsia="pl-PL"/>
        </w:rPr>
      </w:pPr>
      <w:r w:rsidRPr="00190C36">
        <w:rPr>
          <w:rFonts w:ascii="Arial" w:eastAsia="Arial" w:hAnsi="Arial" w:cs="Arial"/>
          <w:sz w:val="20"/>
          <w:szCs w:val="20"/>
          <w:lang w:val="pl" w:eastAsia="pl-PL"/>
        </w:rPr>
        <w:t>Dokumentacja projektowa</w:t>
      </w:r>
    </w:p>
    <w:p w14:paraId="129DB7D6" w14:textId="77777777" w:rsidR="00B235E6" w:rsidRDefault="00B235E6" w:rsidP="00B235E6">
      <w:pPr>
        <w:numPr>
          <w:ilvl w:val="0"/>
          <w:numId w:val="39"/>
        </w:numPr>
        <w:spacing w:after="0" w:line="276" w:lineRule="auto"/>
        <w:jc w:val="both"/>
      </w:pPr>
      <w:r w:rsidRPr="003E65EC">
        <w:rPr>
          <w:rFonts w:ascii="Arial" w:eastAsia="Arial" w:hAnsi="Arial" w:cs="Arial"/>
          <w:sz w:val="20"/>
          <w:szCs w:val="20"/>
          <w:lang w:val="pl" w:eastAsia="pl-PL"/>
        </w:rPr>
        <w:t>STWiORB</w:t>
      </w:r>
    </w:p>
    <w:p w14:paraId="133B1C4A" w14:textId="58BA6D36" w:rsidR="00B32966" w:rsidRPr="00B32966" w:rsidRDefault="00B32966" w:rsidP="00B235E6">
      <w:pPr>
        <w:spacing w:after="0" w:line="276" w:lineRule="auto"/>
        <w:jc w:val="both"/>
        <w:rPr>
          <w:rFonts w:ascii="Arial" w:eastAsia="Arial" w:hAnsi="Arial" w:cs="Arial"/>
          <w:sz w:val="20"/>
          <w:szCs w:val="20"/>
          <w:lang w:val="pl" w:eastAsia="pl-PL"/>
        </w:rPr>
      </w:pPr>
    </w:p>
    <w:sectPr w:rsidR="00B32966" w:rsidRPr="00B32966">
      <w:head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F4030" w14:textId="77777777" w:rsidR="005B4A69" w:rsidRDefault="005B4A69" w:rsidP="005B4A69">
      <w:pPr>
        <w:spacing w:after="0" w:line="240" w:lineRule="auto"/>
      </w:pPr>
      <w:r>
        <w:separator/>
      </w:r>
    </w:p>
  </w:endnote>
  <w:endnote w:type="continuationSeparator" w:id="0">
    <w:p w14:paraId="2E39912B" w14:textId="77777777" w:rsidR="005B4A69" w:rsidRDefault="005B4A69" w:rsidP="005B4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2CD9A" w14:textId="77777777" w:rsidR="005B4A69" w:rsidRDefault="005B4A69" w:rsidP="005B4A69">
      <w:pPr>
        <w:spacing w:after="0" w:line="240" w:lineRule="auto"/>
      </w:pPr>
      <w:r>
        <w:separator/>
      </w:r>
    </w:p>
  </w:footnote>
  <w:footnote w:type="continuationSeparator" w:id="0">
    <w:p w14:paraId="7564620B" w14:textId="77777777" w:rsidR="005B4A69" w:rsidRDefault="005B4A69" w:rsidP="005B4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0FD26" w14:textId="260D240D" w:rsidR="007C028C" w:rsidRPr="007C028C" w:rsidRDefault="007C028C" w:rsidP="007C028C">
    <w:pPr>
      <w:pStyle w:val="Nagwek"/>
    </w:pPr>
    <w:r w:rsidRPr="007C028C">
      <w:t>Nr postępowania ZP.271.</w:t>
    </w:r>
    <w:r w:rsidR="00BE4D54">
      <w:t>1</w:t>
    </w:r>
    <w:r w:rsidR="001E185D">
      <w:t>5</w:t>
    </w:r>
    <w:r w:rsidRPr="007C028C">
      <w:t>.202</w:t>
    </w:r>
    <w:r w:rsidR="00BE4D54">
      <w:t>4</w:t>
    </w:r>
    <w:r w:rsidRPr="007C028C">
      <w:t xml:space="preserve"> </w:t>
    </w:r>
    <w:r w:rsidRPr="007C028C">
      <w:tab/>
    </w:r>
    <w:r w:rsidRPr="007C028C">
      <w:tab/>
    </w:r>
    <w:r w:rsidRPr="007C028C">
      <w:rPr>
        <w:noProof/>
      </w:rPr>
      <w:drawing>
        <wp:inline distT="0" distB="0" distL="0" distR="0" wp14:anchorId="342C55C6" wp14:editId="23E364E6">
          <wp:extent cx="1847850" cy="41084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9225" cy="424491"/>
                  </a:xfrm>
                  <a:prstGeom prst="rect">
                    <a:avLst/>
                  </a:prstGeom>
                  <a:noFill/>
                  <a:ln>
                    <a:noFill/>
                  </a:ln>
                </pic:spPr>
              </pic:pic>
            </a:graphicData>
          </a:graphic>
        </wp:inline>
      </w:drawing>
    </w:r>
  </w:p>
  <w:p w14:paraId="40923A8D" w14:textId="77777777" w:rsidR="007C028C" w:rsidRDefault="007C028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064C"/>
    <w:multiLevelType w:val="multilevel"/>
    <w:tmpl w:val="87E4BB3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2187CF0"/>
    <w:multiLevelType w:val="hybridMultilevel"/>
    <w:tmpl w:val="87623060"/>
    <w:lvl w:ilvl="0" w:tplc="04150001">
      <w:start w:val="1"/>
      <w:numFmt w:val="bullet"/>
      <w:lvlText w:val=""/>
      <w:lvlJc w:val="left"/>
      <w:pPr>
        <w:ind w:left="1157" w:hanging="360"/>
      </w:pPr>
      <w:rPr>
        <w:rFonts w:ascii="Symbol" w:hAnsi="Symbol" w:hint="default"/>
      </w:rPr>
    </w:lvl>
    <w:lvl w:ilvl="1" w:tplc="04150003" w:tentative="1">
      <w:start w:val="1"/>
      <w:numFmt w:val="bullet"/>
      <w:lvlText w:val="o"/>
      <w:lvlJc w:val="left"/>
      <w:pPr>
        <w:ind w:left="1877" w:hanging="360"/>
      </w:pPr>
      <w:rPr>
        <w:rFonts w:ascii="Courier New" w:hAnsi="Courier New" w:cs="Courier New" w:hint="default"/>
      </w:rPr>
    </w:lvl>
    <w:lvl w:ilvl="2" w:tplc="04150005" w:tentative="1">
      <w:start w:val="1"/>
      <w:numFmt w:val="bullet"/>
      <w:lvlText w:val=""/>
      <w:lvlJc w:val="left"/>
      <w:pPr>
        <w:ind w:left="2597" w:hanging="360"/>
      </w:pPr>
      <w:rPr>
        <w:rFonts w:ascii="Wingdings" w:hAnsi="Wingdings" w:hint="default"/>
      </w:rPr>
    </w:lvl>
    <w:lvl w:ilvl="3" w:tplc="04150001" w:tentative="1">
      <w:start w:val="1"/>
      <w:numFmt w:val="bullet"/>
      <w:lvlText w:val=""/>
      <w:lvlJc w:val="left"/>
      <w:pPr>
        <w:ind w:left="3317" w:hanging="360"/>
      </w:pPr>
      <w:rPr>
        <w:rFonts w:ascii="Symbol" w:hAnsi="Symbol" w:hint="default"/>
      </w:rPr>
    </w:lvl>
    <w:lvl w:ilvl="4" w:tplc="04150003" w:tentative="1">
      <w:start w:val="1"/>
      <w:numFmt w:val="bullet"/>
      <w:lvlText w:val="o"/>
      <w:lvlJc w:val="left"/>
      <w:pPr>
        <w:ind w:left="4037" w:hanging="360"/>
      </w:pPr>
      <w:rPr>
        <w:rFonts w:ascii="Courier New" w:hAnsi="Courier New" w:cs="Courier New" w:hint="default"/>
      </w:rPr>
    </w:lvl>
    <w:lvl w:ilvl="5" w:tplc="04150005" w:tentative="1">
      <w:start w:val="1"/>
      <w:numFmt w:val="bullet"/>
      <w:lvlText w:val=""/>
      <w:lvlJc w:val="left"/>
      <w:pPr>
        <w:ind w:left="4757" w:hanging="360"/>
      </w:pPr>
      <w:rPr>
        <w:rFonts w:ascii="Wingdings" w:hAnsi="Wingdings" w:hint="default"/>
      </w:rPr>
    </w:lvl>
    <w:lvl w:ilvl="6" w:tplc="04150001" w:tentative="1">
      <w:start w:val="1"/>
      <w:numFmt w:val="bullet"/>
      <w:lvlText w:val=""/>
      <w:lvlJc w:val="left"/>
      <w:pPr>
        <w:ind w:left="5477" w:hanging="360"/>
      </w:pPr>
      <w:rPr>
        <w:rFonts w:ascii="Symbol" w:hAnsi="Symbol" w:hint="default"/>
      </w:rPr>
    </w:lvl>
    <w:lvl w:ilvl="7" w:tplc="04150003" w:tentative="1">
      <w:start w:val="1"/>
      <w:numFmt w:val="bullet"/>
      <w:lvlText w:val="o"/>
      <w:lvlJc w:val="left"/>
      <w:pPr>
        <w:ind w:left="6197" w:hanging="360"/>
      </w:pPr>
      <w:rPr>
        <w:rFonts w:ascii="Courier New" w:hAnsi="Courier New" w:cs="Courier New" w:hint="default"/>
      </w:rPr>
    </w:lvl>
    <w:lvl w:ilvl="8" w:tplc="04150005" w:tentative="1">
      <w:start w:val="1"/>
      <w:numFmt w:val="bullet"/>
      <w:lvlText w:val=""/>
      <w:lvlJc w:val="left"/>
      <w:pPr>
        <w:ind w:left="6917" w:hanging="360"/>
      </w:pPr>
      <w:rPr>
        <w:rFonts w:ascii="Wingdings" w:hAnsi="Wingdings" w:hint="default"/>
      </w:rPr>
    </w:lvl>
  </w:abstractNum>
  <w:abstractNum w:abstractNumId="2" w15:restartNumberingAfterBreak="0">
    <w:nsid w:val="077427A3"/>
    <w:multiLevelType w:val="hybridMultilevel"/>
    <w:tmpl w:val="23C4879E"/>
    <w:lvl w:ilvl="0" w:tplc="04150013">
      <w:start w:val="1"/>
      <w:numFmt w:val="upperRoman"/>
      <w:lvlText w:val="%1."/>
      <w:lvlJc w:val="right"/>
      <w:pPr>
        <w:ind w:left="1588" w:hanging="360"/>
      </w:p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3" w15:restartNumberingAfterBreak="0">
    <w:nsid w:val="089E3BC6"/>
    <w:multiLevelType w:val="multilevel"/>
    <w:tmpl w:val="9D182BF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 w15:restartNumberingAfterBreak="0">
    <w:nsid w:val="08F97590"/>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EE35C5C"/>
    <w:multiLevelType w:val="hybridMultilevel"/>
    <w:tmpl w:val="E3FCF1B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7" w15:restartNumberingAfterBreak="0">
    <w:nsid w:val="128820DA"/>
    <w:multiLevelType w:val="multilevel"/>
    <w:tmpl w:val="3B1623D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3124817"/>
    <w:multiLevelType w:val="hybridMultilevel"/>
    <w:tmpl w:val="C752204A"/>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9"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0" w15:restartNumberingAfterBreak="0">
    <w:nsid w:val="1DF858BC"/>
    <w:multiLevelType w:val="multilevel"/>
    <w:tmpl w:val="CF5A58E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F652E0D"/>
    <w:multiLevelType w:val="hybridMultilevel"/>
    <w:tmpl w:val="6FCECD7E"/>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12" w15:restartNumberingAfterBreak="0">
    <w:nsid w:val="2529407F"/>
    <w:multiLevelType w:val="hybridMultilevel"/>
    <w:tmpl w:val="83F6FC78"/>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3"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9415214"/>
    <w:multiLevelType w:val="multilevel"/>
    <w:tmpl w:val="03C4B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EA76663"/>
    <w:multiLevelType w:val="hybridMultilevel"/>
    <w:tmpl w:val="E14227B8"/>
    <w:lvl w:ilvl="0" w:tplc="04150001">
      <w:start w:val="1"/>
      <w:numFmt w:val="bullet"/>
      <w:lvlText w:val=""/>
      <w:lvlJc w:val="left"/>
      <w:pPr>
        <w:ind w:left="1157" w:hanging="360"/>
      </w:pPr>
      <w:rPr>
        <w:rFonts w:ascii="Symbol" w:hAnsi="Symbol" w:hint="default"/>
      </w:rPr>
    </w:lvl>
    <w:lvl w:ilvl="1" w:tplc="04150003" w:tentative="1">
      <w:start w:val="1"/>
      <w:numFmt w:val="bullet"/>
      <w:lvlText w:val="o"/>
      <w:lvlJc w:val="left"/>
      <w:pPr>
        <w:ind w:left="1877" w:hanging="360"/>
      </w:pPr>
      <w:rPr>
        <w:rFonts w:ascii="Courier New" w:hAnsi="Courier New" w:cs="Courier New" w:hint="default"/>
      </w:rPr>
    </w:lvl>
    <w:lvl w:ilvl="2" w:tplc="04150005" w:tentative="1">
      <w:start w:val="1"/>
      <w:numFmt w:val="bullet"/>
      <w:lvlText w:val=""/>
      <w:lvlJc w:val="left"/>
      <w:pPr>
        <w:ind w:left="2597" w:hanging="360"/>
      </w:pPr>
      <w:rPr>
        <w:rFonts w:ascii="Wingdings" w:hAnsi="Wingdings" w:hint="default"/>
      </w:rPr>
    </w:lvl>
    <w:lvl w:ilvl="3" w:tplc="04150001" w:tentative="1">
      <w:start w:val="1"/>
      <w:numFmt w:val="bullet"/>
      <w:lvlText w:val=""/>
      <w:lvlJc w:val="left"/>
      <w:pPr>
        <w:ind w:left="3317" w:hanging="360"/>
      </w:pPr>
      <w:rPr>
        <w:rFonts w:ascii="Symbol" w:hAnsi="Symbol" w:hint="default"/>
      </w:rPr>
    </w:lvl>
    <w:lvl w:ilvl="4" w:tplc="04150003" w:tentative="1">
      <w:start w:val="1"/>
      <w:numFmt w:val="bullet"/>
      <w:lvlText w:val="o"/>
      <w:lvlJc w:val="left"/>
      <w:pPr>
        <w:ind w:left="4037" w:hanging="360"/>
      </w:pPr>
      <w:rPr>
        <w:rFonts w:ascii="Courier New" w:hAnsi="Courier New" w:cs="Courier New" w:hint="default"/>
      </w:rPr>
    </w:lvl>
    <w:lvl w:ilvl="5" w:tplc="04150005" w:tentative="1">
      <w:start w:val="1"/>
      <w:numFmt w:val="bullet"/>
      <w:lvlText w:val=""/>
      <w:lvlJc w:val="left"/>
      <w:pPr>
        <w:ind w:left="4757" w:hanging="360"/>
      </w:pPr>
      <w:rPr>
        <w:rFonts w:ascii="Wingdings" w:hAnsi="Wingdings" w:hint="default"/>
      </w:rPr>
    </w:lvl>
    <w:lvl w:ilvl="6" w:tplc="04150001" w:tentative="1">
      <w:start w:val="1"/>
      <w:numFmt w:val="bullet"/>
      <w:lvlText w:val=""/>
      <w:lvlJc w:val="left"/>
      <w:pPr>
        <w:ind w:left="5477" w:hanging="360"/>
      </w:pPr>
      <w:rPr>
        <w:rFonts w:ascii="Symbol" w:hAnsi="Symbol" w:hint="default"/>
      </w:rPr>
    </w:lvl>
    <w:lvl w:ilvl="7" w:tplc="04150003" w:tentative="1">
      <w:start w:val="1"/>
      <w:numFmt w:val="bullet"/>
      <w:lvlText w:val="o"/>
      <w:lvlJc w:val="left"/>
      <w:pPr>
        <w:ind w:left="6197" w:hanging="360"/>
      </w:pPr>
      <w:rPr>
        <w:rFonts w:ascii="Courier New" w:hAnsi="Courier New" w:cs="Courier New" w:hint="default"/>
      </w:rPr>
    </w:lvl>
    <w:lvl w:ilvl="8" w:tplc="04150005" w:tentative="1">
      <w:start w:val="1"/>
      <w:numFmt w:val="bullet"/>
      <w:lvlText w:val=""/>
      <w:lvlJc w:val="left"/>
      <w:pPr>
        <w:ind w:left="6917" w:hanging="360"/>
      </w:pPr>
      <w:rPr>
        <w:rFonts w:ascii="Wingdings" w:hAnsi="Wingdings" w:hint="default"/>
      </w:rPr>
    </w:lvl>
  </w:abstractNum>
  <w:abstractNum w:abstractNumId="16" w15:restartNumberingAfterBreak="0">
    <w:nsid w:val="32BD457C"/>
    <w:multiLevelType w:val="multilevel"/>
    <w:tmpl w:val="4CFCD894"/>
    <w:lvl w:ilvl="0">
      <w:start w:val="3"/>
      <w:numFmt w:val="decimal"/>
      <w:lvlText w:val="%1."/>
      <w:lvlJc w:val="left"/>
      <w:pPr>
        <w:ind w:left="1214" w:hanging="363"/>
      </w:pPr>
      <w:rPr>
        <w:rFonts w:ascii="Arial" w:eastAsia="Arial" w:hAnsi="Arial" w:cs="Arial" w:hint="default"/>
        <w:b/>
        <w:vertAlign w:val="baseline"/>
      </w:rPr>
    </w:lvl>
    <w:lvl w:ilvl="1">
      <w:start w:val="1"/>
      <w:numFmt w:val="lowerLetter"/>
      <w:lvlText w:val="%2."/>
      <w:lvlJc w:val="left"/>
      <w:pPr>
        <w:ind w:left="854" w:hanging="360"/>
      </w:pPr>
      <w:rPr>
        <w:rFonts w:hint="default"/>
        <w:vertAlign w:val="baseline"/>
      </w:rPr>
    </w:lvl>
    <w:lvl w:ilvl="2">
      <w:start w:val="1"/>
      <w:numFmt w:val="lowerRoman"/>
      <w:lvlText w:val="%3."/>
      <w:lvlJc w:val="right"/>
      <w:pPr>
        <w:ind w:left="1574" w:hanging="180"/>
      </w:pPr>
      <w:rPr>
        <w:rFonts w:hint="default"/>
        <w:vertAlign w:val="baseline"/>
      </w:rPr>
    </w:lvl>
    <w:lvl w:ilvl="3">
      <w:start w:val="1"/>
      <w:numFmt w:val="decimal"/>
      <w:lvlText w:val="%4."/>
      <w:lvlJc w:val="left"/>
      <w:pPr>
        <w:ind w:left="2294" w:hanging="360"/>
      </w:pPr>
      <w:rPr>
        <w:rFonts w:hint="default"/>
        <w:vertAlign w:val="baseline"/>
      </w:rPr>
    </w:lvl>
    <w:lvl w:ilvl="4">
      <w:start w:val="1"/>
      <w:numFmt w:val="lowerLetter"/>
      <w:lvlText w:val="%5."/>
      <w:lvlJc w:val="left"/>
      <w:pPr>
        <w:ind w:left="3014" w:hanging="360"/>
      </w:pPr>
      <w:rPr>
        <w:rFonts w:hint="default"/>
        <w:vertAlign w:val="baseline"/>
      </w:rPr>
    </w:lvl>
    <w:lvl w:ilvl="5">
      <w:start w:val="1"/>
      <w:numFmt w:val="lowerRoman"/>
      <w:lvlText w:val="%6."/>
      <w:lvlJc w:val="right"/>
      <w:pPr>
        <w:ind w:left="3734" w:hanging="180"/>
      </w:pPr>
      <w:rPr>
        <w:rFonts w:hint="default"/>
        <w:vertAlign w:val="baseline"/>
      </w:rPr>
    </w:lvl>
    <w:lvl w:ilvl="6">
      <w:start w:val="1"/>
      <w:numFmt w:val="decimal"/>
      <w:lvlText w:val="%7."/>
      <w:lvlJc w:val="left"/>
      <w:pPr>
        <w:ind w:left="4454" w:hanging="360"/>
      </w:pPr>
      <w:rPr>
        <w:rFonts w:hint="default"/>
        <w:vertAlign w:val="baseline"/>
      </w:rPr>
    </w:lvl>
    <w:lvl w:ilvl="7">
      <w:start w:val="1"/>
      <w:numFmt w:val="lowerLetter"/>
      <w:lvlText w:val="%8."/>
      <w:lvlJc w:val="left"/>
      <w:pPr>
        <w:ind w:left="5174" w:hanging="360"/>
      </w:pPr>
      <w:rPr>
        <w:rFonts w:hint="default"/>
        <w:vertAlign w:val="baseline"/>
      </w:rPr>
    </w:lvl>
    <w:lvl w:ilvl="8">
      <w:start w:val="1"/>
      <w:numFmt w:val="lowerRoman"/>
      <w:lvlText w:val="%9."/>
      <w:lvlJc w:val="right"/>
      <w:pPr>
        <w:ind w:left="5894" w:hanging="180"/>
      </w:pPr>
      <w:rPr>
        <w:rFonts w:hint="default"/>
        <w:vertAlign w:val="baseline"/>
      </w:rPr>
    </w:lvl>
  </w:abstractNum>
  <w:abstractNum w:abstractNumId="17" w15:restartNumberingAfterBreak="0">
    <w:nsid w:val="38ED113C"/>
    <w:multiLevelType w:val="multilevel"/>
    <w:tmpl w:val="BE74E33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15:restartNumberingAfterBreak="0">
    <w:nsid w:val="39164042"/>
    <w:multiLevelType w:val="multilevel"/>
    <w:tmpl w:val="B5CCC450"/>
    <w:lvl w:ilvl="0">
      <w:start w:val="1"/>
      <w:numFmt w:val="decimal"/>
      <w:lvlText w:val="%1."/>
      <w:lvlJc w:val="left"/>
      <w:pPr>
        <w:ind w:left="1214" w:hanging="363"/>
      </w:pPr>
      <w:rPr>
        <w:rFonts w:ascii="Arial" w:eastAsia="Arial" w:hAnsi="Arial" w:cs="Arial"/>
        <w:b/>
        <w:vertAlign w:val="baseline"/>
      </w:rPr>
    </w:lvl>
    <w:lvl w:ilvl="1">
      <w:start w:val="1"/>
      <w:numFmt w:val="lowerLetter"/>
      <w:lvlText w:val="%2."/>
      <w:lvlJc w:val="left"/>
      <w:pPr>
        <w:ind w:left="854" w:hanging="360"/>
      </w:pPr>
      <w:rPr>
        <w:vertAlign w:val="baseline"/>
      </w:rPr>
    </w:lvl>
    <w:lvl w:ilvl="2">
      <w:start w:val="1"/>
      <w:numFmt w:val="lowerRoman"/>
      <w:lvlText w:val="%3."/>
      <w:lvlJc w:val="right"/>
      <w:pPr>
        <w:ind w:left="1574" w:hanging="180"/>
      </w:pPr>
      <w:rPr>
        <w:vertAlign w:val="baseline"/>
      </w:rPr>
    </w:lvl>
    <w:lvl w:ilvl="3">
      <w:start w:val="1"/>
      <w:numFmt w:val="decimal"/>
      <w:lvlText w:val="%4."/>
      <w:lvlJc w:val="left"/>
      <w:pPr>
        <w:ind w:left="2294" w:hanging="360"/>
      </w:pPr>
      <w:rPr>
        <w:vertAlign w:val="baseline"/>
      </w:rPr>
    </w:lvl>
    <w:lvl w:ilvl="4">
      <w:start w:val="1"/>
      <w:numFmt w:val="lowerLetter"/>
      <w:lvlText w:val="%5."/>
      <w:lvlJc w:val="left"/>
      <w:pPr>
        <w:ind w:left="3014" w:hanging="360"/>
      </w:pPr>
      <w:rPr>
        <w:vertAlign w:val="baseline"/>
      </w:rPr>
    </w:lvl>
    <w:lvl w:ilvl="5">
      <w:start w:val="1"/>
      <w:numFmt w:val="lowerRoman"/>
      <w:lvlText w:val="%6."/>
      <w:lvlJc w:val="right"/>
      <w:pPr>
        <w:ind w:left="3734" w:hanging="180"/>
      </w:pPr>
      <w:rPr>
        <w:vertAlign w:val="baseline"/>
      </w:rPr>
    </w:lvl>
    <w:lvl w:ilvl="6">
      <w:start w:val="1"/>
      <w:numFmt w:val="decimal"/>
      <w:lvlText w:val="%7."/>
      <w:lvlJc w:val="left"/>
      <w:pPr>
        <w:ind w:left="4454" w:hanging="360"/>
      </w:pPr>
      <w:rPr>
        <w:vertAlign w:val="baseline"/>
      </w:rPr>
    </w:lvl>
    <w:lvl w:ilvl="7">
      <w:start w:val="1"/>
      <w:numFmt w:val="lowerLetter"/>
      <w:lvlText w:val="%8."/>
      <w:lvlJc w:val="left"/>
      <w:pPr>
        <w:ind w:left="5174" w:hanging="360"/>
      </w:pPr>
      <w:rPr>
        <w:vertAlign w:val="baseline"/>
      </w:rPr>
    </w:lvl>
    <w:lvl w:ilvl="8">
      <w:start w:val="1"/>
      <w:numFmt w:val="lowerRoman"/>
      <w:lvlText w:val="%9."/>
      <w:lvlJc w:val="right"/>
      <w:pPr>
        <w:ind w:left="5894" w:hanging="180"/>
      </w:pPr>
      <w:rPr>
        <w:vertAlign w:val="baseline"/>
      </w:rPr>
    </w:lvl>
  </w:abstractNum>
  <w:abstractNum w:abstractNumId="19" w15:restartNumberingAfterBreak="0">
    <w:nsid w:val="39234322"/>
    <w:multiLevelType w:val="multilevel"/>
    <w:tmpl w:val="808290F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D580AED"/>
    <w:multiLevelType w:val="hybridMultilevel"/>
    <w:tmpl w:val="D6981488"/>
    <w:lvl w:ilvl="0" w:tplc="01FEC346">
      <w:start w:val="1"/>
      <w:numFmt w:val="decimal"/>
      <w:lvlText w:val="%1)"/>
      <w:lvlJc w:val="left"/>
      <w:pPr>
        <w:ind w:left="1517" w:hanging="360"/>
      </w:pPr>
      <w:rPr>
        <w:rFonts w:hint="default"/>
      </w:rPr>
    </w:lvl>
    <w:lvl w:ilvl="1" w:tplc="04150019" w:tentative="1">
      <w:start w:val="1"/>
      <w:numFmt w:val="lowerLetter"/>
      <w:lvlText w:val="%2."/>
      <w:lvlJc w:val="left"/>
      <w:pPr>
        <w:ind w:left="2237" w:hanging="360"/>
      </w:pPr>
    </w:lvl>
    <w:lvl w:ilvl="2" w:tplc="0415001B" w:tentative="1">
      <w:start w:val="1"/>
      <w:numFmt w:val="lowerRoman"/>
      <w:lvlText w:val="%3."/>
      <w:lvlJc w:val="right"/>
      <w:pPr>
        <w:ind w:left="2957" w:hanging="180"/>
      </w:pPr>
    </w:lvl>
    <w:lvl w:ilvl="3" w:tplc="0415000F" w:tentative="1">
      <w:start w:val="1"/>
      <w:numFmt w:val="decimal"/>
      <w:lvlText w:val="%4."/>
      <w:lvlJc w:val="left"/>
      <w:pPr>
        <w:ind w:left="3677" w:hanging="360"/>
      </w:pPr>
    </w:lvl>
    <w:lvl w:ilvl="4" w:tplc="04150019" w:tentative="1">
      <w:start w:val="1"/>
      <w:numFmt w:val="lowerLetter"/>
      <w:lvlText w:val="%5."/>
      <w:lvlJc w:val="left"/>
      <w:pPr>
        <w:ind w:left="4397" w:hanging="360"/>
      </w:pPr>
    </w:lvl>
    <w:lvl w:ilvl="5" w:tplc="0415001B" w:tentative="1">
      <w:start w:val="1"/>
      <w:numFmt w:val="lowerRoman"/>
      <w:lvlText w:val="%6."/>
      <w:lvlJc w:val="right"/>
      <w:pPr>
        <w:ind w:left="5117" w:hanging="180"/>
      </w:pPr>
    </w:lvl>
    <w:lvl w:ilvl="6" w:tplc="0415000F" w:tentative="1">
      <w:start w:val="1"/>
      <w:numFmt w:val="decimal"/>
      <w:lvlText w:val="%7."/>
      <w:lvlJc w:val="left"/>
      <w:pPr>
        <w:ind w:left="5837" w:hanging="360"/>
      </w:pPr>
    </w:lvl>
    <w:lvl w:ilvl="7" w:tplc="04150019" w:tentative="1">
      <w:start w:val="1"/>
      <w:numFmt w:val="lowerLetter"/>
      <w:lvlText w:val="%8."/>
      <w:lvlJc w:val="left"/>
      <w:pPr>
        <w:ind w:left="6557" w:hanging="360"/>
      </w:pPr>
    </w:lvl>
    <w:lvl w:ilvl="8" w:tplc="0415001B" w:tentative="1">
      <w:start w:val="1"/>
      <w:numFmt w:val="lowerRoman"/>
      <w:lvlText w:val="%9."/>
      <w:lvlJc w:val="right"/>
      <w:pPr>
        <w:ind w:left="7277" w:hanging="180"/>
      </w:pPr>
    </w:lvl>
  </w:abstractNum>
  <w:abstractNum w:abstractNumId="21" w15:restartNumberingAfterBreak="0">
    <w:nsid w:val="464A4C0B"/>
    <w:multiLevelType w:val="multilevel"/>
    <w:tmpl w:val="0C462878"/>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8360E5B"/>
    <w:multiLevelType w:val="multilevel"/>
    <w:tmpl w:val="E5D48A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9F74D62"/>
    <w:multiLevelType w:val="multilevel"/>
    <w:tmpl w:val="E85A6A6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4" w15:restartNumberingAfterBreak="0">
    <w:nsid w:val="4B7D3966"/>
    <w:multiLevelType w:val="multilevel"/>
    <w:tmpl w:val="7ECAA9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4EAD13A0"/>
    <w:multiLevelType w:val="multilevel"/>
    <w:tmpl w:val="4F0AB17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ED34B11"/>
    <w:multiLevelType w:val="hybridMultilevel"/>
    <w:tmpl w:val="27008776"/>
    <w:lvl w:ilvl="0" w:tplc="0415000F">
      <w:start w:val="1"/>
      <w:numFmt w:val="decimal"/>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27" w15:restartNumberingAfterBreak="0">
    <w:nsid w:val="4F2168DC"/>
    <w:multiLevelType w:val="hybridMultilevel"/>
    <w:tmpl w:val="2EEA4CC6"/>
    <w:lvl w:ilvl="0" w:tplc="04150017">
      <w:start w:val="1"/>
      <w:numFmt w:val="lowerLetter"/>
      <w:lvlText w:val="%1)"/>
      <w:lvlJc w:val="left"/>
      <w:pPr>
        <w:ind w:left="1588" w:hanging="360"/>
      </w:pPr>
    </w:lvl>
    <w:lvl w:ilvl="1" w:tplc="B472009C">
      <w:numFmt w:val="bullet"/>
      <w:lvlText w:val="-"/>
      <w:lvlJc w:val="left"/>
      <w:pPr>
        <w:ind w:left="2308" w:hanging="360"/>
      </w:pPr>
      <w:rPr>
        <w:rFonts w:ascii="Arial" w:eastAsia="Arial" w:hAnsi="Arial" w:cs="Arial" w:hint="default"/>
      </w:r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28" w15:restartNumberingAfterBreak="0">
    <w:nsid w:val="50C02446"/>
    <w:multiLevelType w:val="multilevel"/>
    <w:tmpl w:val="7D5A7A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21B29DD"/>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36B65F3"/>
    <w:multiLevelType w:val="multilevel"/>
    <w:tmpl w:val="E1D8C9A0"/>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1" w15:restartNumberingAfterBreak="0">
    <w:nsid w:val="53AF3A8C"/>
    <w:multiLevelType w:val="multilevel"/>
    <w:tmpl w:val="AA5E47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5710733"/>
    <w:multiLevelType w:val="multilevel"/>
    <w:tmpl w:val="D1681C7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3" w15:restartNumberingAfterBreak="0">
    <w:nsid w:val="560F39A5"/>
    <w:multiLevelType w:val="multilevel"/>
    <w:tmpl w:val="4C62C6A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4" w15:restartNumberingAfterBreak="0">
    <w:nsid w:val="563024F4"/>
    <w:multiLevelType w:val="multilevel"/>
    <w:tmpl w:val="B5CCC450"/>
    <w:lvl w:ilvl="0">
      <w:start w:val="1"/>
      <w:numFmt w:val="decimal"/>
      <w:lvlText w:val="%1."/>
      <w:lvlJc w:val="left"/>
      <w:pPr>
        <w:ind w:left="1214" w:hanging="363"/>
      </w:pPr>
      <w:rPr>
        <w:rFonts w:ascii="Arial" w:eastAsia="Arial" w:hAnsi="Arial" w:cs="Arial"/>
        <w:b/>
        <w:vertAlign w:val="baseline"/>
      </w:rPr>
    </w:lvl>
    <w:lvl w:ilvl="1">
      <w:start w:val="1"/>
      <w:numFmt w:val="lowerLetter"/>
      <w:lvlText w:val="%2."/>
      <w:lvlJc w:val="left"/>
      <w:pPr>
        <w:ind w:left="854" w:hanging="360"/>
      </w:pPr>
      <w:rPr>
        <w:vertAlign w:val="baseline"/>
      </w:rPr>
    </w:lvl>
    <w:lvl w:ilvl="2">
      <w:start w:val="1"/>
      <w:numFmt w:val="lowerRoman"/>
      <w:lvlText w:val="%3."/>
      <w:lvlJc w:val="right"/>
      <w:pPr>
        <w:ind w:left="1574" w:hanging="180"/>
      </w:pPr>
      <w:rPr>
        <w:vertAlign w:val="baseline"/>
      </w:rPr>
    </w:lvl>
    <w:lvl w:ilvl="3">
      <w:start w:val="1"/>
      <w:numFmt w:val="decimal"/>
      <w:lvlText w:val="%4."/>
      <w:lvlJc w:val="left"/>
      <w:pPr>
        <w:ind w:left="2294" w:hanging="360"/>
      </w:pPr>
      <w:rPr>
        <w:vertAlign w:val="baseline"/>
      </w:rPr>
    </w:lvl>
    <w:lvl w:ilvl="4">
      <w:start w:val="1"/>
      <w:numFmt w:val="lowerLetter"/>
      <w:lvlText w:val="%5."/>
      <w:lvlJc w:val="left"/>
      <w:pPr>
        <w:ind w:left="3014" w:hanging="360"/>
      </w:pPr>
      <w:rPr>
        <w:vertAlign w:val="baseline"/>
      </w:rPr>
    </w:lvl>
    <w:lvl w:ilvl="5">
      <w:start w:val="1"/>
      <w:numFmt w:val="lowerRoman"/>
      <w:lvlText w:val="%6."/>
      <w:lvlJc w:val="right"/>
      <w:pPr>
        <w:ind w:left="3734" w:hanging="180"/>
      </w:pPr>
      <w:rPr>
        <w:vertAlign w:val="baseline"/>
      </w:rPr>
    </w:lvl>
    <w:lvl w:ilvl="6">
      <w:start w:val="1"/>
      <w:numFmt w:val="decimal"/>
      <w:lvlText w:val="%7."/>
      <w:lvlJc w:val="left"/>
      <w:pPr>
        <w:ind w:left="4454" w:hanging="360"/>
      </w:pPr>
      <w:rPr>
        <w:vertAlign w:val="baseline"/>
      </w:rPr>
    </w:lvl>
    <w:lvl w:ilvl="7">
      <w:start w:val="1"/>
      <w:numFmt w:val="lowerLetter"/>
      <w:lvlText w:val="%8."/>
      <w:lvlJc w:val="left"/>
      <w:pPr>
        <w:ind w:left="5174" w:hanging="360"/>
      </w:pPr>
      <w:rPr>
        <w:vertAlign w:val="baseline"/>
      </w:rPr>
    </w:lvl>
    <w:lvl w:ilvl="8">
      <w:start w:val="1"/>
      <w:numFmt w:val="lowerRoman"/>
      <w:lvlText w:val="%9."/>
      <w:lvlJc w:val="right"/>
      <w:pPr>
        <w:ind w:left="5894" w:hanging="180"/>
      </w:pPr>
      <w:rPr>
        <w:vertAlign w:val="baseline"/>
      </w:rPr>
    </w:lvl>
  </w:abstractNum>
  <w:abstractNum w:abstractNumId="35" w15:restartNumberingAfterBreak="0">
    <w:nsid w:val="59B65393"/>
    <w:multiLevelType w:val="multilevel"/>
    <w:tmpl w:val="FB9E82D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6" w15:restartNumberingAfterBreak="0">
    <w:nsid w:val="5C05641F"/>
    <w:multiLevelType w:val="hybridMultilevel"/>
    <w:tmpl w:val="90DAA06E"/>
    <w:lvl w:ilvl="0" w:tplc="1B084174">
      <w:start w:val="1"/>
      <w:numFmt w:val="upperRoman"/>
      <w:lvlText w:val="%1."/>
      <w:lvlJc w:val="left"/>
      <w:pPr>
        <w:ind w:left="1588" w:hanging="720"/>
      </w:pPr>
      <w:rPr>
        <w:rFonts w:hint="default"/>
        <w:b/>
      </w:rPr>
    </w:lvl>
    <w:lvl w:ilvl="1" w:tplc="04150019" w:tentative="1">
      <w:start w:val="1"/>
      <w:numFmt w:val="lowerLetter"/>
      <w:lvlText w:val="%2."/>
      <w:lvlJc w:val="left"/>
      <w:pPr>
        <w:ind w:left="1948" w:hanging="360"/>
      </w:pPr>
    </w:lvl>
    <w:lvl w:ilvl="2" w:tplc="0415001B" w:tentative="1">
      <w:start w:val="1"/>
      <w:numFmt w:val="lowerRoman"/>
      <w:lvlText w:val="%3."/>
      <w:lvlJc w:val="right"/>
      <w:pPr>
        <w:ind w:left="2668" w:hanging="180"/>
      </w:pPr>
    </w:lvl>
    <w:lvl w:ilvl="3" w:tplc="0415000F" w:tentative="1">
      <w:start w:val="1"/>
      <w:numFmt w:val="decimal"/>
      <w:lvlText w:val="%4."/>
      <w:lvlJc w:val="left"/>
      <w:pPr>
        <w:ind w:left="3388" w:hanging="360"/>
      </w:pPr>
    </w:lvl>
    <w:lvl w:ilvl="4" w:tplc="04150019" w:tentative="1">
      <w:start w:val="1"/>
      <w:numFmt w:val="lowerLetter"/>
      <w:lvlText w:val="%5."/>
      <w:lvlJc w:val="left"/>
      <w:pPr>
        <w:ind w:left="4108" w:hanging="360"/>
      </w:pPr>
    </w:lvl>
    <w:lvl w:ilvl="5" w:tplc="0415001B" w:tentative="1">
      <w:start w:val="1"/>
      <w:numFmt w:val="lowerRoman"/>
      <w:lvlText w:val="%6."/>
      <w:lvlJc w:val="right"/>
      <w:pPr>
        <w:ind w:left="4828" w:hanging="180"/>
      </w:pPr>
    </w:lvl>
    <w:lvl w:ilvl="6" w:tplc="0415000F" w:tentative="1">
      <w:start w:val="1"/>
      <w:numFmt w:val="decimal"/>
      <w:lvlText w:val="%7."/>
      <w:lvlJc w:val="left"/>
      <w:pPr>
        <w:ind w:left="5548" w:hanging="360"/>
      </w:pPr>
    </w:lvl>
    <w:lvl w:ilvl="7" w:tplc="04150019" w:tentative="1">
      <w:start w:val="1"/>
      <w:numFmt w:val="lowerLetter"/>
      <w:lvlText w:val="%8."/>
      <w:lvlJc w:val="left"/>
      <w:pPr>
        <w:ind w:left="6268" w:hanging="360"/>
      </w:pPr>
    </w:lvl>
    <w:lvl w:ilvl="8" w:tplc="0415001B" w:tentative="1">
      <w:start w:val="1"/>
      <w:numFmt w:val="lowerRoman"/>
      <w:lvlText w:val="%9."/>
      <w:lvlJc w:val="right"/>
      <w:pPr>
        <w:ind w:left="6988" w:hanging="180"/>
      </w:pPr>
    </w:lvl>
  </w:abstractNum>
  <w:abstractNum w:abstractNumId="37" w15:restartNumberingAfterBreak="0">
    <w:nsid w:val="5D931FDF"/>
    <w:multiLevelType w:val="multilevel"/>
    <w:tmpl w:val="BF721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EFA6311"/>
    <w:multiLevelType w:val="hybridMultilevel"/>
    <w:tmpl w:val="83BAE29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63306AA1"/>
    <w:multiLevelType w:val="hybridMultilevel"/>
    <w:tmpl w:val="003A0570"/>
    <w:lvl w:ilvl="0" w:tplc="04150001">
      <w:start w:val="1"/>
      <w:numFmt w:val="bullet"/>
      <w:lvlText w:val=""/>
      <w:lvlJc w:val="left"/>
      <w:pPr>
        <w:ind w:left="1588" w:hanging="360"/>
      </w:pPr>
      <w:rPr>
        <w:rFonts w:ascii="Symbol" w:hAnsi="Symbol" w:hint="default"/>
      </w:rPr>
    </w:lvl>
    <w:lvl w:ilvl="1" w:tplc="04150003" w:tentative="1">
      <w:start w:val="1"/>
      <w:numFmt w:val="bullet"/>
      <w:lvlText w:val="o"/>
      <w:lvlJc w:val="left"/>
      <w:pPr>
        <w:ind w:left="2308" w:hanging="360"/>
      </w:pPr>
      <w:rPr>
        <w:rFonts w:ascii="Courier New" w:hAnsi="Courier New" w:cs="Courier New" w:hint="default"/>
      </w:rPr>
    </w:lvl>
    <w:lvl w:ilvl="2" w:tplc="04150005" w:tentative="1">
      <w:start w:val="1"/>
      <w:numFmt w:val="bullet"/>
      <w:lvlText w:val=""/>
      <w:lvlJc w:val="left"/>
      <w:pPr>
        <w:ind w:left="3028" w:hanging="360"/>
      </w:pPr>
      <w:rPr>
        <w:rFonts w:ascii="Wingdings" w:hAnsi="Wingdings" w:hint="default"/>
      </w:rPr>
    </w:lvl>
    <w:lvl w:ilvl="3" w:tplc="04150001" w:tentative="1">
      <w:start w:val="1"/>
      <w:numFmt w:val="bullet"/>
      <w:lvlText w:val=""/>
      <w:lvlJc w:val="left"/>
      <w:pPr>
        <w:ind w:left="3748" w:hanging="360"/>
      </w:pPr>
      <w:rPr>
        <w:rFonts w:ascii="Symbol" w:hAnsi="Symbol" w:hint="default"/>
      </w:rPr>
    </w:lvl>
    <w:lvl w:ilvl="4" w:tplc="04150003" w:tentative="1">
      <w:start w:val="1"/>
      <w:numFmt w:val="bullet"/>
      <w:lvlText w:val="o"/>
      <w:lvlJc w:val="left"/>
      <w:pPr>
        <w:ind w:left="4468" w:hanging="360"/>
      </w:pPr>
      <w:rPr>
        <w:rFonts w:ascii="Courier New" w:hAnsi="Courier New" w:cs="Courier New" w:hint="default"/>
      </w:rPr>
    </w:lvl>
    <w:lvl w:ilvl="5" w:tplc="04150005" w:tentative="1">
      <w:start w:val="1"/>
      <w:numFmt w:val="bullet"/>
      <w:lvlText w:val=""/>
      <w:lvlJc w:val="left"/>
      <w:pPr>
        <w:ind w:left="5188" w:hanging="360"/>
      </w:pPr>
      <w:rPr>
        <w:rFonts w:ascii="Wingdings" w:hAnsi="Wingdings" w:hint="default"/>
      </w:rPr>
    </w:lvl>
    <w:lvl w:ilvl="6" w:tplc="04150001" w:tentative="1">
      <w:start w:val="1"/>
      <w:numFmt w:val="bullet"/>
      <w:lvlText w:val=""/>
      <w:lvlJc w:val="left"/>
      <w:pPr>
        <w:ind w:left="5908" w:hanging="360"/>
      </w:pPr>
      <w:rPr>
        <w:rFonts w:ascii="Symbol" w:hAnsi="Symbol" w:hint="default"/>
      </w:rPr>
    </w:lvl>
    <w:lvl w:ilvl="7" w:tplc="04150003" w:tentative="1">
      <w:start w:val="1"/>
      <w:numFmt w:val="bullet"/>
      <w:lvlText w:val="o"/>
      <w:lvlJc w:val="left"/>
      <w:pPr>
        <w:ind w:left="6628" w:hanging="360"/>
      </w:pPr>
      <w:rPr>
        <w:rFonts w:ascii="Courier New" w:hAnsi="Courier New" w:cs="Courier New" w:hint="default"/>
      </w:rPr>
    </w:lvl>
    <w:lvl w:ilvl="8" w:tplc="04150005" w:tentative="1">
      <w:start w:val="1"/>
      <w:numFmt w:val="bullet"/>
      <w:lvlText w:val=""/>
      <w:lvlJc w:val="left"/>
      <w:pPr>
        <w:ind w:left="7348" w:hanging="360"/>
      </w:pPr>
      <w:rPr>
        <w:rFonts w:ascii="Wingdings" w:hAnsi="Wingdings" w:hint="default"/>
      </w:rPr>
    </w:lvl>
  </w:abstractNum>
  <w:abstractNum w:abstractNumId="40" w15:restartNumberingAfterBreak="0">
    <w:nsid w:val="640617CA"/>
    <w:multiLevelType w:val="hybridMultilevel"/>
    <w:tmpl w:val="508213DE"/>
    <w:lvl w:ilvl="0" w:tplc="04150013">
      <w:start w:val="1"/>
      <w:numFmt w:val="upperRoman"/>
      <w:lvlText w:val="%1."/>
      <w:lvlJc w:val="right"/>
      <w:pPr>
        <w:ind w:left="1588" w:hanging="360"/>
      </w:p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41" w15:restartNumberingAfterBreak="0">
    <w:nsid w:val="6509573B"/>
    <w:multiLevelType w:val="multilevel"/>
    <w:tmpl w:val="8DC2F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6C96DE2"/>
    <w:multiLevelType w:val="multilevel"/>
    <w:tmpl w:val="77DEF6D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3" w15:restartNumberingAfterBreak="0">
    <w:nsid w:val="676670BE"/>
    <w:multiLevelType w:val="multilevel"/>
    <w:tmpl w:val="E01AF56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5" w15:restartNumberingAfterBreak="0">
    <w:nsid w:val="684E4831"/>
    <w:multiLevelType w:val="multilevel"/>
    <w:tmpl w:val="541C3006"/>
    <w:lvl w:ilvl="0">
      <w:start w:val="19"/>
      <w:numFmt w:val="decimal"/>
      <w:lvlText w:val="%1."/>
      <w:lvlJc w:val="left"/>
      <w:pPr>
        <w:ind w:left="595" w:hanging="453"/>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6" w15:restartNumberingAfterBreak="0">
    <w:nsid w:val="68DF7860"/>
    <w:multiLevelType w:val="multilevel"/>
    <w:tmpl w:val="BBFC5CC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7" w15:restartNumberingAfterBreak="0">
    <w:nsid w:val="6B641F54"/>
    <w:multiLevelType w:val="multilevel"/>
    <w:tmpl w:val="13B0BA2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8" w15:restartNumberingAfterBreak="0">
    <w:nsid w:val="6C1D74D4"/>
    <w:multiLevelType w:val="multilevel"/>
    <w:tmpl w:val="65C0D44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9" w15:restartNumberingAfterBreak="0">
    <w:nsid w:val="6CFD02C0"/>
    <w:multiLevelType w:val="multilevel"/>
    <w:tmpl w:val="52C2554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0" w15:restartNumberingAfterBreak="0">
    <w:nsid w:val="6D6B7FAB"/>
    <w:multiLevelType w:val="multilevel"/>
    <w:tmpl w:val="4768B5C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6F3F0557"/>
    <w:multiLevelType w:val="hybridMultilevel"/>
    <w:tmpl w:val="332A278E"/>
    <w:lvl w:ilvl="0" w:tplc="04150001">
      <w:start w:val="1"/>
      <w:numFmt w:val="bullet"/>
      <w:lvlText w:val=""/>
      <w:lvlJc w:val="left"/>
      <w:pPr>
        <w:ind w:left="1208" w:hanging="360"/>
      </w:pPr>
      <w:rPr>
        <w:rFonts w:ascii="Symbol" w:hAnsi="Symbol" w:hint="default"/>
      </w:rPr>
    </w:lvl>
    <w:lvl w:ilvl="1" w:tplc="04150003" w:tentative="1">
      <w:start w:val="1"/>
      <w:numFmt w:val="bullet"/>
      <w:lvlText w:val="o"/>
      <w:lvlJc w:val="left"/>
      <w:pPr>
        <w:ind w:left="1928" w:hanging="360"/>
      </w:pPr>
      <w:rPr>
        <w:rFonts w:ascii="Courier New" w:hAnsi="Courier New" w:cs="Courier New" w:hint="default"/>
      </w:rPr>
    </w:lvl>
    <w:lvl w:ilvl="2" w:tplc="04150005" w:tentative="1">
      <w:start w:val="1"/>
      <w:numFmt w:val="bullet"/>
      <w:lvlText w:val=""/>
      <w:lvlJc w:val="left"/>
      <w:pPr>
        <w:ind w:left="2648" w:hanging="360"/>
      </w:pPr>
      <w:rPr>
        <w:rFonts w:ascii="Wingdings" w:hAnsi="Wingdings" w:hint="default"/>
      </w:rPr>
    </w:lvl>
    <w:lvl w:ilvl="3" w:tplc="04150001" w:tentative="1">
      <w:start w:val="1"/>
      <w:numFmt w:val="bullet"/>
      <w:lvlText w:val=""/>
      <w:lvlJc w:val="left"/>
      <w:pPr>
        <w:ind w:left="3368" w:hanging="360"/>
      </w:pPr>
      <w:rPr>
        <w:rFonts w:ascii="Symbol" w:hAnsi="Symbol" w:hint="default"/>
      </w:rPr>
    </w:lvl>
    <w:lvl w:ilvl="4" w:tplc="04150003" w:tentative="1">
      <w:start w:val="1"/>
      <w:numFmt w:val="bullet"/>
      <w:lvlText w:val="o"/>
      <w:lvlJc w:val="left"/>
      <w:pPr>
        <w:ind w:left="4088" w:hanging="360"/>
      </w:pPr>
      <w:rPr>
        <w:rFonts w:ascii="Courier New" w:hAnsi="Courier New" w:cs="Courier New" w:hint="default"/>
      </w:rPr>
    </w:lvl>
    <w:lvl w:ilvl="5" w:tplc="04150005" w:tentative="1">
      <w:start w:val="1"/>
      <w:numFmt w:val="bullet"/>
      <w:lvlText w:val=""/>
      <w:lvlJc w:val="left"/>
      <w:pPr>
        <w:ind w:left="4808" w:hanging="360"/>
      </w:pPr>
      <w:rPr>
        <w:rFonts w:ascii="Wingdings" w:hAnsi="Wingdings" w:hint="default"/>
      </w:rPr>
    </w:lvl>
    <w:lvl w:ilvl="6" w:tplc="04150001" w:tentative="1">
      <w:start w:val="1"/>
      <w:numFmt w:val="bullet"/>
      <w:lvlText w:val=""/>
      <w:lvlJc w:val="left"/>
      <w:pPr>
        <w:ind w:left="5528" w:hanging="360"/>
      </w:pPr>
      <w:rPr>
        <w:rFonts w:ascii="Symbol" w:hAnsi="Symbol" w:hint="default"/>
      </w:rPr>
    </w:lvl>
    <w:lvl w:ilvl="7" w:tplc="04150003" w:tentative="1">
      <w:start w:val="1"/>
      <w:numFmt w:val="bullet"/>
      <w:lvlText w:val="o"/>
      <w:lvlJc w:val="left"/>
      <w:pPr>
        <w:ind w:left="6248" w:hanging="360"/>
      </w:pPr>
      <w:rPr>
        <w:rFonts w:ascii="Courier New" w:hAnsi="Courier New" w:cs="Courier New" w:hint="default"/>
      </w:rPr>
    </w:lvl>
    <w:lvl w:ilvl="8" w:tplc="04150005" w:tentative="1">
      <w:start w:val="1"/>
      <w:numFmt w:val="bullet"/>
      <w:lvlText w:val=""/>
      <w:lvlJc w:val="left"/>
      <w:pPr>
        <w:ind w:left="6968" w:hanging="360"/>
      </w:pPr>
      <w:rPr>
        <w:rFonts w:ascii="Wingdings" w:hAnsi="Wingdings" w:hint="default"/>
      </w:rPr>
    </w:lvl>
  </w:abstractNum>
  <w:abstractNum w:abstractNumId="52" w15:restartNumberingAfterBreak="0">
    <w:nsid w:val="6FA029BA"/>
    <w:multiLevelType w:val="multilevel"/>
    <w:tmpl w:val="3E10754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72C004A9"/>
    <w:multiLevelType w:val="multilevel"/>
    <w:tmpl w:val="E2AA3C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72ED5087"/>
    <w:multiLevelType w:val="multilevel"/>
    <w:tmpl w:val="4BC89C8C"/>
    <w:lvl w:ilvl="0">
      <w:start w:val="1"/>
      <w:numFmt w:val="bullet"/>
      <w:lvlText w:val=""/>
      <w:lvlJc w:val="left"/>
      <w:pPr>
        <w:ind w:left="595" w:hanging="453"/>
      </w:pPr>
      <w:rPr>
        <w:rFonts w:ascii="Symbol" w:hAnsi="Symbol"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6" w15:restartNumberingAfterBreak="0">
    <w:nsid w:val="75F63009"/>
    <w:multiLevelType w:val="hybridMultilevel"/>
    <w:tmpl w:val="C64E4D1C"/>
    <w:lvl w:ilvl="0" w:tplc="CE7A9E2E">
      <w:start w:val="1"/>
      <w:numFmt w:val="bullet"/>
      <w:lvlText w:val=""/>
      <w:lvlJc w:val="left"/>
      <w:pPr>
        <w:ind w:left="3203" w:hanging="360"/>
      </w:pPr>
      <w:rPr>
        <w:rFonts w:ascii="Symbol" w:hAnsi="Symbol" w:hint="default"/>
      </w:rPr>
    </w:lvl>
    <w:lvl w:ilvl="1" w:tplc="CE7A9E2E">
      <w:start w:val="1"/>
      <w:numFmt w:val="bullet"/>
      <w:lvlText w:val=""/>
      <w:lvlJc w:val="left"/>
      <w:pPr>
        <w:ind w:left="3923" w:hanging="360"/>
      </w:pPr>
      <w:rPr>
        <w:rFonts w:ascii="Symbol" w:hAnsi="Symbol" w:hint="default"/>
      </w:rPr>
    </w:lvl>
    <w:lvl w:ilvl="2" w:tplc="04150005" w:tentative="1">
      <w:start w:val="1"/>
      <w:numFmt w:val="bullet"/>
      <w:lvlText w:val=""/>
      <w:lvlJc w:val="left"/>
      <w:pPr>
        <w:ind w:left="4643" w:hanging="360"/>
      </w:pPr>
      <w:rPr>
        <w:rFonts w:ascii="Wingdings" w:hAnsi="Wingdings" w:hint="default"/>
      </w:rPr>
    </w:lvl>
    <w:lvl w:ilvl="3" w:tplc="04150001" w:tentative="1">
      <w:start w:val="1"/>
      <w:numFmt w:val="bullet"/>
      <w:lvlText w:val=""/>
      <w:lvlJc w:val="left"/>
      <w:pPr>
        <w:ind w:left="5363" w:hanging="360"/>
      </w:pPr>
      <w:rPr>
        <w:rFonts w:ascii="Symbol" w:hAnsi="Symbol" w:hint="default"/>
      </w:rPr>
    </w:lvl>
    <w:lvl w:ilvl="4" w:tplc="04150003" w:tentative="1">
      <w:start w:val="1"/>
      <w:numFmt w:val="bullet"/>
      <w:lvlText w:val="o"/>
      <w:lvlJc w:val="left"/>
      <w:pPr>
        <w:ind w:left="6083" w:hanging="360"/>
      </w:pPr>
      <w:rPr>
        <w:rFonts w:ascii="Courier New" w:hAnsi="Courier New" w:cs="Courier New" w:hint="default"/>
      </w:rPr>
    </w:lvl>
    <w:lvl w:ilvl="5" w:tplc="04150005" w:tentative="1">
      <w:start w:val="1"/>
      <w:numFmt w:val="bullet"/>
      <w:lvlText w:val=""/>
      <w:lvlJc w:val="left"/>
      <w:pPr>
        <w:ind w:left="6803" w:hanging="360"/>
      </w:pPr>
      <w:rPr>
        <w:rFonts w:ascii="Wingdings" w:hAnsi="Wingdings" w:hint="default"/>
      </w:rPr>
    </w:lvl>
    <w:lvl w:ilvl="6" w:tplc="04150001" w:tentative="1">
      <w:start w:val="1"/>
      <w:numFmt w:val="bullet"/>
      <w:lvlText w:val=""/>
      <w:lvlJc w:val="left"/>
      <w:pPr>
        <w:ind w:left="7523" w:hanging="360"/>
      </w:pPr>
      <w:rPr>
        <w:rFonts w:ascii="Symbol" w:hAnsi="Symbol" w:hint="default"/>
      </w:rPr>
    </w:lvl>
    <w:lvl w:ilvl="7" w:tplc="04150003" w:tentative="1">
      <w:start w:val="1"/>
      <w:numFmt w:val="bullet"/>
      <w:lvlText w:val="o"/>
      <w:lvlJc w:val="left"/>
      <w:pPr>
        <w:ind w:left="8243" w:hanging="360"/>
      </w:pPr>
      <w:rPr>
        <w:rFonts w:ascii="Courier New" w:hAnsi="Courier New" w:cs="Courier New" w:hint="default"/>
      </w:rPr>
    </w:lvl>
    <w:lvl w:ilvl="8" w:tplc="04150005" w:tentative="1">
      <w:start w:val="1"/>
      <w:numFmt w:val="bullet"/>
      <w:lvlText w:val=""/>
      <w:lvlJc w:val="left"/>
      <w:pPr>
        <w:ind w:left="8963" w:hanging="360"/>
      </w:pPr>
      <w:rPr>
        <w:rFonts w:ascii="Wingdings" w:hAnsi="Wingdings" w:hint="default"/>
      </w:rPr>
    </w:lvl>
  </w:abstractNum>
  <w:abstractNum w:abstractNumId="57" w15:restartNumberingAfterBreak="0">
    <w:nsid w:val="76056D6A"/>
    <w:multiLevelType w:val="hybridMultilevel"/>
    <w:tmpl w:val="AA1EEC0A"/>
    <w:lvl w:ilvl="0" w:tplc="FAA66CA8">
      <w:start w:val="1"/>
      <w:numFmt w:val="lowerLetter"/>
      <w:lvlText w:val="%1)"/>
      <w:lvlJc w:val="left"/>
      <w:pPr>
        <w:ind w:left="157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8" w15:restartNumberingAfterBreak="0">
    <w:nsid w:val="76555BBC"/>
    <w:multiLevelType w:val="multilevel"/>
    <w:tmpl w:val="4E602D00"/>
    <w:lvl w:ilvl="0">
      <w:start w:val="1"/>
      <w:numFmt w:val="decimal"/>
      <w:lvlText w:val="%1."/>
      <w:lvlJc w:val="left"/>
      <w:pPr>
        <w:ind w:left="454" w:hanging="454"/>
      </w:pPr>
      <w:rPr>
        <w:b/>
        <w:sz w:val="24"/>
        <w:szCs w:val="24"/>
        <w:vertAlign w:val="baseline"/>
      </w:rPr>
    </w:lvl>
    <w:lvl w:ilvl="1">
      <w:start w:val="1"/>
      <w:numFmt w:val="lowerLetter"/>
      <w:lvlText w:val="%2)"/>
      <w:lvlJc w:val="left"/>
      <w:pPr>
        <w:ind w:left="1211" w:hanging="360"/>
      </w:pPr>
      <w:rPr>
        <w:vertAlign w:val="baseline"/>
      </w:rPr>
    </w:lvl>
    <w:lvl w:ilvl="2">
      <w:start w:val="1"/>
      <w:numFmt w:val="decimal"/>
      <w:lvlText w:val="%3)"/>
      <w:lvlJc w:val="left"/>
      <w:pPr>
        <w:ind w:left="501"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9" w15:restartNumberingAfterBreak="0">
    <w:nsid w:val="7E500E7A"/>
    <w:multiLevelType w:val="multilevel"/>
    <w:tmpl w:val="0480DBB0"/>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60" w15:restartNumberingAfterBreak="0">
    <w:nsid w:val="7FC73D2D"/>
    <w:multiLevelType w:val="multilevel"/>
    <w:tmpl w:val="2C92672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555514119">
    <w:abstractNumId w:val="10"/>
  </w:num>
  <w:num w:numId="2" w16cid:durableId="162937674">
    <w:abstractNumId w:val="0"/>
  </w:num>
  <w:num w:numId="3" w16cid:durableId="1777827501">
    <w:abstractNumId w:val="31"/>
  </w:num>
  <w:num w:numId="4" w16cid:durableId="1116868943">
    <w:abstractNumId w:val="48"/>
  </w:num>
  <w:num w:numId="5" w16cid:durableId="1507138393">
    <w:abstractNumId w:val="42"/>
  </w:num>
  <w:num w:numId="6" w16cid:durableId="1974405539">
    <w:abstractNumId w:val="37"/>
  </w:num>
  <w:num w:numId="7" w16cid:durableId="1446195266">
    <w:abstractNumId w:val="21"/>
  </w:num>
  <w:num w:numId="8" w16cid:durableId="896818639">
    <w:abstractNumId w:val="50"/>
  </w:num>
  <w:num w:numId="9" w16cid:durableId="766775893">
    <w:abstractNumId w:val="19"/>
  </w:num>
  <w:num w:numId="10" w16cid:durableId="458456835">
    <w:abstractNumId w:val="3"/>
  </w:num>
  <w:num w:numId="11" w16cid:durableId="1385446070">
    <w:abstractNumId w:val="47"/>
  </w:num>
  <w:num w:numId="12" w16cid:durableId="926498085">
    <w:abstractNumId w:val="33"/>
  </w:num>
  <w:num w:numId="13" w16cid:durableId="1461797573">
    <w:abstractNumId w:val="23"/>
  </w:num>
  <w:num w:numId="14" w16cid:durableId="1772816524">
    <w:abstractNumId w:val="29"/>
  </w:num>
  <w:num w:numId="15" w16cid:durableId="1314992629">
    <w:abstractNumId w:val="17"/>
  </w:num>
  <w:num w:numId="16" w16cid:durableId="759256333">
    <w:abstractNumId w:val="34"/>
  </w:num>
  <w:num w:numId="17" w16cid:durableId="1697152991">
    <w:abstractNumId w:val="43"/>
  </w:num>
  <w:num w:numId="18" w16cid:durableId="1784960201">
    <w:abstractNumId w:val="14"/>
  </w:num>
  <w:num w:numId="19" w16cid:durableId="1093164621">
    <w:abstractNumId w:val="32"/>
  </w:num>
  <w:num w:numId="20" w16cid:durableId="1470979143">
    <w:abstractNumId w:val="24"/>
  </w:num>
  <w:num w:numId="21" w16cid:durableId="1931116035">
    <w:abstractNumId w:val="58"/>
  </w:num>
  <w:num w:numId="22" w16cid:durableId="1580406765">
    <w:abstractNumId w:val="59"/>
  </w:num>
  <w:num w:numId="23" w16cid:durableId="1356536794">
    <w:abstractNumId w:val="35"/>
  </w:num>
  <w:num w:numId="24" w16cid:durableId="400182731">
    <w:abstractNumId w:val="28"/>
  </w:num>
  <w:num w:numId="25" w16cid:durableId="1442189228">
    <w:abstractNumId w:val="30"/>
  </w:num>
  <w:num w:numId="26" w16cid:durableId="792286283">
    <w:abstractNumId w:val="25"/>
  </w:num>
  <w:num w:numId="27" w16cid:durableId="868179526">
    <w:abstractNumId w:val="46"/>
  </w:num>
  <w:num w:numId="28" w16cid:durableId="1587764812">
    <w:abstractNumId w:val="22"/>
  </w:num>
  <w:num w:numId="29" w16cid:durableId="2049260207">
    <w:abstractNumId w:val="49"/>
  </w:num>
  <w:num w:numId="30" w16cid:durableId="135800219">
    <w:abstractNumId w:val="41"/>
  </w:num>
  <w:num w:numId="31" w16cid:durableId="1739477999">
    <w:abstractNumId w:val="53"/>
  </w:num>
  <w:num w:numId="32" w16cid:durableId="1787081">
    <w:abstractNumId w:val="60"/>
  </w:num>
  <w:num w:numId="33" w16cid:durableId="83112137">
    <w:abstractNumId w:val="9"/>
  </w:num>
  <w:num w:numId="34" w16cid:durableId="1724594451">
    <w:abstractNumId w:val="55"/>
  </w:num>
  <w:num w:numId="35" w16cid:durableId="1693534565">
    <w:abstractNumId w:val="6"/>
  </w:num>
  <w:num w:numId="36" w16cid:durableId="1255015927">
    <w:abstractNumId w:val="44"/>
  </w:num>
  <w:num w:numId="37" w16cid:durableId="1975980467">
    <w:abstractNumId w:val="8"/>
  </w:num>
  <w:num w:numId="38" w16cid:durableId="1955553416">
    <w:abstractNumId w:val="11"/>
  </w:num>
  <w:num w:numId="39" w16cid:durableId="510070239">
    <w:abstractNumId w:val="13"/>
  </w:num>
  <w:num w:numId="40" w16cid:durableId="915434859">
    <w:abstractNumId w:val="4"/>
  </w:num>
  <w:num w:numId="41" w16cid:durableId="1086806351">
    <w:abstractNumId w:val="52"/>
  </w:num>
  <w:num w:numId="42" w16cid:durableId="2014726053">
    <w:abstractNumId w:val="7"/>
  </w:num>
  <w:num w:numId="43" w16cid:durableId="635526744">
    <w:abstractNumId w:val="27"/>
  </w:num>
  <w:num w:numId="44" w16cid:durableId="2039768341">
    <w:abstractNumId w:val="39"/>
  </w:num>
  <w:num w:numId="45" w16cid:durableId="2079549572">
    <w:abstractNumId w:val="20"/>
  </w:num>
  <w:num w:numId="46" w16cid:durableId="379937465">
    <w:abstractNumId w:val="15"/>
  </w:num>
  <w:num w:numId="47" w16cid:durableId="1909850354">
    <w:abstractNumId w:val="51"/>
  </w:num>
  <w:num w:numId="48" w16cid:durableId="2016378118">
    <w:abstractNumId w:val="1"/>
  </w:num>
  <w:num w:numId="49" w16cid:durableId="702094676">
    <w:abstractNumId w:val="26"/>
  </w:num>
  <w:num w:numId="50" w16cid:durableId="1757365404">
    <w:abstractNumId w:val="38"/>
  </w:num>
  <w:num w:numId="51" w16cid:durableId="1384019414">
    <w:abstractNumId w:val="45"/>
  </w:num>
  <w:num w:numId="52" w16cid:durableId="760956519">
    <w:abstractNumId w:val="56"/>
  </w:num>
  <w:num w:numId="53" w16cid:durableId="1615558663">
    <w:abstractNumId w:val="40"/>
  </w:num>
  <w:num w:numId="54" w16cid:durableId="1207139767">
    <w:abstractNumId w:val="12"/>
  </w:num>
  <w:num w:numId="55" w16cid:durableId="1421026105">
    <w:abstractNumId w:val="2"/>
  </w:num>
  <w:num w:numId="56" w16cid:durableId="296181676">
    <w:abstractNumId w:val="5"/>
  </w:num>
  <w:num w:numId="57" w16cid:durableId="348338804">
    <w:abstractNumId w:val="54"/>
  </w:num>
  <w:num w:numId="58" w16cid:durableId="1991711004">
    <w:abstractNumId w:val="36"/>
  </w:num>
  <w:num w:numId="59" w16cid:durableId="656688822">
    <w:abstractNumId w:val="57"/>
  </w:num>
  <w:num w:numId="60" w16cid:durableId="1817642722">
    <w:abstractNumId w:val="18"/>
  </w:num>
  <w:num w:numId="61" w16cid:durableId="3559281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AB"/>
    <w:rsid w:val="00002975"/>
    <w:rsid w:val="000112F4"/>
    <w:rsid w:val="00042D58"/>
    <w:rsid w:val="00046A9E"/>
    <w:rsid w:val="00047B80"/>
    <w:rsid w:val="000961E6"/>
    <w:rsid w:val="000D23B6"/>
    <w:rsid w:val="000F58E1"/>
    <w:rsid w:val="00122001"/>
    <w:rsid w:val="001304C8"/>
    <w:rsid w:val="001534E1"/>
    <w:rsid w:val="00190C36"/>
    <w:rsid w:val="001A2588"/>
    <w:rsid w:val="001D1561"/>
    <w:rsid w:val="001E1640"/>
    <w:rsid w:val="001E185D"/>
    <w:rsid w:val="00215A40"/>
    <w:rsid w:val="00231AA4"/>
    <w:rsid w:val="00240E09"/>
    <w:rsid w:val="00247D3F"/>
    <w:rsid w:val="00250229"/>
    <w:rsid w:val="00255523"/>
    <w:rsid w:val="00267724"/>
    <w:rsid w:val="002726D6"/>
    <w:rsid w:val="002C1EAE"/>
    <w:rsid w:val="002C7C32"/>
    <w:rsid w:val="002E3670"/>
    <w:rsid w:val="002F313B"/>
    <w:rsid w:val="003025D2"/>
    <w:rsid w:val="003060AA"/>
    <w:rsid w:val="0031756D"/>
    <w:rsid w:val="0036363F"/>
    <w:rsid w:val="00375B0F"/>
    <w:rsid w:val="0037710E"/>
    <w:rsid w:val="0038580C"/>
    <w:rsid w:val="003C6699"/>
    <w:rsid w:val="003D0AA5"/>
    <w:rsid w:val="003D3426"/>
    <w:rsid w:val="003D7D8F"/>
    <w:rsid w:val="003E65EC"/>
    <w:rsid w:val="00405E80"/>
    <w:rsid w:val="00411990"/>
    <w:rsid w:val="004263DB"/>
    <w:rsid w:val="00435A0C"/>
    <w:rsid w:val="0046396F"/>
    <w:rsid w:val="004831B8"/>
    <w:rsid w:val="004D6135"/>
    <w:rsid w:val="00507728"/>
    <w:rsid w:val="005229A7"/>
    <w:rsid w:val="00547C62"/>
    <w:rsid w:val="005872DC"/>
    <w:rsid w:val="005B4A69"/>
    <w:rsid w:val="005C5D78"/>
    <w:rsid w:val="005E105B"/>
    <w:rsid w:val="00617B68"/>
    <w:rsid w:val="006503DA"/>
    <w:rsid w:val="00672075"/>
    <w:rsid w:val="006C3198"/>
    <w:rsid w:val="0072324A"/>
    <w:rsid w:val="007308D7"/>
    <w:rsid w:val="007423B1"/>
    <w:rsid w:val="00750551"/>
    <w:rsid w:val="00756D47"/>
    <w:rsid w:val="00777852"/>
    <w:rsid w:val="007815BB"/>
    <w:rsid w:val="00792344"/>
    <w:rsid w:val="007A032E"/>
    <w:rsid w:val="007C028C"/>
    <w:rsid w:val="007F2DE4"/>
    <w:rsid w:val="007F7478"/>
    <w:rsid w:val="0080642E"/>
    <w:rsid w:val="008264CD"/>
    <w:rsid w:val="008905BF"/>
    <w:rsid w:val="00890B31"/>
    <w:rsid w:val="00897C6C"/>
    <w:rsid w:val="008A5CF5"/>
    <w:rsid w:val="008F5726"/>
    <w:rsid w:val="008F79F2"/>
    <w:rsid w:val="00903E56"/>
    <w:rsid w:val="0091065F"/>
    <w:rsid w:val="00920A0A"/>
    <w:rsid w:val="00926822"/>
    <w:rsid w:val="00930254"/>
    <w:rsid w:val="00991F21"/>
    <w:rsid w:val="009A5CD7"/>
    <w:rsid w:val="009E3770"/>
    <w:rsid w:val="00A25737"/>
    <w:rsid w:val="00A66689"/>
    <w:rsid w:val="00A74184"/>
    <w:rsid w:val="00A96EAE"/>
    <w:rsid w:val="00AA10CC"/>
    <w:rsid w:val="00AB15A8"/>
    <w:rsid w:val="00AB60CE"/>
    <w:rsid w:val="00AD0151"/>
    <w:rsid w:val="00AD3303"/>
    <w:rsid w:val="00AF6D9D"/>
    <w:rsid w:val="00B02C99"/>
    <w:rsid w:val="00B235E6"/>
    <w:rsid w:val="00B31EB8"/>
    <w:rsid w:val="00B32966"/>
    <w:rsid w:val="00B60D6A"/>
    <w:rsid w:val="00B9020D"/>
    <w:rsid w:val="00BB6899"/>
    <w:rsid w:val="00BE4D54"/>
    <w:rsid w:val="00BF6E7F"/>
    <w:rsid w:val="00C074ED"/>
    <w:rsid w:val="00C24EDD"/>
    <w:rsid w:val="00C252A7"/>
    <w:rsid w:val="00C272C8"/>
    <w:rsid w:val="00C335A1"/>
    <w:rsid w:val="00C34C01"/>
    <w:rsid w:val="00C64AC1"/>
    <w:rsid w:val="00C736E3"/>
    <w:rsid w:val="00C759C0"/>
    <w:rsid w:val="00C92529"/>
    <w:rsid w:val="00CA42F4"/>
    <w:rsid w:val="00CD3FD5"/>
    <w:rsid w:val="00CE431A"/>
    <w:rsid w:val="00CF5627"/>
    <w:rsid w:val="00D23E18"/>
    <w:rsid w:val="00D5503A"/>
    <w:rsid w:val="00D621C1"/>
    <w:rsid w:val="00D72100"/>
    <w:rsid w:val="00D81B5D"/>
    <w:rsid w:val="00D9399E"/>
    <w:rsid w:val="00D96270"/>
    <w:rsid w:val="00DD06C9"/>
    <w:rsid w:val="00DD1B59"/>
    <w:rsid w:val="00DF3721"/>
    <w:rsid w:val="00DF4F56"/>
    <w:rsid w:val="00E063A5"/>
    <w:rsid w:val="00E36BAB"/>
    <w:rsid w:val="00EB3305"/>
    <w:rsid w:val="00EC3DA2"/>
    <w:rsid w:val="00EC587F"/>
    <w:rsid w:val="00EE2D7A"/>
    <w:rsid w:val="00EF4794"/>
    <w:rsid w:val="00F12594"/>
    <w:rsid w:val="00F4427B"/>
    <w:rsid w:val="00F97532"/>
    <w:rsid w:val="00FE15C3"/>
    <w:rsid w:val="00FE16CE"/>
    <w:rsid w:val="00FE4035"/>
    <w:rsid w:val="00FE6174"/>
    <w:rsid w:val="00FE62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A659"/>
  <w15:chartTrackingRefBased/>
  <w15:docId w15:val="{49B869FF-8356-4EC8-9B37-02C85A20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C6699"/>
    <w:pPr>
      <w:keepNext/>
      <w:keepLines/>
      <w:spacing w:before="400" w:after="120" w:line="276" w:lineRule="auto"/>
      <w:outlineLvl w:val="0"/>
    </w:pPr>
    <w:rPr>
      <w:rFonts w:ascii="Arial" w:eastAsia="Arial" w:hAnsi="Arial" w:cs="Arial"/>
      <w:sz w:val="40"/>
      <w:szCs w:val="40"/>
      <w:lang w:val="pl" w:eastAsia="pl-PL"/>
    </w:rPr>
  </w:style>
  <w:style w:type="paragraph" w:styleId="Nagwek2">
    <w:name w:val="heading 2"/>
    <w:basedOn w:val="Normalny"/>
    <w:next w:val="Normalny"/>
    <w:link w:val="Nagwek2Znak"/>
    <w:uiPriority w:val="9"/>
    <w:unhideWhenUsed/>
    <w:qFormat/>
    <w:rsid w:val="003C6699"/>
    <w:pPr>
      <w:keepNext/>
      <w:keepLines/>
      <w:spacing w:before="360" w:after="120" w:line="276" w:lineRule="auto"/>
      <w:outlineLvl w:val="1"/>
    </w:pPr>
    <w:rPr>
      <w:rFonts w:ascii="Arial" w:eastAsia="Arial" w:hAnsi="Arial" w:cs="Arial"/>
      <w:sz w:val="32"/>
      <w:szCs w:val="32"/>
      <w:lang w:val="pl" w:eastAsia="pl-PL"/>
    </w:rPr>
  </w:style>
  <w:style w:type="paragraph" w:styleId="Nagwek3">
    <w:name w:val="heading 3"/>
    <w:basedOn w:val="Normalny"/>
    <w:next w:val="Normalny"/>
    <w:link w:val="Nagwek3Znak"/>
    <w:uiPriority w:val="9"/>
    <w:unhideWhenUsed/>
    <w:qFormat/>
    <w:rsid w:val="003C6699"/>
    <w:pPr>
      <w:keepNext/>
      <w:keepLines/>
      <w:spacing w:before="320" w:after="80" w:line="276" w:lineRule="auto"/>
      <w:outlineLvl w:val="2"/>
    </w:pPr>
    <w:rPr>
      <w:rFonts w:ascii="Arial" w:eastAsia="Arial" w:hAnsi="Arial" w:cs="Arial"/>
      <w:color w:val="434343"/>
      <w:sz w:val="28"/>
      <w:szCs w:val="28"/>
      <w:lang w:val="pl" w:eastAsia="pl-PL"/>
    </w:rPr>
  </w:style>
  <w:style w:type="paragraph" w:styleId="Nagwek4">
    <w:name w:val="heading 4"/>
    <w:basedOn w:val="Normalny"/>
    <w:next w:val="Normalny"/>
    <w:link w:val="Nagwek4Znak"/>
    <w:uiPriority w:val="9"/>
    <w:unhideWhenUsed/>
    <w:qFormat/>
    <w:rsid w:val="003C6699"/>
    <w:pPr>
      <w:keepNext/>
      <w:keepLines/>
      <w:spacing w:before="280" w:after="80" w:line="276" w:lineRule="auto"/>
      <w:outlineLvl w:val="3"/>
    </w:pPr>
    <w:rPr>
      <w:rFonts w:ascii="Arial" w:eastAsia="Arial" w:hAnsi="Arial" w:cs="Arial"/>
      <w:color w:val="666666"/>
      <w:sz w:val="24"/>
      <w:szCs w:val="24"/>
      <w:lang w:val="pl" w:eastAsia="pl-PL"/>
    </w:rPr>
  </w:style>
  <w:style w:type="paragraph" w:styleId="Nagwek5">
    <w:name w:val="heading 5"/>
    <w:basedOn w:val="Normalny"/>
    <w:next w:val="Normalny"/>
    <w:link w:val="Nagwek5Znak"/>
    <w:uiPriority w:val="9"/>
    <w:unhideWhenUsed/>
    <w:qFormat/>
    <w:rsid w:val="003C6699"/>
    <w:pPr>
      <w:keepNext/>
      <w:keepLines/>
      <w:spacing w:before="240" w:after="80" w:line="276" w:lineRule="auto"/>
      <w:outlineLvl w:val="4"/>
    </w:pPr>
    <w:rPr>
      <w:rFonts w:ascii="Arial" w:eastAsia="Arial" w:hAnsi="Arial" w:cs="Arial"/>
      <w:color w:val="666666"/>
      <w:lang w:val="pl" w:eastAsia="pl-PL"/>
    </w:rPr>
  </w:style>
  <w:style w:type="paragraph" w:styleId="Nagwek6">
    <w:name w:val="heading 6"/>
    <w:basedOn w:val="Normalny"/>
    <w:next w:val="Normalny"/>
    <w:link w:val="Nagwek6Znak"/>
    <w:uiPriority w:val="9"/>
    <w:semiHidden/>
    <w:unhideWhenUsed/>
    <w:qFormat/>
    <w:rsid w:val="003C6699"/>
    <w:pPr>
      <w:keepNext/>
      <w:keepLines/>
      <w:spacing w:before="240" w:after="80" w:line="276" w:lineRule="auto"/>
      <w:outlineLvl w:val="5"/>
    </w:pPr>
    <w:rPr>
      <w:rFonts w:ascii="Arial" w:eastAsia="Arial" w:hAnsi="Arial" w:cs="Arial"/>
      <w:i/>
      <w:color w:val="666666"/>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C6699"/>
    <w:rPr>
      <w:rFonts w:ascii="Arial" w:eastAsia="Arial" w:hAnsi="Arial" w:cs="Arial"/>
      <w:sz w:val="40"/>
      <w:szCs w:val="40"/>
      <w:lang w:val="pl" w:eastAsia="pl-PL"/>
    </w:rPr>
  </w:style>
  <w:style w:type="character" w:customStyle="1" w:styleId="Nagwek2Znak">
    <w:name w:val="Nagłówek 2 Znak"/>
    <w:basedOn w:val="Domylnaczcionkaakapitu"/>
    <w:link w:val="Nagwek2"/>
    <w:uiPriority w:val="9"/>
    <w:rsid w:val="003C6699"/>
    <w:rPr>
      <w:rFonts w:ascii="Arial" w:eastAsia="Arial" w:hAnsi="Arial" w:cs="Arial"/>
      <w:sz w:val="32"/>
      <w:szCs w:val="32"/>
      <w:lang w:val="pl" w:eastAsia="pl-PL"/>
    </w:rPr>
  </w:style>
  <w:style w:type="character" w:customStyle="1" w:styleId="Nagwek3Znak">
    <w:name w:val="Nagłówek 3 Znak"/>
    <w:basedOn w:val="Domylnaczcionkaakapitu"/>
    <w:link w:val="Nagwek3"/>
    <w:uiPriority w:val="9"/>
    <w:rsid w:val="003C6699"/>
    <w:rPr>
      <w:rFonts w:ascii="Arial" w:eastAsia="Arial" w:hAnsi="Arial" w:cs="Arial"/>
      <w:color w:val="434343"/>
      <w:sz w:val="28"/>
      <w:szCs w:val="28"/>
      <w:lang w:val="pl" w:eastAsia="pl-PL"/>
    </w:rPr>
  </w:style>
  <w:style w:type="character" w:customStyle="1" w:styleId="Nagwek4Znak">
    <w:name w:val="Nagłówek 4 Znak"/>
    <w:basedOn w:val="Domylnaczcionkaakapitu"/>
    <w:link w:val="Nagwek4"/>
    <w:uiPriority w:val="9"/>
    <w:rsid w:val="003C6699"/>
    <w:rPr>
      <w:rFonts w:ascii="Arial" w:eastAsia="Arial" w:hAnsi="Arial" w:cs="Arial"/>
      <w:color w:val="666666"/>
      <w:sz w:val="24"/>
      <w:szCs w:val="24"/>
      <w:lang w:val="pl" w:eastAsia="pl-PL"/>
    </w:rPr>
  </w:style>
  <w:style w:type="character" w:customStyle="1" w:styleId="Nagwek5Znak">
    <w:name w:val="Nagłówek 5 Znak"/>
    <w:basedOn w:val="Domylnaczcionkaakapitu"/>
    <w:link w:val="Nagwek5"/>
    <w:uiPriority w:val="9"/>
    <w:rsid w:val="003C6699"/>
    <w:rPr>
      <w:rFonts w:ascii="Arial" w:eastAsia="Arial" w:hAnsi="Arial" w:cs="Arial"/>
      <w:color w:val="666666"/>
      <w:lang w:val="pl" w:eastAsia="pl-PL"/>
    </w:rPr>
  </w:style>
  <w:style w:type="character" w:customStyle="1" w:styleId="Nagwek6Znak">
    <w:name w:val="Nagłówek 6 Znak"/>
    <w:basedOn w:val="Domylnaczcionkaakapitu"/>
    <w:link w:val="Nagwek6"/>
    <w:uiPriority w:val="9"/>
    <w:semiHidden/>
    <w:rsid w:val="003C6699"/>
    <w:rPr>
      <w:rFonts w:ascii="Arial" w:eastAsia="Arial" w:hAnsi="Arial" w:cs="Arial"/>
      <w:i/>
      <w:color w:val="666666"/>
      <w:lang w:val="pl" w:eastAsia="pl-PL"/>
    </w:rPr>
  </w:style>
  <w:style w:type="numbering" w:customStyle="1" w:styleId="Bezlisty1">
    <w:name w:val="Bez listy1"/>
    <w:next w:val="Bezlisty"/>
    <w:uiPriority w:val="99"/>
    <w:semiHidden/>
    <w:unhideWhenUsed/>
    <w:rsid w:val="003C6699"/>
  </w:style>
  <w:style w:type="table" w:customStyle="1" w:styleId="TableNormal">
    <w:name w:val="Table Normal"/>
    <w:rsid w:val="003C6699"/>
    <w:pPr>
      <w:spacing w:after="0" w:line="276" w:lineRule="auto"/>
    </w:pPr>
    <w:rPr>
      <w:rFonts w:ascii="Arial" w:eastAsia="Arial" w:hAnsi="Arial" w:cs="Arial"/>
      <w:lang w:val="pl"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3C6699"/>
    <w:pPr>
      <w:keepNext/>
      <w:keepLines/>
      <w:spacing w:after="60" w:line="276" w:lineRule="auto"/>
    </w:pPr>
    <w:rPr>
      <w:rFonts w:ascii="Arial" w:eastAsia="Arial" w:hAnsi="Arial" w:cs="Arial"/>
      <w:sz w:val="52"/>
      <w:szCs w:val="52"/>
      <w:lang w:val="pl" w:eastAsia="pl-PL"/>
    </w:rPr>
  </w:style>
  <w:style w:type="character" w:customStyle="1" w:styleId="TytuZnak">
    <w:name w:val="Tytuł Znak"/>
    <w:basedOn w:val="Domylnaczcionkaakapitu"/>
    <w:link w:val="Tytu"/>
    <w:uiPriority w:val="10"/>
    <w:rsid w:val="003C6699"/>
    <w:rPr>
      <w:rFonts w:ascii="Arial" w:eastAsia="Arial" w:hAnsi="Arial" w:cs="Arial"/>
      <w:sz w:val="52"/>
      <w:szCs w:val="52"/>
      <w:lang w:val="pl" w:eastAsia="pl-PL"/>
    </w:rPr>
  </w:style>
  <w:style w:type="paragraph" w:styleId="Podtytu">
    <w:name w:val="Subtitle"/>
    <w:basedOn w:val="Normalny"/>
    <w:next w:val="Normalny"/>
    <w:link w:val="PodtytuZnak"/>
    <w:uiPriority w:val="11"/>
    <w:qFormat/>
    <w:rsid w:val="003C6699"/>
    <w:pPr>
      <w:keepNext/>
      <w:keepLines/>
      <w:spacing w:after="320" w:line="276" w:lineRule="auto"/>
    </w:pPr>
    <w:rPr>
      <w:rFonts w:ascii="Arial" w:eastAsia="Arial" w:hAnsi="Arial" w:cs="Arial"/>
      <w:color w:val="666666"/>
      <w:sz w:val="30"/>
      <w:szCs w:val="30"/>
      <w:lang w:val="pl" w:eastAsia="pl-PL"/>
    </w:rPr>
  </w:style>
  <w:style w:type="character" w:customStyle="1" w:styleId="PodtytuZnak">
    <w:name w:val="Podtytuł Znak"/>
    <w:basedOn w:val="Domylnaczcionkaakapitu"/>
    <w:link w:val="Podtytu"/>
    <w:uiPriority w:val="11"/>
    <w:rsid w:val="003C6699"/>
    <w:rPr>
      <w:rFonts w:ascii="Arial" w:eastAsia="Arial" w:hAnsi="Arial" w:cs="Arial"/>
      <w:color w:val="666666"/>
      <w:sz w:val="30"/>
      <w:szCs w:val="30"/>
      <w:lang w:val="pl" w:eastAsia="pl-PL"/>
    </w:rPr>
  </w:style>
  <w:style w:type="paragraph" w:styleId="Nagwek">
    <w:name w:val="header"/>
    <w:basedOn w:val="Normalny"/>
    <w:link w:val="NagwekZnak"/>
    <w:uiPriority w:val="99"/>
    <w:unhideWhenUsed/>
    <w:rsid w:val="003C6699"/>
    <w:pPr>
      <w:tabs>
        <w:tab w:val="center" w:pos="4536"/>
        <w:tab w:val="right" w:pos="9072"/>
      </w:tabs>
      <w:spacing w:after="0" w:line="240" w:lineRule="auto"/>
    </w:pPr>
    <w:rPr>
      <w:rFonts w:ascii="Arial" w:eastAsia="Arial" w:hAnsi="Arial" w:cs="Arial"/>
      <w:lang w:val="pl" w:eastAsia="pl-PL"/>
    </w:rPr>
  </w:style>
  <w:style w:type="character" w:customStyle="1" w:styleId="NagwekZnak">
    <w:name w:val="Nagłówek Znak"/>
    <w:basedOn w:val="Domylnaczcionkaakapitu"/>
    <w:link w:val="Nagwek"/>
    <w:uiPriority w:val="99"/>
    <w:rsid w:val="003C6699"/>
    <w:rPr>
      <w:rFonts w:ascii="Arial" w:eastAsia="Arial" w:hAnsi="Arial" w:cs="Arial"/>
      <w:lang w:val="pl" w:eastAsia="pl-PL"/>
    </w:rPr>
  </w:style>
  <w:style w:type="paragraph" w:styleId="Stopka">
    <w:name w:val="footer"/>
    <w:basedOn w:val="Normalny"/>
    <w:link w:val="StopkaZnak"/>
    <w:uiPriority w:val="99"/>
    <w:unhideWhenUsed/>
    <w:rsid w:val="003C6699"/>
    <w:pPr>
      <w:tabs>
        <w:tab w:val="center" w:pos="4536"/>
        <w:tab w:val="right" w:pos="9072"/>
      </w:tabs>
      <w:spacing w:after="0" w:line="240" w:lineRule="auto"/>
    </w:pPr>
    <w:rPr>
      <w:rFonts w:ascii="Arial" w:eastAsia="Arial" w:hAnsi="Arial" w:cs="Arial"/>
      <w:lang w:val="pl" w:eastAsia="pl-PL"/>
    </w:rPr>
  </w:style>
  <w:style w:type="character" w:customStyle="1" w:styleId="StopkaZnak">
    <w:name w:val="Stopka Znak"/>
    <w:basedOn w:val="Domylnaczcionkaakapitu"/>
    <w:link w:val="Stopka"/>
    <w:uiPriority w:val="99"/>
    <w:rsid w:val="003C6699"/>
    <w:rPr>
      <w:rFonts w:ascii="Arial" w:eastAsia="Arial" w:hAnsi="Arial" w:cs="Arial"/>
      <w:lang w:val="pl" w:eastAsia="pl-PL"/>
    </w:rPr>
  </w:style>
  <w:style w:type="paragraph" w:styleId="Spistreci2">
    <w:name w:val="toc 2"/>
    <w:basedOn w:val="Normalny"/>
    <w:next w:val="Normalny"/>
    <w:autoRedefine/>
    <w:uiPriority w:val="39"/>
    <w:unhideWhenUsed/>
    <w:rsid w:val="003C6699"/>
    <w:pPr>
      <w:spacing w:after="100" w:line="276" w:lineRule="auto"/>
      <w:ind w:left="220"/>
    </w:pPr>
    <w:rPr>
      <w:rFonts w:ascii="Arial" w:eastAsia="Arial" w:hAnsi="Arial" w:cs="Arial"/>
      <w:lang w:val="pl" w:eastAsia="pl-PL"/>
    </w:rPr>
  </w:style>
  <w:style w:type="paragraph" w:styleId="Spistreci5">
    <w:name w:val="toc 5"/>
    <w:basedOn w:val="Normalny"/>
    <w:next w:val="Normalny"/>
    <w:autoRedefine/>
    <w:uiPriority w:val="39"/>
    <w:unhideWhenUsed/>
    <w:rsid w:val="003C6699"/>
    <w:pPr>
      <w:spacing w:after="100" w:line="276" w:lineRule="auto"/>
      <w:ind w:left="880"/>
    </w:pPr>
    <w:rPr>
      <w:rFonts w:ascii="Arial" w:eastAsia="Arial" w:hAnsi="Arial" w:cs="Arial"/>
      <w:lang w:val="pl" w:eastAsia="pl-PL"/>
    </w:rPr>
  </w:style>
  <w:style w:type="character" w:customStyle="1" w:styleId="Hipercze1">
    <w:name w:val="Hiperłącze1"/>
    <w:basedOn w:val="Domylnaczcionkaakapitu"/>
    <w:uiPriority w:val="99"/>
    <w:unhideWhenUsed/>
    <w:rsid w:val="003C6699"/>
    <w:rPr>
      <w:color w:val="0000FF"/>
      <w:u w:val="single"/>
    </w:rPr>
  </w:style>
  <w:style w:type="paragraph" w:styleId="Akapitzlist">
    <w:name w:val="List Paragraph"/>
    <w:aliases w:val="L1,Numerowanie,2 heading,A_wyliczenie,K-P_odwolanie,Akapit z listą5,maz_wyliczenie,opis dzialania"/>
    <w:basedOn w:val="Normalny"/>
    <w:link w:val="AkapitzlistZnak"/>
    <w:uiPriority w:val="34"/>
    <w:qFormat/>
    <w:rsid w:val="003C6699"/>
    <w:pPr>
      <w:spacing w:after="0" w:line="276" w:lineRule="auto"/>
      <w:ind w:left="720"/>
      <w:contextualSpacing/>
    </w:pPr>
    <w:rPr>
      <w:rFonts w:ascii="Arial" w:eastAsia="Arial" w:hAnsi="Arial" w:cs="Arial"/>
      <w:lang w:val="pl" w:eastAsia="pl-PL"/>
    </w:rPr>
  </w:style>
  <w:style w:type="character" w:styleId="Nierozpoznanawzmianka">
    <w:name w:val="Unresolved Mention"/>
    <w:basedOn w:val="Domylnaczcionkaakapitu"/>
    <w:uiPriority w:val="99"/>
    <w:semiHidden/>
    <w:unhideWhenUsed/>
    <w:rsid w:val="003C6699"/>
    <w:rPr>
      <w:color w:val="605E5C"/>
      <w:shd w:val="clear" w:color="auto" w:fill="E1DFDD"/>
    </w:rPr>
  </w:style>
  <w:style w:type="character" w:styleId="Hipercze">
    <w:name w:val="Hyperlink"/>
    <w:basedOn w:val="Domylnaczcionkaakapitu"/>
    <w:uiPriority w:val="99"/>
    <w:unhideWhenUsed/>
    <w:rsid w:val="003C6699"/>
    <w:rPr>
      <w:color w:val="0563C1" w:themeColor="hyperlink"/>
      <w:u w:val="single"/>
    </w:rPr>
  </w:style>
  <w:style w:type="paragraph" w:styleId="Tekstpodstawowy">
    <w:name w:val="Body Text"/>
    <w:basedOn w:val="Normalny"/>
    <w:link w:val="TekstpodstawowyZnak"/>
    <w:uiPriority w:val="99"/>
    <w:semiHidden/>
    <w:unhideWhenUsed/>
    <w:rsid w:val="00215A40"/>
    <w:pPr>
      <w:spacing w:after="120"/>
    </w:pPr>
  </w:style>
  <w:style w:type="character" w:customStyle="1" w:styleId="TekstpodstawowyZnak">
    <w:name w:val="Tekst podstawowy Znak"/>
    <w:basedOn w:val="Domylnaczcionkaakapitu"/>
    <w:link w:val="Tekstpodstawowy"/>
    <w:uiPriority w:val="99"/>
    <w:semiHidden/>
    <w:rsid w:val="00215A40"/>
  </w:style>
  <w:style w:type="paragraph" w:customStyle="1" w:styleId="pkt">
    <w:name w:val="pkt"/>
    <w:basedOn w:val="Normalny"/>
    <w:link w:val="pktZnak"/>
    <w:rsid w:val="005B4A69"/>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B4A69"/>
    <w:rPr>
      <w:rFonts w:ascii="Times New Roman" w:eastAsiaTheme="minorEastAsia" w:hAnsi="Times New Roman" w:cs="Times New Roman"/>
      <w:sz w:val="24"/>
      <w:szCs w:val="20"/>
      <w:lang w:eastAsia="pl-PL"/>
    </w:rPr>
  </w:style>
  <w:style w:type="paragraph" w:styleId="Tekstprzypisudolnego">
    <w:name w:val="footnote text"/>
    <w:aliases w:val="Podrozdział"/>
    <w:basedOn w:val="Normalny"/>
    <w:link w:val="TekstprzypisudolnegoZnak"/>
    <w:uiPriority w:val="99"/>
    <w:semiHidden/>
    <w:rsid w:val="005B4A69"/>
    <w:pPr>
      <w:spacing w:after="0" w:line="240" w:lineRule="auto"/>
    </w:pPr>
    <w:rPr>
      <w:rFonts w:ascii="Tahoma" w:eastAsiaTheme="minorEastAsia"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5B4A69"/>
    <w:rPr>
      <w:rFonts w:ascii="Tahoma" w:eastAsiaTheme="minorEastAsia" w:hAnsi="Tahoma" w:cs="Times New Roman"/>
      <w:sz w:val="20"/>
      <w:szCs w:val="20"/>
      <w:lang w:eastAsia="pl-PL"/>
    </w:rPr>
  </w:style>
  <w:style w:type="character" w:styleId="Odwoanieprzypisudolnego">
    <w:name w:val="footnote reference"/>
    <w:basedOn w:val="Domylnaczcionkaakapitu"/>
    <w:uiPriority w:val="99"/>
    <w:rsid w:val="005B4A69"/>
    <w:rPr>
      <w:rFonts w:cs="Times New Roman"/>
      <w:sz w:val="20"/>
      <w:vertAlign w:val="superscript"/>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5B4A69"/>
    <w:rPr>
      <w:rFonts w:ascii="Arial" w:eastAsia="Arial" w:hAnsi="Arial" w:cs="Arial"/>
      <w:lang w:va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093741">
      <w:bodyDiv w:val="1"/>
      <w:marLeft w:val="0"/>
      <w:marRight w:val="0"/>
      <w:marTop w:val="0"/>
      <w:marBottom w:val="0"/>
      <w:divBdr>
        <w:top w:val="none" w:sz="0" w:space="0" w:color="auto"/>
        <w:left w:val="none" w:sz="0" w:space="0" w:color="auto"/>
        <w:bottom w:val="none" w:sz="0" w:space="0" w:color="auto"/>
        <w:right w:val="none" w:sz="0" w:space="0" w:color="auto"/>
      </w:divBdr>
    </w:div>
    <w:div w:id="543950627">
      <w:bodyDiv w:val="1"/>
      <w:marLeft w:val="0"/>
      <w:marRight w:val="0"/>
      <w:marTop w:val="0"/>
      <w:marBottom w:val="0"/>
      <w:divBdr>
        <w:top w:val="none" w:sz="0" w:space="0" w:color="auto"/>
        <w:left w:val="none" w:sz="0" w:space="0" w:color="auto"/>
        <w:bottom w:val="none" w:sz="0" w:space="0" w:color="auto"/>
        <w:right w:val="none" w:sz="0" w:space="0" w:color="auto"/>
      </w:divBdr>
    </w:div>
    <w:div w:id="167984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onika.warkusz@przodkowo.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moj.gov.pl/nforms/signer/upload?xFormsAppName=SIGNER"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katarzyna.markowska@przodkowo.pl" TargetMode="External"/><Relationship Id="rId17" Type="http://schemas.openxmlformats.org/officeDocument/2006/relationships/hyperlink" Target="https://platformazakupowa.pl/"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http://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pn/przodkowo"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CB8B3-5ECE-4FEF-961E-0B7237981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29</Pages>
  <Words>10293</Words>
  <Characters>61764</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 Katarzyna Markowska</dc:creator>
  <cp:keywords/>
  <dc:description/>
  <cp:lastModifiedBy>U22 Marlena Nowicka</cp:lastModifiedBy>
  <cp:revision>20</cp:revision>
  <cp:lastPrinted>2022-01-18T11:55:00Z</cp:lastPrinted>
  <dcterms:created xsi:type="dcterms:W3CDTF">2022-04-28T08:25:00Z</dcterms:created>
  <dcterms:modified xsi:type="dcterms:W3CDTF">2024-06-13T13:42:00Z</dcterms:modified>
</cp:coreProperties>
</file>