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1" w:rsidRDefault="00655DE1"/>
    <w:p w:rsidR="00285DCA" w:rsidRDefault="00285DCA" w:rsidP="00981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FC9">
        <w:tab/>
      </w:r>
      <w:r w:rsidR="00981FC9">
        <w:tab/>
        <w:t>B</w:t>
      </w:r>
      <w:r>
        <w:t xml:space="preserve">ydgoszcz, </w:t>
      </w:r>
      <w:r w:rsidR="00FC4AEB">
        <w:t>1</w:t>
      </w:r>
      <w:r>
        <w:t xml:space="preserve"> </w:t>
      </w:r>
      <w:r w:rsidR="00FC4AEB">
        <w:t>września</w:t>
      </w:r>
      <w:r>
        <w:t xml:space="preserve"> 2022</w:t>
      </w:r>
    </w:p>
    <w:p w:rsidR="00981FC9" w:rsidRDefault="00981FC9" w:rsidP="00981FC9"/>
    <w:p w:rsidR="00981FC9" w:rsidRDefault="00981FC9" w:rsidP="00981FC9"/>
    <w:p w:rsidR="00285DCA" w:rsidRPr="00F8402F" w:rsidRDefault="00285DCA" w:rsidP="00285D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8402F">
        <w:rPr>
          <w:sz w:val="24"/>
          <w:szCs w:val="24"/>
        </w:rPr>
        <w:t>INFORMACJA Z OTWARCIA OFERT</w:t>
      </w:r>
    </w:p>
    <w:p w:rsidR="00285DCA" w:rsidRPr="00F8402F" w:rsidRDefault="00285DCA" w:rsidP="00285DCA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981FC9" w:rsidRDefault="00981FC9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981FC9" w:rsidRDefault="00981FC9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285DCA" w:rsidRDefault="00285DCA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285DCA" w:rsidRPr="00F8402F" w:rsidRDefault="00285DCA" w:rsidP="0028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402F">
        <w:rPr>
          <w:sz w:val="24"/>
          <w:szCs w:val="24"/>
          <w:u w:val="single"/>
        </w:rPr>
        <w:t>Dotyczy</w:t>
      </w:r>
      <w:r w:rsidRPr="00F8402F">
        <w:rPr>
          <w:sz w:val="24"/>
          <w:szCs w:val="24"/>
        </w:rPr>
        <w:t xml:space="preserve">: </w:t>
      </w:r>
      <w:r w:rsidRPr="00F84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i dostawa wyposażenia w ramach zadania pn. Poszerzenie oferty kulturalnej Muzeum Okręgowego im. Leona Wyczółkowskiego w Bydgoszczy poprzez dostosowanie lokalu przy ul. Gdańska 5 i przy ul. Mennica 6 na potrzeby muzealne. </w:t>
      </w:r>
      <w:r w:rsidRPr="00F84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MOB.D.271.tp1.2022</w:t>
      </w:r>
    </w:p>
    <w:p w:rsidR="00285DCA" w:rsidRPr="00A85CBA" w:rsidRDefault="00285DCA" w:rsidP="0028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5DCA" w:rsidRDefault="00285DCA"/>
    <w:p w:rsidR="00285DCA" w:rsidRDefault="00285DCA" w:rsidP="00285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Okręgowe im. Leona Wyczółkowskiego w Bydgoszczy jako Zamawiający, na podstawie art. 222 ust.5 ustawy z dnia 11 września 2019 r. Prawo zamówień publicznych – </w:t>
      </w:r>
      <w:r w:rsidR="00295E5B">
        <w:rPr>
          <w:rFonts w:ascii="Times New Roman" w:hAnsi="Times New Roman" w:cs="Times New Roman"/>
          <w:sz w:val="24"/>
          <w:szCs w:val="24"/>
        </w:rPr>
        <w:t xml:space="preserve">tekst jednolity </w:t>
      </w:r>
      <w:r>
        <w:rPr>
          <w:rFonts w:ascii="Times New Roman" w:hAnsi="Times New Roman" w:cs="Times New Roman"/>
          <w:sz w:val="24"/>
          <w:szCs w:val="24"/>
        </w:rPr>
        <w:t>(Dz.U.</w:t>
      </w:r>
      <w:r w:rsidR="00295E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5E5B">
        <w:rPr>
          <w:rFonts w:ascii="Times New Roman" w:hAnsi="Times New Roman" w:cs="Times New Roman"/>
          <w:sz w:val="24"/>
          <w:szCs w:val="24"/>
        </w:rPr>
        <w:t xml:space="preserve">z </w:t>
      </w:r>
      <w:r w:rsidR="00981FC9">
        <w:rPr>
          <w:rFonts w:ascii="Times New Roman" w:hAnsi="Times New Roman" w:cs="Times New Roman"/>
          <w:sz w:val="24"/>
          <w:szCs w:val="24"/>
        </w:rPr>
        <w:t>202</w:t>
      </w:r>
      <w:r w:rsidR="009169EA">
        <w:rPr>
          <w:rFonts w:ascii="Times New Roman" w:hAnsi="Times New Roman" w:cs="Times New Roman"/>
          <w:sz w:val="24"/>
          <w:szCs w:val="24"/>
        </w:rPr>
        <w:t>2</w:t>
      </w:r>
      <w:r w:rsidR="00981FC9">
        <w:rPr>
          <w:rFonts w:ascii="Times New Roman" w:hAnsi="Times New Roman" w:cs="Times New Roman"/>
          <w:sz w:val="24"/>
          <w:szCs w:val="24"/>
        </w:rPr>
        <w:t xml:space="preserve"> poz.</w:t>
      </w:r>
      <w:r w:rsidR="009169EA">
        <w:rPr>
          <w:rFonts w:ascii="Times New Roman" w:hAnsi="Times New Roman" w:cs="Times New Roman"/>
          <w:sz w:val="24"/>
          <w:szCs w:val="24"/>
        </w:rPr>
        <w:t>1710</w:t>
      </w:r>
      <w:r>
        <w:rPr>
          <w:rFonts w:ascii="Times New Roman" w:hAnsi="Times New Roman" w:cs="Times New Roman"/>
          <w:sz w:val="24"/>
          <w:szCs w:val="24"/>
        </w:rPr>
        <w:t>), przekazuje informację z otwarcia ofert w przedmiotowym postepowaniu.</w:t>
      </w:r>
    </w:p>
    <w:p w:rsidR="00285DCA" w:rsidRDefault="00285DCA" w:rsidP="00285DCA"/>
    <w:p w:rsidR="00981FC9" w:rsidRDefault="00981FC9" w:rsidP="00285D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5811"/>
        <w:gridCol w:w="18"/>
        <w:gridCol w:w="2282"/>
      </w:tblGrid>
      <w:tr w:rsidR="00981FC9" w:rsidTr="00FC4AEB">
        <w:tc>
          <w:tcPr>
            <w:tcW w:w="1101" w:type="dxa"/>
            <w:gridSpan w:val="2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EB" w:rsidRDefault="00FC4AEB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300" w:type="dxa"/>
            <w:gridSpan w:val="2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 (zł) brutto</w:t>
            </w:r>
          </w:p>
        </w:tc>
      </w:tr>
      <w:tr w:rsidR="00981FC9" w:rsidTr="00FC4AEB">
        <w:trPr>
          <w:trHeight w:val="1069"/>
        </w:trPr>
        <w:tc>
          <w:tcPr>
            <w:tcW w:w="1101" w:type="dxa"/>
            <w:gridSpan w:val="2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Ordona 2a</w:t>
            </w:r>
          </w:p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01-237 Warszawa</w:t>
            </w:r>
          </w:p>
          <w:p w:rsidR="00A90C87" w:rsidRDefault="00A90C87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5272680141</w:t>
            </w:r>
          </w:p>
        </w:tc>
        <w:tc>
          <w:tcPr>
            <w:tcW w:w="2300" w:type="dxa"/>
            <w:gridSpan w:val="2"/>
          </w:tcPr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Zadanie nr 1 – 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237 772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  <w:p w:rsidR="00981FC9" w:rsidRDefault="00981FC9" w:rsidP="00FC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Zadanie nr 2 – </w:t>
            </w:r>
            <w:r w:rsidR="00A90C87">
              <w:rPr>
                <w:rFonts w:ascii="Times New Roman" w:hAnsi="Times New Roman" w:cs="Times New Roman"/>
                <w:sz w:val="24"/>
                <w:szCs w:val="24"/>
              </w:rPr>
              <w:t>171 400,50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FC4AEB" w:rsidTr="00FC4A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1095" w:type="dxa"/>
          </w:tcPr>
          <w:p w:rsidR="00FC4AE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gridSpan w:val="3"/>
          </w:tcPr>
          <w:p w:rsidR="00FC4AE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B">
              <w:rPr>
                <w:rFonts w:ascii="Times New Roman" w:hAnsi="Times New Roman" w:cs="Times New Roman"/>
                <w:sz w:val="24"/>
                <w:szCs w:val="24"/>
              </w:rPr>
              <w:t>ATG Sp. z o.o. Sp.k</w:t>
            </w:r>
          </w:p>
          <w:p w:rsidR="00545EB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B">
              <w:rPr>
                <w:rFonts w:ascii="Times New Roman" w:hAnsi="Times New Roman" w:cs="Times New Roman"/>
                <w:sz w:val="24"/>
                <w:szCs w:val="24"/>
              </w:rPr>
              <w:t>Ul. Objazdowa 1</w:t>
            </w:r>
          </w:p>
          <w:p w:rsidR="00545EB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B">
              <w:rPr>
                <w:rFonts w:ascii="Times New Roman" w:hAnsi="Times New Roman" w:cs="Times New Roman"/>
                <w:sz w:val="24"/>
                <w:szCs w:val="24"/>
              </w:rPr>
              <w:t>85-882 Bydgoszcz</w:t>
            </w:r>
          </w:p>
          <w:p w:rsidR="00545EB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BB">
              <w:rPr>
                <w:rFonts w:ascii="Times New Roman" w:hAnsi="Times New Roman" w:cs="Times New Roman"/>
                <w:sz w:val="24"/>
                <w:szCs w:val="24"/>
              </w:rPr>
              <w:t>NIP 5542928818</w:t>
            </w:r>
          </w:p>
        </w:tc>
        <w:tc>
          <w:tcPr>
            <w:tcW w:w="2282" w:type="dxa"/>
          </w:tcPr>
          <w:p w:rsid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ofertowa na Zadanie nr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144 331,89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  <w:p w:rsidR="00FC4AEB" w:rsidRPr="00545EBB" w:rsidRDefault="00545EBB" w:rsidP="0054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ofertowa na Zadanie nr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169 928,19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</w:tbl>
    <w:p w:rsidR="00981FC9" w:rsidRDefault="00981FC9" w:rsidP="00285DCA"/>
    <w:sectPr w:rsidR="00981F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46" w:rsidRDefault="008A1546" w:rsidP="00285DCA">
      <w:pPr>
        <w:spacing w:after="0" w:line="240" w:lineRule="auto"/>
      </w:pPr>
      <w:r>
        <w:separator/>
      </w:r>
    </w:p>
  </w:endnote>
  <w:endnote w:type="continuationSeparator" w:id="0">
    <w:p w:rsidR="008A1546" w:rsidRDefault="008A1546" w:rsidP="002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 w:rsidP="00285DCA">
    <w:pPr>
      <w:pStyle w:val="Stopka"/>
    </w:pPr>
    <w:r>
      <w:t>MOB.D. 271.tp1.2022</w:t>
    </w:r>
  </w:p>
  <w:p w:rsidR="00285DCA" w:rsidRPr="00E64922" w:rsidRDefault="00285DCA" w:rsidP="00285DCA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sz w:val="16"/>
        <w:szCs w:val="16"/>
        <w:lang w:eastAsia="pl-PL"/>
      </w:rPr>
    </w:pP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Poszerzenie oferty kulturalnej Muzeum Okręgowego im. Leona Wyczółkowskiego w Bydgoszczy poprzez dostosowanie lokalu przy ul. Gdańska 5 i przy ul. Mennica 6 na </w:t>
    </w:r>
    <w:r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potrzeby </w:t>
    </w: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 muzealne w ramach </w:t>
    </w:r>
    <w:r w:rsidRPr="00E64922">
      <w:rPr>
        <w:rFonts w:ascii="Times New Roman" w:hAnsi="Times New Roman" w:cs="Times New Roman"/>
        <w:sz w:val="16"/>
        <w:szCs w:val="16"/>
      </w:rPr>
      <w:t>Programu Operacyjnego Województwa Kujawsko-Pomorskiego na lata 2014-2020 Działanie 6.4 Rewitalizacja oraz inwestycje w infrastrukturę edukacyjną w ramach ZIT, Podziałanie 6.4.1 Rewitalizacja obszarów miejskich i ich obszarów funkcjonalnych w ramach ZIT, Schemat: Inwestycje z zakresu rewitalizacji obszarów miejskich w ramach Zintegrowanych Inwestycji terytorialnych (ZIT).</w:t>
    </w:r>
  </w:p>
  <w:p w:rsidR="00285DCA" w:rsidRDefault="00285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46" w:rsidRDefault="008A1546" w:rsidP="00285DCA">
      <w:pPr>
        <w:spacing w:after="0" w:line="240" w:lineRule="auto"/>
      </w:pPr>
      <w:r>
        <w:separator/>
      </w:r>
    </w:p>
  </w:footnote>
  <w:footnote w:type="continuationSeparator" w:id="0">
    <w:p w:rsidR="008A1546" w:rsidRDefault="008A1546" w:rsidP="0028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>
    <w:pPr>
      <w:pStyle w:val="Nagwek"/>
    </w:pPr>
    <w:r w:rsidRPr="00361CAB">
      <w:rPr>
        <w:noProof/>
        <w:lang w:eastAsia="pl-PL"/>
      </w:rPr>
      <w:drawing>
        <wp:inline distT="0" distB="0" distL="0" distR="0" wp14:anchorId="077AAB0B" wp14:editId="080078DA">
          <wp:extent cx="5757545" cy="609600"/>
          <wp:effectExtent l="0" t="0" r="0" b="0"/>
          <wp:docPr id="1" name="Obraz 1" descr="C:\Users\pawel.szarek\Desktop\Projekty\RPO WK-P 6.4.1 - rewitalizacja Gdańska 5 mennica 6\Realizacja\Promocja\Zestawienia znaków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l.szarek\Desktop\Projekty\RPO WK-P 6.4.1 - rewitalizacja Gdańska 5 mennica 6\Realizacja\Promocja\Zestawienia znaków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A"/>
    <w:rsid w:val="00285DCA"/>
    <w:rsid w:val="00295E5B"/>
    <w:rsid w:val="003A0EB1"/>
    <w:rsid w:val="003D3358"/>
    <w:rsid w:val="004D5E2D"/>
    <w:rsid w:val="00545EBB"/>
    <w:rsid w:val="00655DE1"/>
    <w:rsid w:val="006B2FFE"/>
    <w:rsid w:val="008A1546"/>
    <w:rsid w:val="009169EA"/>
    <w:rsid w:val="00936C7E"/>
    <w:rsid w:val="00981FC9"/>
    <w:rsid w:val="00A90C87"/>
    <w:rsid w:val="00F8402F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8</cp:revision>
  <cp:lastPrinted>2022-07-05T08:07:00Z</cp:lastPrinted>
  <dcterms:created xsi:type="dcterms:W3CDTF">2022-09-01T11:35:00Z</dcterms:created>
  <dcterms:modified xsi:type="dcterms:W3CDTF">2022-09-01T11:48:00Z</dcterms:modified>
</cp:coreProperties>
</file>