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4C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B314C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B314C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6F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SPECYFIKACJA WARUNKÓW ZAMÓWIENIA</w:t>
      </w:r>
    </w:p>
    <w:p w:rsidR="008B314C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314C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314C" w:rsidRPr="004E5453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E54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ZAMAWIAJĄCY: </w:t>
      </w:r>
    </w:p>
    <w:p w:rsidR="008B314C" w:rsidRPr="004E5453" w:rsidRDefault="00F123A1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Miasto i Gmina Prabuty</w:t>
      </w:r>
    </w:p>
    <w:p w:rsidR="008B314C" w:rsidRPr="004E5453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E54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ul. </w:t>
      </w:r>
      <w:r w:rsidR="00F123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Kwidzyńska 2</w:t>
      </w:r>
    </w:p>
    <w:p w:rsidR="008B314C" w:rsidRPr="004E5453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E54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82-550 Prabuty</w:t>
      </w:r>
    </w:p>
    <w:p w:rsidR="008B314C" w:rsidRPr="00AE1FB8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14C" w:rsidRPr="004E5453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E54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zaprasza do złożenia oferty w postępowaniu prowadzonym zgodnie z ustawą z dnia 11 września 2019 r. Prawo zamówień publicznych (Dz. U. z 2019 r. poz. 2019 z </w:t>
      </w:r>
      <w:proofErr w:type="spellStart"/>
      <w:r w:rsidRPr="004E54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późń</w:t>
      </w:r>
      <w:proofErr w:type="spellEnd"/>
      <w:r w:rsidRPr="004E54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 w trybie podstawowym bez negocjacji pn.:</w:t>
      </w:r>
    </w:p>
    <w:p w:rsidR="008B314C" w:rsidRPr="00EA6F5A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14C" w:rsidRPr="00EA6F5A" w:rsidRDefault="008B314C" w:rsidP="008B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14C" w:rsidRPr="00EA6F5A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A6F5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„</w:t>
      </w:r>
      <w:r w:rsidR="00F123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BIEŻĄCE REMONTY CZĄSTKOWE </w:t>
      </w:r>
      <w:r w:rsidR="00C261F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NAWIERZCHNI </w:t>
      </w:r>
      <w:r w:rsidR="00F123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DRÓG GMINNYCH NA TERENIE MIASTA I GMINY PRABUTY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”</w:t>
      </w:r>
    </w:p>
    <w:p w:rsidR="008B314C" w:rsidRPr="00EA6F5A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14C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14C" w:rsidRPr="00E84B8D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6F5A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2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ZP.2</w:t>
      </w:r>
      <w:r w:rsidR="00F123A1">
        <w:rPr>
          <w:rFonts w:ascii="Times New Roman" w:hAnsi="Times New Roman" w:cs="Times New Roman"/>
          <w:b/>
          <w:sz w:val="24"/>
          <w:szCs w:val="24"/>
        </w:rPr>
        <w:t>71.4.2021.KK</w:t>
      </w:r>
    </w:p>
    <w:p w:rsidR="008B314C" w:rsidRPr="001C1914" w:rsidRDefault="008B314C" w:rsidP="001C19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1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Strona internetowa prowadzonego postępowania: </w:t>
      </w:r>
      <w:r w:rsidR="001C1914" w:rsidRPr="001C1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https://platformazakupowa.pl/pn/prabuty</w:t>
      </w:r>
      <w:r w:rsidR="00223C7F" w:rsidRPr="001C1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B314C" w:rsidRPr="00EA6F5A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314C" w:rsidRPr="00EA6F5A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314C" w:rsidRPr="00EA6F5A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314C" w:rsidRPr="00EA6F5A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314C" w:rsidRPr="000705EA" w:rsidRDefault="008B314C" w:rsidP="008B3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B314C" w:rsidRPr="00F62CB6" w:rsidRDefault="008B314C" w:rsidP="00F62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62CB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ZATWIERDZAM:</w:t>
      </w:r>
    </w:p>
    <w:p w:rsidR="008B314C" w:rsidRPr="00F62CB6" w:rsidRDefault="00F123A1" w:rsidP="00F62C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Burmistrz Miasta i Gminy Prabuty</w:t>
      </w:r>
    </w:p>
    <w:p w:rsidR="008B314C" w:rsidRPr="00F62CB6" w:rsidRDefault="00F123A1" w:rsidP="00F62C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Marek Szulc</w:t>
      </w:r>
    </w:p>
    <w:p w:rsidR="008B314C" w:rsidRPr="00CF7DEB" w:rsidRDefault="008B314C" w:rsidP="00F62C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7D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Dnia </w:t>
      </w:r>
      <w:r w:rsidR="00CF7DEB" w:rsidRPr="00CF7DEB">
        <w:rPr>
          <w:rFonts w:ascii="Times New Roman" w:eastAsia="Times New Roman" w:hAnsi="Times New Roman" w:cs="Times New Roman"/>
          <w:color w:val="000000" w:themeColor="text1"/>
          <w:lang w:eastAsia="pl-PL"/>
        </w:rPr>
        <w:t>01.04</w:t>
      </w:r>
      <w:r w:rsidR="00F62CB6" w:rsidRPr="00CF7DEB">
        <w:rPr>
          <w:rFonts w:ascii="Times New Roman" w:eastAsia="Times New Roman" w:hAnsi="Times New Roman" w:cs="Times New Roman"/>
          <w:color w:val="000000" w:themeColor="text1"/>
          <w:lang w:eastAsia="pl-PL"/>
        </w:rPr>
        <w:t>.2021 r.</w:t>
      </w:r>
    </w:p>
    <w:p w:rsidR="008B314C" w:rsidRPr="00CF7DEB" w:rsidRDefault="008B314C" w:rsidP="00436C1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B314C" w:rsidRDefault="008B314C" w:rsidP="00436C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314C" w:rsidRDefault="008B314C" w:rsidP="00436C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314C" w:rsidRDefault="008B314C" w:rsidP="00436C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314C" w:rsidRDefault="008B31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2267B" w:rsidRPr="004D5B4E" w:rsidRDefault="001635BA" w:rsidP="008B314C">
      <w:pPr>
        <w:jc w:val="center"/>
        <w:rPr>
          <w:rFonts w:ascii="Times New Roman" w:hAnsi="Times New Roman" w:cs="Times New Roman"/>
          <w:b/>
          <w:bCs/>
        </w:rPr>
      </w:pPr>
      <w:r w:rsidRPr="004D5B4E">
        <w:rPr>
          <w:rFonts w:ascii="Times New Roman" w:hAnsi="Times New Roman" w:cs="Times New Roman"/>
          <w:b/>
          <w:bCs/>
        </w:rPr>
        <w:lastRenderedPageBreak/>
        <w:t>SP</w:t>
      </w:r>
      <w:r w:rsidR="00686167" w:rsidRPr="004D5B4E">
        <w:rPr>
          <w:rFonts w:ascii="Times New Roman" w:hAnsi="Times New Roman" w:cs="Times New Roman"/>
          <w:b/>
          <w:bCs/>
        </w:rPr>
        <w:t>ECYFIKACJA WARUNKÓW ZAMÓWIENIA (</w:t>
      </w:r>
      <w:r w:rsidR="00AD75FA">
        <w:rPr>
          <w:rFonts w:ascii="Times New Roman" w:hAnsi="Times New Roman" w:cs="Times New Roman"/>
          <w:b/>
          <w:bCs/>
        </w:rPr>
        <w:t xml:space="preserve">zwana </w:t>
      </w:r>
      <w:r w:rsidR="00B53F9C" w:rsidRPr="004D5B4E">
        <w:rPr>
          <w:rFonts w:ascii="Times New Roman" w:hAnsi="Times New Roman" w:cs="Times New Roman"/>
          <w:b/>
          <w:bCs/>
        </w:rPr>
        <w:t>dalej</w:t>
      </w:r>
      <w:r w:rsidR="00AD75FA">
        <w:rPr>
          <w:rFonts w:ascii="Times New Roman" w:hAnsi="Times New Roman" w:cs="Times New Roman"/>
          <w:b/>
          <w:bCs/>
        </w:rPr>
        <w:t xml:space="preserve"> </w:t>
      </w:r>
      <w:r w:rsidR="00686167" w:rsidRPr="004D5B4E">
        <w:rPr>
          <w:rFonts w:ascii="Times New Roman" w:hAnsi="Times New Roman" w:cs="Times New Roman"/>
          <w:b/>
          <w:bCs/>
        </w:rPr>
        <w:t>SWZ) ZAWIERA:</w:t>
      </w:r>
    </w:p>
    <w:p w:rsidR="00686167" w:rsidRPr="004D5B4E" w:rsidRDefault="006E0F09" w:rsidP="00686167">
      <w:pPr>
        <w:ind w:left="1440" w:hanging="1440"/>
        <w:rPr>
          <w:rFonts w:ascii="Times New Roman" w:hAnsi="Times New Roman" w:cs="Times New Roman"/>
          <w:b/>
          <w:bCs/>
        </w:rPr>
      </w:pPr>
      <w:r w:rsidRPr="004D5B4E">
        <w:rPr>
          <w:rFonts w:ascii="Times New Roman" w:hAnsi="Times New Roman" w:cs="Times New Roman"/>
          <w:b/>
          <w:bCs/>
        </w:rPr>
        <w:t>T</w:t>
      </w:r>
      <w:r w:rsidR="00133DC5" w:rsidRPr="004D5B4E">
        <w:rPr>
          <w:rFonts w:ascii="Times New Roman" w:hAnsi="Times New Roman" w:cs="Times New Roman"/>
          <w:b/>
          <w:bCs/>
        </w:rPr>
        <w:t>OM I</w:t>
      </w:r>
      <w:r w:rsidRPr="004D5B4E">
        <w:rPr>
          <w:rFonts w:ascii="Times New Roman" w:hAnsi="Times New Roman" w:cs="Times New Roman"/>
          <w:b/>
          <w:bCs/>
        </w:rPr>
        <w:t>:</w:t>
      </w:r>
      <w:r w:rsidRPr="004D5B4E">
        <w:rPr>
          <w:rFonts w:ascii="Times New Roman" w:hAnsi="Times New Roman" w:cs="Times New Roman"/>
          <w:b/>
          <w:bCs/>
        </w:rPr>
        <w:tab/>
        <w:t>INSTRUKCJA DLA WYKONAWCÓW</w:t>
      </w:r>
      <w:r w:rsidR="001635BA" w:rsidRPr="004D5B4E">
        <w:rPr>
          <w:rFonts w:ascii="Times New Roman" w:hAnsi="Times New Roman" w:cs="Times New Roman"/>
          <w:b/>
          <w:bCs/>
        </w:rPr>
        <w:t xml:space="preserve"> </w:t>
      </w:r>
      <w:r w:rsidR="00D56B58" w:rsidRPr="004D5B4E">
        <w:rPr>
          <w:rFonts w:ascii="Times New Roman" w:hAnsi="Times New Roman" w:cs="Times New Roman"/>
          <w:b/>
          <w:bCs/>
        </w:rPr>
        <w:t xml:space="preserve">(IDW) </w:t>
      </w:r>
      <w:r w:rsidR="001635BA" w:rsidRPr="004D5B4E">
        <w:rPr>
          <w:rFonts w:ascii="Times New Roman" w:hAnsi="Times New Roman" w:cs="Times New Roman"/>
          <w:b/>
          <w:bCs/>
        </w:rPr>
        <w:t>WRAZ Z FORMULARZAMI</w:t>
      </w:r>
    </w:p>
    <w:p w:rsidR="00686167" w:rsidRPr="004D5B4E" w:rsidRDefault="00D535C6" w:rsidP="00D535C6">
      <w:pPr>
        <w:rPr>
          <w:rFonts w:ascii="Times New Roman" w:hAnsi="Times New Roman" w:cs="Times New Roman"/>
          <w:bCs/>
        </w:rPr>
      </w:pPr>
      <w:r w:rsidRPr="004D5B4E">
        <w:rPr>
          <w:rFonts w:ascii="Times New Roman" w:hAnsi="Times New Roman" w:cs="Times New Roman"/>
          <w:bCs/>
        </w:rPr>
        <w:t xml:space="preserve">Załącznik nr 1 </w:t>
      </w:r>
      <w:r w:rsidRPr="004D5B4E">
        <w:rPr>
          <w:rFonts w:ascii="Times New Roman" w:hAnsi="Times New Roman" w:cs="Times New Roman"/>
          <w:bCs/>
        </w:rPr>
        <w:tab/>
      </w:r>
      <w:r w:rsidR="001635BA" w:rsidRPr="004D5B4E">
        <w:rPr>
          <w:rFonts w:ascii="Times New Roman" w:hAnsi="Times New Roman" w:cs="Times New Roman"/>
          <w:bCs/>
        </w:rPr>
        <w:t>F</w:t>
      </w:r>
      <w:r w:rsidR="00E83500" w:rsidRPr="004D5B4E">
        <w:rPr>
          <w:rFonts w:ascii="Times New Roman" w:hAnsi="Times New Roman" w:cs="Times New Roman"/>
          <w:bCs/>
        </w:rPr>
        <w:t>ormularz ofertowy</w:t>
      </w:r>
    </w:p>
    <w:p w:rsidR="005E0DF4" w:rsidRPr="004D5B4E" w:rsidRDefault="006E0F09" w:rsidP="00686167">
      <w:pPr>
        <w:ind w:left="1416"/>
        <w:rPr>
          <w:rFonts w:ascii="Times New Roman" w:hAnsi="Times New Roman" w:cs="Times New Roman"/>
          <w:b/>
          <w:bCs/>
        </w:rPr>
      </w:pPr>
      <w:r w:rsidRPr="004D5B4E">
        <w:rPr>
          <w:rFonts w:ascii="Times New Roman" w:hAnsi="Times New Roman" w:cs="Times New Roman"/>
          <w:b/>
          <w:bCs/>
        </w:rPr>
        <w:t xml:space="preserve">Formularze dotyczące </w:t>
      </w:r>
      <w:r w:rsidR="005E0DF4" w:rsidRPr="004D5B4E">
        <w:rPr>
          <w:rFonts w:ascii="Times New Roman" w:hAnsi="Times New Roman" w:cs="Times New Roman"/>
          <w:b/>
          <w:bCs/>
        </w:rPr>
        <w:t>wykazania braku podstaw do wykluczenia Wykonawcy z postępowania</w:t>
      </w:r>
    </w:p>
    <w:p w:rsidR="005E0DF4" w:rsidRPr="004D5B4E" w:rsidRDefault="00365B74" w:rsidP="005F44CC">
      <w:pPr>
        <w:autoSpaceDE w:val="0"/>
        <w:autoSpaceDN w:val="0"/>
        <w:adjustRightInd w:val="0"/>
        <w:ind w:left="1418" w:hanging="1418"/>
        <w:jc w:val="both"/>
        <w:rPr>
          <w:rFonts w:ascii="Times New Roman" w:eastAsia="Calibri" w:hAnsi="Times New Roman" w:cs="Times New Roman"/>
        </w:rPr>
      </w:pPr>
      <w:r w:rsidRPr="004D5B4E">
        <w:rPr>
          <w:rFonts w:ascii="Times New Roman" w:eastAsia="Calibri" w:hAnsi="Times New Roman" w:cs="Times New Roman"/>
        </w:rPr>
        <w:t xml:space="preserve">Załącznik </w:t>
      </w:r>
      <w:r w:rsidR="00686167" w:rsidRPr="004D5B4E">
        <w:rPr>
          <w:rFonts w:ascii="Times New Roman" w:eastAsia="Calibri" w:hAnsi="Times New Roman" w:cs="Times New Roman"/>
        </w:rPr>
        <w:t xml:space="preserve">nr </w:t>
      </w:r>
      <w:r w:rsidR="00436C11" w:rsidRPr="004D5B4E">
        <w:rPr>
          <w:rFonts w:ascii="Times New Roman" w:eastAsia="Calibri" w:hAnsi="Times New Roman" w:cs="Times New Roman"/>
        </w:rPr>
        <w:t>2</w:t>
      </w:r>
      <w:r w:rsidR="005F44CC" w:rsidRPr="004D5B4E">
        <w:rPr>
          <w:rFonts w:ascii="Times New Roman" w:eastAsia="Calibri" w:hAnsi="Times New Roman" w:cs="Times New Roman"/>
        </w:rPr>
        <w:t xml:space="preserve"> </w:t>
      </w:r>
      <w:r w:rsidR="005F44CC" w:rsidRPr="004D5B4E">
        <w:rPr>
          <w:rFonts w:ascii="Times New Roman" w:eastAsia="Calibri" w:hAnsi="Times New Roman" w:cs="Times New Roman"/>
        </w:rPr>
        <w:tab/>
      </w:r>
      <w:r w:rsidR="00963D38">
        <w:rPr>
          <w:rFonts w:ascii="Times New Roman" w:eastAsia="Calibri" w:hAnsi="Times New Roman" w:cs="Times New Roman"/>
        </w:rPr>
        <w:t>Wzór o</w:t>
      </w:r>
      <w:r w:rsidR="005F44CC" w:rsidRPr="004D5B4E">
        <w:rPr>
          <w:rFonts w:ascii="Times New Roman" w:eastAsia="Calibri" w:hAnsi="Times New Roman" w:cs="Times New Roman"/>
        </w:rPr>
        <w:t>świadczeni</w:t>
      </w:r>
      <w:r w:rsidR="00963D38">
        <w:rPr>
          <w:rFonts w:ascii="Times New Roman" w:eastAsia="Calibri" w:hAnsi="Times New Roman" w:cs="Times New Roman"/>
        </w:rPr>
        <w:t>a</w:t>
      </w:r>
      <w:r w:rsidR="005F44CC" w:rsidRPr="004D5B4E">
        <w:rPr>
          <w:rFonts w:ascii="Times New Roman" w:eastAsia="Calibri" w:hAnsi="Times New Roman" w:cs="Times New Roman"/>
        </w:rPr>
        <w:t xml:space="preserve"> Wykonawcy </w:t>
      </w:r>
      <w:r w:rsidR="005E0DF4" w:rsidRPr="004D5B4E">
        <w:rPr>
          <w:rFonts w:ascii="Times New Roman" w:eastAsia="Calibri" w:hAnsi="Times New Roman" w:cs="Times New Roman"/>
        </w:rPr>
        <w:t xml:space="preserve">o niepodleganiu wykluczeniu </w:t>
      </w:r>
    </w:p>
    <w:p w:rsidR="008F13E2" w:rsidRDefault="006E0F09" w:rsidP="00963D38">
      <w:pPr>
        <w:spacing w:before="120"/>
        <w:ind w:left="1418" w:hanging="1418"/>
        <w:jc w:val="both"/>
        <w:rPr>
          <w:rStyle w:val="tekstdokbold"/>
          <w:rFonts w:ascii="Times New Roman" w:hAnsi="Times New Roman" w:cs="Times New Roman"/>
          <w:bCs w:val="0"/>
        </w:rPr>
      </w:pPr>
      <w:r w:rsidRPr="004D5B4E">
        <w:rPr>
          <w:rFonts w:ascii="Times New Roman" w:hAnsi="Times New Roman" w:cs="Times New Roman"/>
          <w:b/>
          <w:bCs/>
        </w:rPr>
        <w:t>T</w:t>
      </w:r>
      <w:r w:rsidR="005F44CC" w:rsidRPr="004D5B4E">
        <w:rPr>
          <w:rFonts w:ascii="Times New Roman" w:hAnsi="Times New Roman" w:cs="Times New Roman"/>
          <w:b/>
          <w:bCs/>
        </w:rPr>
        <w:t>OM</w:t>
      </w:r>
      <w:r w:rsidRPr="004D5B4E">
        <w:rPr>
          <w:rFonts w:ascii="Times New Roman" w:hAnsi="Times New Roman" w:cs="Times New Roman"/>
          <w:b/>
          <w:bCs/>
        </w:rPr>
        <w:t xml:space="preserve"> II:</w:t>
      </w:r>
      <w:r w:rsidR="005F44CC" w:rsidRPr="004D5B4E">
        <w:rPr>
          <w:rFonts w:ascii="Times New Roman" w:hAnsi="Times New Roman" w:cs="Times New Roman"/>
          <w:b/>
          <w:bCs/>
        </w:rPr>
        <w:tab/>
      </w:r>
      <w:r w:rsidR="008F13E2" w:rsidRPr="004D5B4E">
        <w:rPr>
          <w:rFonts w:ascii="Times New Roman" w:hAnsi="Times New Roman" w:cs="Times New Roman"/>
          <w:b/>
          <w:bCs/>
        </w:rPr>
        <w:t>OPIS PRZEDMIOTU ZAMÓWIENIA</w:t>
      </w:r>
      <w:r w:rsidR="008F13E2" w:rsidRPr="004D5B4E">
        <w:rPr>
          <w:rStyle w:val="tekstdokbold"/>
          <w:rFonts w:ascii="Times New Roman" w:hAnsi="Times New Roman" w:cs="Times New Roman"/>
          <w:bCs w:val="0"/>
        </w:rPr>
        <w:t xml:space="preserve"> </w:t>
      </w:r>
      <w:r w:rsidR="00C11BCD" w:rsidRPr="004D5B4E">
        <w:rPr>
          <w:rStyle w:val="tekstdokbold"/>
          <w:rFonts w:ascii="Times New Roman" w:hAnsi="Times New Roman" w:cs="Times New Roman"/>
          <w:bCs w:val="0"/>
        </w:rPr>
        <w:t>(OPZ)</w:t>
      </w:r>
    </w:p>
    <w:p w:rsidR="006E0F09" w:rsidRPr="004D5B4E" w:rsidRDefault="008F13E2" w:rsidP="006E0F09">
      <w:pPr>
        <w:rPr>
          <w:rFonts w:ascii="Times New Roman" w:hAnsi="Times New Roman" w:cs="Times New Roman"/>
          <w:b/>
          <w:bCs/>
        </w:rPr>
      </w:pPr>
      <w:r w:rsidRPr="004D5B4E">
        <w:rPr>
          <w:rFonts w:ascii="Times New Roman" w:hAnsi="Times New Roman" w:cs="Times New Roman"/>
          <w:b/>
          <w:bCs/>
        </w:rPr>
        <w:t>TOM III:</w:t>
      </w:r>
      <w:r w:rsidRPr="004D5B4E">
        <w:rPr>
          <w:rFonts w:ascii="Times New Roman" w:hAnsi="Times New Roman" w:cs="Times New Roman"/>
          <w:b/>
          <w:bCs/>
        </w:rPr>
        <w:tab/>
      </w:r>
      <w:r w:rsidR="005E0DF4" w:rsidRPr="004D5B4E">
        <w:rPr>
          <w:rFonts w:ascii="Times New Roman" w:hAnsi="Times New Roman" w:cs="Times New Roman"/>
          <w:b/>
          <w:bCs/>
        </w:rPr>
        <w:t>PROJEKTOWANE P</w:t>
      </w:r>
      <w:r w:rsidR="006E0F09" w:rsidRPr="004D5B4E">
        <w:rPr>
          <w:rFonts w:ascii="Times New Roman" w:hAnsi="Times New Roman" w:cs="Times New Roman"/>
          <w:b/>
        </w:rPr>
        <w:t>OSTANOWIENIA</w:t>
      </w:r>
      <w:r w:rsidR="006E0F09" w:rsidRPr="004D5B4E">
        <w:rPr>
          <w:rStyle w:val="tekstdokbold"/>
          <w:rFonts w:ascii="Times New Roman" w:hAnsi="Times New Roman" w:cs="Times New Roman"/>
          <w:bCs w:val="0"/>
        </w:rPr>
        <w:t xml:space="preserve"> UMOWY</w:t>
      </w:r>
      <w:r w:rsidR="005E0DF4" w:rsidRPr="004D5B4E">
        <w:rPr>
          <w:rStyle w:val="tekstdokbold"/>
          <w:rFonts w:ascii="Times New Roman" w:hAnsi="Times New Roman" w:cs="Times New Roman"/>
          <w:bCs w:val="0"/>
        </w:rPr>
        <w:t xml:space="preserve"> (P</w:t>
      </w:r>
      <w:r w:rsidR="00C11BCD" w:rsidRPr="004D5B4E">
        <w:rPr>
          <w:rStyle w:val="tekstdokbold"/>
          <w:rFonts w:ascii="Times New Roman" w:hAnsi="Times New Roman" w:cs="Times New Roman"/>
          <w:bCs w:val="0"/>
        </w:rPr>
        <w:t>PU)</w:t>
      </w:r>
    </w:p>
    <w:p w:rsidR="006E0F09" w:rsidRDefault="006E0F09" w:rsidP="006E0F09">
      <w:pPr>
        <w:rPr>
          <w:rFonts w:ascii="Verdana" w:hAnsi="Verdana" w:cs="Verdana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2D36" w:rsidRDefault="00412D36" w:rsidP="00412D36">
      <w:pPr>
        <w:ind w:left="1440" w:hanging="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B83B4B" w:rsidRDefault="00B83B4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402640" w:rsidRPr="00F9584A" w:rsidRDefault="00402640" w:rsidP="00402640">
      <w:pPr>
        <w:spacing w:after="0"/>
        <w:ind w:left="1440" w:hanging="1440"/>
        <w:jc w:val="center"/>
        <w:rPr>
          <w:rFonts w:ascii="Times New Roman" w:hAnsi="Times New Roman" w:cs="Times New Roman"/>
          <w:b/>
          <w:bCs/>
        </w:rPr>
      </w:pPr>
      <w:r w:rsidRPr="00F9584A">
        <w:rPr>
          <w:rFonts w:ascii="Times New Roman" w:hAnsi="Times New Roman" w:cs="Times New Roman"/>
          <w:b/>
          <w:bCs/>
        </w:rPr>
        <w:lastRenderedPageBreak/>
        <w:t>TOM I</w:t>
      </w:r>
    </w:p>
    <w:p w:rsidR="00402640" w:rsidRPr="00F9584A" w:rsidRDefault="00402640" w:rsidP="00402640">
      <w:pPr>
        <w:spacing w:after="0"/>
        <w:ind w:left="1440" w:hanging="1440"/>
        <w:jc w:val="center"/>
        <w:rPr>
          <w:rFonts w:ascii="Times New Roman" w:hAnsi="Times New Roman" w:cs="Times New Roman"/>
          <w:b/>
          <w:bCs/>
        </w:rPr>
      </w:pPr>
      <w:r w:rsidRPr="00F9584A">
        <w:rPr>
          <w:rFonts w:ascii="Times New Roman" w:hAnsi="Times New Roman" w:cs="Times New Roman"/>
          <w:b/>
          <w:bCs/>
        </w:rPr>
        <w:t>INSTRUKCJA DLA WYKONAWCÓW (IDW)</w:t>
      </w:r>
    </w:p>
    <w:p w:rsidR="00402640" w:rsidRPr="00F9584A" w:rsidRDefault="00F9584A" w:rsidP="00402640">
      <w:pPr>
        <w:keepNext/>
        <w:spacing w:before="120" w:after="12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1</w:t>
      </w:r>
      <w:r w:rsidR="00402640" w:rsidRPr="00F9584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. </w:t>
      </w:r>
      <w:r w:rsidR="00402640" w:rsidRPr="00F9584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ab/>
        <w:t>ZAMAWIAJĄCY</w:t>
      </w:r>
    </w:p>
    <w:p w:rsidR="007A0F56" w:rsidRPr="007A0F56" w:rsidRDefault="007A0F56" w:rsidP="007A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56">
        <w:rPr>
          <w:rFonts w:ascii="Times New Roman" w:eastAsia="Times New Roman" w:hAnsi="Times New Roman" w:cs="Times New Roman"/>
          <w:lang w:eastAsia="pl-PL"/>
        </w:rPr>
        <w:t xml:space="preserve">Zamawiający: </w:t>
      </w:r>
      <w:r w:rsidRPr="007A0F56">
        <w:rPr>
          <w:rFonts w:ascii="Times New Roman" w:eastAsia="Times New Roman" w:hAnsi="Times New Roman" w:cs="Times New Roman"/>
          <w:b/>
          <w:lang w:eastAsia="pl-PL"/>
        </w:rPr>
        <w:t>Miasto i Gmina Prabuty</w:t>
      </w:r>
    </w:p>
    <w:p w:rsidR="007A0F56" w:rsidRPr="007A0F56" w:rsidRDefault="007A0F56" w:rsidP="007A0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0F56">
        <w:rPr>
          <w:rFonts w:ascii="Times New Roman" w:eastAsia="Times New Roman" w:hAnsi="Times New Roman" w:cs="Times New Roman"/>
          <w:lang w:eastAsia="pl-PL"/>
        </w:rPr>
        <w:t xml:space="preserve">Adres: </w:t>
      </w:r>
      <w:r w:rsidRPr="007A0F56">
        <w:rPr>
          <w:rFonts w:ascii="Times New Roman" w:eastAsia="Times New Roman" w:hAnsi="Times New Roman" w:cs="Times New Roman"/>
          <w:b/>
          <w:lang w:eastAsia="pl-PL"/>
        </w:rPr>
        <w:t>ul. Kwidzyńska 2, 82-550 Prabuty</w:t>
      </w:r>
    </w:p>
    <w:p w:rsidR="007A0F56" w:rsidRPr="007A0F56" w:rsidRDefault="007A0F56" w:rsidP="007A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56">
        <w:rPr>
          <w:rFonts w:ascii="Times New Roman" w:eastAsia="Times New Roman" w:hAnsi="Times New Roman" w:cs="Times New Roman"/>
          <w:lang w:eastAsia="pl-PL"/>
        </w:rPr>
        <w:t>Województwo: pomorskie, powiat: kwidzyński</w:t>
      </w:r>
    </w:p>
    <w:p w:rsidR="007A0F56" w:rsidRPr="007A0F56" w:rsidRDefault="007A0F56" w:rsidP="007A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56">
        <w:rPr>
          <w:rFonts w:ascii="Times New Roman" w:eastAsia="Times New Roman" w:hAnsi="Times New Roman" w:cs="Times New Roman"/>
          <w:lang w:eastAsia="pl-PL"/>
        </w:rPr>
        <w:t>NIP: 5811490029, Regon: 000529315</w:t>
      </w:r>
    </w:p>
    <w:p w:rsidR="007A0F56" w:rsidRPr="007A0F56" w:rsidRDefault="007A0F56" w:rsidP="007A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56">
        <w:rPr>
          <w:rFonts w:ascii="Times New Roman" w:eastAsia="Times New Roman" w:hAnsi="Times New Roman" w:cs="Times New Roman"/>
          <w:lang w:eastAsia="pl-PL"/>
        </w:rPr>
        <w:t>Tel. +48 55 278 20 01 lub 02</w:t>
      </w:r>
    </w:p>
    <w:p w:rsidR="007A0F56" w:rsidRPr="007A0F56" w:rsidRDefault="007A0F56" w:rsidP="007A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56">
        <w:rPr>
          <w:rFonts w:ascii="Times New Roman" w:eastAsia="Times New Roman" w:hAnsi="Times New Roman" w:cs="Times New Roman"/>
          <w:lang w:eastAsia="pl-PL"/>
        </w:rPr>
        <w:t>Godziny pracy urzędu: poniedziałek, wtorek i czwartek - od 7.30 do 15.30, środa - od 7:30 do 17.00, piątek - od 7:30 do 14:00</w:t>
      </w:r>
    </w:p>
    <w:p w:rsidR="00CF0BF0" w:rsidRDefault="007A0F56" w:rsidP="007A0F56">
      <w:pPr>
        <w:spacing w:after="0" w:line="240" w:lineRule="auto"/>
        <w:jc w:val="both"/>
      </w:pPr>
      <w:r w:rsidRPr="007A0F56">
        <w:rPr>
          <w:rFonts w:ascii="Times New Roman" w:eastAsia="Times New Roman" w:hAnsi="Times New Roman" w:cs="Times New Roman"/>
          <w:lang w:eastAsia="pl-PL"/>
        </w:rPr>
        <w:t xml:space="preserve">Adres strony internetowej prowadzonego postępowania: </w:t>
      </w:r>
      <w:hyperlink r:id="rId8" w:history="1">
        <w:r w:rsidRPr="007A0F56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https://platformazakupowa.pl/pn/prabuty</w:t>
        </w:r>
      </w:hyperlink>
    </w:p>
    <w:p w:rsidR="007A0F56" w:rsidRPr="007A0F56" w:rsidRDefault="007A0F56" w:rsidP="007A0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56">
        <w:rPr>
          <w:rFonts w:ascii="Times New Roman" w:eastAsia="Times New Roman" w:hAnsi="Times New Roman" w:cs="Times New Roman"/>
          <w:lang w:eastAsia="pl-PL"/>
        </w:rPr>
        <w:t xml:space="preserve">Adres poczty elektronicznej: </w:t>
      </w:r>
      <w:r w:rsidRPr="007A0F56">
        <w:rPr>
          <w:rFonts w:ascii="Times New Roman" w:eastAsia="Times New Roman" w:hAnsi="Times New Roman" w:cs="Times New Roman"/>
          <w:b/>
          <w:lang w:eastAsia="pl-PL"/>
        </w:rPr>
        <w:t>przetargi@prabuty.pl</w:t>
      </w:r>
      <w:r w:rsidRPr="007A0F5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E5FB0" w:rsidRPr="002E5FB0" w:rsidRDefault="002E5FB0" w:rsidP="002775C7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E5FB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STRONA INTERN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E</w:t>
      </w:r>
      <w:r w:rsidRPr="002E5FB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TOWA PROWADZONEGO POSTĘPOWANIA</w:t>
      </w:r>
    </w:p>
    <w:p w:rsidR="002E5FB0" w:rsidRPr="001C1914" w:rsidRDefault="00B53F9C" w:rsidP="002775C7">
      <w:pPr>
        <w:pStyle w:val="Akapitzlist"/>
        <w:numPr>
          <w:ilvl w:val="1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</w:pPr>
      <w:r w:rsidRPr="001C1914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Postępowanie o udzielenie zamówienia prowadzone będzie przy użyciu Platformy zakupowej </w:t>
      </w:r>
      <w:r w:rsidR="001C1914" w:rsidRPr="001C19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https://platformazakupowa.pl/pn/prabuty </w:t>
      </w:r>
      <w:r w:rsidRPr="001C1914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(dalej: Platform</w:t>
      </w:r>
      <w:r w:rsidR="00092B8C" w:rsidRPr="001C1914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ą</w:t>
      </w:r>
      <w:r w:rsidRPr="001C1914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). Ilekroć w Specyfikacji Warunków Zamówienia lub w przepisach o zamówieniach publicznych mowa jest o stronie prowadzonego postępowania należy przez to rozumieć także Platformę.</w:t>
      </w:r>
    </w:p>
    <w:p w:rsidR="00B53F9C" w:rsidRPr="001C1914" w:rsidRDefault="00B53F9C" w:rsidP="002775C7">
      <w:pPr>
        <w:pStyle w:val="Akapitzlist"/>
        <w:numPr>
          <w:ilvl w:val="1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1C1914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Zmiany i wyjaśnienia treści SWZ </w:t>
      </w:r>
      <w:r w:rsidR="00346A73" w:rsidRPr="001C1914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oraz inne dokumenty zamówienia bezpośrednio związane z postępowaniem o udzielenie zamówienia dostępne będą na stronie </w:t>
      </w:r>
      <w:r w:rsidR="001C1914" w:rsidRPr="001C1914">
        <w:rPr>
          <w:rFonts w:ascii="Times New Roman" w:eastAsia="Times New Roman" w:hAnsi="Times New Roman" w:cs="Times New Roman"/>
          <w:color w:val="000000" w:themeColor="text1"/>
          <w:lang w:eastAsia="pl-PL"/>
        </w:rPr>
        <w:t>https://platformazakupowa.pl/pn/prabuty</w:t>
      </w:r>
      <w:r w:rsidR="00346A73" w:rsidRPr="001C1914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.</w:t>
      </w:r>
    </w:p>
    <w:p w:rsidR="00346A73" w:rsidRPr="002E5FB0" w:rsidRDefault="00346A73" w:rsidP="002775C7">
      <w:pPr>
        <w:pStyle w:val="Akapitzlist"/>
        <w:numPr>
          <w:ilvl w:val="0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OZNACZENIE POSTĘPOWANIA</w:t>
      </w:r>
    </w:p>
    <w:p w:rsidR="00346A73" w:rsidRPr="003E3210" w:rsidRDefault="00150CEF" w:rsidP="003527C8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</w:pPr>
      <w:r w:rsidRPr="003E321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Postępowanie, którego dotyczy niniejszy dokument oznaczone jest numerem: </w:t>
      </w:r>
      <w:r w:rsidR="007A0F56" w:rsidRPr="007A0F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pl-PL"/>
        </w:rPr>
        <w:t>IZP.271.4.2021.KK</w:t>
      </w:r>
      <w:r w:rsidR="00E84B8D">
        <w:t xml:space="preserve"> </w:t>
      </w:r>
      <w:r w:rsidRPr="003E321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Wykonawcy powinni we wszelkich kontaktach z Zamawiającym powoływać się na wyżej podane oznaczenie. </w:t>
      </w:r>
    </w:p>
    <w:p w:rsidR="00150CEF" w:rsidRPr="002E5FB0" w:rsidRDefault="00150CEF" w:rsidP="002775C7">
      <w:pPr>
        <w:pStyle w:val="Akapitzlist"/>
        <w:numPr>
          <w:ilvl w:val="0"/>
          <w:numId w:val="13"/>
        </w:numPr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TRYB POST</w:t>
      </w:r>
      <w:r w:rsidR="00E64E7C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POWANIA</w:t>
      </w:r>
    </w:p>
    <w:p w:rsidR="003E3210" w:rsidRDefault="00150CEF" w:rsidP="002775C7">
      <w:pPr>
        <w:pStyle w:val="Akapitzlist"/>
        <w:numPr>
          <w:ilvl w:val="1"/>
          <w:numId w:val="13"/>
        </w:numPr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0CEF">
        <w:rPr>
          <w:rFonts w:ascii="Times New Roman" w:eastAsia="Times New Roman" w:hAnsi="Times New Roman" w:cs="Times New Roman"/>
          <w:lang w:eastAsia="pl-PL"/>
        </w:rPr>
        <w:t>Postępowanie prowadzone jest w trybie podstawowym</w:t>
      </w:r>
      <w:r w:rsidR="003E3210">
        <w:rPr>
          <w:rFonts w:ascii="Times New Roman" w:eastAsia="Times New Roman" w:hAnsi="Times New Roman" w:cs="Times New Roman"/>
          <w:lang w:eastAsia="pl-PL"/>
        </w:rPr>
        <w:t xml:space="preserve"> przewidzianym </w:t>
      </w:r>
      <w:r w:rsidRPr="00150CEF">
        <w:rPr>
          <w:rFonts w:ascii="Times New Roman" w:eastAsia="Times New Roman" w:hAnsi="Times New Roman" w:cs="Times New Roman"/>
          <w:lang w:eastAsia="pl-PL"/>
        </w:rPr>
        <w:t xml:space="preserve">art. 275 pkt. 1 ustawy z dnia 11 września 2019 r. Prawo zamówień publicznych </w:t>
      </w:r>
      <w:r w:rsidRPr="00150CEF">
        <w:rPr>
          <w:rFonts w:ascii="Times New Roman" w:hAnsi="Times New Roman" w:cs="Times New Roman"/>
        </w:rPr>
        <w:t xml:space="preserve">(Dz. U. z 2019 r., poz. 2019 ze zm.), </w:t>
      </w:r>
      <w:r w:rsidRPr="00150CEF">
        <w:rPr>
          <w:rFonts w:ascii="Times New Roman" w:eastAsia="Times New Roman" w:hAnsi="Times New Roman" w:cs="Times New Roman"/>
          <w:lang w:eastAsia="pl-PL"/>
        </w:rPr>
        <w:t>zwanej dalej Ustawą</w:t>
      </w:r>
      <w:r w:rsidR="003E3210">
        <w:rPr>
          <w:rFonts w:ascii="Times New Roman" w:eastAsia="Times New Roman" w:hAnsi="Times New Roman" w:cs="Times New Roman"/>
          <w:lang w:eastAsia="pl-PL"/>
        </w:rPr>
        <w:t>.</w:t>
      </w:r>
    </w:p>
    <w:p w:rsidR="003E3210" w:rsidRDefault="003E3210" w:rsidP="002775C7">
      <w:pPr>
        <w:pStyle w:val="Akapitzlist"/>
        <w:numPr>
          <w:ilvl w:val="1"/>
          <w:numId w:val="13"/>
        </w:numPr>
        <w:spacing w:before="120" w:after="120" w:line="24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wybierze najkorzystniejszą ofertę </w:t>
      </w:r>
      <w:r w:rsidRPr="003E3210">
        <w:rPr>
          <w:rFonts w:ascii="Times New Roman" w:eastAsia="Times New Roman" w:hAnsi="Times New Roman" w:cs="Times New Roman"/>
          <w:b/>
          <w:lang w:eastAsia="pl-PL"/>
        </w:rPr>
        <w:t>bez przeprowadzania negocjacji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C8007A" w:rsidRPr="00BA13D2" w:rsidRDefault="004F307B" w:rsidP="002775C7">
      <w:pPr>
        <w:pStyle w:val="Akapitzlist"/>
        <w:keepLines/>
        <w:widowControl w:val="0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A13D2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PRZEDMIOT ZAMÓWIENIA</w:t>
      </w:r>
    </w:p>
    <w:p w:rsidR="00C42166" w:rsidRPr="0085020B" w:rsidRDefault="00C42166" w:rsidP="002775C7">
      <w:pPr>
        <w:pStyle w:val="Bezodstpw"/>
        <w:numPr>
          <w:ilvl w:val="1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5020B">
        <w:rPr>
          <w:rFonts w:ascii="Times New Roman" w:hAnsi="Times New Roman" w:cs="Times New Roman"/>
          <w:color w:val="000000" w:themeColor="text1"/>
        </w:rPr>
        <w:t xml:space="preserve">Przedmiotem zamówienia jest </w:t>
      </w:r>
      <w:r w:rsidRPr="0085020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realizacja zadania pn.: </w:t>
      </w:r>
      <w:r w:rsidRPr="0085020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CF0BF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BIEŻĄCE REMONTY CZĄSTKOWE NAWIERZCHNI DRÓG GMINNYCH NA TERENIE MIASTA I GMINY PRABUTY</w:t>
      </w:r>
      <w:r w:rsidRPr="0085020B">
        <w:rPr>
          <w:rFonts w:ascii="Times New Roman" w:hAnsi="Times New Roman" w:cs="Times New Roman"/>
          <w:b/>
          <w:color w:val="000000" w:themeColor="text1"/>
        </w:rPr>
        <w:t>”</w:t>
      </w:r>
      <w:r w:rsidRPr="0085020B">
        <w:rPr>
          <w:rFonts w:ascii="Times New Roman" w:hAnsi="Times New Roman" w:cs="Times New Roman"/>
          <w:color w:val="000000" w:themeColor="text1"/>
        </w:rPr>
        <w:t xml:space="preserve">.  </w:t>
      </w:r>
    </w:p>
    <w:p w:rsidR="00C42166" w:rsidRPr="0085020B" w:rsidRDefault="00C42166" w:rsidP="002775C7">
      <w:pPr>
        <w:pStyle w:val="Bezodstpw"/>
        <w:numPr>
          <w:ilvl w:val="1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5020B">
        <w:rPr>
          <w:rFonts w:ascii="Times New Roman" w:hAnsi="Times New Roman" w:cs="Times New Roman"/>
          <w:b/>
          <w:color w:val="000000" w:themeColor="text1"/>
        </w:rPr>
        <w:t>Opis przedmiotu zamówienia zawiera TOM II OPZ SWZ.</w:t>
      </w:r>
    </w:p>
    <w:p w:rsidR="00C42166" w:rsidRPr="00BC542E" w:rsidRDefault="00C42166" w:rsidP="002775C7">
      <w:pPr>
        <w:pStyle w:val="Bezodstpw"/>
        <w:numPr>
          <w:ilvl w:val="1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C542E">
        <w:rPr>
          <w:rFonts w:ascii="Times New Roman" w:hAnsi="Times New Roman" w:cs="Times New Roman"/>
          <w:b/>
          <w:color w:val="000000" w:themeColor="text1"/>
        </w:rPr>
        <w:t>Warunki realizacji przedmiotu zamówienia zawiera TOM III PPU SWZ.</w:t>
      </w:r>
    </w:p>
    <w:p w:rsidR="009E1E27" w:rsidRDefault="00C42166" w:rsidP="008F2F03">
      <w:pPr>
        <w:pStyle w:val="Bezodstpw"/>
        <w:numPr>
          <w:ilvl w:val="1"/>
          <w:numId w:val="13"/>
        </w:num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C542E">
        <w:rPr>
          <w:rFonts w:ascii="Times New Roman" w:hAnsi="Times New Roman" w:cs="Times New Roman"/>
          <w:color w:val="000000" w:themeColor="text1"/>
        </w:rPr>
        <w:t>Oznaczenie przedmiotu zamówienia w</w:t>
      </w:r>
      <w:r w:rsidR="00A2402F">
        <w:rPr>
          <w:rFonts w:ascii="Times New Roman" w:hAnsi="Times New Roman" w:cs="Times New Roman"/>
          <w:color w:val="000000" w:themeColor="text1"/>
        </w:rPr>
        <w:t>edłu</w:t>
      </w:r>
      <w:r w:rsidRPr="00BC542E">
        <w:rPr>
          <w:rFonts w:ascii="Times New Roman" w:hAnsi="Times New Roman" w:cs="Times New Roman"/>
          <w:color w:val="000000" w:themeColor="text1"/>
        </w:rPr>
        <w:t>g CPV:</w:t>
      </w:r>
      <w:r w:rsidR="00BC542E" w:rsidRPr="00BC542E">
        <w:rPr>
          <w:rFonts w:ascii="Times New Roman" w:hAnsi="Times New Roman" w:cs="Times New Roman"/>
          <w:color w:val="000000" w:themeColor="text1"/>
        </w:rPr>
        <w:t xml:space="preserve"> </w:t>
      </w:r>
    </w:p>
    <w:p w:rsidR="009E1E27" w:rsidRPr="009E1E27" w:rsidRDefault="009E1E27" w:rsidP="008F2F03">
      <w:pPr>
        <w:pStyle w:val="NormalnyWeb"/>
        <w:spacing w:before="120" w:beforeAutospacing="0" w:after="120"/>
        <w:ind w:left="360" w:firstLine="66"/>
        <w:rPr>
          <w:sz w:val="22"/>
          <w:szCs w:val="22"/>
        </w:rPr>
      </w:pPr>
      <w:r w:rsidRPr="009E1E27">
        <w:rPr>
          <w:sz w:val="22"/>
          <w:szCs w:val="22"/>
        </w:rPr>
        <w:t xml:space="preserve">45232142 – 6 </w:t>
      </w:r>
      <w:r w:rsidRPr="009E1E27">
        <w:rPr>
          <w:sz w:val="22"/>
          <w:szCs w:val="22"/>
        </w:rPr>
        <w:tab/>
        <w:t>Roboty w zakresie naprawy dróg</w:t>
      </w:r>
    </w:p>
    <w:p w:rsidR="009E1E27" w:rsidRPr="009E1E27" w:rsidRDefault="009E1E27" w:rsidP="008F2F03">
      <w:pPr>
        <w:pStyle w:val="NormalnyWeb"/>
        <w:spacing w:before="120" w:beforeAutospacing="0" w:after="120"/>
        <w:ind w:left="360" w:firstLine="66"/>
        <w:rPr>
          <w:sz w:val="22"/>
          <w:szCs w:val="22"/>
        </w:rPr>
      </w:pPr>
      <w:r w:rsidRPr="009E1E27">
        <w:rPr>
          <w:sz w:val="22"/>
          <w:szCs w:val="22"/>
        </w:rPr>
        <w:t xml:space="preserve">45233141 – 9  </w:t>
      </w:r>
      <w:r w:rsidRPr="009E1E27">
        <w:rPr>
          <w:sz w:val="22"/>
          <w:szCs w:val="22"/>
        </w:rPr>
        <w:tab/>
        <w:t>Roboty w zakresie konserwacji dróg</w:t>
      </w:r>
    </w:p>
    <w:p w:rsidR="00CA28CE" w:rsidRPr="00CA28CE" w:rsidRDefault="00E871C0" w:rsidP="008F2F03">
      <w:pPr>
        <w:pStyle w:val="Akapitzlist"/>
        <w:keepLines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color w:val="FF0000"/>
        </w:rPr>
      </w:pPr>
      <w:r w:rsidRPr="00BC542E">
        <w:rPr>
          <w:rFonts w:ascii="Times New Roman" w:hAnsi="Times New Roman" w:cs="Times New Roman"/>
          <w:color w:val="000000" w:themeColor="text1"/>
        </w:rPr>
        <w:t xml:space="preserve">Zamawiający </w:t>
      </w:r>
      <w:r w:rsidR="00E72BA1" w:rsidRPr="00BC542E">
        <w:rPr>
          <w:rFonts w:ascii="Times New Roman" w:hAnsi="Times New Roman" w:cs="Times New Roman"/>
          <w:color w:val="000000" w:themeColor="text1"/>
        </w:rPr>
        <w:t xml:space="preserve">nie </w:t>
      </w:r>
      <w:r w:rsidR="00CA28CE" w:rsidRPr="00BC542E">
        <w:rPr>
          <w:rFonts w:ascii="Times New Roman" w:hAnsi="Times New Roman" w:cs="Times New Roman"/>
          <w:color w:val="000000" w:themeColor="text1"/>
        </w:rPr>
        <w:t>dokonał podziału zamówienia na części, ponieważ zakres i charakter zamówienia</w:t>
      </w:r>
      <w:r w:rsidR="00CA28CE">
        <w:rPr>
          <w:rFonts w:ascii="Times New Roman" w:hAnsi="Times New Roman" w:cs="Times New Roman"/>
          <w:color w:val="000000" w:themeColor="text1"/>
        </w:rPr>
        <w:t xml:space="preserve"> wykluczają jego podział na części z przyczyn technicznych, organizacyjnych, ekonomicznych i celowościowych.</w:t>
      </w:r>
      <w:r w:rsidR="00943267">
        <w:rPr>
          <w:rFonts w:ascii="Times New Roman" w:hAnsi="Times New Roman" w:cs="Times New Roman"/>
          <w:color w:val="000000" w:themeColor="text1"/>
        </w:rPr>
        <w:t xml:space="preserve"> Ponadto zamówienie obejmuje mały zakres robót i jest przedsięwzięciem o mały stopniu skomplikowania dostępnym dla małych i średnich przedsiębiorców.</w:t>
      </w:r>
    </w:p>
    <w:p w:rsidR="00D52965" w:rsidRPr="00943267" w:rsidRDefault="00D52965" w:rsidP="002775C7">
      <w:pPr>
        <w:pStyle w:val="Akapitzlist"/>
        <w:keepLines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43267">
        <w:rPr>
          <w:rFonts w:ascii="Times New Roman" w:hAnsi="Times New Roman" w:cs="Times New Roman"/>
          <w:color w:val="000000" w:themeColor="text1"/>
        </w:rPr>
        <w:t>Wymagania zatrudnienia przez Wykonawcę lub podwykonawcę na podstawie umowy o pracę</w:t>
      </w:r>
      <w:r w:rsidR="00D47DE6" w:rsidRPr="00943267">
        <w:rPr>
          <w:rFonts w:ascii="Times New Roman" w:hAnsi="Times New Roman" w:cs="Times New Roman"/>
          <w:color w:val="000000" w:themeColor="text1"/>
        </w:rPr>
        <w:t xml:space="preserve"> </w:t>
      </w:r>
      <w:r w:rsidRPr="00943267">
        <w:rPr>
          <w:rFonts w:ascii="Times New Roman" w:hAnsi="Times New Roman" w:cs="Times New Roman"/>
          <w:color w:val="000000" w:themeColor="text1"/>
        </w:rPr>
        <w:t xml:space="preserve">osób wykonujących wskazane przez Zamawiającego czynności w zakresie realizacji zamówienia zostały określone w </w:t>
      </w:r>
      <w:r w:rsidR="00432618">
        <w:rPr>
          <w:rFonts w:ascii="Times New Roman" w:hAnsi="Times New Roman" w:cs="Times New Roman"/>
          <w:color w:val="000000" w:themeColor="text1"/>
        </w:rPr>
        <w:t>§ 8</w:t>
      </w:r>
      <w:r w:rsidR="00D47DE6" w:rsidRPr="00943267">
        <w:rPr>
          <w:rFonts w:ascii="Times New Roman" w:hAnsi="Times New Roman" w:cs="Times New Roman"/>
          <w:color w:val="000000" w:themeColor="text1"/>
        </w:rPr>
        <w:t xml:space="preserve"> TOM III PPU.</w:t>
      </w:r>
      <w:r w:rsidR="00BA63B9" w:rsidRPr="00943267">
        <w:rPr>
          <w:rFonts w:ascii="Times New Roman" w:hAnsi="Times New Roman" w:cs="Times New Roman"/>
          <w:color w:val="000000" w:themeColor="text1"/>
        </w:rPr>
        <w:t xml:space="preserve"> </w:t>
      </w:r>
      <w:r w:rsidRPr="00943267">
        <w:rPr>
          <w:rFonts w:ascii="Times New Roman" w:hAnsi="Times New Roman" w:cs="Times New Roman"/>
          <w:color w:val="000000" w:themeColor="text1"/>
        </w:rPr>
        <w:t>Powyższe wymagania określają w szczególności:</w:t>
      </w:r>
    </w:p>
    <w:p w:rsidR="00D47DE6" w:rsidRDefault="00D47DE6" w:rsidP="002775C7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rodzaj czynności niezbędny do realizacji zamówienia, których dotyczą wymagania zatrudnienia na podstawie stosunku pracy przez wykonawcę lub podwykonawcę osób wykonujących czynności w trakcie realizacji zamówienia,</w:t>
      </w:r>
    </w:p>
    <w:p w:rsidR="00D47DE6" w:rsidRDefault="00D47DE6" w:rsidP="002775C7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sposób weryfikacji zatrudnienia tych osób,</w:t>
      </w:r>
    </w:p>
    <w:p w:rsidR="00D47DE6" w:rsidRDefault="00D52965" w:rsidP="002775C7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F9584A">
        <w:rPr>
          <w:rFonts w:ascii="Times New Roman" w:hAnsi="Times New Roman" w:cs="Times New Roman"/>
          <w:color w:val="000000" w:themeColor="text1"/>
        </w:rPr>
        <w:t>uprawnienia Zamawiającego w zakresie kontroli spełnienia przez Wykonawcę wymagań</w:t>
      </w:r>
      <w:r w:rsidR="00D47DE6">
        <w:rPr>
          <w:rFonts w:ascii="Times New Roman" w:hAnsi="Times New Roman" w:cs="Times New Roman"/>
          <w:color w:val="000000" w:themeColor="text1"/>
        </w:rPr>
        <w:t xml:space="preserve"> związanych z zatrudnianiem tych osób oraz sankcji z tytułu niespełnienia tych wymagań.</w:t>
      </w:r>
    </w:p>
    <w:p w:rsidR="00BA63B9" w:rsidRPr="00BA63B9" w:rsidRDefault="004352DC" w:rsidP="002775C7">
      <w:pPr>
        <w:pStyle w:val="Akapitzlist"/>
        <w:keepLines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color w:val="FF0000"/>
        </w:rPr>
      </w:pPr>
      <w:r w:rsidRPr="00BA63B9">
        <w:rPr>
          <w:rFonts w:ascii="Times New Roman" w:hAnsi="Times New Roman" w:cs="Times New Roman"/>
        </w:rPr>
        <w:t xml:space="preserve">Zamawiający </w:t>
      </w:r>
      <w:r w:rsidRPr="00BA63B9">
        <w:rPr>
          <w:rFonts w:ascii="Times New Roman" w:hAnsi="Times New Roman" w:cs="Times New Roman"/>
          <w:u w:val="single"/>
        </w:rPr>
        <w:t>nie zastrzega</w:t>
      </w:r>
      <w:r w:rsidRPr="00BA63B9">
        <w:rPr>
          <w:rFonts w:ascii="Times New Roman" w:hAnsi="Times New Roman" w:cs="Times New Roman"/>
        </w:rPr>
        <w:t xml:space="preserve"> obowiązku osobistego wykonania przez Wykonawcę kluczowych </w:t>
      </w:r>
      <w:r w:rsidR="00BA63B9">
        <w:rPr>
          <w:rFonts w:ascii="Times New Roman" w:hAnsi="Times New Roman" w:cs="Times New Roman"/>
        </w:rPr>
        <w:t>zadań.</w:t>
      </w:r>
    </w:p>
    <w:p w:rsidR="00BA63B9" w:rsidRPr="007142B3" w:rsidRDefault="00BA63B9" w:rsidP="002775C7">
      <w:pPr>
        <w:pStyle w:val="Akapitzlist"/>
        <w:keepLines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Zamawiający </w:t>
      </w:r>
      <w:r w:rsidRPr="00BA63B9">
        <w:rPr>
          <w:rFonts w:ascii="Times New Roman" w:hAnsi="Times New Roman" w:cs="Times New Roman"/>
          <w:u w:val="single"/>
        </w:rPr>
        <w:t>nie przewiduje</w:t>
      </w:r>
      <w:r>
        <w:rPr>
          <w:rFonts w:ascii="Times New Roman" w:hAnsi="Times New Roman" w:cs="Times New Roman"/>
        </w:rPr>
        <w:t xml:space="preserve"> odbycia przez Wykonawcę wizji lokalnej</w:t>
      </w:r>
      <w:r w:rsidR="007142B3">
        <w:rPr>
          <w:rFonts w:ascii="Times New Roman" w:hAnsi="Times New Roman" w:cs="Times New Roman"/>
        </w:rPr>
        <w:t xml:space="preserve"> i </w:t>
      </w:r>
      <w:r w:rsidRPr="007142B3">
        <w:rPr>
          <w:rFonts w:ascii="Times New Roman" w:hAnsi="Times New Roman" w:cs="Times New Roman"/>
        </w:rPr>
        <w:t>sprawdzenia przez Wykonawcę dokumentów niezbędnych do realizacji zamówienia dostępnych na miejscu u Zamawiającego.</w:t>
      </w:r>
    </w:p>
    <w:p w:rsidR="007142B3" w:rsidRPr="007142B3" w:rsidRDefault="007142B3" w:rsidP="002775C7">
      <w:pPr>
        <w:pStyle w:val="Akapitzlist"/>
        <w:keepLines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142B3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7970A8">
        <w:rPr>
          <w:rFonts w:ascii="Times New Roman" w:hAnsi="Times New Roman" w:cs="Times New Roman"/>
          <w:b/>
          <w:color w:val="000000" w:themeColor="text1"/>
          <w:u w:val="single"/>
        </w:rPr>
        <w:t>przewiduje</w:t>
      </w:r>
      <w:r w:rsidRPr="007142B3">
        <w:rPr>
          <w:rFonts w:ascii="Times New Roman" w:hAnsi="Times New Roman" w:cs="Times New Roman"/>
          <w:color w:val="000000" w:themeColor="text1"/>
        </w:rPr>
        <w:t xml:space="preserve"> możliwości udzielenia dotychczasowemu Wykonawcy robót budowlanych zamówień, o których mowa w art. 214 ust. 1 pkt. 7 ustawy </w:t>
      </w:r>
      <w:proofErr w:type="spellStart"/>
      <w:r w:rsidRPr="007142B3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7142B3">
        <w:rPr>
          <w:rFonts w:ascii="Times New Roman" w:hAnsi="Times New Roman" w:cs="Times New Roman"/>
          <w:color w:val="000000" w:themeColor="text1"/>
        </w:rPr>
        <w:t>, polegających na powtórzeniu podobnych robót budowlanych, zgodnych z przedmiotem zamówienia podstawowego</w:t>
      </w:r>
      <w:r w:rsidR="004F3D1C">
        <w:rPr>
          <w:rFonts w:ascii="Times New Roman" w:hAnsi="Times New Roman" w:cs="Times New Roman"/>
          <w:color w:val="000000" w:themeColor="text1"/>
        </w:rPr>
        <w:t xml:space="preserve"> do wysokości 30 % wartości </w:t>
      </w:r>
      <w:r w:rsidR="00CF7DEB">
        <w:rPr>
          <w:rFonts w:ascii="Times New Roman" w:hAnsi="Times New Roman" w:cs="Times New Roman"/>
          <w:color w:val="000000" w:themeColor="text1"/>
        </w:rPr>
        <w:t xml:space="preserve">zamówienia </w:t>
      </w:r>
      <w:r w:rsidR="004F3D1C">
        <w:rPr>
          <w:rFonts w:ascii="Times New Roman" w:hAnsi="Times New Roman" w:cs="Times New Roman"/>
          <w:color w:val="000000" w:themeColor="text1"/>
        </w:rPr>
        <w:t>podstawowego</w:t>
      </w:r>
      <w:r w:rsidRPr="007142B3">
        <w:rPr>
          <w:rFonts w:ascii="Times New Roman" w:hAnsi="Times New Roman" w:cs="Times New Roman"/>
          <w:color w:val="000000" w:themeColor="text1"/>
        </w:rPr>
        <w:t>.</w:t>
      </w:r>
    </w:p>
    <w:p w:rsidR="004F307B" w:rsidRPr="00BA13D2" w:rsidRDefault="004F307B" w:rsidP="007970A8">
      <w:pPr>
        <w:pStyle w:val="Akapitzlist"/>
        <w:keepNext/>
        <w:numPr>
          <w:ilvl w:val="0"/>
          <w:numId w:val="13"/>
        </w:numPr>
        <w:spacing w:before="120" w:after="120" w:line="240" w:lineRule="auto"/>
        <w:ind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A13D2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TERMIN </w:t>
      </w:r>
      <w:r w:rsidR="00C203CE" w:rsidRPr="00BA13D2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WYKONANIA </w:t>
      </w:r>
      <w:r w:rsidRPr="00BA13D2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ZAMÓWIENIA</w:t>
      </w:r>
    </w:p>
    <w:p w:rsidR="0055582D" w:rsidRPr="0055582D" w:rsidRDefault="0055582D" w:rsidP="0055582D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55582D">
        <w:rPr>
          <w:rFonts w:ascii="Times New Roman" w:hAnsi="Times New Roman" w:cs="Times New Roman"/>
        </w:rPr>
        <w:t xml:space="preserve">Przedmiot zamówienia Wykonawca zobowiązany jest wykonać w terminie od dnia podpisania umowy </w:t>
      </w:r>
      <w:r w:rsidRPr="0055582D">
        <w:rPr>
          <w:rFonts w:ascii="Times New Roman" w:hAnsi="Times New Roman" w:cs="Times New Roman"/>
          <w:b/>
        </w:rPr>
        <w:t>do 15.12.2021 r.</w:t>
      </w:r>
      <w:r w:rsidRPr="0055582D">
        <w:rPr>
          <w:rFonts w:ascii="Times New Roman" w:hAnsi="Times New Roman" w:cs="Times New Roman"/>
        </w:rPr>
        <w:t xml:space="preserve"> lub do czasu wyczerpania planowanego (szacunkowego) zakresu zamówienia, w zależności który z wymienionych warunków zostanie spełniony jako pierwszy, z zastrzeżeniem </w:t>
      </w:r>
      <w:r w:rsidR="00F32243">
        <w:rPr>
          <w:rFonts w:ascii="Times New Roman" w:hAnsi="Times New Roman" w:cs="Times New Roman"/>
        </w:rPr>
        <w:t>pkt</w:t>
      </w:r>
      <w:r w:rsidRPr="0055582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6.2 i 6.3</w:t>
      </w:r>
      <w:r w:rsidRPr="0055582D">
        <w:rPr>
          <w:rFonts w:ascii="Times New Roman" w:hAnsi="Times New Roman" w:cs="Times New Roman"/>
        </w:rPr>
        <w:t>.</w:t>
      </w:r>
    </w:p>
    <w:p w:rsidR="0055582D" w:rsidRPr="0055582D" w:rsidRDefault="0055582D" w:rsidP="0055582D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55582D">
        <w:rPr>
          <w:rFonts w:ascii="Times New Roman" w:hAnsi="Times New Roman" w:cs="Times New Roman"/>
        </w:rPr>
        <w:t xml:space="preserve">Realizacja przedmiotu umowy odbywać się będzie sukcesywnie, na podstawie zlecenia przekazanego Wykonawcy drogą mailową, zawierającego: wykaz dróg, termin przystąpienia i zakończenia prac, szacunkową ilość </w:t>
      </w:r>
      <w:proofErr w:type="spellStart"/>
      <w:r w:rsidRPr="0055582D">
        <w:rPr>
          <w:rFonts w:ascii="Times New Roman" w:hAnsi="Times New Roman" w:cs="Times New Roman"/>
        </w:rPr>
        <w:t>m²</w:t>
      </w:r>
      <w:proofErr w:type="spellEnd"/>
      <w:r w:rsidRPr="0055582D">
        <w:rPr>
          <w:rFonts w:ascii="Times New Roman" w:hAnsi="Times New Roman" w:cs="Times New Roman"/>
        </w:rPr>
        <w:t xml:space="preserve"> oraz technologię wykonania</w:t>
      </w:r>
      <w:r>
        <w:rPr>
          <w:rFonts w:ascii="Times New Roman" w:hAnsi="Times New Roman" w:cs="Times New Roman"/>
        </w:rPr>
        <w:t>.</w:t>
      </w:r>
    </w:p>
    <w:p w:rsidR="007970A8" w:rsidRPr="0055582D" w:rsidRDefault="0055582D" w:rsidP="0055582D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N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55582D">
        <w:rPr>
          <w:rFonts w:ascii="Times New Roman" w:hAnsi="Times New Roman" w:cs="Times New Roman"/>
        </w:rPr>
        <w:t xml:space="preserve">Wykonawca przystąpi do realizacji przedmiotu umowy w terminie </w:t>
      </w:r>
      <w:r w:rsidRPr="0055582D">
        <w:rPr>
          <w:rFonts w:ascii="Times New Roman" w:hAnsi="Times New Roman" w:cs="Times New Roman"/>
          <w:u w:val="single"/>
        </w:rPr>
        <w:t>2 dni roboczych od otrzymania zlecenia</w:t>
      </w:r>
      <w:r w:rsidRPr="0055582D">
        <w:rPr>
          <w:rFonts w:ascii="Times New Roman" w:hAnsi="Times New Roman" w:cs="Times New Roman"/>
        </w:rPr>
        <w:t xml:space="preserve">, o którym mowa w </w:t>
      </w:r>
      <w:r w:rsidR="00F32243">
        <w:rPr>
          <w:rFonts w:ascii="Times New Roman" w:hAnsi="Times New Roman" w:cs="Times New Roman"/>
        </w:rPr>
        <w:t xml:space="preserve">pkt. 6.2 </w:t>
      </w:r>
      <w:r w:rsidRPr="0055582D">
        <w:rPr>
          <w:rFonts w:ascii="Times New Roman" w:hAnsi="Times New Roman" w:cs="Times New Roman"/>
        </w:rPr>
        <w:t xml:space="preserve">i zakończy zlecone prace w </w:t>
      </w:r>
      <w:r w:rsidRPr="0055582D">
        <w:rPr>
          <w:rFonts w:ascii="Times New Roman" w:hAnsi="Times New Roman" w:cs="Times New Roman"/>
          <w:u w:val="single"/>
        </w:rPr>
        <w:t>ciągu 10 dni roboczych od ich rozpoczęcia</w:t>
      </w:r>
      <w:r w:rsidRPr="0055582D">
        <w:rPr>
          <w:rFonts w:ascii="Times New Roman" w:hAnsi="Times New Roman" w:cs="Times New Roman"/>
        </w:rPr>
        <w:t>.</w:t>
      </w:r>
    </w:p>
    <w:p w:rsidR="004F307B" w:rsidRPr="00BA13D2" w:rsidRDefault="004F307B" w:rsidP="002775C7">
      <w:pPr>
        <w:pStyle w:val="Akapitzlist"/>
        <w:keepNext/>
        <w:numPr>
          <w:ilvl w:val="0"/>
          <w:numId w:val="13"/>
        </w:numPr>
        <w:spacing w:before="120" w:after="12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A13D2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WARUNKI UDZIAŁU W POSTĘPOWANIU</w:t>
      </w:r>
    </w:p>
    <w:p w:rsidR="006D4B5D" w:rsidRPr="006D4B5D" w:rsidRDefault="00AF0258" w:rsidP="006D4B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B5D">
        <w:rPr>
          <w:rFonts w:ascii="Times New Roman" w:eastAsia="Times New Roman" w:hAnsi="Times New Roman" w:cs="Times New Roman"/>
          <w:color w:val="000000"/>
          <w:lang w:eastAsia="pl-PL"/>
        </w:rPr>
        <w:t>O udzielenie zamówienia mogą ubiegać się Wykonawcy</w:t>
      </w:r>
      <w:r w:rsidR="00752A47" w:rsidRPr="006D4B5D">
        <w:rPr>
          <w:rFonts w:ascii="Times New Roman" w:eastAsia="Times New Roman" w:hAnsi="Times New Roman" w:cs="Times New Roman"/>
          <w:color w:val="000000"/>
          <w:lang w:eastAsia="pl-PL"/>
        </w:rPr>
        <w:t xml:space="preserve">, którzy </w:t>
      </w:r>
      <w:r w:rsidR="00752A47" w:rsidRPr="006D4B5D">
        <w:rPr>
          <w:rFonts w:ascii="Times New Roman" w:eastAsia="Times New Roman" w:hAnsi="Times New Roman" w:cs="Times New Roman"/>
          <w:b/>
          <w:color w:val="000000"/>
          <w:lang w:eastAsia="pl-PL"/>
        </w:rPr>
        <w:t>nie podlegają wykluczeniu</w:t>
      </w:r>
      <w:r w:rsidR="006D4B5D" w:rsidRPr="006D4B5D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:rsidR="00EE1B04" w:rsidRPr="00BA13D2" w:rsidRDefault="00EE1B04" w:rsidP="00553491">
      <w:pPr>
        <w:pStyle w:val="Akapitzlist"/>
        <w:keepNext/>
        <w:numPr>
          <w:ilvl w:val="0"/>
          <w:numId w:val="13"/>
        </w:numPr>
        <w:spacing w:before="120" w:after="12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A13D2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PRZESŁANKI WYKLUCZENIA WYKONAWCÓW</w:t>
      </w:r>
    </w:p>
    <w:p w:rsidR="00E85638" w:rsidRPr="00BA13D2" w:rsidRDefault="00C453BD" w:rsidP="00553491">
      <w:pPr>
        <w:pStyle w:val="Akapitzlist"/>
        <w:numPr>
          <w:ilvl w:val="1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A13D2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45387" w:rsidRPr="00BA13D2">
        <w:rPr>
          <w:rFonts w:ascii="Times New Roman" w:eastAsia="Times New Roman" w:hAnsi="Times New Roman" w:cs="Times New Roman"/>
          <w:lang w:eastAsia="pl-PL"/>
        </w:rPr>
        <w:t xml:space="preserve">postępowania o udzielenie zamówienia publicznego wyklucza się Wykonawcę, w stosunku do którego zachodzi którakolwiek z okoliczności, o których mowa w art. </w:t>
      </w:r>
      <w:r w:rsidR="003E2D54" w:rsidRPr="00BA13D2">
        <w:rPr>
          <w:rFonts w:ascii="Times New Roman" w:eastAsia="Times New Roman" w:hAnsi="Times New Roman" w:cs="Times New Roman"/>
          <w:lang w:eastAsia="pl-PL"/>
        </w:rPr>
        <w:t xml:space="preserve">108 ust. 1 </w:t>
      </w:r>
      <w:r w:rsidRPr="00BA13D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BA13D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A13D2">
        <w:rPr>
          <w:rFonts w:ascii="Times New Roman" w:eastAsia="Times New Roman" w:hAnsi="Times New Roman" w:cs="Times New Roman"/>
          <w:lang w:eastAsia="pl-PL"/>
        </w:rPr>
        <w:t>.</w:t>
      </w:r>
    </w:p>
    <w:p w:rsidR="00CB1200" w:rsidRDefault="00CB1200" w:rsidP="00553491">
      <w:pPr>
        <w:pStyle w:val="Akapitzlist"/>
        <w:numPr>
          <w:ilvl w:val="1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E2D54">
        <w:rPr>
          <w:rFonts w:ascii="Times New Roman" w:eastAsia="Times New Roman" w:hAnsi="Times New Roman" w:cs="Times New Roman"/>
          <w:lang w:eastAsia="pl-PL"/>
        </w:rPr>
        <w:t xml:space="preserve">Wykluczenie Wykonawcy następuje zgodnie z art. </w:t>
      </w:r>
      <w:r w:rsidR="003E2D54" w:rsidRPr="003E2D54">
        <w:rPr>
          <w:rFonts w:ascii="Times New Roman" w:eastAsia="Times New Roman" w:hAnsi="Times New Roman" w:cs="Times New Roman"/>
          <w:lang w:eastAsia="pl-PL"/>
        </w:rPr>
        <w:t xml:space="preserve">111 </w:t>
      </w:r>
      <w:r w:rsidRPr="003E2D5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E2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E2D54">
        <w:rPr>
          <w:rFonts w:ascii="Times New Roman" w:eastAsia="Times New Roman" w:hAnsi="Times New Roman" w:cs="Times New Roman"/>
          <w:lang w:eastAsia="pl-PL"/>
        </w:rPr>
        <w:t>.</w:t>
      </w:r>
    </w:p>
    <w:p w:rsidR="003E2D54" w:rsidRDefault="003E2D54" w:rsidP="00553491">
      <w:pPr>
        <w:pStyle w:val="Akapitzlist"/>
        <w:numPr>
          <w:ilvl w:val="1"/>
          <w:numId w:val="1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3E2D54">
        <w:rPr>
          <w:rFonts w:ascii="Times New Roman" w:eastAsia="Times New Roman" w:hAnsi="Times New Roman" w:cs="Times New Roman"/>
          <w:u w:val="single"/>
          <w:lang w:eastAsia="pl-PL"/>
        </w:rPr>
        <w:t>nie podlega wykluczeniu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F14">
        <w:rPr>
          <w:rFonts w:ascii="Times New Roman" w:eastAsia="Times New Roman" w:hAnsi="Times New Roman" w:cs="Times New Roman"/>
          <w:lang w:eastAsia="pl-PL"/>
        </w:rPr>
        <w:t xml:space="preserve"> w okolicznościach określonych w art. 108 ust. 1 pkt. 1, 2, 5 i 6 ustawy </w:t>
      </w:r>
      <w:proofErr w:type="spellStart"/>
      <w:r w:rsidR="00551F1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551F14">
        <w:rPr>
          <w:rFonts w:ascii="Times New Roman" w:eastAsia="Times New Roman" w:hAnsi="Times New Roman" w:cs="Times New Roman"/>
          <w:lang w:eastAsia="pl-PL"/>
        </w:rPr>
        <w:t>, jeżeli udowodni Zamawiającemu, ze spełnił następujące przesłanki:</w:t>
      </w:r>
    </w:p>
    <w:p w:rsidR="00551F14" w:rsidRDefault="00551F14" w:rsidP="002775C7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naprawił lub zobowiązał się do naprawienia szkody wyrządzonej przestępstwem, wykroczeniem lub swoim nieprawidłowym postępowaniem, w tym zadośćuczynienie pieniężne;</w:t>
      </w:r>
    </w:p>
    <w:p w:rsidR="00551F14" w:rsidRDefault="00551F14" w:rsidP="002775C7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551F14" w:rsidRDefault="00551F14" w:rsidP="002775C7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:rsidR="00551F14" w:rsidRDefault="00551F14" w:rsidP="002775C7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zerwał wszelkie powiązania z osobami lub podmiotami odpowiedzialnymi za nieprawidłowe postępowanie Wykonawcy,</w:t>
      </w:r>
    </w:p>
    <w:p w:rsidR="00551F14" w:rsidRDefault="00551F14" w:rsidP="002775C7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zreorganizował personel,</w:t>
      </w:r>
    </w:p>
    <w:p w:rsidR="00551F14" w:rsidRDefault="00551F14" w:rsidP="002775C7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wdrożył system sprawozdawczości i kontroli,</w:t>
      </w:r>
    </w:p>
    <w:p w:rsidR="00551F14" w:rsidRDefault="00551F14" w:rsidP="002775C7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utworzył struktury audytu wewnętrznego do monitorowania przestrzegania przepisów, wewnętrznych regulacji lub standardów,</w:t>
      </w:r>
    </w:p>
    <w:p w:rsidR="00551F14" w:rsidRDefault="00551F14" w:rsidP="002775C7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wprowadził wewnętrzne regulacje dotyczące odpowiedzialności i odszkodowań za nieprzestrzeganie przepisów, wewnętrznych regulacji lub standardów.</w:t>
      </w:r>
    </w:p>
    <w:p w:rsidR="00BA13D2" w:rsidRDefault="00551F14" w:rsidP="00553491">
      <w:pPr>
        <w:pStyle w:val="Akapitzlist"/>
        <w:numPr>
          <w:ilvl w:val="1"/>
          <w:numId w:val="1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ocenia czy podjęte przez Wykonawcę czynnoś</w:t>
      </w:r>
      <w:r w:rsidR="00BA13D2">
        <w:rPr>
          <w:rFonts w:ascii="Times New Roman" w:eastAsia="Times New Roman" w:hAnsi="Times New Roman" w:cs="Times New Roman"/>
          <w:lang w:eastAsia="pl-PL"/>
        </w:rPr>
        <w:t>c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BA13D2">
        <w:rPr>
          <w:rFonts w:ascii="Times New Roman" w:eastAsia="Times New Roman" w:hAnsi="Times New Roman" w:cs="Times New Roman"/>
          <w:lang w:eastAsia="pl-PL"/>
        </w:rPr>
        <w:t xml:space="preserve">, o których mowa w pkt. </w:t>
      </w:r>
      <w:r w:rsidR="001F4F2B">
        <w:rPr>
          <w:rFonts w:ascii="Times New Roman" w:eastAsia="Times New Roman" w:hAnsi="Times New Roman" w:cs="Times New Roman"/>
          <w:lang w:eastAsia="pl-PL"/>
        </w:rPr>
        <w:t>8</w:t>
      </w:r>
      <w:r w:rsidR="00BA13D2">
        <w:rPr>
          <w:rFonts w:ascii="Times New Roman" w:eastAsia="Times New Roman" w:hAnsi="Times New Roman" w:cs="Times New Roman"/>
          <w:lang w:eastAsia="pl-PL"/>
        </w:rPr>
        <w:t xml:space="preserve">.3. IDW, są wystarczające do wykazania rzetelności, uwzględniając wagę i szczególne okoliczności czynu Wykonawcy. Jeżeli podjęte przez Wykonawcę czynności, o których  mowa w pkt. </w:t>
      </w:r>
      <w:r w:rsidR="001F4F2B">
        <w:rPr>
          <w:rFonts w:ascii="Times New Roman" w:eastAsia="Times New Roman" w:hAnsi="Times New Roman" w:cs="Times New Roman"/>
          <w:lang w:eastAsia="pl-PL"/>
        </w:rPr>
        <w:t>8</w:t>
      </w:r>
      <w:r w:rsidR="00BA13D2">
        <w:rPr>
          <w:rFonts w:ascii="Times New Roman" w:eastAsia="Times New Roman" w:hAnsi="Times New Roman" w:cs="Times New Roman"/>
          <w:lang w:eastAsia="pl-PL"/>
        </w:rPr>
        <w:t xml:space="preserve">.3. IDW, nie </w:t>
      </w:r>
      <w:r w:rsidR="001F4F2B">
        <w:rPr>
          <w:rFonts w:ascii="Times New Roman" w:eastAsia="Times New Roman" w:hAnsi="Times New Roman" w:cs="Times New Roman"/>
          <w:lang w:eastAsia="pl-PL"/>
        </w:rPr>
        <w:t>są</w:t>
      </w:r>
      <w:r w:rsidR="00BA13D2">
        <w:rPr>
          <w:rFonts w:ascii="Times New Roman" w:eastAsia="Times New Roman" w:hAnsi="Times New Roman" w:cs="Times New Roman"/>
          <w:lang w:eastAsia="pl-PL"/>
        </w:rPr>
        <w:t xml:space="preserve"> wystarczające do wykazania jego rzetelności, Zamawiający wyklucza Wykonawcę.</w:t>
      </w:r>
    </w:p>
    <w:p w:rsidR="00BA13D2" w:rsidRDefault="00BA13D2" w:rsidP="00553491">
      <w:pPr>
        <w:pStyle w:val="Akapitzlist"/>
        <w:numPr>
          <w:ilvl w:val="1"/>
          <w:numId w:val="1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wykluczyć Wykonawcę na każdym etapie postępowania o udzielenie zamówienia.</w:t>
      </w:r>
    </w:p>
    <w:p w:rsidR="00401D3C" w:rsidRPr="00F3496D" w:rsidRDefault="00F3496D" w:rsidP="00553491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3496D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PODMIOTOWE ŚRODKI DOWODOWE</w:t>
      </w:r>
    </w:p>
    <w:p w:rsidR="00F3496D" w:rsidRDefault="00F3496D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Zamawiający </w:t>
      </w:r>
      <w:r w:rsidRPr="00F3496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nie będzie żądał</w:t>
      </w: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podmiotowych środków dowodowych na potwierdzenie braku podstaw wykluczenia.</w:t>
      </w:r>
    </w:p>
    <w:p w:rsidR="006D4B5D" w:rsidRDefault="00F3496D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Oświadczenie, o którym mowa w art. 125 ust. 1 ustawy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nie jest podmiotowym środkiem dowodowym i stanowi tymczasowy dowód potwierdzający brak podstaw wykluczenia</w:t>
      </w:r>
      <w:r w:rsidR="006D4B5D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</w:p>
    <w:p w:rsidR="002F7C2F" w:rsidRPr="00BC6980" w:rsidRDefault="00F3496D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Oświadczenie, o którym mowa w </w:t>
      </w:r>
      <w:r w:rsidR="002F7C2F">
        <w:rPr>
          <w:rFonts w:ascii="Times New Roman" w:eastAsia="Times New Roman" w:hAnsi="Times New Roman" w:cs="Times New Roman"/>
          <w:bCs/>
          <w:kern w:val="36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kt. </w:t>
      </w:r>
      <w:r w:rsidR="001F4F2B">
        <w:rPr>
          <w:rFonts w:ascii="Times New Roman" w:eastAsia="Times New Roman" w:hAnsi="Times New Roman" w:cs="Times New Roman"/>
          <w:bCs/>
          <w:kern w:val="36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.2. IDW Wykonawca zobowiązany jest złożyć, zgodnie ze </w:t>
      </w:r>
      <w:r w:rsidRPr="00BC698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wzorem który stanowi </w:t>
      </w:r>
      <w:r w:rsidR="002F7C2F" w:rsidRPr="00BC698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Załącznik nr </w:t>
      </w:r>
      <w:r w:rsidR="00A56D72" w:rsidRPr="00BC698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2</w:t>
      </w:r>
      <w:r w:rsidR="002F7C2F" w:rsidRPr="00BC698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 na zasadach określonych w pkt. 1</w:t>
      </w:r>
      <w:r w:rsidR="00BC6980" w:rsidRPr="00BC698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>2</w:t>
      </w:r>
      <w:r w:rsidR="002F7C2F" w:rsidRPr="00BC6980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pl-PL"/>
        </w:rPr>
        <w:t xml:space="preserve"> IDW.</w:t>
      </w:r>
    </w:p>
    <w:p w:rsidR="00CE1285" w:rsidRDefault="00CE1285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lang w:eastAsia="pl-PL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:rsidR="00AE2ACC" w:rsidRPr="00AE2ACC" w:rsidRDefault="00AE2ACC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AE2ACC">
        <w:rPr>
          <w:rFonts w:ascii="Times New Roman" w:hAnsi="Times New Roman" w:cs="Times New Roman"/>
          <w:b/>
          <w:color w:val="000000" w:themeColor="text1"/>
        </w:rPr>
        <w:t>PODWYKONAWSTWO</w:t>
      </w:r>
    </w:p>
    <w:p w:rsidR="00AE2ACC" w:rsidRDefault="00AE2ACC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E2ACC">
        <w:rPr>
          <w:rFonts w:ascii="Times New Roman" w:hAnsi="Times New Roman" w:cs="Times New Roman"/>
          <w:color w:val="000000" w:themeColor="text1"/>
        </w:rPr>
        <w:t>Wykonawca może powierzyć wykonanie części zamówienia podwykonawcy.</w:t>
      </w:r>
    </w:p>
    <w:p w:rsidR="00AE2ACC" w:rsidRDefault="00AE2ACC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E2ACC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AE2ACC">
        <w:rPr>
          <w:rFonts w:ascii="Times New Roman" w:hAnsi="Times New Roman" w:cs="Times New Roman"/>
          <w:b/>
          <w:color w:val="000000" w:themeColor="text1"/>
        </w:rPr>
        <w:t>żąda</w:t>
      </w:r>
      <w:r w:rsidRPr="00AE2ACC">
        <w:rPr>
          <w:rFonts w:ascii="Times New Roman" w:hAnsi="Times New Roman" w:cs="Times New Roman"/>
          <w:color w:val="000000" w:themeColor="text1"/>
        </w:rPr>
        <w:t xml:space="preserve"> wskazania przez Wykonawcę części zamówienia, których wykonanie zamierza powierzyć podwykonawcom, oraz podania nazw ewentualnych podwykonawców, jeżeli są już znani.</w:t>
      </w:r>
    </w:p>
    <w:p w:rsidR="00AE2ACC" w:rsidRPr="00A56D72" w:rsidRDefault="00AE2ACC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56D72">
        <w:rPr>
          <w:rFonts w:ascii="Times New Roman" w:hAnsi="Times New Roman" w:cs="Times New Roman"/>
          <w:color w:val="000000" w:themeColor="text1"/>
        </w:rPr>
        <w:t xml:space="preserve">Pozostałe wymagania dotyczące udziału podwykonawców przy realizacji zamówienia określa </w:t>
      </w:r>
      <w:r w:rsidR="00021AB6" w:rsidRPr="00A56D72">
        <w:rPr>
          <w:rFonts w:ascii="Times New Roman" w:hAnsi="Times New Roman" w:cs="Times New Roman"/>
          <w:color w:val="000000" w:themeColor="text1"/>
        </w:rPr>
        <w:t>TOM III PPU.</w:t>
      </w:r>
    </w:p>
    <w:p w:rsidR="00CD5BA0" w:rsidRPr="00021AB6" w:rsidRDefault="00CD5BA0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021AB6">
        <w:rPr>
          <w:rFonts w:ascii="Times New Roman" w:hAnsi="Times New Roman" w:cs="Times New Roman"/>
          <w:b/>
          <w:color w:val="000000" w:themeColor="text1"/>
        </w:rPr>
        <w:t>INFORMACJA DLA WYKONAWCÓW WSPÓLNIE UBIEGAJĄCYCH SIĘ O UDZIELENIE ZAMÓWIENIA</w:t>
      </w:r>
    </w:p>
    <w:p w:rsidR="00CD5BA0" w:rsidRPr="00021AB6" w:rsidRDefault="00CD5BA0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21AB6">
        <w:rPr>
          <w:rFonts w:ascii="Times New Roman" w:hAnsi="Times New Roman" w:cs="Times New Roman"/>
          <w:color w:val="000000" w:themeColor="text1"/>
        </w:rPr>
        <w:t>Wykonawcy mogą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wspólnie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ubiegać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się o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udzielenie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zamówienia. W takim przypadku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Wykonawcy ustanawiają pełnomocnika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do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reprezentowania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ich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w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postępowaniu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o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udzielenie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zamówienia</w:t>
      </w:r>
      <w:r w:rsidR="00F0287A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>albo reprezentowania w postępowaniu i zawarcia umowy w sprawie zamówienia publicznego.</w:t>
      </w:r>
    </w:p>
    <w:p w:rsidR="001F4F2B" w:rsidRDefault="00CD5BA0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21AB6">
        <w:rPr>
          <w:rFonts w:ascii="Times New Roman" w:hAnsi="Times New Roman" w:cs="Times New Roman"/>
          <w:color w:val="000000" w:themeColor="text1"/>
        </w:rPr>
        <w:t>W przypadku Wykonawców wspólnie ubiegających się o udzielenie zamówienia</w:t>
      </w:r>
      <w:r w:rsidR="00C6327D" w:rsidRPr="00021AB6">
        <w:rPr>
          <w:rFonts w:ascii="Times New Roman" w:hAnsi="Times New Roman" w:cs="Times New Roman"/>
          <w:color w:val="000000" w:themeColor="text1"/>
        </w:rPr>
        <w:t xml:space="preserve"> </w:t>
      </w:r>
      <w:r w:rsidRPr="00021AB6">
        <w:rPr>
          <w:rFonts w:ascii="Times New Roman" w:hAnsi="Times New Roman" w:cs="Times New Roman"/>
          <w:color w:val="000000" w:themeColor="text1"/>
        </w:rPr>
        <w:t xml:space="preserve">żaden z nich nie może podlegać wykluczeniu </w:t>
      </w:r>
      <w:r w:rsidR="00021AB6" w:rsidRPr="00021AB6">
        <w:rPr>
          <w:rFonts w:ascii="Times New Roman" w:hAnsi="Times New Roman" w:cs="Times New Roman"/>
          <w:color w:val="000000" w:themeColor="text1"/>
        </w:rPr>
        <w:t xml:space="preserve">na podstawie art. 108 ust. 1 ustawy </w:t>
      </w:r>
      <w:proofErr w:type="spellStart"/>
      <w:r w:rsidR="00021AB6" w:rsidRPr="00021AB6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1F4F2B">
        <w:rPr>
          <w:rFonts w:ascii="Times New Roman" w:hAnsi="Times New Roman" w:cs="Times New Roman"/>
          <w:color w:val="000000" w:themeColor="text1"/>
        </w:rPr>
        <w:t>.</w:t>
      </w:r>
    </w:p>
    <w:p w:rsidR="001F4F2B" w:rsidRDefault="00C6327D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F4F2B">
        <w:rPr>
          <w:rFonts w:ascii="Times New Roman" w:hAnsi="Times New Roman" w:cs="Times New Roman"/>
        </w:rPr>
        <w:t>W przypadku wspólnego ubiegania się o zamówienie przez Wykonawców,</w:t>
      </w:r>
      <w:r w:rsidRPr="001F4F2B">
        <w:rPr>
          <w:rFonts w:ascii="Times New Roman" w:hAnsi="Times New Roman" w:cs="Times New Roman"/>
          <w:color w:val="000000" w:themeColor="text1"/>
        </w:rPr>
        <w:t xml:space="preserve"> </w:t>
      </w:r>
      <w:r w:rsidR="00CD5BA0" w:rsidRPr="001F4F2B">
        <w:rPr>
          <w:rFonts w:ascii="Times New Roman" w:hAnsi="Times New Roman" w:cs="Times New Roman"/>
          <w:b/>
          <w:color w:val="000000" w:themeColor="text1"/>
        </w:rPr>
        <w:t>oświadczenie</w:t>
      </w:r>
      <w:r w:rsidR="00CD5BA0" w:rsidRPr="001F4F2B">
        <w:rPr>
          <w:rFonts w:ascii="Times New Roman" w:hAnsi="Times New Roman" w:cs="Times New Roman"/>
          <w:color w:val="000000" w:themeColor="text1"/>
        </w:rPr>
        <w:t xml:space="preserve">, o którym mowa w pkt. </w:t>
      </w:r>
      <w:r w:rsidR="001F4F2B" w:rsidRPr="001F4F2B">
        <w:rPr>
          <w:rFonts w:ascii="Times New Roman" w:hAnsi="Times New Roman" w:cs="Times New Roman"/>
          <w:color w:val="000000" w:themeColor="text1"/>
        </w:rPr>
        <w:t>9</w:t>
      </w:r>
      <w:r w:rsidR="00EE1D4D" w:rsidRPr="001F4F2B">
        <w:rPr>
          <w:rFonts w:ascii="Times New Roman" w:hAnsi="Times New Roman" w:cs="Times New Roman"/>
          <w:color w:val="000000" w:themeColor="text1"/>
        </w:rPr>
        <w:t>.</w:t>
      </w:r>
      <w:r w:rsidR="00F0287A" w:rsidRPr="001F4F2B">
        <w:rPr>
          <w:rFonts w:ascii="Times New Roman" w:hAnsi="Times New Roman" w:cs="Times New Roman"/>
          <w:color w:val="000000" w:themeColor="text1"/>
        </w:rPr>
        <w:t xml:space="preserve">2 </w:t>
      </w:r>
      <w:r w:rsidR="00EE1D4D" w:rsidRPr="001F4F2B">
        <w:rPr>
          <w:rFonts w:ascii="Times New Roman" w:hAnsi="Times New Roman" w:cs="Times New Roman"/>
          <w:color w:val="000000" w:themeColor="text1"/>
        </w:rPr>
        <w:t>IDW</w:t>
      </w:r>
      <w:r w:rsidR="00F0287A" w:rsidRPr="001F4F2B">
        <w:rPr>
          <w:rFonts w:ascii="Times New Roman" w:hAnsi="Times New Roman" w:cs="Times New Roman"/>
          <w:color w:val="000000" w:themeColor="text1"/>
        </w:rPr>
        <w:t>, s</w:t>
      </w:r>
      <w:r w:rsidR="00CD5BA0" w:rsidRPr="001F4F2B">
        <w:rPr>
          <w:rFonts w:ascii="Times New Roman" w:hAnsi="Times New Roman" w:cs="Times New Roman"/>
          <w:color w:val="000000" w:themeColor="text1"/>
        </w:rPr>
        <w:t xml:space="preserve">kłada każdy z Wykonawców wspólnie ubiegających się o zamówienie. </w:t>
      </w:r>
    </w:p>
    <w:p w:rsidR="00B13B17" w:rsidRPr="00B13B17" w:rsidRDefault="00B13B17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INFORMACJA O ŚRODKACH KOMUNIKACJI ELEKTRONICZNEJ, PRZY UŻYCIU KTÓRYCH ZAMAWIAJĄCY BĘDZIE KOMUNIKOWAŁ SIĘ Z WYKONAWCAMI ORAZ INFORMACJE O WYMAGANIACH TECHNICZNYCH I ORGANIZACYJNYCH SPORZADZANIA, WYSYŁANIA I ODBIERANIA KORESPONDENCJI ELEKTRONICZNEJ</w:t>
      </w:r>
    </w:p>
    <w:p w:rsidR="00D60111" w:rsidRPr="001C1914" w:rsidRDefault="00D60111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C1914">
        <w:rPr>
          <w:rFonts w:ascii="Times New Roman" w:hAnsi="Times New Roman" w:cs="Times New Roman"/>
          <w:color w:val="000000" w:themeColor="text1"/>
        </w:rPr>
        <w:t xml:space="preserve">Postępowanie prowadzone jest w języku polskim przy użyciu środków komunikacji elektronicznej za pośrednictwem platformy zakupowej pod adresem: </w:t>
      </w:r>
      <w:r w:rsidR="001C1914" w:rsidRPr="001C1914">
        <w:rPr>
          <w:rFonts w:ascii="Times New Roman" w:eastAsia="Times New Roman" w:hAnsi="Times New Roman" w:cs="Times New Roman"/>
          <w:color w:val="000000" w:themeColor="text1"/>
          <w:lang w:eastAsia="pl-PL"/>
        </w:rPr>
        <w:t>https://platformazakupowa.pl/pn/prabuty</w:t>
      </w:r>
      <w:r w:rsidRPr="001C1914">
        <w:rPr>
          <w:rFonts w:ascii="Times New Roman" w:hAnsi="Times New Roman" w:cs="Times New Roman"/>
          <w:color w:val="000000" w:themeColor="text1"/>
        </w:rPr>
        <w:t xml:space="preserve">, zwanej dalej </w:t>
      </w:r>
      <w:r w:rsidRPr="001C1914">
        <w:rPr>
          <w:rFonts w:ascii="Times New Roman" w:hAnsi="Times New Roman" w:cs="Times New Roman"/>
          <w:b/>
          <w:color w:val="000000" w:themeColor="text1"/>
        </w:rPr>
        <w:t>Platformą</w:t>
      </w:r>
      <w:r w:rsidRPr="001C1914">
        <w:rPr>
          <w:rFonts w:ascii="Times New Roman" w:hAnsi="Times New Roman" w:cs="Times New Roman"/>
          <w:color w:val="000000" w:themeColor="text1"/>
        </w:rPr>
        <w:t>.</w:t>
      </w:r>
    </w:p>
    <w:p w:rsidR="00D60111" w:rsidRPr="00D60111" w:rsidRDefault="00D60111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60111">
        <w:rPr>
          <w:rFonts w:ascii="Times New Roman" w:hAnsi="Times New Roman" w:cs="Times New Roman"/>
          <w:color w:val="000000" w:themeColor="text1"/>
        </w:rPr>
        <w:t>Korzystanie z Platformy przez Wykonawcę jest bezpłatne.</w:t>
      </w:r>
    </w:p>
    <w:p w:rsidR="00F80661" w:rsidRDefault="00F80661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Osobą uprawnioną do kontaktu z Wykonawcami jest: Katarzyna Krasińska.</w:t>
      </w:r>
    </w:p>
    <w:p w:rsidR="00CC5C3B" w:rsidRDefault="001E1E50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W postępowaniu komunikacja między </w:t>
      </w:r>
      <w:r w:rsidR="00F80661" w:rsidRPr="008C7B2E">
        <w:rPr>
          <w:rFonts w:ascii="Times New Roman" w:hAnsi="Times New Roman" w:cs="Times New Roman"/>
          <w:color w:val="000000"/>
        </w:rPr>
        <w:t xml:space="preserve">Zamawiającym a Wykonawcami, w </w:t>
      </w:r>
      <w:r>
        <w:rPr>
          <w:rFonts w:ascii="Times New Roman" w:hAnsi="Times New Roman" w:cs="Times New Roman"/>
          <w:color w:val="000000"/>
        </w:rPr>
        <w:t xml:space="preserve">szczególności składanie ofert oraz </w:t>
      </w:r>
      <w:r w:rsidR="00F80661" w:rsidRPr="008C7B2E">
        <w:rPr>
          <w:rFonts w:ascii="Times New Roman" w:hAnsi="Times New Roman" w:cs="Times New Roman"/>
          <w:color w:val="000000"/>
        </w:rPr>
        <w:t>wszelki</w:t>
      </w:r>
      <w:r>
        <w:rPr>
          <w:rFonts w:ascii="Times New Roman" w:hAnsi="Times New Roman" w:cs="Times New Roman"/>
          <w:color w:val="000000"/>
        </w:rPr>
        <w:t>ch</w:t>
      </w:r>
      <w:r w:rsidR="00F80661" w:rsidRPr="008C7B2E">
        <w:rPr>
          <w:rFonts w:ascii="Times New Roman" w:hAnsi="Times New Roman" w:cs="Times New Roman"/>
          <w:color w:val="000000"/>
        </w:rPr>
        <w:t xml:space="preserve"> oświadcze</w:t>
      </w:r>
      <w:r>
        <w:rPr>
          <w:rFonts w:ascii="Times New Roman" w:hAnsi="Times New Roman" w:cs="Times New Roman"/>
          <w:color w:val="000000"/>
        </w:rPr>
        <w:t>ń</w:t>
      </w:r>
      <w:r w:rsidR="00F80661" w:rsidRPr="008C7B2E">
        <w:rPr>
          <w:rFonts w:ascii="Times New Roman" w:hAnsi="Times New Roman" w:cs="Times New Roman"/>
          <w:color w:val="000000"/>
        </w:rPr>
        <w:t>, wniosk</w:t>
      </w:r>
      <w:r>
        <w:rPr>
          <w:rFonts w:ascii="Times New Roman" w:hAnsi="Times New Roman" w:cs="Times New Roman"/>
          <w:color w:val="000000"/>
        </w:rPr>
        <w:t>ów</w:t>
      </w:r>
      <w:r w:rsidR="00F80661" w:rsidRPr="008C7B2E">
        <w:rPr>
          <w:rFonts w:ascii="Times New Roman" w:hAnsi="Times New Roman" w:cs="Times New Roman"/>
          <w:color w:val="000000"/>
        </w:rPr>
        <w:t xml:space="preserve"> zawiadomie</w:t>
      </w:r>
      <w:r>
        <w:rPr>
          <w:rFonts w:ascii="Times New Roman" w:hAnsi="Times New Roman" w:cs="Times New Roman"/>
          <w:color w:val="000000"/>
        </w:rPr>
        <w:t>ń i</w:t>
      </w:r>
      <w:r w:rsidR="00F80661" w:rsidRPr="008C7B2E">
        <w:rPr>
          <w:rFonts w:ascii="Times New Roman" w:hAnsi="Times New Roman" w:cs="Times New Roman"/>
          <w:color w:val="000000"/>
        </w:rPr>
        <w:t xml:space="preserve"> informacj</w:t>
      </w:r>
      <w:r>
        <w:rPr>
          <w:rFonts w:ascii="Times New Roman" w:hAnsi="Times New Roman" w:cs="Times New Roman"/>
          <w:color w:val="000000"/>
        </w:rPr>
        <w:t>i odbywa się przy użyciu Platformy.</w:t>
      </w:r>
      <w:r w:rsidR="00CC5C3B">
        <w:rPr>
          <w:rFonts w:ascii="Times New Roman" w:hAnsi="Times New Roman" w:cs="Times New Roman"/>
          <w:color w:val="000000"/>
        </w:rPr>
        <w:t xml:space="preserve"> </w:t>
      </w:r>
    </w:p>
    <w:p w:rsidR="007675FD" w:rsidRPr="007675FD" w:rsidRDefault="00CC5C3B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C5C3B">
        <w:rPr>
          <w:rFonts w:ascii="Times New Roman" w:hAnsi="Times New Roman" w:cs="Times New Roman"/>
        </w:rPr>
        <w:t xml:space="preserve">Korespondencja, której zgodnie z obowiązującymi przepisami adresatem jest dany </w:t>
      </w:r>
      <w:r>
        <w:rPr>
          <w:rFonts w:ascii="Times New Roman" w:hAnsi="Times New Roman" w:cs="Times New Roman"/>
        </w:rPr>
        <w:t>W</w:t>
      </w:r>
      <w:r w:rsidRPr="00CC5C3B">
        <w:rPr>
          <w:rFonts w:ascii="Times New Roman" w:hAnsi="Times New Roman" w:cs="Times New Roman"/>
        </w:rPr>
        <w:t xml:space="preserve">ykonawca, będzie przekazywana w formie elektronicznej za pośrednictwem </w:t>
      </w:r>
      <w:r>
        <w:rPr>
          <w:rFonts w:ascii="Times New Roman" w:hAnsi="Times New Roman" w:cs="Times New Roman"/>
        </w:rPr>
        <w:t>Platformy do danego W</w:t>
      </w:r>
      <w:r w:rsidRPr="00CC5C3B">
        <w:rPr>
          <w:rFonts w:ascii="Times New Roman" w:hAnsi="Times New Roman" w:cs="Times New Roman"/>
        </w:rPr>
        <w:t>ykonawcy.</w:t>
      </w:r>
    </w:p>
    <w:p w:rsidR="007675FD" w:rsidRPr="007675FD" w:rsidRDefault="007675FD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675FD">
        <w:rPr>
          <w:rFonts w:ascii="Times New Roman" w:hAnsi="Times New Roman" w:cs="Times New Roman"/>
          <w:color w:val="000000"/>
        </w:rPr>
        <w:t xml:space="preserve">Zamawiający, określa </w:t>
      </w:r>
      <w:r w:rsidRPr="008F212A">
        <w:rPr>
          <w:rFonts w:ascii="Times New Roman" w:hAnsi="Times New Roman" w:cs="Times New Roman"/>
          <w:color w:val="000000"/>
          <w:u w:val="single"/>
        </w:rPr>
        <w:t>niezbędne wymagania sprzętowo - aplikacyjne umożliwiające pracę na Platformie</w:t>
      </w:r>
      <w:r w:rsidRPr="007675FD">
        <w:rPr>
          <w:rFonts w:ascii="Times New Roman" w:hAnsi="Times New Roman" w:cs="Times New Roman"/>
          <w:color w:val="000000"/>
        </w:rPr>
        <w:t xml:space="preserve">: </w:t>
      </w:r>
    </w:p>
    <w:p w:rsidR="007675FD" w:rsidRPr="008C7B2E" w:rsidRDefault="007675FD" w:rsidP="002775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 xml:space="preserve">stały dostęp do sieci Internet o gwarantowanej przepustowości nie mniejszej niż 512 </w:t>
      </w:r>
      <w:proofErr w:type="spellStart"/>
      <w:r w:rsidRPr="008C7B2E">
        <w:rPr>
          <w:rFonts w:ascii="Times New Roman" w:hAnsi="Times New Roman" w:cs="Times New Roman"/>
          <w:color w:val="000000"/>
        </w:rPr>
        <w:t>kb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/s, </w:t>
      </w:r>
    </w:p>
    <w:p w:rsidR="007675FD" w:rsidRPr="008C7B2E" w:rsidRDefault="007675FD" w:rsidP="002775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 xml:space="preserve">komputer klasy PC lub MAC o następującej konfiguracji: pamięć min. 2 GB Ram, procesor Intel IV 2 GHZ lub jego nowsza wersja, jeden z systemów operacyjnych - MS Windows 7, Mac Os x 10 4, Linux lub ich nowsze wersje, </w:t>
      </w:r>
    </w:p>
    <w:p w:rsidR="007675FD" w:rsidRPr="008C7B2E" w:rsidRDefault="007675FD" w:rsidP="002775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>zainstalowana dowolna przeglądarka internetowa, w przypadku Internet Explorer minimalnie wersja 10 0.,</w:t>
      </w:r>
    </w:p>
    <w:p w:rsidR="007675FD" w:rsidRPr="008C7B2E" w:rsidRDefault="007675FD" w:rsidP="002775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 xml:space="preserve">włączona obsługa </w:t>
      </w:r>
      <w:proofErr w:type="spellStart"/>
      <w:r w:rsidRPr="008C7B2E">
        <w:rPr>
          <w:rFonts w:ascii="Times New Roman" w:hAnsi="Times New Roman" w:cs="Times New Roman"/>
          <w:color w:val="000000"/>
        </w:rPr>
        <w:t>JavaScript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, </w:t>
      </w:r>
    </w:p>
    <w:p w:rsidR="007675FD" w:rsidRPr="008C7B2E" w:rsidRDefault="007675FD" w:rsidP="002775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 xml:space="preserve">zainstalowany program </w:t>
      </w:r>
      <w:proofErr w:type="spellStart"/>
      <w:r w:rsidRPr="008C7B2E">
        <w:rPr>
          <w:rFonts w:ascii="Times New Roman" w:hAnsi="Times New Roman" w:cs="Times New Roman"/>
          <w:color w:val="000000"/>
        </w:rPr>
        <w:t>Adobe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7B2E">
        <w:rPr>
          <w:rFonts w:ascii="Times New Roman" w:hAnsi="Times New Roman" w:cs="Times New Roman"/>
          <w:color w:val="000000"/>
        </w:rPr>
        <w:t>Acrobat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7B2E">
        <w:rPr>
          <w:rFonts w:ascii="Times New Roman" w:hAnsi="Times New Roman" w:cs="Times New Roman"/>
          <w:color w:val="000000"/>
        </w:rPr>
        <w:t>Reader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 lub inny obsługujący format plików </w:t>
      </w:r>
      <w:proofErr w:type="spellStart"/>
      <w:r w:rsidRPr="008C7B2E">
        <w:rPr>
          <w:rFonts w:ascii="Times New Roman" w:hAnsi="Times New Roman" w:cs="Times New Roman"/>
          <w:color w:val="000000"/>
        </w:rPr>
        <w:t>.pd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f, </w:t>
      </w:r>
    </w:p>
    <w:p w:rsidR="007675FD" w:rsidRPr="008C7B2E" w:rsidRDefault="007675FD" w:rsidP="002775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 xml:space="preserve">Platforma działa według standardu przyjętego w komunikacji sieciowej - kodowanie UTF8, </w:t>
      </w:r>
    </w:p>
    <w:p w:rsidR="007675FD" w:rsidRDefault="007675FD" w:rsidP="002775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 xml:space="preserve">Oznaczenie czasu odbioru danych przez </w:t>
      </w:r>
      <w:r w:rsidR="00052F17">
        <w:rPr>
          <w:rFonts w:ascii="Times New Roman" w:hAnsi="Times New Roman" w:cs="Times New Roman"/>
          <w:color w:val="000000"/>
        </w:rPr>
        <w:t>P</w:t>
      </w:r>
      <w:r w:rsidRPr="008C7B2E">
        <w:rPr>
          <w:rFonts w:ascii="Times New Roman" w:hAnsi="Times New Roman" w:cs="Times New Roman"/>
          <w:color w:val="000000"/>
        </w:rPr>
        <w:t>latformę stanowi datę oraz dokładny czas (</w:t>
      </w:r>
      <w:proofErr w:type="spellStart"/>
      <w:r w:rsidRPr="008C7B2E">
        <w:rPr>
          <w:rFonts w:ascii="Times New Roman" w:hAnsi="Times New Roman" w:cs="Times New Roman"/>
          <w:color w:val="000000"/>
        </w:rPr>
        <w:t>hh:mm:ss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) generowany </w:t>
      </w:r>
      <w:proofErr w:type="spellStart"/>
      <w:r w:rsidRPr="008C7B2E">
        <w:rPr>
          <w:rFonts w:ascii="Times New Roman" w:hAnsi="Times New Roman" w:cs="Times New Roman"/>
          <w:color w:val="000000"/>
        </w:rPr>
        <w:t>wg</w:t>
      </w:r>
      <w:proofErr w:type="spellEnd"/>
      <w:r w:rsidRPr="008C7B2E">
        <w:rPr>
          <w:rFonts w:ascii="Times New Roman" w:hAnsi="Times New Roman" w:cs="Times New Roman"/>
          <w:color w:val="000000"/>
        </w:rPr>
        <w:t xml:space="preserve">. czasu lokalnego serwera synchronizowanego z zegarem Głównego Urzędu Miar. </w:t>
      </w:r>
    </w:p>
    <w:p w:rsidR="00052F17" w:rsidRPr="00052F17" w:rsidRDefault="00052F17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E26AE4">
        <w:rPr>
          <w:rFonts w:ascii="Times New Roman" w:hAnsi="Times New Roman" w:cs="Times New Roman"/>
          <w:bCs/>
          <w:u w:val="single"/>
        </w:rPr>
        <w:t>Rekomendacje Zamawiającego</w:t>
      </w:r>
      <w:r>
        <w:rPr>
          <w:rFonts w:ascii="Times New Roman" w:hAnsi="Times New Roman" w:cs="Times New Roman"/>
          <w:bCs/>
        </w:rPr>
        <w:t>: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b/>
        </w:rPr>
      </w:pPr>
      <w:r w:rsidRPr="00052F17">
        <w:rPr>
          <w:rFonts w:ascii="Times New Roman" w:hAnsi="Times New Roman" w:cs="Times New Roman"/>
        </w:rPr>
        <w:t xml:space="preserve">Zamawiający rekomenduje wykorzystanie formatów: </w:t>
      </w:r>
      <w:proofErr w:type="spellStart"/>
      <w:r w:rsidRPr="00052F17">
        <w:rPr>
          <w:rFonts w:ascii="Times New Roman" w:hAnsi="Times New Roman" w:cs="Times New Roman"/>
        </w:rPr>
        <w:t>.pd</w:t>
      </w:r>
      <w:proofErr w:type="spellEnd"/>
      <w:r w:rsidRPr="00052F17">
        <w:rPr>
          <w:rFonts w:ascii="Times New Roman" w:hAnsi="Times New Roman" w:cs="Times New Roman"/>
        </w:rPr>
        <w:t>f, .</w:t>
      </w:r>
      <w:proofErr w:type="spellStart"/>
      <w:r w:rsidRPr="00052F17">
        <w:rPr>
          <w:rFonts w:ascii="Times New Roman" w:hAnsi="Times New Roman" w:cs="Times New Roman"/>
        </w:rPr>
        <w:t>doc</w:t>
      </w:r>
      <w:proofErr w:type="spellEnd"/>
      <w:r w:rsidRPr="00052F17">
        <w:rPr>
          <w:rFonts w:ascii="Times New Roman" w:hAnsi="Times New Roman" w:cs="Times New Roman"/>
        </w:rPr>
        <w:t>, .</w:t>
      </w:r>
      <w:proofErr w:type="spellStart"/>
      <w:r w:rsidRPr="00052F17">
        <w:rPr>
          <w:rFonts w:ascii="Times New Roman" w:hAnsi="Times New Roman" w:cs="Times New Roman"/>
        </w:rPr>
        <w:t>docx</w:t>
      </w:r>
      <w:proofErr w:type="spellEnd"/>
      <w:r w:rsidRPr="00052F17">
        <w:rPr>
          <w:rFonts w:ascii="Times New Roman" w:hAnsi="Times New Roman" w:cs="Times New Roman"/>
        </w:rPr>
        <w:t>, .</w:t>
      </w:r>
      <w:proofErr w:type="spellStart"/>
      <w:r w:rsidRPr="00052F17">
        <w:rPr>
          <w:rFonts w:ascii="Times New Roman" w:hAnsi="Times New Roman" w:cs="Times New Roman"/>
        </w:rPr>
        <w:t>xls</w:t>
      </w:r>
      <w:proofErr w:type="spellEnd"/>
      <w:r w:rsidRPr="00052F17">
        <w:rPr>
          <w:rFonts w:ascii="Times New Roman" w:hAnsi="Times New Roman" w:cs="Times New Roman"/>
        </w:rPr>
        <w:t xml:space="preserve">, ze szczególnym wskazaniem na </w:t>
      </w:r>
      <w:proofErr w:type="spellStart"/>
      <w:r w:rsidRPr="00052F17">
        <w:rPr>
          <w:rFonts w:ascii="Times New Roman" w:hAnsi="Times New Roman" w:cs="Times New Roman"/>
          <w:b/>
        </w:rPr>
        <w:t>.pd</w:t>
      </w:r>
      <w:proofErr w:type="spellEnd"/>
      <w:r w:rsidRPr="00052F17">
        <w:rPr>
          <w:rFonts w:ascii="Times New Roman" w:hAnsi="Times New Roman" w:cs="Times New Roman"/>
          <w:b/>
        </w:rPr>
        <w:t>f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bookmarkStart w:id="0" w:name="_Hlk62074812"/>
      <w:r w:rsidRPr="00052F17">
        <w:rPr>
          <w:rFonts w:ascii="Times New Roman" w:hAnsi="Times New Roman" w:cs="Times New Roman"/>
        </w:rPr>
        <w:t>W celu ewentualnej kompresji danych Zamawiający rekomenduje wykorzystanie jednego z formatów: .zip, .7Z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>Wśród formatów powszechnych</w:t>
      </w:r>
      <w:r w:rsidR="00B17B14">
        <w:rPr>
          <w:rFonts w:ascii="Times New Roman" w:hAnsi="Times New Roman" w:cs="Times New Roman"/>
        </w:rPr>
        <w:t>,</w:t>
      </w:r>
      <w:r w:rsidRPr="00052F17">
        <w:rPr>
          <w:rFonts w:ascii="Times New Roman" w:hAnsi="Times New Roman" w:cs="Times New Roman"/>
        </w:rPr>
        <w:t xml:space="preserve"> a </w:t>
      </w:r>
      <w:r w:rsidRPr="00B17B14">
        <w:rPr>
          <w:rFonts w:ascii="Times New Roman" w:hAnsi="Times New Roman" w:cs="Times New Roman"/>
          <w:b/>
        </w:rPr>
        <w:t>NIE</w:t>
      </w:r>
      <w:r w:rsidRPr="00052F17">
        <w:rPr>
          <w:rFonts w:ascii="Times New Roman" w:hAnsi="Times New Roman" w:cs="Times New Roman"/>
        </w:rPr>
        <w:t xml:space="preserve"> występujących w Rozporządzeniu z dnia 12 kwietnia 2012 r. w sprawie Krajowych Ram </w:t>
      </w:r>
      <w:proofErr w:type="spellStart"/>
      <w:r w:rsidRPr="00052F17">
        <w:rPr>
          <w:rFonts w:ascii="Times New Roman" w:hAnsi="Times New Roman" w:cs="Times New Roman"/>
        </w:rPr>
        <w:t>Interoperacyjności</w:t>
      </w:r>
      <w:proofErr w:type="spellEnd"/>
      <w:r w:rsidRPr="00052F17">
        <w:rPr>
          <w:rFonts w:ascii="Times New Roman" w:hAnsi="Times New Roman" w:cs="Times New Roman"/>
        </w:rPr>
        <w:t>, minimalnych wymagań dla rejestrów publicznych i wymiany informacji w postaci elektronicznej oraz minimalnych wymagań dla systemów teleinformatycznych (Dz.</w:t>
      </w:r>
      <w:r w:rsidR="00E26AE4">
        <w:rPr>
          <w:rFonts w:ascii="Times New Roman" w:hAnsi="Times New Roman" w:cs="Times New Roman"/>
        </w:rPr>
        <w:t xml:space="preserve"> </w:t>
      </w:r>
      <w:r w:rsidRPr="00052F17">
        <w:rPr>
          <w:rFonts w:ascii="Times New Roman" w:hAnsi="Times New Roman" w:cs="Times New Roman"/>
        </w:rPr>
        <w:t>U. 2017 poz. 2247)  występują: .</w:t>
      </w:r>
      <w:proofErr w:type="spellStart"/>
      <w:r w:rsidRPr="00052F17">
        <w:rPr>
          <w:rFonts w:ascii="Times New Roman" w:hAnsi="Times New Roman" w:cs="Times New Roman"/>
        </w:rPr>
        <w:t>rar</w:t>
      </w:r>
      <w:proofErr w:type="spellEnd"/>
      <w:r w:rsidRPr="00052F17">
        <w:rPr>
          <w:rFonts w:ascii="Times New Roman" w:hAnsi="Times New Roman" w:cs="Times New Roman"/>
        </w:rPr>
        <w:t xml:space="preserve"> .</w:t>
      </w:r>
      <w:proofErr w:type="spellStart"/>
      <w:r w:rsidRPr="00052F17">
        <w:rPr>
          <w:rFonts w:ascii="Times New Roman" w:hAnsi="Times New Roman" w:cs="Times New Roman"/>
        </w:rPr>
        <w:t>gif</w:t>
      </w:r>
      <w:proofErr w:type="spellEnd"/>
      <w:r w:rsidRPr="00052F17">
        <w:rPr>
          <w:rFonts w:ascii="Times New Roman" w:hAnsi="Times New Roman" w:cs="Times New Roman"/>
        </w:rPr>
        <w:t xml:space="preserve"> .</w:t>
      </w:r>
      <w:proofErr w:type="spellStart"/>
      <w:r w:rsidRPr="00052F17">
        <w:rPr>
          <w:rFonts w:ascii="Times New Roman" w:hAnsi="Times New Roman" w:cs="Times New Roman"/>
        </w:rPr>
        <w:t>bmp</w:t>
      </w:r>
      <w:proofErr w:type="spellEnd"/>
      <w:r w:rsidRPr="00052F17">
        <w:rPr>
          <w:rFonts w:ascii="Times New Roman" w:hAnsi="Times New Roman" w:cs="Times New Roman"/>
        </w:rPr>
        <w:t xml:space="preserve"> .</w:t>
      </w:r>
      <w:proofErr w:type="spellStart"/>
      <w:r w:rsidRPr="00052F17">
        <w:rPr>
          <w:rFonts w:ascii="Times New Roman" w:hAnsi="Times New Roman" w:cs="Times New Roman"/>
        </w:rPr>
        <w:t>numbers</w:t>
      </w:r>
      <w:proofErr w:type="spellEnd"/>
      <w:r w:rsidRPr="00052F17">
        <w:rPr>
          <w:rFonts w:ascii="Times New Roman" w:hAnsi="Times New Roman" w:cs="Times New Roman"/>
        </w:rPr>
        <w:t xml:space="preserve"> .</w:t>
      </w:r>
      <w:proofErr w:type="spellStart"/>
      <w:r w:rsidRPr="00052F17">
        <w:rPr>
          <w:rFonts w:ascii="Times New Roman" w:hAnsi="Times New Roman" w:cs="Times New Roman"/>
        </w:rPr>
        <w:t>pages</w:t>
      </w:r>
      <w:proofErr w:type="spellEnd"/>
      <w:r w:rsidRPr="00052F17">
        <w:rPr>
          <w:rFonts w:ascii="Times New Roman" w:hAnsi="Times New Roman" w:cs="Times New Roman"/>
        </w:rPr>
        <w:t>. Dokumenty złożone w takich plikach zostaną uznane za złożone nieskutecznie.</w:t>
      </w:r>
    </w:p>
    <w:bookmarkEnd w:id="0"/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52F17">
        <w:rPr>
          <w:rFonts w:ascii="Times New Roman" w:hAnsi="Times New Roman" w:cs="Times New Roman"/>
        </w:rPr>
        <w:t>eDoApp</w:t>
      </w:r>
      <w:proofErr w:type="spellEnd"/>
      <w:r w:rsidRPr="00052F17">
        <w:rPr>
          <w:rFonts w:ascii="Times New Roman" w:hAnsi="Times New Roman" w:cs="Times New Roman"/>
        </w:rPr>
        <w:t xml:space="preserve"> służącej do składania podpisu osobistego, który wynosi max 5MB.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proofErr w:type="spellStart"/>
      <w:r w:rsidRPr="00052F17">
        <w:rPr>
          <w:rFonts w:ascii="Times New Roman" w:hAnsi="Times New Roman" w:cs="Times New Roman"/>
        </w:rPr>
        <w:t>.pd</w:t>
      </w:r>
      <w:proofErr w:type="spellEnd"/>
      <w:r w:rsidRPr="00052F17">
        <w:rPr>
          <w:rFonts w:ascii="Times New Roman" w:hAnsi="Times New Roman" w:cs="Times New Roman"/>
        </w:rPr>
        <w:t xml:space="preserve">f  i opatrzenie ich podpisem kwalifikowanym </w:t>
      </w:r>
      <w:proofErr w:type="spellStart"/>
      <w:r w:rsidRPr="00052F17">
        <w:rPr>
          <w:rFonts w:ascii="Times New Roman" w:hAnsi="Times New Roman" w:cs="Times New Roman"/>
        </w:rPr>
        <w:t>PAdES</w:t>
      </w:r>
      <w:proofErr w:type="spellEnd"/>
      <w:r w:rsidRPr="00052F17">
        <w:rPr>
          <w:rFonts w:ascii="Times New Roman" w:hAnsi="Times New Roman" w:cs="Times New Roman"/>
        </w:rPr>
        <w:t xml:space="preserve">. 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 xml:space="preserve">Pliki w innych formatach niż PDF zaleca się opatrzyć zewnętrznym podpisem </w:t>
      </w:r>
      <w:proofErr w:type="spellStart"/>
      <w:r w:rsidRPr="00052F17">
        <w:rPr>
          <w:rFonts w:ascii="Times New Roman" w:hAnsi="Times New Roman" w:cs="Times New Roman"/>
        </w:rPr>
        <w:t>XAdES</w:t>
      </w:r>
      <w:proofErr w:type="spellEnd"/>
      <w:r w:rsidRPr="00052F17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>Osobą składającą ofertę powinna być osoba kontaktowa podawana w dokumentacji.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</w:t>
      </w:r>
      <w:r w:rsidRPr="00052F17">
        <w:rPr>
          <w:rFonts w:ascii="Times New Roman" w:hAnsi="Times New Roman" w:cs="Times New Roman"/>
        </w:rPr>
        <w:lastRenderedPageBreak/>
        <w:t>przyjmowania ofert/wniosków. Sugerujemy złożenie oferty na 24 godziny przed terminem składania ofert/wniosków.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 xml:space="preserve">Podczas podpisywania plików zaleca się stosowanie algorytmu skrótu SHA2 zamiast SHA1.  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 xml:space="preserve">Jeśli wykonawca pakuje dokumenty np. w plik ZIP zalecamy wcześniejsze podpisanie każdego ze skompresowanych plików. 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>Zamawiający rekomenduje wykorzystanie podpisu z kwalifikowanym znacznikiem czasu.</w:t>
      </w:r>
    </w:p>
    <w:p w:rsidR="00052F17" w:rsidRPr="00052F17" w:rsidRDefault="00052F17" w:rsidP="00553491">
      <w:pPr>
        <w:pStyle w:val="Akapitzlist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52F17">
        <w:rPr>
          <w:rFonts w:ascii="Times New Roman" w:hAnsi="Times New Roman" w:cs="Times New Roman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7675FD" w:rsidRPr="007675FD" w:rsidRDefault="007675FD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C7B2E">
        <w:rPr>
          <w:rFonts w:ascii="Times New Roman" w:hAnsi="Times New Roman" w:cs="Times New Roman"/>
          <w:color w:val="000000"/>
        </w:rPr>
        <w:t xml:space="preserve">Zamawiający informuje, że instrukcje korzystania z </w:t>
      </w:r>
      <w:r w:rsidR="008F212A">
        <w:rPr>
          <w:rFonts w:ascii="Times New Roman" w:hAnsi="Times New Roman" w:cs="Times New Roman"/>
          <w:color w:val="000000"/>
        </w:rPr>
        <w:t xml:space="preserve">Platformy </w:t>
      </w:r>
      <w:r w:rsidRPr="008C7B2E">
        <w:rPr>
          <w:rFonts w:ascii="Times New Roman" w:hAnsi="Times New Roman" w:cs="Times New Roman"/>
          <w:color w:val="000000"/>
        </w:rPr>
        <w:t xml:space="preserve">dotyczące w szczególności logowania, składania wniosków o wyjaśnienie treści SWZ, składania ofert oraz innych czynności podejmowanych w niniejszym postępowaniu przy użyciu </w:t>
      </w:r>
      <w:r>
        <w:rPr>
          <w:rFonts w:ascii="Times New Roman" w:hAnsi="Times New Roman" w:cs="Times New Roman"/>
          <w:color w:val="000000"/>
        </w:rPr>
        <w:t>Platformy</w:t>
      </w:r>
      <w:r w:rsidRPr="008C7B2E">
        <w:rPr>
          <w:rFonts w:ascii="Times New Roman" w:hAnsi="Times New Roman" w:cs="Times New Roman"/>
          <w:color w:val="000000"/>
        </w:rPr>
        <w:t xml:space="preserve"> znajdują się w zakładce „Instrukcje dla Wykonawców" na stronie internetowej pod adresem: </w:t>
      </w:r>
      <w:hyperlink r:id="rId9" w:history="1">
        <w:r w:rsidRPr="007D6503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</w:p>
    <w:p w:rsidR="007675FD" w:rsidRPr="007675FD" w:rsidRDefault="007675FD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675FD">
        <w:rPr>
          <w:rFonts w:ascii="Times New Roman" w:hAnsi="Times New Roman" w:cs="Times New Roman"/>
          <w:color w:val="000000"/>
        </w:rPr>
        <w:t xml:space="preserve">Wykonawca, przystępując do niniejszego postępowania o udzielenie zamówienia publicznego akceptuje warunki korzystania z </w:t>
      </w:r>
      <w:r>
        <w:rPr>
          <w:rFonts w:ascii="Times New Roman" w:hAnsi="Times New Roman" w:cs="Times New Roman"/>
          <w:color w:val="000000"/>
        </w:rPr>
        <w:t>Platformy</w:t>
      </w:r>
      <w:r w:rsidRPr="007675FD">
        <w:rPr>
          <w:rFonts w:ascii="Times New Roman" w:hAnsi="Times New Roman" w:cs="Times New Roman"/>
          <w:color w:val="000000"/>
        </w:rPr>
        <w:t xml:space="preserve"> określone w Regulaminie, zamieszczonym na stronie internetowej pod linkiem </w:t>
      </w:r>
      <w:hyperlink r:id="rId10" w:history="1">
        <w:r w:rsidRPr="007675FD">
          <w:rPr>
            <w:rStyle w:val="Hipercze"/>
            <w:rFonts w:ascii="Times New Roman" w:hAnsi="Times New Roman" w:cs="Times New Roman"/>
          </w:rPr>
          <w:t>https://platformazakupowa.pl/strona/1-regulamin</w:t>
        </w:r>
      </w:hyperlink>
      <w:r w:rsidRPr="007675FD">
        <w:rPr>
          <w:rFonts w:ascii="Times New Roman" w:hAnsi="Times New Roman" w:cs="Times New Roman"/>
          <w:color w:val="000000"/>
        </w:rPr>
        <w:t xml:space="preserve"> i uznaje go za wiążący.</w:t>
      </w:r>
    </w:p>
    <w:p w:rsidR="002F3EDA" w:rsidRPr="00561A25" w:rsidRDefault="002F3EDA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561A25">
        <w:rPr>
          <w:rFonts w:ascii="Times New Roman" w:hAnsi="Times New Roman" w:cs="Times New Roman"/>
          <w:b/>
          <w:color w:val="000000" w:themeColor="text1"/>
        </w:rPr>
        <w:t>UDZIELANIE WYJ</w:t>
      </w:r>
      <w:r w:rsidR="00EE2EA0">
        <w:rPr>
          <w:rFonts w:ascii="Times New Roman" w:hAnsi="Times New Roman" w:cs="Times New Roman"/>
          <w:b/>
          <w:color w:val="000000" w:themeColor="text1"/>
        </w:rPr>
        <w:t>AŚNIEŃ TREŚCI S</w:t>
      </w:r>
      <w:r w:rsidRPr="00561A25">
        <w:rPr>
          <w:rFonts w:ascii="Times New Roman" w:hAnsi="Times New Roman" w:cs="Times New Roman"/>
          <w:b/>
          <w:color w:val="000000" w:themeColor="text1"/>
        </w:rPr>
        <w:t>WZ</w:t>
      </w:r>
    </w:p>
    <w:p w:rsidR="007706BA" w:rsidRPr="00942079" w:rsidRDefault="002F3EDA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61A25">
        <w:rPr>
          <w:rFonts w:ascii="Times New Roman" w:hAnsi="Times New Roman" w:cs="Times New Roman"/>
          <w:color w:val="000000" w:themeColor="text1"/>
        </w:rPr>
        <w:t xml:space="preserve">Wykonawca może zwrócić się do Zamawiającego </w:t>
      </w:r>
      <w:r w:rsidR="00942079">
        <w:rPr>
          <w:rFonts w:ascii="Times New Roman" w:hAnsi="Times New Roman" w:cs="Times New Roman"/>
          <w:color w:val="000000" w:themeColor="text1"/>
        </w:rPr>
        <w:t xml:space="preserve">z wnioskiem </w:t>
      </w:r>
      <w:r w:rsidRPr="00561A25">
        <w:rPr>
          <w:rFonts w:ascii="Times New Roman" w:hAnsi="Times New Roman" w:cs="Times New Roman"/>
          <w:color w:val="000000" w:themeColor="text1"/>
        </w:rPr>
        <w:t xml:space="preserve">o wyjaśnienie treści </w:t>
      </w:r>
      <w:r w:rsidR="00561A25">
        <w:rPr>
          <w:rFonts w:ascii="Times New Roman" w:hAnsi="Times New Roman" w:cs="Times New Roman"/>
          <w:color w:val="000000" w:themeColor="text1"/>
        </w:rPr>
        <w:t>S</w:t>
      </w:r>
      <w:r w:rsidR="007706BA" w:rsidRPr="00561A25">
        <w:rPr>
          <w:rFonts w:ascii="Times New Roman" w:hAnsi="Times New Roman" w:cs="Times New Roman"/>
          <w:color w:val="000000" w:themeColor="text1"/>
        </w:rPr>
        <w:t>WZ.</w:t>
      </w:r>
      <w:r w:rsidR="00E34AEF" w:rsidRPr="00561A25">
        <w:rPr>
          <w:rFonts w:ascii="Times New Roman" w:hAnsi="Times New Roman" w:cs="Times New Roman"/>
          <w:color w:val="000000" w:themeColor="text1"/>
        </w:rPr>
        <w:t xml:space="preserve"> </w:t>
      </w:r>
      <w:r w:rsidR="00561A25">
        <w:rPr>
          <w:rFonts w:ascii="Times New Roman" w:hAnsi="Times New Roman" w:cs="Times New Roman"/>
          <w:color w:val="000000" w:themeColor="text1"/>
        </w:rPr>
        <w:t xml:space="preserve">Wniosek </w:t>
      </w:r>
      <w:r w:rsidR="00561A25" w:rsidRPr="00BC6980">
        <w:rPr>
          <w:rFonts w:ascii="Times New Roman" w:hAnsi="Times New Roman" w:cs="Times New Roman"/>
          <w:color w:val="000000" w:themeColor="text1"/>
        </w:rPr>
        <w:t xml:space="preserve">należy przesłać </w:t>
      </w:r>
      <w:r w:rsidR="00942079" w:rsidRPr="00BC6980">
        <w:rPr>
          <w:rFonts w:ascii="Times New Roman" w:hAnsi="Times New Roman" w:cs="Times New Roman"/>
          <w:color w:val="000000" w:themeColor="text1"/>
        </w:rPr>
        <w:t>zgodnie z wytycznymi Rozdziału 1</w:t>
      </w:r>
      <w:r w:rsidR="00BC6980" w:rsidRPr="00BC6980">
        <w:rPr>
          <w:rFonts w:ascii="Times New Roman" w:hAnsi="Times New Roman" w:cs="Times New Roman"/>
          <w:color w:val="000000" w:themeColor="text1"/>
        </w:rPr>
        <w:t>2</w:t>
      </w:r>
      <w:r w:rsidR="00942079" w:rsidRPr="00BC6980">
        <w:rPr>
          <w:rFonts w:ascii="Times New Roman" w:hAnsi="Times New Roman" w:cs="Times New Roman"/>
          <w:color w:val="000000" w:themeColor="text1"/>
        </w:rPr>
        <w:t xml:space="preserve"> IDW. </w:t>
      </w:r>
      <w:r w:rsidR="00E34AEF" w:rsidRPr="00BC6980">
        <w:rPr>
          <w:rFonts w:ascii="Times New Roman" w:hAnsi="Times New Roman" w:cs="Times New Roman"/>
          <w:color w:val="000000" w:themeColor="text1"/>
        </w:rPr>
        <w:t>Zamawiający prosi o przekazanie pytań</w:t>
      </w:r>
      <w:r w:rsidR="00E34AEF" w:rsidRPr="00942079">
        <w:rPr>
          <w:rFonts w:ascii="Times New Roman" w:hAnsi="Times New Roman" w:cs="Times New Roman"/>
          <w:color w:val="000000" w:themeColor="text1"/>
        </w:rPr>
        <w:t xml:space="preserve"> również drogą elektroniczną, w formie edytowalnej, gdyż skróci to czas udzielania wyjaśnień.</w:t>
      </w:r>
    </w:p>
    <w:p w:rsidR="00942079" w:rsidRDefault="006215F2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61A25">
        <w:rPr>
          <w:rFonts w:ascii="Times New Roman" w:hAnsi="Times New Roman" w:cs="Times New Roman"/>
          <w:color w:val="000000" w:themeColor="text1"/>
        </w:rPr>
        <w:t>Z</w:t>
      </w:r>
      <w:r w:rsidR="002F3EDA" w:rsidRPr="00561A25">
        <w:rPr>
          <w:rFonts w:ascii="Times New Roman" w:hAnsi="Times New Roman" w:cs="Times New Roman"/>
          <w:color w:val="000000" w:themeColor="text1"/>
        </w:rPr>
        <w:t xml:space="preserve">amawiający jest obowiązany udzielić wyjaśnień niezwłocznie, jednak </w:t>
      </w:r>
      <w:r w:rsidR="002F3EDA" w:rsidRPr="00561A25">
        <w:rPr>
          <w:rFonts w:ascii="Times New Roman" w:hAnsi="Times New Roman" w:cs="Times New Roman"/>
          <w:color w:val="000000" w:themeColor="text1"/>
          <w:u w:val="single"/>
        </w:rPr>
        <w:t>nie później niż na 2 dni przed upływem terminu składania ofert</w:t>
      </w:r>
      <w:r w:rsidR="002F3EDA" w:rsidRPr="00561A25">
        <w:rPr>
          <w:rFonts w:ascii="Times New Roman" w:hAnsi="Times New Roman" w:cs="Times New Roman"/>
          <w:color w:val="000000" w:themeColor="text1"/>
        </w:rPr>
        <w:t xml:space="preserve"> - pod warunkiem, że wniosek o wyjaśnienie treści SIWZ wpłynął do Zamawiającego nie później niż </w:t>
      </w:r>
      <w:r w:rsidR="00942079">
        <w:rPr>
          <w:rFonts w:ascii="Times New Roman" w:hAnsi="Times New Roman" w:cs="Times New Roman"/>
          <w:color w:val="000000" w:themeColor="text1"/>
        </w:rPr>
        <w:t>na 4 dni przed upływem terminu składania ofert.</w:t>
      </w:r>
    </w:p>
    <w:p w:rsidR="00942079" w:rsidRDefault="00942079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Jeżeli Zamawiający nie udzieli wyjaśnień w terminie, o któ</w:t>
      </w:r>
      <w:r w:rsidR="00695AD7">
        <w:rPr>
          <w:rFonts w:ascii="Times New Roman" w:hAnsi="Times New Roman" w:cs="Times New Roman"/>
          <w:color w:val="000000" w:themeColor="text1"/>
        </w:rPr>
        <w:t>rym mowa w pkt. 1</w:t>
      </w:r>
      <w:r w:rsidR="00D76940">
        <w:rPr>
          <w:rFonts w:ascii="Times New Roman" w:hAnsi="Times New Roman" w:cs="Times New Roman"/>
          <w:color w:val="000000" w:themeColor="text1"/>
        </w:rPr>
        <w:t>3</w:t>
      </w:r>
      <w:r w:rsidR="00695AD7">
        <w:rPr>
          <w:rFonts w:ascii="Times New Roman" w:hAnsi="Times New Roman" w:cs="Times New Roman"/>
          <w:color w:val="000000" w:themeColor="text1"/>
        </w:rPr>
        <w:t>.2. IDW przedł</w:t>
      </w:r>
      <w:r>
        <w:rPr>
          <w:rFonts w:ascii="Times New Roman" w:hAnsi="Times New Roman" w:cs="Times New Roman"/>
          <w:color w:val="000000" w:themeColor="text1"/>
        </w:rPr>
        <w:t>uża termin składania ofert o czas niezbędny do zapoznania się wszystkich zainteresowanych Wykonawców z wyjaśnieniami niezbędnymi do należytego przygotowania i złożenia ofert.</w:t>
      </w:r>
    </w:p>
    <w:p w:rsidR="002F3EDA" w:rsidRPr="00942079" w:rsidRDefault="006215F2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42079">
        <w:rPr>
          <w:rFonts w:ascii="Times New Roman" w:hAnsi="Times New Roman" w:cs="Times New Roman"/>
          <w:color w:val="000000" w:themeColor="text1"/>
        </w:rPr>
        <w:t>P</w:t>
      </w:r>
      <w:r w:rsidR="002F3EDA" w:rsidRPr="00942079">
        <w:rPr>
          <w:rFonts w:ascii="Times New Roman" w:hAnsi="Times New Roman" w:cs="Times New Roman"/>
          <w:color w:val="000000" w:themeColor="text1"/>
        </w:rPr>
        <w:t>rzedłużenie terminu składania ofert nie wpływa na bieg terminu składania wniosku, o którym mowa w pkt</w:t>
      </w:r>
      <w:r w:rsidR="007706BA" w:rsidRPr="00942079">
        <w:rPr>
          <w:rFonts w:ascii="Times New Roman" w:hAnsi="Times New Roman" w:cs="Times New Roman"/>
          <w:color w:val="000000" w:themeColor="text1"/>
        </w:rPr>
        <w:t>.</w:t>
      </w:r>
      <w:r w:rsidR="002F3EDA" w:rsidRPr="00942079">
        <w:rPr>
          <w:rFonts w:ascii="Times New Roman" w:hAnsi="Times New Roman" w:cs="Times New Roman"/>
          <w:color w:val="000000" w:themeColor="text1"/>
        </w:rPr>
        <w:t xml:space="preserve"> </w:t>
      </w:r>
      <w:r w:rsidRPr="00942079">
        <w:rPr>
          <w:rFonts w:ascii="Times New Roman" w:hAnsi="Times New Roman" w:cs="Times New Roman"/>
          <w:color w:val="000000" w:themeColor="text1"/>
        </w:rPr>
        <w:t>1</w:t>
      </w:r>
      <w:r w:rsidR="00D76940">
        <w:rPr>
          <w:rFonts w:ascii="Times New Roman" w:hAnsi="Times New Roman" w:cs="Times New Roman"/>
          <w:color w:val="000000" w:themeColor="text1"/>
        </w:rPr>
        <w:t>3</w:t>
      </w:r>
      <w:r w:rsidRPr="00942079">
        <w:rPr>
          <w:rFonts w:ascii="Times New Roman" w:hAnsi="Times New Roman" w:cs="Times New Roman"/>
          <w:color w:val="000000" w:themeColor="text1"/>
        </w:rPr>
        <w:t>.</w:t>
      </w:r>
      <w:r w:rsidR="002F3EDA" w:rsidRPr="00942079">
        <w:rPr>
          <w:rFonts w:ascii="Times New Roman" w:hAnsi="Times New Roman" w:cs="Times New Roman"/>
          <w:color w:val="000000" w:themeColor="text1"/>
        </w:rPr>
        <w:t xml:space="preserve">2. </w:t>
      </w:r>
      <w:r w:rsidR="00695AD7">
        <w:rPr>
          <w:rFonts w:ascii="Times New Roman" w:hAnsi="Times New Roman" w:cs="Times New Roman"/>
          <w:color w:val="000000" w:themeColor="text1"/>
        </w:rPr>
        <w:t>IDW.</w:t>
      </w:r>
    </w:p>
    <w:p w:rsidR="00695AD7" w:rsidRDefault="00695AD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gdy wniosek o wyjaśnienie treści SWZ nie wpłynął w terminie, o którym mowa w pkt. 1</w:t>
      </w:r>
      <w:r w:rsidR="00D76940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.2. IDW, Zamawiający nie ma obowiązku udzielania wyjaśnień SWZ oraz obowiązku przedłużenia terminu składania ofert.</w:t>
      </w:r>
    </w:p>
    <w:p w:rsidR="002F3EDA" w:rsidRPr="00561A25" w:rsidRDefault="00695AD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2F3EDA" w:rsidRPr="00561A25">
        <w:rPr>
          <w:rFonts w:ascii="Times New Roman" w:hAnsi="Times New Roman" w:cs="Times New Roman"/>
          <w:color w:val="000000" w:themeColor="text1"/>
        </w:rPr>
        <w:t>reść zapytań</w:t>
      </w:r>
      <w:r>
        <w:rPr>
          <w:rFonts w:ascii="Times New Roman" w:hAnsi="Times New Roman" w:cs="Times New Roman"/>
          <w:color w:val="000000" w:themeColor="text1"/>
        </w:rPr>
        <w:t xml:space="preserve">, bez ujawniania źródła zapytania, wraz z </w:t>
      </w:r>
      <w:r w:rsidR="002F3EDA" w:rsidRPr="00561A25">
        <w:rPr>
          <w:rFonts w:ascii="Times New Roman" w:hAnsi="Times New Roman" w:cs="Times New Roman"/>
          <w:color w:val="000000" w:themeColor="text1"/>
        </w:rPr>
        <w:t>wyjaśnieniami Zamawiający przekaże Wykonawcom</w:t>
      </w:r>
      <w:r>
        <w:rPr>
          <w:rFonts w:ascii="Times New Roman" w:hAnsi="Times New Roman" w:cs="Times New Roman"/>
          <w:color w:val="000000" w:themeColor="text1"/>
        </w:rPr>
        <w:t>, za pośrednictwem Platformy.</w:t>
      </w:r>
    </w:p>
    <w:p w:rsidR="002F3EDA" w:rsidRPr="00561A25" w:rsidRDefault="002F3EDA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61A25">
        <w:rPr>
          <w:rFonts w:ascii="Times New Roman" w:hAnsi="Times New Roman" w:cs="Times New Roman"/>
          <w:color w:val="000000" w:themeColor="text1"/>
        </w:rPr>
        <w:t xml:space="preserve">W uzasadnionych przypadkach Zamawiający może przed upływem terminu składania ofert zmienić treść </w:t>
      </w:r>
      <w:r w:rsidR="00695AD7">
        <w:rPr>
          <w:rFonts w:ascii="Times New Roman" w:hAnsi="Times New Roman" w:cs="Times New Roman"/>
          <w:color w:val="000000" w:themeColor="text1"/>
        </w:rPr>
        <w:t>SWZ</w:t>
      </w:r>
      <w:r w:rsidRPr="00561A25">
        <w:rPr>
          <w:rFonts w:ascii="Times New Roman" w:hAnsi="Times New Roman" w:cs="Times New Roman"/>
          <w:color w:val="000000" w:themeColor="text1"/>
        </w:rPr>
        <w:t xml:space="preserve">. Dokonaną zmianę SWZ Zamawiający udostępni na </w:t>
      </w:r>
      <w:r w:rsidR="00695AD7">
        <w:rPr>
          <w:rFonts w:ascii="Times New Roman" w:hAnsi="Times New Roman" w:cs="Times New Roman"/>
          <w:color w:val="000000" w:themeColor="text1"/>
        </w:rPr>
        <w:t>Platformie</w:t>
      </w:r>
      <w:r w:rsidRPr="00561A25">
        <w:rPr>
          <w:rFonts w:ascii="Times New Roman" w:hAnsi="Times New Roman" w:cs="Times New Roman"/>
          <w:color w:val="000000" w:themeColor="text1"/>
        </w:rPr>
        <w:t>.</w:t>
      </w:r>
    </w:p>
    <w:p w:rsidR="00695AD7" w:rsidRDefault="00695AD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gdy zmiana treści SWZ prowadzi do zmiany treści ogłoszenia o zamówieniu, Zamawiający zamieszcza w Biuletynie Zamówień Publicznych ogłoszenie o zmianie ogłoszenia.</w:t>
      </w:r>
    </w:p>
    <w:p w:rsidR="00695AD7" w:rsidRDefault="00695AD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rozbieżności pomiędzy treścią niniejszej SWZ a treścią udzielonych wyjaśnień lub zmian SWZ, jako obowiązującą należy przyjąć treść późniejszego oświadczenia Zamawiającego.</w:t>
      </w:r>
    </w:p>
    <w:p w:rsidR="00695AD7" w:rsidRDefault="00695AD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gdy zmiana treści SWZ jest istotna dla sporządzenia oferty lub wymaga od Wykonawców dodatkowego czasu na zapoznanie się ze zmianą SWZ i przygoto</w:t>
      </w:r>
      <w:r w:rsidR="007C53EE">
        <w:rPr>
          <w:rFonts w:ascii="Times New Roman" w:hAnsi="Times New Roman" w:cs="Times New Roman"/>
          <w:color w:val="000000" w:themeColor="text1"/>
        </w:rPr>
        <w:t>wanie oferty, Zamawiający przedł</w:t>
      </w:r>
      <w:r>
        <w:rPr>
          <w:rFonts w:ascii="Times New Roman" w:hAnsi="Times New Roman" w:cs="Times New Roman"/>
          <w:color w:val="000000" w:themeColor="text1"/>
        </w:rPr>
        <w:t>uża termin składania ofert o czas niezbędny na ich przygotowanie.</w:t>
      </w:r>
    </w:p>
    <w:p w:rsidR="00E74A00" w:rsidRDefault="00695AD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Zamawiający informuje Wykonawców o przedłuż</w:t>
      </w:r>
      <w:r w:rsidR="00E74A00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nym terminie składania ofert przez zamieszczenie</w:t>
      </w:r>
      <w:r w:rsidR="00E74A00">
        <w:rPr>
          <w:rFonts w:ascii="Times New Roman" w:hAnsi="Times New Roman" w:cs="Times New Roman"/>
          <w:color w:val="000000" w:themeColor="text1"/>
        </w:rPr>
        <w:t xml:space="preserve"> informacji na Platformie oraz zamieszcza w ogłoszeniu o zmianie ogłoszenia.</w:t>
      </w:r>
    </w:p>
    <w:p w:rsidR="002F3EDA" w:rsidRPr="00561A25" w:rsidRDefault="007706BA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61A25">
        <w:rPr>
          <w:rFonts w:ascii="Times New Roman" w:hAnsi="Times New Roman" w:cs="Times New Roman"/>
          <w:color w:val="000000" w:themeColor="text1"/>
        </w:rPr>
        <w:t>Z</w:t>
      </w:r>
      <w:r w:rsidR="002F3EDA" w:rsidRPr="00561A25">
        <w:rPr>
          <w:rFonts w:ascii="Times New Roman" w:hAnsi="Times New Roman" w:cs="Times New Roman"/>
          <w:color w:val="000000" w:themeColor="text1"/>
        </w:rPr>
        <w:t>amawiający nie zamierza zwoływać zebrania Wykonawców przed składaniem ofert.</w:t>
      </w:r>
    </w:p>
    <w:p w:rsidR="002F3EDA" w:rsidRPr="00A92160" w:rsidRDefault="002F3EDA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A92160">
        <w:rPr>
          <w:rFonts w:ascii="Times New Roman" w:hAnsi="Times New Roman" w:cs="Times New Roman"/>
          <w:b/>
          <w:color w:val="000000" w:themeColor="text1"/>
        </w:rPr>
        <w:lastRenderedPageBreak/>
        <w:t>OPIS SPOSOBU PRZYGOTOWANIA OFERT</w:t>
      </w:r>
    </w:p>
    <w:p w:rsidR="002F3EDA" w:rsidRDefault="002F3EDA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A92160">
        <w:rPr>
          <w:rFonts w:ascii="Times New Roman" w:hAnsi="Times New Roman" w:cs="Times New Roman"/>
          <w:color w:val="000000" w:themeColor="text1"/>
        </w:rPr>
        <w:t>Wykonawca może złożyć tylko jedną ofertę.</w:t>
      </w:r>
    </w:p>
    <w:p w:rsidR="00A92160" w:rsidRDefault="00A92160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A92160">
        <w:rPr>
          <w:rFonts w:ascii="Times New Roman" w:hAnsi="Times New Roman" w:cs="Times New Roman"/>
          <w:b/>
          <w:color w:val="000000" w:themeColor="text1"/>
        </w:rPr>
        <w:t>nie dopuszcza</w:t>
      </w:r>
      <w:r>
        <w:rPr>
          <w:rFonts w:ascii="Times New Roman" w:hAnsi="Times New Roman" w:cs="Times New Roman"/>
          <w:color w:val="000000" w:themeColor="text1"/>
        </w:rPr>
        <w:t xml:space="preserve"> składania ofert częściowych.</w:t>
      </w:r>
    </w:p>
    <w:p w:rsidR="00A92160" w:rsidRPr="00A92160" w:rsidRDefault="00A92160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A92160">
        <w:rPr>
          <w:rFonts w:ascii="Times New Roman" w:hAnsi="Times New Roman" w:cs="Times New Roman"/>
          <w:b/>
          <w:color w:val="000000" w:themeColor="text1"/>
        </w:rPr>
        <w:t>nie dopuszcza</w:t>
      </w:r>
      <w:r>
        <w:rPr>
          <w:rFonts w:ascii="Times New Roman" w:hAnsi="Times New Roman" w:cs="Times New Roman"/>
          <w:color w:val="000000" w:themeColor="text1"/>
        </w:rPr>
        <w:t xml:space="preserve"> składania ofert wariantowych.</w:t>
      </w:r>
    </w:p>
    <w:p w:rsidR="002F3EDA" w:rsidRPr="00A92160" w:rsidRDefault="00CA6BA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 w:rsidRPr="00A92160">
        <w:rPr>
          <w:rFonts w:ascii="Times New Roman" w:hAnsi="Times New Roman" w:cs="Times New Roman"/>
        </w:rPr>
        <w:t>O</w:t>
      </w:r>
      <w:r w:rsidR="002F3EDA" w:rsidRPr="00A92160">
        <w:rPr>
          <w:rFonts w:ascii="Times New Roman" w:hAnsi="Times New Roman" w:cs="Times New Roman"/>
        </w:rPr>
        <w:t xml:space="preserve">fertę stanowi wypełniony </w:t>
      </w:r>
      <w:r w:rsidRPr="00A92160">
        <w:rPr>
          <w:rFonts w:ascii="Times New Roman" w:hAnsi="Times New Roman" w:cs="Times New Roman"/>
        </w:rPr>
        <w:t xml:space="preserve">Załącznik nr 1 - </w:t>
      </w:r>
      <w:r w:rsidR="002F3EDA" w:rsidRPr="00A92160">
        <w:rPr>
          <w:rFonts w:ascii="Times New Roman" w:hAnsi="Times New Roman" w:cs="Times New Roman"/>
        </w:rPr>
        <w:t xml:space="preserve">Formularz </w:t>
      </w:r>
      <w:r w:rsidRPr="00A92160">
        <w:rPr>
          <w:rFonts w:ascii="Times New Roman" w:hAnsi="Times New Roman" w:cs="Times New Roman"/>
        </w:rPr>
        <w:t>ofertowy.</w:t>
      </w:r>
    </w:p>
    <w:p w:rsidR="002F3EDA" w:rsidRPr="00A92160" w:rsidRDefault="00A92160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Wraz z O</w:t>
      </w:r>
      <w:r w:rsidR="00826B90" w:rsidRPr="00A92160">
        <w:rPr>
          <w:rFonts w:ascii="Times New Roman" w:hAnsi="Times New Roman" w:cs="Times New Roman"/>
          <w:color w:val="000000" w:themeColor="text1"/>
        </w:rPr>
        <w:t>fert</w:t>
      </w:r>
      <w:r>
        <w:rPr>
          <w:rFonts w:ascii="Times New Roman" w:hAnsi="Times New Roman" w:cs="Times New Roman"/>
          <w:color w:val="000000" w:themeColor="text1"/>
        </w:rPr>
        <w:t>ą</w:t>
      </w:r>
      <w:r w:rsidR="00826B90" w:rsidRPr="00A9216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Wykonawca zobowiązany jest złożyć za pośrednictwem Platformy:</w:t>
      </w:r>
    </w:p>
    <w:p w:rsidR="00112223" w:rsidRDefault="008A0CBF" w:rsidP="007F5890">
      <w:pPr>
        <w:pStyle w:val="Bezodstpw"/>
        <w:numPr>
          <w:ilvl w:val="1"/>
          <w:numId w:val="3"/>
        </w:numPr>
        <w:spacing w:before="120" w:after="120"/>
        <w:ind w:left="851" w:hanging="284"/>
        <w:jc w:val="both"/>
        <w:rPr>
          <w:rFonts w:ascii="Times New Roman" w:hAnsi="Times New Roman" w:cs="Times New Roman"/>
        </w:rPr>
      </w:pPr>
      <w:r w:rsidRPr="00A92160">
        <w:rPr>
          <w:rFonts w:ascii="Times New Roman" w:hAnsi="Times New Roman" w:cs="Times New Roman"/>
        </w:rPr>
        <w:t>Oświadczeni</w:t>
      </w:r>
      <w:r w:rsidR="00D76940">
        <w:rPr>
          <w:rFonts w:ascii="Times New Roman" w:hAnsi="Times New Roman" w:cs="Times New Roman"/>
        </w:rPr>
        <w:t>e</w:t>
      </w:r>
      <w:r w:rsidRPr="00A92160">
        <w:rPr>
          <w:rFonts w:ascii="Times New Roman" w:hAnsi="Times New Roman" w:cs="Times New Roman"/>
        </w:rPr>
        <w:t xml:space="preserve"> wymagane postanowieniami pkt. </w:t>
      </w:r>
      <w:r w:rsidR="00D76940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2.</w:t>
      </w:r>
      <w:r w:rsidR="00D76940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1</w:t>
      </w:r>
      <w:r w:rsidR="00D769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.3. IDW</w:t>
      </w:r>
      <w:r w:rsidRPr="00A92160">
        <w:rPr>
          <w:rFonts w:ascii="Times New Roman" w:hAnsi="Times New Roman" w:cs="Times New Roman"/>
        </w:rPr>
        <w:t>,</w:t>
      </w:r>
    </w:p>
    <w:p w:rsidR="008A0CBF" w:rsidRDefault="00A92160" w:rsidP="007F5890">
      <w:pPr>
        <w:pStyle w:val="Bezodstpw"/>
        <w:numPr>
          <w:ilvl w:val="1"/>
          <w:numId w:val="3"/>
        </w:numPr>
        <w:spacing w:before="120" w:after="12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Odpis lub informację z Krajowego Rejestru Sądowego, Centralnej Ewidencji i Informacji działalności Gospodarczej lub innego właściwego rejestru</w:t>
      </w:r>
      <w:r w:rsidR="008A0CBF">
        <w:rPr>
          <w:rFonts w:ascii="Times New Roman" w:hAnsi="Times New Roman" w:cs="Times New Roman"/>
        </w:rPr>
        <w:t xml:space="preserve">, chyba że Zamawiający może je uzyskać za pomocą bezpłatnych i ogólnodostępnych baz danych a Wykonawca w Formularzu ofertowym wskazał dane </w:t>
      </w:r>
      <w:r w:rsidR="008A0CBF" w:rsidRPr="00FE0584">
        <w:rPr>
          <w:rFonts w:ascii="Times New Roman" w:hAnsi="Times New Roman" w:cs="Times New Roman"/>
          <w:b/>
        </w:rPr>
        <w:t>umożliwiające</w:t>
      </w:r>
      <w:r w:rsidR="008A0CBF">
        <w:rPr>
          <w:rFonts w:ascii="Times New Roman" w:hAnsi="Times New Roman" w:cs="Times New Roman"/>
        </w:rPr>
        <w:t xml:space="preserve"> dostęp do tych dokumentów w odniesieniu do Wykonawcy</w:t>
      </w:r>
      <w:r w:rsidR="00112223">
        <w:rPr>
          <w:rFonts w:ascii="Times New Roman" w:hAnsi="Times New Roman" w:cs="Times New Roman"/>
        </w:rPr>
        <w:t xml:space="preserve">, </w:t>
      </w:r>
      <w:r w:rsidR="00112223" w:rsidRPr="00151D81">
        <w:rPr>
          <w:rFonts w:ascii="Times New Roman" w:hAnsi="Times New Roman" w:cs="Times New Roman"/>
        </w:rPr>
        <w:t>Wykonawcy wspólnie ubiegającego się o zamówienie,</w:t>
      </w:r>
      <w:r w:rsidR="008A0CBF" w:rsidRPr="00112223">
        <w:rPr>
          <w:rFonts w:ascii="Times New Roman" w:hAnsi="Times New Roman" w:cs="Times New Roman"/>
        </w:rPr>
        <w:t xml:space="preserve"> jak również w odniesieniu do</w:t>
      </w:r>
      <w:r w:rsidR="008A0CBF">
        <w:rPr>
          <w:rFonts w:ascii="Times New Roman" w:hAnsi="Times New Roman" w:cs="Times New Roman"/>
        </w:rPr>
        <w:t xml:space="preserve"> podmiotów udostępniających zasoby;</w:t>
      </w:r>
    </w:p>
    <w:p w:rsidR="008A0CBF" w:rsidRPr="008A0CBF" w:rsidRDefault="008A0CBF" w:rsidP="007F5890">
      <w:pPr>
        <w:pStyle w:val="Bezodstpw"/>
        <w:numPr>
          <w:ilvl w:val="1"/>
          <w:numId w:val="3"/>
        </w:numPr>
        <w:spacing w:before="120" w:after="120"/>
        <w:ind w:left="851" w:hanging="284"/>
        <w:jc w:val="both"/>
        <w:rPr>
          <w:rFonts w:ascii="Times New Roman" w:hAnsi="Times New Roman" w:cs="Times New Roman"/>
          <w:color w:val="FF0000"/>
        </w:rPr>
      </w:pPr>
      <w:r w:rsidRPr="008A0CBF">
        <w:rPr>
          <w:rFonts w:ascii="Times New Roman" w:hAnsi="Times New Roman" w:cs="Times New Roman"/>
          <w:color w:val="000000" w:themeColor="text1"/>
        </w:rPr>
        <w:t xml:space="preserve"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</w:t>
      </w:r>
    </w:p>
    <w:p w:rsidR="008A0CBF" w:rsidRPr="001A4A04" w:rsidRDefault="008A0CBF" w:rsidP="007F5890">
      <w:pPr>
        <w:pStyle w:val="Bezodstpw"/>
        <w:numPr>
          <w:ilvl w:val="1"/>
          <w:numId w:val="3"/>
        </w:numPr>
        <w:spacing w:before="120" w:after="120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1A4A04">
        <w:rPr>
          <w:rFonts w:ascii="Times New Roman" w:hAnsi="Times New Roman" w:cs="Times New Roman"/>
          <w:color w:val="000000" w:themeColor="text1"/>
        </w:rPr>
        <w:t xml:space="preserve">Pełnomocnictwo do złożenia Oferty, względnie do podpisania podmiotowych środków dowodowych lub innych oświadczeń i dokumentów składanych wraz z Ofertą, chyba, że prawo do ich podpisania wynika z dokumentów, o których mowa w </w:t>
      </w:r>
      <w:proofErr w:type="spellStart"/>
      <w:r w:rsidRPr="001A4A04">
        <w:rPr>
          <w:rFonts w:ascii="Times New Roman" w:hAnsi="Times New Roman" w:cs="Times New Roman"/>
          <w:color w:val="000000" w:themeColor="text1"/>
        </w:rPr>
        <w:t>ppkt</w:t>
      </w:r>
      <w:proofErr w:type="spellEnd"/>
      <w:r w:rsidRPr="001A4A04">
        <w:rPr>
          <w:rFonts w:ascii="Times New Roman" w:hAnsi="Times New Roman" w:cs="Times New Roman"/>
          <w:color w:val="000000" w:themeColor="text1"/>
        </w:rPr>
        <w:t xml:space="preserve">. </w:t>
      </w:r>
      <w:r w:rsidR="001A4A04" w:rsidRPr="001A4A04">
        <w:rPr>
          <w:rFonts w:ascii="Times New Roman" w:hAnsi="Times New Roman" w:cs="Times New Roman"/>
          <w:color w:val="000000" w:themeColor="text1"/>
        </w:rPr>
        <w:t>2</w:t>
      </w:r>
      <w:r w:rsidR="007A3535">
        <w:rPr>
          <w:rFonts w:ascii="Times New Roman" w:hAnsi="Times New Roman" w:cs="Times New Roman"/>
          <w:color w:val="000000" w:themeColor="text1"/>
        </w:rPr>
        <w:t>).</w:t>
      </w:r>
    </w:p>
    <w:p w:rsidR="001B07C1" w:rsidRDefault="001B07C1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B07C1">
        <w:rPr>
          <w:rFonts w:ascii="Times New Roman" w:hAnsi="Times New Roman" w:cs="Times New Roman"/>
          <w:color w:val="000000" w:themeColor="text1"/>
        </w:rPr>
        <w:t xml:space="preserve">Zamawiający nie żąda złożenia wraz z Ofertą </w:t>
      </w:r>
      <w:r w:rsidRPr="001B07C1">
        <w:rPr>
          <w:rFonts w:ascii="Times New Roman" w:hAnsi="Times New Roman" w:cs="Times New Roman"/>
          <w:color w:val="000000" w:themeColor="text1"/>
          <w:u w:val="single"/>
        </w:rPr>
        <w:t>przedmiotowych środków dowodowych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B07C1" w:rsidRPr="008A2F69" w:rsidRDefault="001B07C1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A2F69">
        <w:rPr>
          <w:rFonts w:ascii="Times New Roman" w:hAnsi="Times New Roman" w:cs="Times New Roman"/>
          <w:color w:val="000000" w:themeColor="text1"/>
        </w:rPr>
        <w:t>Wymagania formalne dotyczące składanych w postępowaniu podmiotowych środków dowodowych, oraz innych oświadczeń i dokumentów:</w:t>
      </w:r>
    </w:p>
    <w:p w:rsidR="001B07C1" w:rsidRDefault="001A29CF" w:rsidP="002775C7">
      <w:pPr>
        <w:pStyle w:val="Bezodstpw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Ofertę oraz oświadczenie składa się pod rygorem nieważności </w:t>
      </w:r>
      <w:r w:rsidRPr="00092B8C">
        <w:rPr>
          <w:rFonts w:ascii="Times New Roman" w:hAnsi="Times New Roman" w:cs="Times New Roman"/>
          <w:b/>
          <w:color w:val="000000" w:themeColor="text1"/>
        </w:rPr>
        <w:t>w formie elektronicznej (tj. opatrzonej kwalifikowanym podpisem elektronicznym) lub w postaci elektronicznej opatrzonej podpisem zaufanym lub podpisem osobistym.</w:t>
      </w:r>
      <w:r>
        <w:rPr>
          <w:rFonts w:ascii="Times New Roman" w:hAnsi="Times New Roman" w:cs="Times New Roman"/>
          <w:color w:val="000000" w:themeColor="text1"/>
        </w:rPr>
        <w:t xml:space="preserve"> Dokumenty te powinny być podpisane przez osobę upoważnioną do reprezentowania Wykonawcy, zgodnie z formą reprezentacji Wykonawcy określoną w rejestrze lub innym dokumencie właściwym dla danej formy organizacyjnej Wykonawcy albo przez upełnomocnionego przedstawiciela Wykonawcy.</w:t>
      </w:r>
    </w:p>
    <w:p w:rsidR="001A29CF" w:rsidRDefault="001A29CF" w:rsidP="002775C7">
      <w:pPr>
        <w:pStyle w:val="Bezodstpw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gdy podmiotowe środki dowodowe lub inne dokumenty, potwierdzające umocowanie do reprezentowania zostały wystawione przez upoważnione podmioty:</w:t>
      </w:r>
    </w:p>
    <w:p w:rsidR="001A29CF" w:rsidRDefault="001A29CF" w:rsidP="002775C7">
      <w:pPr>
        <w:pStyle w:val="Bezodstpw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jako dokument elektroniczny – Wykonawca przekazuje ten dokument;</w:t>
      </w:r>
    </w:p>
    <w:p w:rsidR="001A29CF" w:rsidRDefault="001A29CF" w:rsidP="002775C7">
      <w:pPr>
        <w:pStyle w:val="Bezodstpw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jako dokument w postaci papierowej – Wykonawca przekazuje cyfrowe odwzorowanie tego dokumentu opatrzone podpisem kwalifikowanym, podpisem zaufanym lub podpisem osobistym potwierdzającym zgodność odwzorowania cyfrowego z dokumentem w postaci papierowej.</w:t>
      </w:r>
    </w:p>
    <w:p w:rsidR="00407E53" w:rsidRDefault="00407E53" w:rsidP="00407E53">
      <w:pPr>
        <w:pStyle w:val="Bezodstpw"/>
        <w:spacing w:before="120" w:after="120"/>
        <w:ind w:left="9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Potwierdzenia zgodności odwzorowania cyfrowego z dokumentem w postaci papierowej, o którym mowa w </w:t>
      </w:r>
      <w:proofErr w:type="spellStart"/>
      <w:r>
        <w:rPr>
          <w:rFonts w:ascii="Times New Roman" w:hAnsi="Times New Roman" w:cs="Times New Roman"/>
          <w:color w:val="000000" w:themeColor="text1"/>
        </w:rPr>
        <w:t>ppkt</w:t>
      </w:r>
      <w:proofErr w:type="spellEnd"/>
      <w:r>
        <w:rPr>
          <w:rFonts w:ascii="Times New Roman" w:hAnsi="Times New Roman" w:cs="Times New Roman"/>
          <w:color w:val="000000" w:themeColor="text1"/>
        </w:rPr>
        <w:t>. b) powyżej, dokonuje notariusz lub:</w:t>
      </w:r>
    </w:p>
    <w:p w:rsidR="001A29CF" w:rsidRDefault="00407E53" w:rsidP="002775C7">
      <w:pPr>
        <w:pStyle w:val="Bezodstpw"/>
        <w:numPr>
          <w:ilvl w:val="0"/>
          <w:numId w:val="25"/>
        </w:numPr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podmiotowych środków dowodowych – odpowiednio Wykonawca, Wykonawca ubiegający się wspólnie z nim o udzielenie zamówienia, podmiot udostępniający zasoby.</w:t>
      </w:r>
    </w:p>
    <w:p w:rsidR="00407E53" w:rsidRDefault="00407E53" w:rsidP="002775C7">
      <w:pPr>
        <w:pStyle w:val="Bezodstpw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Podmiotowe środki dowodowe, które nie zostały wystawione przez upoważnione podmioty, a także zobowiązanie/</w:t>
      </w:r>
      <w:proofErr w:type="spellStart"/>
      <w:r>
        <w:rPr>
          <w:rFonts w:ascii="Times New Roman" w:hAnsi="Times New Roman" w:cs="Times New Roman"/>
          <w:color w:val="000000" w:themeColor="text1"/>
        </w:rPr>
        <w:t>nia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podmiotu udostępniającego zasoby oraz wymagane pełnomocnictwa:</w:t>
      </w:r>
    </w:p>
    <w:p w:rsidR="00407E53" w:rsidRDefault="00407E53" w:rsidP="002775C7">
      <w:pPr>
        <w:pStyle w:val="Bezodstpw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Wykonawca przekazuje w postaci elektronicznej i opatruje kwalifikowanym podpisem elektronicznym;</w:t>
      </w:r>
    </w:p>
    <w:p w:rsidR="00407E53" w:rsidRDefault="00407E53" w:rsidP="002775C7">
      <w:pPr>
        <w:pStyle w:val="Bezodstpw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gdy został sporządzone jako dokument w postaci papierowej i opatrzone własnoręcznym podpisem, Wykonawca przekazuje cyfrowe odwzorowanie tych dokumentów opatrzone podpisem kwalifikowanym, podpisem zaufanym lub podpisem osobistym potwierdzającym zgodność odwzorowania cyfrowego z dokumentem w postaci papierowej.</w:t>
      </w:r>
    </w:p>
    <w:p w:rsidR="00B200EB" w:rsidRDefault="00407E53" w:rsidP="00407E53">
      <w:pPr>
        <w:pStyle w:val="Bezodstpw"/>
        <w:spacing w:before="120" w:after="120"/>
        <w:ind w:left="9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Potwierdzenia zgodności odwzorowania cyfrowego z dokumentem w postaci papierowej, o którym mowa w </w:t>
      </w:r>
      <w:proofErr w:type="spellStart"/>
      <w:r>
        <w:rPr>
          <w:rFonts w:ascii="Times New Roman" w:hAnsi="Times New Roman" w:cs="Times New Roman"/>
          <w:color w:val="000000" w:themeColor="text1"/>
        </w:rPr>
        <w:t>ppkt</w:t>
      </w:r>
      <w:proofErr w:type="spellEnd"/>
      <w:r>
        <w:rPr>
          <w:rFonts w:ascii="Times New Roman" w:hAnsi="Times New Roman" w:cs="Times New Roman"/>
          <w:color w:val="000000" w:themeColor="text1"/>
        </w:rPr>
        <w:t>. b) powyżej, dokonuje notariusz lub</w:t>
      </w:r>
      <w:r w:rsidR="00B200EB">
        <w:rPr>
          <w:rFonts w:ascii="Times New Roman" w:hAnsi="Times New Roman" w:cs="Times New Roman"/>
          <w:color w:val="000000" w:themeColor="text1"/>
        </w:rPr>
        <w:t>:</w:t>
      </w:r>
    </w:p>
    <w:p w:rsidR="00407E53" w:rsidRDefault="00407E53" w:rsidP="002775C7">
      <w:pPr>
        <w:pStyle w:val="Bezodstpw"/>
        <w:numPr>
          <w:ilvl w:val="0"/>
          <w:numId w:val="25"/>
        </w:numPr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podmiotowych środków dowodowych – odpowiednio Wykonawca, Wykonawca ubiegający się wspólnie z nim o udzielenie zamówienia</w:t>
      </w:r>
      <w:r w:rsidR="00B200EB">
        <w:rPr>
          <w:rFonts w:ascii="Times New Roman" w:hAnsi="Times New Roman" w:cs="Times New Roman"/>
          <w:color w:val="000000" w:themeColor="text1"/>
        </w:rPr>
        <w:t>, podmiot udostępniający zasoby;</w:t>
      </w:r>
    </w:p>
    <w:p w:rsidR="00B200EB" w:rsidRDefault="00B200EB" w:rsidP="002775C7">
      <w:pPr>
        <w:pStyle w:val="Bezodstpw"/>
        <w:numPr>
          <w:ilvl w:val="0"/>
          <w:numId w:val="25"/>
        </w:numPr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przedmiotowego środka dowodowego lub zobowiązania podmiotu udostępniającego zasoby – odpowiednio Wykonawca lub Wykonawc</w:t>
      </w:r>
      <w:r w:rsidR="00FE0584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ubiegający się wspólnie z nim o udzielenie zamówienia;</w:t>
      </w:r>
    </w:p>
    <w:p w:rsidR="00B200EB" w:rsidRDefault="00B200EB" w:rsidP="002775C7">
      <w:pPr>
        <w:pStyle w:val="Bezodstpw"/>
        <w:numPr>
          <w:ilvl w:val="0"/>
          <w:numId w:val="25"/>
        </w:numPr>
        <w:spacing w:before="120" w:after="120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przypadku pełnomocnictwa – pełnomocnik. </w:t>
      </w:r>
    </w:p>
    <w:p w:rsidR="00B200EB" w:rsidRDefault="00B200EB" w:rsidP="002775C7">
      <w:pPr>
        <w:pStyle w:val="Bezodstpw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Odwzorowanie cyfrowe pełnomocnictwa, o którym mowa w pkt. 3) powyżej powinno potwierdzać prawidłowość umocowania na dzień złożenia odpowiednio oferty lub oświadczenia, o którym mowa w pkt. 10.2. IDW.</w:t>
      </w:r>
    </w:p>
    <w:p w:rsidR="00B200EB" w:rsidRDefault="00826B90" w:rsidP="002775C7">
      <w:pPr>
        <w:pStyle w:val="Bezodstpw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B200EB">
        <w:rPr>
          <w:rFonts w:ascii="Times New Roman" w:hAnsi="Times New Roman" w:cs="Times New Roman"/>
          <w:color w:val="000000" w:themeColor="text1"/>
        </w:rPr>
        <w:t>O</w:t>
      </w:r>
      <w:r w:rsidR="002F3EDA" w:rsidRPr="00B200EB">
        <w:rPr>
          <w:rFonts w:ascii="Times New Roman" w:hAnsi="Times New Roman" w:cs="Times New Roman"/>
          <w:color w:val="000000" w:themeColor="text1"/>
        </w:rPr>
        <w:t>ferta powinna być sporządzona w języku polskim</w:t>
      </w:r>
      <w:r w:rsidR="00B200EB">
        <w:rPr>
          <w:rFonts w:ascii="Times New Roman" w:hAnsi="Times New Roman" w:cs="Times New Roman"/>
          <w:color w:val="000000" w:themeColor="text1"/>
        </w:rPr>
        <w:t>.</w:t>
      </w:r>
    </w:p>
    <w:p w:rsidR="00B200EB" w:rsidRDefault="00B200EB" w:rsidP="002775C7">
      <w:pPr>
        <w:pStyle w:val="Bezodstpw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Podmiotowe środki dowodowe lub inne dokumenty potwierdzające umocowanie do reprezentowania sporządzone w języku obcym Wykonawca przekazuje wraz z tłumaczeniem na język polski.</w:t>
      </w:r>
    </w:p>
    <w:p w:rsidR="00F64F84" w:rsidRDefault="00F64F84" w:rsidP="002775C7">
      <w:pPr>
        <w:pStyle w:val="Bezodstpw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Oferta oraz pozostałe oświadczenia i dokumenty, dla których Zamawiający określił wzory, powinny być sporządzone zgodnie z tymi wzorami, co do treści oraz opisu kolumn i wierszy.</w:t>
      </w:r>
    </w:p>
    <w:p w:rsidR="008A2F69" w:rsidRPr="00CB4CE4" w:rsidRDefault="00F64F84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informuje, że zgodnie z art. 18 ust. 3 ustawy </w:t>
      </w:r>
      <w:proofErr w:type="spellStart"/>
      <w:r>
        <w:rPr>
          <w:rFonts w:ascii="Times New Roman" w:hAnsi="Times New Roman" w:cs="Times New Roman"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="002F3EDA" w:rsidRPr="00F64F84">
        <w:rPr>
          <w:rFonts w:ascii="Times New Roman" w:hAnsi="Times New Roman" w:cs="Times New Roman"/>
          <w:color w:val="000000" w:themeColor="text1"/>
        </w:rPr>
        <w:t xml:space="preserve">nie ujawnia się informacji stanowiących tajemnicę  przedsiębiorstwa, w rozumieniu przepisów o zwalczaniu nieuczciwej konkurencji, jeżeli Wykonawca, </w:t>
      </w:r>
      <w:r>
        <w:rPr>
          <w:rFonts w:ascii="Times New Roman" w:hAnsi="Times New Roman" w:cs="Times New Roman"/>
          <w:color w:val="000000" w:themeColor="text1"/>
        </w:rPr>
        <w:t xml:space="preserve">wraz z przekazaniem takich informacji, zastrzegł, że nie mogą być one udostępniane </w:t>
      </w:r>
      <w:r w:rsidR="002F3EDA" w:rsidRPr="00F64F84">
        <w:rPr>
          <w:rFonts w:ascii="Times New Roman" w:hAnsi="Times New Roman" w:cs="Times New Roman"/>
          <w:color w:val="000000" w:themeColor="text1"/>
        </w:rPr>
        <w:t xml:space="preserve">oraz wykazał, iż zastrzeżone informacje stanowią tajemnicę przedsiębiorstwa. Wykonawca nie może zastrzec informacji, o których mowa w art. </w:t>
      </w:r>
      <w:r>
        <w:rPr>
          <w:rFonts w:ascii="Times New Roman" w:hAnsi="Times New Roman" w:cs="Times New Roman"/>
          <w:color w:val="000000" w:themeColor="text1"/>
        </w:rPr>
        <w:t xml:space="preserve">222 </w:t>
      </w:r>
      <w:r w:rsidR="002F3EDA" w:rsidRPr="00F64F84">
        <w:rPr>
          <w:rFonts w:ascii="Times New Roman" w:hAnsi="Times New Roman" w:cs="Times New Roman"/>
          <w:color w:val="000000" w:themeColor="text1"/>
        </w:rPr>
        <w:t xml:space="preserve">ust. </w:t>
      </w:r>
      <w:r>
        <w:rPr>
          <w:rFonts w:ascii="Times New Roman" w:hAnsi="Times New Roman" w:cs="Times New Roman"/>
          <w:color w:val="000000" w:themeColor="text1"/>
        </w:rPr>
        <w:t>5</w:t>
      </w:r>
      <w:r w:rsidR="002F3EDA" w:rsidRPr="00F64F84">
        <w:rPr>
          <w:rFonts w:ascii="Times New Roman" w:hAnsi="Times New Roman" w:cs="Times New Roman"/>
          <w:color w:val="000000" w:themeColor="text1"/>
        </w:rPr>
        <w:t xml:space="preserve"> ustawy </w:t>
      </w:r>
      <w:proofErr w:type="spellStart"/>
      <w:r w:rsidR="002F3EDA" w:rsidRPr="00F64F84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="002F3EDA" w:rsidRPr="00F64F84">
        <w:rPr>
          <w:rFonts w:ascii="Times New Roman" w:hAnsi="Times New Roman" w:cs="Times New Roman"/>
          <w:color w:val="000000" w:themeColor="text1"/>
        </w:rPr>
        <w:t>. Wszelkie informacje stanowiące tajemnicę przedsiębiorstwa w rozumieniu ustawy z dnia 16 kwietnia 1993 r. o zwalczaniu nieuczciwej konkurencji (Dz. U. z 20</w:t>
      </w:r>
      <w:r>
        <w:rPr>
          <w:rFonts w:ascii="Times New Roman" w:hAnsi="Times New Roman" w:cs="Times New Roman"/>
          <w:color w:val="000000" w:themeColor="text1"/>
        </w:rPr>
        <w:t xml:space="preserve">20 </w:t>
      </w:r>
      <w:r w:rsidR="002F3EDA" w:rsidRPr="00F64F84">
        <w:rPr>
          <w:rFonts w:ascii="Times New Roman" w:hAnsi="Times New Roman" w:cs="Times New Roman"/>
          <w:color w:val="000000" w:themeColor="text1"/>
        </w:rPr>
        <w:t xml:space="preserve">r. </w:t>
      </w:r>
      <w:r>
        <w:rPr>
          <w:rFonts w:ascii="Times New Roman" w:hAnsi="Times New Roman" w:cs="Times New Roman"/>
          <w:color w:val="000000" w:themeColor="text1"/>
        </w:rPr>
        <w:t>poz. 1913</w:t>
      </w:r>
      <w:r w:rsidR="002F3EDA" w:rsidRPr="00F64F84">
        <w:rPr>
          <w:rFonts w:ascii="Times New Roman" w:hAnsi="Times New Roman" w:cs="Times New Roman"/>
          <w:color w:val="000000" w:themeColor="text1"/>
        </w:rPr>
        <w:t xml:space="preserve">), które Wykonawca </w:t>
      </w:r>
      <w:r>
        <w:rPr>
          <w:rFonts w:ascii="Times New Roman" w:hAnsi="Times New Roman" w:cs="Times New Roman"/>
          <w:color w:val="000000" w:themeColor="text1"/>
        </w:rPr>
        <w:t>zastrzega</w:t>
      </w:r>
      <w:r w:rsidR="002F3EDA" w:rsidRPr="00F64F84">
        <w:rPr>
          <w:rFonts w:ascii="Times New Roman" w:hAnsi="Times New Roman" w:cs="Times New Roman"/>
          <w:color w:val="000000" w:themeColor="text1"/>
        </w:rPr>
        <w:t xml:space="preserve"> jako tajemnicę przedsiębiorstwa, winny być załączone </w:t>
      </w:r>
      <w:r>
        <w:rPr>
          <w:rFonts w:ascii="Times New Roman" w:hAnsi="Times New Roman" w:cs="Times New Roman"/>
          <w:color w:val="000000" w:themeColor="text1"/>
        </w:rPr>
        <w:t xml:space="preserve">na Platformie </w:t>
      </w:r>
      <w:r w:rsidRPr="00CB4CE4">
        <w:rPr>
          <w:rFonts w:ascii="Times New Roman" w:hAnsi="Times New Roman" w:cs="Times New Roman"/>
          <w:b/>
          <w:color w:val="000000" w:themeColor="text1"/>
        </w:rPr>
        <w:t>w osobnym pliku z oznaczeniem „Tajemnica przedsiębiorstwa”</w:t>
      </w:r>
      <w:r w:rsidR="00084746" w:rsidRPr="00CB4CE4">
        <w:rPr>
          <w:rFonts w:ascii="Times New Roman" w:hAnsi="Times New Roman" w:cs="Times New Roman"/>
          <w:b/>
          <w:color w:val="000000" w:themeColor="text1"/>
        </w:rPr>
        <w:t>.</w:t>
      </w:r>
    </w:p>
    <w:p w:rsidR="008A2F69" w:rsidRPr="008A2F69" w:rsidRDefault="008A2F69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A2F69">
        <w:rPr>
          <w:rFonts w:ascii="Times New Roman" w:hAnsi="Times New Roman" w:cs="Times New Roman"/>
        </w:rPr>
        <w:t>Wykonawca nie może zastrzec informacji, o których mowa w art. 222 ust. 5 Ustawy</w:t>
      </w:r>
    </w:p>
    <w:p w:rsidR="00084746" w:rsidRDefault="00084746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Przed upływem terminu składania ofert, Wykonawca za pośrednictwem Platformy może wprowadzić zmiany do złożonej oferty lub wycofać ofertę. Wykonawca za pośrednictwem Platformy może samodzielnie usunąć wczytana przez siebie Ofertę (załącznik/załączniki).</w:t>
      </w:r>
    </w:p>
    <w:p w:rsidR="00084746" w:rsidRDefault="00084746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Wykonawca po upływie terminu do składania ofert nie może skutecznie dokonać zmiany ani wycofać złożonej oferty (załączników).</w:t>
      </w:r>
    </w:p>
    <w:p w:rsidR="002F3EDA" w:rsidRPr="00084746" w:rsidRDefault="002F3EDA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084746">
        <w:rPr>
          <w:rFonts w:ascii="Times New Roman" w:hAnsi="Times New Roman" w:cs="Times New Roman"/>
          <w:b/>
          <w:color w:val="000000" w:themeColor="text1"/>
        </w:rPr>
        <w:t>OPIS SPOSOBU OBLICZENIA CENY OFERTY</w:t>
      </w:r>
    </w:p>
    <w:p w:rsidR="00D76940" w:rsidRPr="00D76940" w:rsidRDefault="00D76940" w:rsidP="00D76940">
      <w:pPr>
        <w:pStyle w:val="Akapitzlist"/>
        <w:numPr>
          <w:ilvl w:val="1"/>
          <w:numId w:val="13"/>
        </w:numPr>
        <w:spacing w:before="120" w:after="120" w:line="240" w:lineRule="auto"/>
        <w:ind w:left="567" w:right="-35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76940">
        <w:rPr>
          <w:rFonts w:ascii="Times New Roman" w:hAnsi="Times New Roman" w:cs="Times New Roman"/>
        </w:rPr>
        <w:t>Cena oferty zostanie wyliczona na Formularzu ofertowym – Załącznik nr 1, w oparciu o ceny jednostkowe za poszczególne rodzaje robót, według przyjętych planowanych (szacunkowych) ilości.</w:t>
      </w:r>
    </w:p>
    <w:p w:rsidR="00D76940" w:rsidRPr="00D76940" w:rsidRDefault="00D76940" w:rsidP="00D76940">
      <w:pPr>
        <w:pStyle w:val="Akapitzlist"/>
        <w:numPr>
          <w:ilvl w:val="1"/>
          <w:numId w:val="13"/>
        </w:numPr>
        <w:spacing w:before="120" w:after="120" w:line="240" w:lineRule="auto"/>
        <w:ind w:left="567" w:right="-35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76940">
        <w:rPr>
          <w:rFonts w:ascii="Times New Roman" w:hAnsi="Times New Roman" w:cs="Times New Roman"/>
        </w:rPr>
        <w:t xml:space="preserve">Cena oferty powinna obejmować wszystkie koszty i składniki, jakie ogółem trzeba będzie zapłacić za </w:t>
      </w:r>
      <w:r w:rsidR="00AB0506">
        <w:rPr>
          <w:rFonts w:ascii="Times New Roman" w:hAnsi="Times New Roman" w:cs="Times New Roman"/>
        </w:rPr>
        <w:t xml:space="preserve">wykonanie </w:t>
      </w:r>
      <w:r w:rsidRPr="00D76940">
        <w:rPr>
          <w:rFonts w:ascii="Times New Roman" w:hAnsi="Times New Roman" w:cs="Times New Roman"/>
        </w:rPr>
        <w:t>przedmiotu zamówienia</w:t>
      </w:r>
      <w:r w:rsidR="00AB0506">
        <w:rPr>
          <w:rFonts w:ascii="Times New Roman" w:hAnsi="Times New Roman" w:cs="Times New Roman"/>
        </w:rPr>
        <w:t>, zgodnie z opisem przedmiotu zamówienia IOM II OPZ SWZ</w:t>
      </w:r>
      <w:r w:rsidRPr="00D76940">
        <w:rPr>
          <w:rFonts w:ascii="Times New Roman" w:hAnsi="Times New Roman" w:cs="Times New Roman"/>
        </w:rPr>
        <w:t>.</w:t>
      </w:r>
    </w:p>
    <w:p w:rsidR="00D76940" w:rsidRPr="00D76940" w:rsidRDefault="00D76940" w:rsidP="00D76940">
      <w:pPr>
        <w:pStyle w:val="Akapitzlist"/>
        <w:numPr>
          <w:ilvl w:val="1"/>
          <w:numId w:val="13"/>
        </w:numPr>
        <w:spacing w:before="120" w:after="120" w:line="240" w:lineRule="auto"/>
        <w:ind w:left="567" w:right="-35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76940">
        <w:rPr>
          <w:rFonts w:ascii="Times New Roman" w:hAnsi="Times New Roman" w:cs="Times New Roman"/>
        </w:rPr>
        <w:t>Cena oferty nie podlega waloryzacji i jest stała w przewidzianym okresie umownym.</w:t>
      </w:r>
    </w:p>
    <w:p w:rsidR="00D76940" w:rsidRPr="00D76940" w:rsidRDefault="00D76940" w:rsidP="00D76940">
      <w:pPr>
        <w:pStyle w:val="Akapitzlist"/>
        <w:numPr>
          <w:ilvl w:val="1"/>
          <w:numId w:val="13"/>
        </w:numPr>
        <w:spacing w:before="120" w:after="120" w:line="240" w:lineRule="auto"/>
        <w:ind w:left="567" w:right="-35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76940">
        <w:rPr>
          <w:rFonts w:ascii="Times New Roman" w:hAnsi="Times New Roman" w:cs="Times New Roman"/>
        </w:rPr>
        <w:t xml:space="preserve">Cena </w:t>
      </w:r>
      <w:r w:rsidRPr="00D76940">
        <w:rPr>
          <w:rFonts w:ascii="Times New Roman" w:hAnsi="Times New Roman" w:cs="Times New Roman"/>
          <w:noProof/>
        </w:rPr>
        <w:t>oferty musi być wyrażona w złotych polskich (</w:t>
      </w:r>
      <w:r w:rsidRPr="00D76940">
        <w:rPr>
          <w:rFonts w:ascii="Times New Roman" w:hAnsi="Times New Roman" w:cs="Times New Roman"/>
        </w:rPr>
        <w:t xml:space="preserve">PLN). </w:t>
      </w:r>
    </w:p>
    <w:p w:rsidR="00605C6A" w:rsidRPr="00FF75D0" w:rsidRDefault="00605C6A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right="-35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76940">
        <w:rPr>
          <w:rFonts w:ascii="Times New Roman" w:hAnsi="Times New Roman" w:cs="Times New Roman"/>
          <w:color w:val="000000" w:themeColor="text1"/>
        </w:rPr>
        <w:t>Wymienione wartości w ofercie należy podać w zaokrągleniu do dwóch miejsc po przecinku przy</w:t>
      </w:r>
      <w:r w:rsidRPr="00FF75D0">
        <w:rPr>
          <w:rFonts w:ascii="Times New Roman" w:hAnsi="Times New Roman" w:cs="Times New Roman"/>
          <w:color w:val="000000" w:themeColor="text1"/>
        </w:rPr>
        <w:t xml:space="preserve"> zachowaniu matematycznej zasady zaokrąglania liczb (zgodnie z § 5 ust. 6 Rozporządzenia Ministra Finansów z dnia 28 marca 2011 r. w sprawie zwrotu podatku niektórym podatnikom, wystawiania </w:t>
      </w:r>
      <w:r w:rsidRPr="00FF75D0">
        <w:rPr>
          <w:rFonts w:ascii="Times New Roman" w:hAnsi="Times New Roman" w:cs="Times New Roman"/>
          <w:color w:val="000000" w:themeColor="text1"/>
        </w:rPr>
        <w:lastRenderedPageBreak/>
        <w:t xml:space="preserve">faktur, sposobu ich przechowywania oraz listy towarów i usług, do których nie mają zastosowania zwolnienia od podatku od towaru i usług (Dz. U. z 2011 r. nr 68, poz. 360 z </w:t>
      </w:r>
      <w:proofErr w:type="spellStart"/>
      <w:r w:rsidRPr="00FF75D0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FF75D0">
        <w:rPr>
          <w:rFonts w:ascii="Times New Roman" w:hAnsi="Times New Roman" w:cs="Times New Roman"/>
          <w:color w:val="000000" w:themeColor="text1"/>
        </w:rPr>
        <w:t xml:space="preserve">. zm.). </w:t>
      </w:r>
    </w:p>
    <w:p w:rsidR="00605C6A" w:rsidRPr="00FF75D0" w:rsidRDefault="00605C6A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right="-35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75D0">
        <w:rPr>
          <w:rFonts w:ascii="Times New Roman" w:hAnsi="Times New Roman" w:cs="Times New Roman"/>
          <w:color w:val="000000" w:themeColor="text1"/>
        </w:rPr>
        <w:t xml:space="preserve">Jeżeli złożona zostanie Oferta, której wybór prowadzić będzie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 informuje zamawiającego, czy wybór oferty będzie prowadzić do powstania u </w:t>
      </w:r>
      <w:r w:rsidR="00927DBE">
        <w:rPr>
          <w:rFonts w:ascii="Times New Roman" w:hAnsi="Times New Roman" w:cs="Times New Roman"/>
          <w:color w:val="000000" w:themeColor="text1"/>
        </w:rPr>
        <w:t>Z</w:t>
      </w:r>
      <w:r w:rsidRPr="00FF75D0">
        <w:rPr>
          <w:rFonts w:ascii="Times New Roman" w:hAnsi="Times New Roman" w:cs="Times New Roman"/>
          <w:color w:val="000000" w:themeColor="text1"/>
        </w:rPr>
        <w:t>amawiającego obowiązku podatkowego, wskazując nazwę (rodzaj) towaru lub usługi, których dostawa lub świadczenie będzie prowadzić do jego powstania, oraz wskazując ich wartość bez kwoty podatku.</w:t>
      </w:r>
    </w:p>
    <w:p w:rsidR="002F3EDA" w:rsidRPr="00530044" w:rsidRDefault="00530044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SPOSÓB </w:t>
      </w:r>
      <w:r w:rsidR="002F3EDA" w:rsidRPr="00530044">
        <w:rPr>
          <w:rFonts w:ascii="Times New Roman" w:hAnsi="Times New Roman" w:cs="Times New Roman"/>
          <w:b/>
          <w:color w:val="000000" w:themeColor="text1"/>
        </w:rPr>
        <w:t xml:space="preserve">ORAZ TERMIN SKŁADANIA I OTWARCIA OFERT </w:t>
      </w:r>
    </w:p>
    <w:p w:rsidR="002C6A46" w:rsidRPr="00AB0506" w:rsidRDefault="00530044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0506">
        <w:rPr>
          <w:rFonts w:ascii="Times New Roman" w:hAnsi="Times New Roman" w:cs="Times New Roman"/>
          <w:color w:val="000000" w:themeColor="text1"/>
        </w:rPr>
        <w:t>Ofert</w:t>
      </w:r>
      <w:r w:rsidR="002C6A46" w:rsidRPr="00AB0506">
        <w:rPr>
          <w:rFonts w:ascii="Times New Roman" w:hAnsi="Times New Roman" w:cs="Times New Roman"/>
          <w:color w:val="000000" w:themeColor="text1"/>
        </w:rPr>
        <w:t>y powinny być złożone</w:t>
      </w:r>
      <w:r w:rsidRPr="00AB0506">
        <w:rPr>
          <w:rFonts w:ascii="Times New Roman" w:hAnsi="Times New Roman" w:cs="Times New Roman"/>
          <w:color w:val="000000" w:themeColor="text1"/>
        </w:rPr>
        <w:t xml:space="preserve"> </w:t>
      </w:r>
      <w:r w:rsidR="002C6A46" w:rsidRPr="00AB0506">
        <w:rPr>
          <w:rFonts w:ascii="Times New Roman" w:hAnsi="Times New Roman" w:cs="Times New Roman"/>
          <w:color w:val="000000" w:themeColor="text1"/>
        </w:rPr>
        <w:t>za pośrednictwem Platformy p</w:t>
      </w:r>
      <w:r w:rsidRPr="00AB0506">
        <w:rPr>
          <w:rFonts w:ascii="Times New Roman" w:hAnsi="Times New Roman" w:cs="Times New Roman"/>
          <w:color w:val="000000" w:themeColor="text1"/>
        </w:rPr>
        <w:t xml:space="preserve">od adresem: </w:t>
      </w:r>
      <w:r w:rsidR="001C1914" w:rsidRPr="00AB0506">
        <w:rPr>
          <w:rFonts w:ascii="Times New Roman" w:eastAsia="Times New Roman" w:hAnsi="Times New Roman" w:cs="Times New Roman"/>
          <w:color w:val="000000" w:themeColor="text1"/>
          <w:lang w:eastAsia="pl-PL"/>
        </w:rPr>
        <w:t>https://platformazakupowa.pl/pn/prabuty</w:t>
      </w:r>
      <w:r w:rsidR="002C6A46" w:rsidRPr="00AB0506">
        <w:rPr>
          <w:color w:val="000000" w:themeColor="text1"/>
        </w:rPr>
        <w:t xml:space="preserve"> </w:t>
      </w:r>
      <w:r w:rsidRPr="00AB0506">
        <w:rPr>
          <w:rFonts w:ascii="Times New Roman" w:hAnsi="Times New Roman" w:cs="Times New Roman"/>
          <w:b/>
          <w:color w:val="000000" w:themeColor="text1"/>
        </w:rPr>
        <w:t xml:space="preserve">do dnia </w:t>
      </w:r>
      <w:r w:rsidR="005352F4" w:rsidRPr="00AB0506">
        <w:rPr>
          <w:rFonts w:ascii="Times New Roman" w:hAnsi="Times New Roman" w:cs="Times New Roman"/>
          <w:b/>
          <w:color w:val="000000" w:themeColor="text1"/>
        </w:rPr>
        <w:t>1</w:t>
      </w:r>
      <w:r w:rsidR="00FF4282">
        <w:rPr>
          <w:rFonts w:ascii="Times New Roman" w:hAnsi="Times New Roman" w:cs="Times New Roman"/>
          <w:b/>
          <w:color w:val="000000" w:themeColor="text1"/>
        </w:rPr>
        <w:t>9</w:t>
      </w:r>
      <w:r w:rsidR="007908AA" w:rsidRPr="00AB0506">
        <w:rPr>
          <w:rFonts w:ascii="Times New Roman" w:hAnsi="Times New Roman" w:cs="Times New Roman"/>
          <w:b/>
          <w:color w:val="000000" w:themeColor="text1"/>
        </w:rPr>
        <w:t>.04.2021</w:t>
      </w:r>
      <w:r w:rsidRPr="00AB0506">
        <w:rPr>
          <w:rFonts w:ascii="Times New Roman" w:hAnsi="Times New Roman" w:cs="Times New Roman"/>
          <w:b/>
          <w:color w:val="000000" w:themeColor="text1"/>
        </w:rPr>
        <w:t xml:space="preserve"> r. d</w:t>
      </w:r>
      <w:r w:rsidRPr="00AB0506">
        <w:rPr>
          <w:rFonts w:ascii="Times New Roman" w:hAnsi="Times New Roman" w:cs="Times New Roman"/>
          <w:b/>
          <w:bCs/>
          <w:color w:val="000000" w:themeColor="text1"/>
        </w:rPr>
        <w:t>o godz. 12:00.</w:t>
      </w:r>
    </w:p>
    <w:p w:rsidR="002C6A46" w:rsidRPr="00AB0506" w:rsidRDefault="00530044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0506">
        <w:rPr>
          <w:rFonts w:ascii="Times New Roman" w:hAnsi="Times New Roman" w:cs="Times New Roman"/>
          <w:color w:val="000000" w:themeColor="text1"/>
        </w:rPr>
        <w:t xml:space="preserve">Do oferty należy dołączyć wszystkie wymagane w SWZ dokumenty. </w:t>
      </w:r>
    </w:p>
    <w:p w:rsidR="002C6A46" w:rsidRPr="002C6A46" w:rsidRDefault="00530044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color w:val="000000"/>
        </w:rPr>
        <w:t xml:space="preserve">Po wypełnieniu Formularza składania oferty i dołączenia wszystkich wymaganych załączników należy kliknąć przycisk „Przejdź do podsumowania”. </w:t>
      </w:r>
    </w:p>
    <w:p w:rsidR="002C6A46" w:rsidRPr="002C6A46" w:rsidRDefault="00530044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color w:val="000000"/>
        </w:rPr>
        <w:t xml:space="preserve">Oferta musi zostać podpisana elektronicznym podpisem kwalifikowanym, podpisem zaufanym lub podpisem osobistym. W procesie składania oferty za pośrednictwem </w:t>
      </w:r>
      <w:r w:rsidR="002C6A46">
        <w:rPr>
          <w:rFonts w:ascii="Times New Roman" w:hAnsi="Times New Roman" w:cs="Times New Roman"/>
          <w:color w:val="000000"/>
        </w:rPr>
        <w:t>Platformy</w:t>
      </w:r>
      <w:r w:rsidRPr="002C6A46">
        <w:rPr>
          <w:rFonts w:ascii="Times New Roman" w:hAnsi="Times New Roman" w:cs="Times New Roman"/>
          <w:color w:val="000000"/>
        </w:rPr>
        <w:t xml:space="preserve">, Wykonawca powinien złożyć podpis bezpośrednio na dokumentach przesłanych za pośrednictwem </w:t>
      </w:r>
      <w:r w:rsidR="002C6A46">
        <w:rPr>
          <w:rFonts w:ascii="Times New Roman" w:hAnsi="Times New Roman" w:cs="Times New Roman"/>
          <w:color w:val="000000"/>
        </w:rPr>
        <w:t>Platformy.</w:t>
      </w:r>
      <w:r w:rsidRPr="002C6A46">
        <w:rPr>
          <w:rFonts w:ascii="Times New Roman" w:hAnsi="Times New Roman" w:cs="Times New Roman"/>
          <w:color w:val="000000"/>
        </w:rPr>
        <w:t xml:space="preserve"> </w:t>
      </w:r>
      <w:r w:rsidR="002C6A46">
        <w:rPr>
          <w:rFonts w:ascii="Times New Roman" w:hAnsi="Times New Roman" w:cs="Times New Roman"/>
          <w:color w:val="000000"/>
        </w:rPr>
        <w:t xml:space="preserve">Zamawiający zaleca </w:t>
      </w:r>
      <w:r w:rsidRPr="002C6A46">
        <w:rPr>
          <w:rFonts w:ascii="Times New Roman" w:hAnsi="Times New Roman" w:cs="Times New Roman"/>
          <w:color w:val="000000"/>
        </w:rPr>
        <w:t>stosowanie podpisu na każdym załączonym pliku osobno, w szczególności wskazanych w art. 63 ust</w:t>
      </w:r>
      <w:r w:rsidR="002C6A46">
        <w:rPr>
          <w:rFonts w:ascii="Times New Roman" w:hAnsi="Times New Roman" w:cs="Times New Roman"/>
          <w:color w:val="000000"/>
        </w:rPr>
        <w:t>.</w:t>
      </w:r>
      <w:r w:rsidRPr="002C6A46">
        <w:rPr>
          <w:rFonts w:ascii="Times New Roman" w:hAnsi="Times New Roman" w:cs="Times New Roman"/>
          <w:color w:val="000000"/>
        </w:rPr>
        <w:t xml:space="preserve"> 1 oraz ust.</w:t>
      </w:r>
      <w:r w:rsidR="002C6A46">
        <w:rPr>
          <w:rFonts w:ascii="Times New Roman" w:hAnsi="Times New Roman" w:cs="Times New Roman"/>
          <w:color w:val="000000"/>
        </w:rPr>
        <w:t xml:space="preserve"> </w:t>
      </w:r>
      <w:r w:rsidRPr="002C6A46">
        <w:rPr>
          <w:rFonts w:ascii="Times New Roman" w:hAnsi="Times New Roman" w:cs="Times New Roman"/>
          <w:color w:val="000000"/>
        </w:rPr>
        <w:t xml:space="preserve">2 </w:t>
      </w:r>
      <w:proofErr w:type="spellStart"/>
      <w:r w:rsidRPr="002C6A46">
        <w:rPr>
          <w:rFonts w:ascii="Times New Roman" w:hAnsi="Times New Roman" w:cs="Times New Roman"/>
          <w:color w:val="000000"/>
        </w:rPr>
        <w:t>Pzp</w:t>
      </w:r>
      <w:proofErr w:type="spellEnd"/>
      <w:r w:rsidRPr="002C6A46">
        <w:rPr>
          <w:rFonts w:ascii="Times New Roman" w:hAnsi="Times New Roman" w:cs="Times New Roman"/>
          <w:color w:val="000000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kwalifikowanym podpisem elektronicznym, podpisem zaufanym lub podpisem osobistym. </w:t>
      </w:r>
    </w:p>
    <w:p w:rsidR="002C6A46" w:rsidRPr="002C6A46" w:rsidRDefault="00530044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color w:val="00000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2C6A46" w:rsidRPr="002C6A46" w:rsidRDefault="00530044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bCs/>
          <w:color w:val="000000" w:themeColor="text1"/>
        </w:rPr>
        <w:t>Zamawiający nie ponosi odpowiedzialności za złożenie oferty w sposób niezgodny z Instrukcją korzystania z platformy zakupowej</w:t>
      </w:r>
      <w:r w:rsidRPr="002C6A46">
        <w:rPr>
          <w:rFonts w:ascii="Times New Roman" w:hAnsi="Times New Roman" w:cs="Times New Roman"/>
          <w:color w:val="000000" w:themeColor="text1"/>
        </w:rPr>
        <w:t xml:space="preserve">, w szczególności za sytuację, gdy Zamawiający zapozna się z treścią oferty przed upływem terminu składania ofert (np. złożenie oferty w zakładce „Wyślij wiadomość”).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:rsidR="002C6A46" w:rsidRPr="002C6A46" w:rsidRDefault="00530044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color w:val="000000"/>
        </w:rPr>
        <w:t xml:space="preserve">Wykonawca po upływie terminu do składania ofert nie może wycofać złożonej oferty. </w:t>
      </w:r>
    </w:p>
    <w:p w:rsidR="002C6A46" w:rsidRPr="00AB0506" w:rsidRDefault="002C6A46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0506">
        <w:rPr>
          <w:rFonts w:ascii="Times New Roman" w:hAnsi="Times New Roman" w:cs="Times New Roman"/>
          <w:color w:val="000000" w:themeColor="text1"/>
        </w:rPr>
        <w:t>Otwarcie ofert nastąpi</w:t>
      </w:r>
      <w:r w:rsidRPr="00AB0506">
        <w:rPr>
          <w:rFonts w:ascii="Times New Roman" w:hAnsi="Times New Roman" w:cs="Times New Roman"/>
          <w:b/>
          <w:color w:val="000000" w:themeColor="text1"/>
        </w:rPr>
        <w:t xml:space="preserve"> w dniu </w:t>
      </w:r>
      <w:r w:rsidR="009B3A9D" w:rsidRPr="00AB0506">
        <w:rPr>
          <w:rFonts w:ascii="Times New Roman" w:hAnsi="Times New Roman" w:cs="Times New Roman"/>
          <w:b/>
          <w:color w:val="000000" w:themeColor="text1"/>
        </w:rPr>
        <w:t>1</w:t>
      </w:r>
      <w:r w:rsidR="00FF4282">
        <w:rPr>
          <w:rFonts w:ascii="Times New Roman" w:hAnsi="Times New Roman" w:cs="Times New Roman"/>
          <w:b/>
          <w:color w:val="000000" w:themeColor="text1"/>
        </w:rPr>
        <w:t>9</w:t>
      </w:r>
      <w:r w:rsidR="007908AA" w:rsidRPr="00AB0506">
        <w:rPr>
          <w:rFonts w:ascii="Times New Roman" w:hAnsi="Times New Roman" w:cs="Times New Roman"/>
          <w:b/>
          <w:color w:val="000000" w:themeColor="text1"/>
        </w:rPr>
        <w:t>.04.2021</w:t>
      </w:r>
      <w:r w:rsidRPr="00AB0506">
        <w:rPr>
          <w:rFonts w:ascii="Times New Roman" w:hAnsi="Times New Roman" w:cs="Times New Roman"/>
          <w:b/>
          <w:color w:val="000000" w:themeColor="text1"/>
        </w:rPr>
        <w:t xml:space="preserve"> r.</w:t>
      </w:r>
      <w:r w:rsidRPr="00AB0506">
        <w:rPr>
          <w:rFonts w:ascii="Times New Roman" w:hAnsi="Times New Roman" w:cs="Times New Roman"/>
          <w:b/>
          <w:bCs/>
          <w:color w:val="000000" w:themeColor="text1"/>
        </w:rPr>
        <w:t xml:space="preserve"> o godz. 12:30 </w:t>
      </w:r>
      <w:r w:rsidRPr="00AB0506">
        <w:rPr>
          <w:rFonts w:ascii="Times New Roman" w:hAnsi="Times New Roman" w:cs="Times New Roman"/>
          <w:bCs/>
          <w:color w:val="000000" w:themeColor="text1"/>
        </w:rPr>
        <w:t>na pośrednictwem Platformy.</w:t>
      </w:r>
    </w:p>
    <w:p w:rsidR="002C6A46" w:rsidRPr="002C6A46" w:rsidRDefault="002C6A46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bCs/>
          <w:color w:val="000000"/>
        </w:rPr>
        <w:t xml:space="preserve">Otwarcie ofert odbywa się na Platformie poprzez odszyfrowanie i otwarcie ofert. </w:t>
      </w:r>
    </w:p>
    <w:p w:rsidR="002C6A46" w:rsidRPr="002C6A46" w:rsidRDefault="002C6A46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color w:val="000000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:rsidR="002C6A46" w:rsidRPr="002C6A46" w:rsidRDefault="002C6A46" w:rsidP="00553491">
      <w:pPr>
        <w:pStyle w:val="Akapitzlist"/>
        <w:numPr>
          <w:ilvl w:val="1"/>
          <w:numId w:val="13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C6A46">
        <w:rPr>
          <w:rFonts w:ascii="Times New Roman" w:hAnsi="Times New Roman" w:cs="Times New Roman"/>
          <w:color w:val="000000"/>
        </w:rPr>
        <w:t xml:space="preserve">Zamawiający, niezwłocznie po otwarciu ofert, udostępnia na stronie internetowej prowadzonego postępowania w sekcji „Komunikaty” informacje o: </w:t>
      </w:r>
    </w:p>
    <w:p w:rsidR="002C6A46" w:rsidRPr="00127ABF" w:rsidRDefault="002C6A46" w:rsidP="002775C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27ABF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otwarte:</w:t>
      </w:r>
    </w:p>
    <w:p w:rsidR="002C6A46" w:rsidRPr="00127ABF" w:rsidRDefault="002C6A46" w:rsidP="002775C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27ABF">
        <w:rPr>
          <w:rFonts w:ascii="Times New Roman" w:hAnsi="Times New Roman" w:cs="Times New Roman"/>
          <w:color w:val="000000"/>
        </w:rPr>
        <w:t xml:space="preserve">cenach zawartych w ofertach. </w:t>
      </w:r>
    </w:p>
    <w:p w:rsidR="00CB4BA1" w:rsidRPr="00CB4BA1" w:rsidRDefault="002C6A46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W</w:t>
      </w:r>
      <w:r w:rsidRPr="00023865">
        <w:rPr>
          <w:rFonts w:ascii="Times New Roman" w:hAnsi="Times New Roman" w:cs="Times New Roman"/>
          <w:color w:val="000000"/>
        </w:rPr>
        <w:t xml:space="preserve"> przypadku awarii systemu, która powoduje brak możliwości otwarcia ofert w terminie określonym przez Zamawiającego, otwarcie ofert następuje niezwłocznie po usunięciu awarii. </w:t>
      </w:r>
    </w:p>
    <w:p w:rsidR="002F3EDA" w:rsidRPr="00CB4BA1" w:rsidRDefault="002F3EDA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CB4BA1">
        <w:rPr>
          <w:rFonts w:ascii="Times New Roman" w:hAnsi="Times New Roman" w:cs="Times New Roman"/>
          <w:b/>
          <w:color w:val="000000" w:themeColor="text1"/>
        </w:rPr>
        <w:t>TERMIN ZWIĄZANIA OFERTĄ</w:t>
      </w:r>
    </w:p>
    <w:p w:rsidR="00CB4BA1" w:rsidRPr="0090478A" w:rsidRDefault="00CB4BA1" w:rsidP="00553491">
      <w:pPr>
        <w:pStyle w:val="Akapitzlist"/>
        <w:numPr>
          <w:ilvl w:val="1"/>
          <w:numId w:val="13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pacing w:val="4"/>
        </w:rPr>
      </w:pPr>
      <w:r w:rsidRPr="0090478A">
        <w:rPr>
          <w:rFonts w:ascii="Times New Roman" w:hAnsi="Times New Roman" w:cs="Times New Roman"/>
          <w:color w:val="000000" w:themeColor="text1"/>
          <w:spacing w:val="4"/>
        </w:rPr>
        <w:t xml:space="preserve">Wykonawca jest związany ofertą od dnia terminu składania ofert, tj. </w:t>
      </w:r>
      <w:r w:rsidRPr="0090478A">
        <w:rPr>
          <w:rFonts w:ascii="Times New Roman" w:hAnsi="Times New Roman" w:cs="Times New Roman"/>
          <w:b/>
          <w:color w:val="000000" w:themeColor="text1"/>
          <w:spacing w:val="4"/>
        </w:rPr>
        <w:t xml:space="preserve">do dnia </w:t>
      </w:r>
      <w:r w:rsidR="009B3A9D" w:rsidRPr="0090478A">
        <w:rPr>
          <w:rFonts w:ascii="Times New Roman" w:hAnsi="Times New Roman" w:cs="Times New Roman"/>
          <w:b/>
          <w:color w:val="000000" w:themeColor="text1"/>
          <w:spacing w:val="4"/>
        </w:rPr>
        <w:t>1</w:t>
      </w:r>
      <w:r w:rsidR="00FF4282">
        <w:rPr>
          <w:rFonts w:ascii="Times New Roman" w:hAnsi="Times New Roman" w:cs="Times New Roman"/>
          <w:b/>
          <w:color w:val="000000" w:themeColor="text1"/>
          <w:spacing w:val="4"/>
        </w:rPr>
        <w:t>8</w:t>
      </w:r>
      <w:r w:rsidR="00BB6729" w:rsidRPr="0090478A">
        <w:rPr>
          <w:rFonts w:ascii="Times New Roman" w:hAnsi="Times New Roman" w:cs="Times New Roman"/>
          <w:b/>
          <w:color w:val="000000" w:themeColor="text1"/>
          <w:spacing w:val="4"/>
        </w:rPr>
        <w:t>.05.2021 r.</w:t>
      </w:r>
      <w:r w:rsidRPr="0090478A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</w:p>
    <w:p w:rsidR="00CB4BA1" w:rsidRPr="00CB4BA1" w:rsidRDefault="00CB4BA1" w:rsidP="00553491">
      <w:pPr>
        <w:pStyle w:val="Akapitzlist"/>
        <w:numPr>
          <w:ilvl w:val="1"/>
          <w:numId w:val="13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color w:val="FF0000"/>
          <w:spacing w:val="4"/>
        </w:rPr>
      </w:pPr>
      <w:r w:rsidRPr="00CB4BA1">
        <w:rPr>
          <w:rFonts w:ascii="Times New Roman" w:hAnsi="Times New Roman" w:cs="Times New Roman"/>
          <w:spacing w:val="4"/>
          <w:lang w:eastAsia="ar-SA"/>
        </w:rPr>
        <w:lastRenderedPageBreak/>
        <w:t xml:space="preserve">W przypadku, gdy wybór najkorzystniejszej oferty nie nastąpi przed upływem terminu związania ofertą, o którym mowa w pkt. </w:t>
      </w:r>
      <w:r w:rsidR="001809B6">
        <w:rPr>
          <w:rFonts w:ascii="Times New Roman" w:hAnsi="Times New Roman" w:cs="Times New Roman"/>
          <w:spacing w:val="4"/>
          <w:lang w:eastAsia="ar-SA"/>
        </w:rPr>
        <w:t>17</w:t>
      </w:r>
      <w:r w:rsidRPr="00CB4BA1">
        <w:rPr>
          <w:rFonts w:ascii="Times New Roman" w:hAnsi="Times New Roman" w:cs="Times New Roman"/>
          <w:spacing w:val="4"/>
          <w:lang w:eastAsia="ar-SA"/>
        </w:rPr>
        <w:t>.1., Zamawiający przed upływem terminu związania ofertą, zwróci się jednokrotnie do Wykonawców o wyrażenie zgody na przedłużenie tego terminu o wskazany okres, nie dłuższy niż 30 dni.</w:t>
      </w:r>
    </w:p>
    <w:p w:rsidR="00CB4BA1" w:rsidRPr="00CB4BA1" w:rsidRDefault="00CB4BA1" w:rsidP="00553491">
      <w:pPr>
        <w:pStyle w:val="Akapitzlist"/>
        <w:numPr>
          <w:ilvl w:val="1"/>
          <w:numId w:val="13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color w:val="FF0000"/>
          <w:spacing w:val="4"/>
        </w:rPr>
      </w:pPr>
      <w:r w:rsidRPr="00CB4BA1">
        <w:rPr>
          <w:rFonts w:ascii="Times New Roman" w:hAnsi="Times New Roman" w:cs="Times New Roman"/>
          <w:spacing w:val="4"/>
        </w:rPr>
        <w:t>Przedłużenie terminu związania ofertą wymaga złożenia przez Wykonawcę pisemnego oświadczenia o wyrażeniu zgody na przedłużenie terminu związania ofertą.</w:t>
      </w:r>
    </w:p>
    <w:p w:rsidR="00CB4BA1" w:rsidRPr="00CB4BA1" w:rsidRDefault="00CB4BA1" w:rsidP="00553491">
      <w:pPr>
        <w:pStyle w:val="Akapitzlist"/>
        <w:numPr>
          <w:ilvl w:val="1"/>
          <w:numId w:val="13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color w:val="FF0000"/>
          <w:spacing w:val="4"/>
        </w:rPr>
      </w:pPr>
      <w:r w:rsidRPr="00CB4BA1">
        <w:rPr>
          <w:rFonts w:ascii="Times New Roman" w:hAnsi="Times New Roman" w:cs="Times New Roman"/>
          <w:spacing w:val="4"/>
        </w:rPr>
        <w:t xml:space="preserve">Przedłużenie terminu związania ofertą jest dopuszczalne tylko z jednoczesnym przedłużeniem okresu ważności wadium albo, jeżeli nie będzie to możliwe, z wniesieniem nowego wadium na przedłużony okres związania ofertą.  </w:t>
      </w:r>
    </w:p>
    <w:p w:rsidR="005B61AA" w:rsidRPr="00766585" w:rsidRDefault="005B61AA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766585">
        <w:rPr>
          <w:rFonts w:ascii="Times New Roman" w:hAnsi="Times New Roman" w:cs="Times New Roman"/>
          <w:b/>
        </w:rPr>
        <w:t>KRYTERIA WYBORU I SPOSÓB OCENY OFERT ORAZ UDZIELENIE ZAMÓWIENIA</w:t>
      </w:r>
    </w:p>
    <w:p w:rsidR="002E6962" w:rsidRPr="002E6962" w:rsidRDefault="0095054D" w:rsidP="002E6962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>Przy dokonywaniu wyboru najkorzystniejszej oferty Zamawiający stosować będzie następujące kryteria oceny ofert:</w:t>
      </w:r>
      <w:r w:rsidR="002E6962">
        <w:rPr>
          <w:rFonts w:ascii="Times New Roman" w:hAnsi="Times New Roman" w:cs="Times New Roman"/>
          <w:color w:val="000000" w:themeColor="text1"/>
        </w:rPr>
        <w:t xml:space="preserve"> </w:t>
      </w:r>
      <w:r w:rsidR="001809B6">
        <w:rPr>
          <w:rFonts w:ascii="Times New Roman" w:hAnsi="Times New Roman" w:cs="Times New Roman"/>
          <w:b/>
          <w:color w:val="000000" w:themeColor="text1"/>
        </w:rPr>
        <w:t>CENA – 90 % = 9</w:t>
      </w:r>
      <w:r w:rsidR="002E6962" w:rsidRPr="002E6962">
        <w:rPr>
          <w:rFonts w:ascii="Times New Roman" w:hAnsi="Times New Roman" w:cs="Times New Roman"/>
          <w:b/>
          <w:color w:val="000000" w:themeColor="text1"/>
        </w:rPr>
        <w:t>0 pkt.</w:t>
      </w:r>
      <w:r w:rsidR="002E6962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2E6962" w:rsidRPr="002E6962">
        <w:rPr>
          <w:rFonts w:ascii="Times New Roman" w:hAnsi="Times New Roman" w:cs="Times New Roman"/>
          <w:b/>
          <w:color w:val="000000" w:themeColor="text1"/>
        </w:rPr>
        <w:t xml:space="preserve">OKRES GWARANCJI – </w:t>
      </w:r>
      <w:r w:rsidR="001809B6">
        <w:rPr>
          <w:rFonts w:ascii="Times New Roman" w:hAnsi="Times New Roman" w:cs="Times New Roman"/>
          <w:b/>
          <w:color w:val="000000" w:themeColor="text1"/>
        </w:rPr>
        <w:t>1</w:t>
      </w:r>
      <w:r w:rsidR="002E6962" w:rsidRPr="002E6962">
        <w:rPr>
          <w:rFonts w:ascii="Times New Roman" w:hAnsi="Times New Roman" w:cs="Times New Roman"/>
          <w:b/>
          <w:color w:val="000000" w:themeColor="text1"/>
        </w:rPr>
        <w:t xml:space="preserve">0 % = </w:t>
      </w:r>
      <w:r w:rsidR="001809B6">
        <w:rPr>
          <w:rFonts w:ascii="Times New Roman" w:hAnsi="Times New Roman" w:cs="Times New Roman"/>
          <w:b/>
          <w:color w:val="000000" w:themeColor="text1"/>
        </w:rPr>
        <w:t>1</w:t>
      </w:r>
      <w:r w:rsidR="002E6962" w:rsidRPr="002E6962">
        <w:rPr>
          <w:rFonts w:ascii="Times New Roman" w:hAnsi="Times New Roman" w:cs="Times New Roman"/>
          <w:b/>
          <w:color w:val="000000" w:themeColor="text1"/>
        </w:rPr>
        <w:t>0 pkt.</w:t>
      </w:r>
    </w:p>
    <w:p w:rsidR="0095054D" w:rsidRPr="00766585" w:rsidRDefault="0095054D" w:rsidP="002775C7">
      <w:pPr>
        <w:pStyle w:val="Bezodstpw"/>
        <w:numPr>
          <w:ilvl w:val="0"/>
          <w:numId w:val="5"/>
        </w:numPr>
        <w:spacing w:before="120" w:after="120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b/>
          <w:color w:val="000000" w:themeColor="text1"/>
        </w:rPr>
        <w:t>Kryterium „CENA”:</w:t>
      </w:r>
    </w:p>
    <w:p w:rsidR="0095054D" w:rsidRPr="00766585" w:rsidRDefault="0095054D" w:rsidP="0095054D">
      <w:pPr>
        <w:pStyle w:val="Bezodstpw"/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 xml:space="preserve">Kryterium „Cena" będzie rozpatrywana na podstawie ceny brutto za wykonanie przedmiotu zamówienia, podanej przez Wykonawcę na Formularzu </w:t>
      </w:r>
      <w:r w:rsidR="00766585">
        <w:rPr>
          <w:rFonts w:ascii="Times New Roman" w:hAnsi="Times New Roman" w:cs="Times New Roman"/>
          <w:color w:val="000000" w:themeColor="text1"/>
        </w:rPr>
        <w:t>ofertowym</w:t>
      </w:r>
      <w:r w:rsidRPr="00766585">
        <w:rPr>
          <w:rFonts w:ascii="Times New Roman" w:hAnsi="Times New Roman" w:cs="Times New Roman"/>
          <w:color w:val="000000" w:themeColor="text1"/>
        </w:rPr>
        <w:t>.</w:t>
      </w:r>
    </w:p>
    <w:p w:rsidR="0095054D" w:rsidRPr="00766585" w:rsidRDefault="0095054D" w:rsidP="0095054D">
      <w:pPr>
        <w:pStyle w:val="Bezodstpw"/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 xml:space="preserve">Zamawiający ofercie o najniższej cenie przyzna </w:t>
      </w:r>
      <w:r w:rsidR="001809B6">
        <w:rPr>
          <w:rFonts w:ascii="Times New Roman" w:hAnsi="Times New Roman" w:cs="Times New Roman"/>
          <w:b/>
          <w:color w:val="000000" w:themeColor="text1"/>
        </w:rPr>
        <w:t>9</w:t>
      </w:r>
      <w:r w:rsidRPr="00766585">
        <w:rPr>
          <w:rFonts w:ascii="Times New Roman" w:hAnsi="Times New Roman" w:cs="Times New Roman"/>
          <w:b/>
          <w:color w:val="000000" w:themeColor="text1"/>
        </w:rPr>
        <w:t>0 punktów</w:t>
      </w:r>
      <w:r w:rsidRPr="00766585">
        <w:rPr>
          <w:rFonts w:ascii="Times New Roman" w:hAnsi="Times New Roman" w:cs="Times New Roman"/>
          <w:color w:val="000000" w:themeColor="text1"/>
        </w:rPr>
        <w:t xml:space="preserve">, a każdej następnej zostanie przyporządkowana liczba punktów proporcjonalnie mniejsza, według wzoru: </w:t>
      </w:r>
    </w:p>
    <w:p w:rsidR="0095054D" w:rsidRPr="00766585" w:rsidRDefault="0095054D" w:rsidP="0095054D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</w:rPr>
            <m:t>C</m:t>
          </m:r>
          <m:r>
            <m:rPr>
              <m:sty m:val="b"/>
            </m:rPr>
            <w:rPr>
              <w:rFonts w:ascii="Cambria Math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b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o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</w:rPr>
            <m:t>x</m:t>
          </m:r>
          <m:r>
            <m:rPr>
              <m:sty m:val="b"/>
            </m:rPr>
            <w:rPr>
              <w:rFonts w:ascii="Cambria Math" w:hAnsi="Times New Roman" w:cs="Times New Roman"/>
              <w:color w:val="000000" w:themeColor="text1"/>
            </w:rPr>
            <m:t xml:space="preserve"> 90 </m:t>
          </m:r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</w:rPr>
            <m:t>pkt</m:t>
          </m:r>
        </m:oMath>
      </m:oMathPara>
    </w:p>
    <w:p w:rsidR="0095054D" w:rsidRPr="00766585" w:rsidRDefault="0095054D" w:rsidP="00766585">
      <w:pPr>
        <w:pStyle w:val="Bezodstpw"/>
        <w:ind w:firstLine="992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 xml:space="preserve">gdzie: </w:t>
      </w:r>
      <w:r w:rsidRPr="00766585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766585">
        <w:rPr>
          <w:rFonts w:ascii="Times New Roman" w:hAnsi="Times New Roman" w:cs="Times New Roman"/>
          <w:color w:val="000000" w:themeColor="text1"/>
        </w:rPr>
        <w:t>C</w:t>
      </w:r>
      <w:r w:rsidRPr="00766585">
        <w:rPr>
          <w:rFonts w:ascii="Times New Roman" w:hAnsi="Times New Roman" w:cs="Times New Roman"/>
          <w:color w:val="000000" w:themeColor="text1"/>
          <w:vertAlign w:val="subscript"/>
        </w:rPr>
        <w:t>min</w:t>
      </w:r>
      <w:proofErr w:type="spellEnd"/>
      <w:r w:rsidRPr="00766585">
        <w:rPr>
          <w:rFonts w:ascii="Times New Roman" w:hAnsi="Times New Roman" w:cs="Times New Roman"/>
          <w:color w:val="000000" w:themeColor="text1"/>
          <w:vertAlign w:val="subscript"/>
        </w:rPr>
        <w:t>.</w:t>
      </w:r>
      <w:r w:rsidRPr="00766585">
        <w:rPr>
          <w:rFonts w:ascii="Times New Roman" w:hAnsi="Times New Roman" w:cs="Times New Roman"/>
          <w:color w:val="000000" w:themeColor="text1"/>
        </w:rPr>
        <w:t xml:space="preserve"> – najniższa cena brutto z ocenianych ofert (zł)</w:t>
      </w:r>
    </w:p>
    <w:p w:rsidR="0095054D" w:rsidRPr="00766585" w:rsidRDefault="0095054D" w:rsidP="00766585">
      <w:pPr>
        <w:pStyle w:val="Bezodstpw"/>
        <w:ind w:firstLine="992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ab/>
      </w:r>
      <w:r w:rsidRPr="00766585">
        <w:rPr>
          <w:rFonts w:ascii="Times New Roman" w:hAnsi="Times New Roman" w:cs="Times New Roman"/>
          <w:color w:val="000000" w:themeColor="text1"/>
        </w:rPr>
        <w:tab/>
        <w:t>C</w:t>
      </w:r>
      <w:r w:rsidRPr="00766585">
        <w:rPr>
          <w:rFonts w:ascii="Times New Roman" w:hAnsi="Times New Roman" w:cs="Times New Roman"/>
          <w:color w:val="000000" w:themeColor="text1"/>
          <w:vertAlign w:val="subscript"/>
        </w:rPr>
        <w:t>o</w:t>
      </w:r>
      <w:r w:rsidRPr="00766585">
        <w:rPr>
          <w:rFonts w:ascii="Times New Roman" w:hAnsi="Times New Roman" w:cs="Times New Roman"/>
          <w:color w:val="000000" w:themeColor="text1"/>
        </w:rPr>
        <w:t xml:space="preserve"> – cena brutto badanej oferty (zł)</w:t>
      </w:r>
    </w:p>
    <w:p w:rsidR="0095054D" w:rsidRDefault="0095054D" w:rsidP="002775C7">
      <w:pPr>
        <w:pStyle w:val="Bezodstpw"/>
        <w:numPr>
          <w:ilvl w:val="0"/>
          <w:numId w:val="5"/>
        </w:numPr>
        <w:spacing w:before="120" w:after="120"/>
        <w:ind w:left="993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66585">
        <w:rPr>
          <w:rFonts w:ascii="Times New Roman" w:hAnsi="Times New Roman" w:cs="Times New Roman"/>
          <w:b/>
          <w:color w:val="000000" w:themeColor="text1"/>
        </w:rPr>
        <w:t>Kryterium „OKRES GWARANCJI”</w:t>
      </w:r>
    </w:p>
    <w:p w:rsidR="001809B6" w:rsidRPr="003E61E9" w:rsidRDefault="001809B6" w:rsidP="001809B6">
      <w:pPr>
        <w:pStyle w:val="Bezodstpw"/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3E61E9">
        <w:rPr>
          <w:rFonts w:ascii="Times New Roman" w:hAnsi="Times New Roman" w:cs="Times New Roman"/>
          <w:color w:val="000000" w:themeColor="text1"/>
        </w:rPr>
        <w:t xml:space="preserve">Kryterium „Okres gwarancji” będzie rozpatrywane na podstawie okresu gwarancji udzielonej przez Wykonawcę na wykonane roboty, liczonego od dnia odbioru zleconych robót, potwierdzonych protokołem odbioru, który zostanie podany </w:t>
      </w:r>
      <w:r w:rsidRPr="003E61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przez Wykonawcę na Formularzu Ofertowym. </w:t>
      </w:r>
    </w:p>
    <w:p w:rsidR="001809B6" w:rsidRPr="003E61E9" w:rsidRDefault="001809B6" w:rsidP="001809B6">
      <w:pPr>
        <w:pStyle w:val="Bezodstpw"/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3E61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wymaga podania przez Wykonawcę jednego ze wskazanych okresów gwarancji – </w:t>
      </w:r>
      <w:r w:rsidRPr="003E61E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8, 10 lub 12 miesięcy. </w:t>
      </w:r>
      <w:r w:rsidRPr="003E61E9">
        <w:rPr>
          <w:rFonts w:ascii="Times New Roman" w:hAnsi="Times New Roman" w:cs="Times New Roman"/>
          <w:color w:val="000000" w:themeColor="text1"/>
        </w:rPr>
        <w:t>Punkty w tym kryterium zostaną przyznane według zasady:</w:t>
      </w:r>
    </w:p>
    <w:p w:rsidR="001809B6" w:rsidRPr="003E61E9" w:rsidRDefault="001809B6" w:rsidP="001809B6">
      <w:pPr>
        <w:pStyle w:val="Bezodstpw"/>
        <w:ind w:left="929" w:firstLine="64"/>
        <w:jc w:val="both"/>
        <w:rPr>
          <w:rFonts w:ascii="Times New Roman" w:hAnsi="Times New Roman" w:cs="Times New Roman"/>
          <w:b/>
          <w:color w:val="000000" w:themeColor="text1"/>
        </w:rPr>
      </w:pPr>
      <w:r w:rsidRPr="003E61E9">
        <w:rPr>
          <w:rFonts w:ascii="Times New Roman" w:hAnsi="Times New Roman" w:cs="Times New Roman"/>
          <w:b/>
          <w:color w:val="000000" w:themeColor="text1"/>
        </w:rPr>
        <w:t xml:space="preserve">Okres gwarancji – 12 miesięcy od odbioru zleconych robót – </w:t>
      </w:r>
      <w:r w:rsidR="00911DE9" w:rsidRPr="003E61E9">
        <w:rPr>
          <w:rFonts w:ascii="Times New Roman" w:hAnsi="Times New Roman" w:cs="Times New Roman"/>
          <w:b/>
          <w:color w:val="000000" w:themeColor="text1"/>
        </w:rPr>
        <w:t>1</w:t>
      </w:r>
      <w:r w:rsidRPr="003E61E9">
        <w:rPr>
          <w:rFonts w:ascii="Times New Roman" w:hAnsi="Times New Roman" w:cs="Times New Roman"/>
          <w:b/>
          <w:color w:val="000000" w:themeColor="text1"/>
        </w:rPr>
        <w:t>0 pkt.</w:t>
      </w:r>
    </w:p>
    <w:p w:rsidR="001809B6" w:rsidRPr="003E61E9" w:rsidRDefault="001809B6" w:rsidP="001809B6">
      <w:pPr>
        <w:pStyle w:val="Bezodstpw"/>
        <w:ind w:left="865" w:firstLine="128"/>
        <w:jc w:val="both"/>
        <w:rPr>
          <w:rFonts w:ascii="Times New Roman" w:hAnsi="Times New Roman" w:cs="Times New Roman"/>
          <w:b/>
          <w:color w:val="000000" w:themeColor="text1"/>
        </w:rPr>
      </w:pPr>
      <w:r w:rsidRPr="003E61E9">
        <w:rPr>
          <w:rFonts w:ascii="Times New Roman" w:hAnsi="Times New Roman" w:cs="Times New Roman"/>
          <w:b/>
          <w:color w:val="000000" w:themeColor="text1"/>
        </w:rPr>
        <w:t xml:space="preserve">Okres gwarancji – 10 miesięcy od odbioru zleconych robót – </w:t>
      </w:r>
      <w:r w:rsidR="00911DE9" w:rsidRPr="003E61E9">
        <w:rPr>
          <w:rFonts w:ascii="Times New Roman" w:hAnsi="Times New Roman" w:cs="Times New Roman"/>
          <w:b/>
          <w:color w:val="000000" w:themeColor="text1"/>
        </w:rPr>
        <w:t>5</w:t>
      </w:r>
      <w:r w:rsidRPr="003E61E9">
        <w:rPr>
          <w:rFonts w:ascii="Times New Roman" w:hAnsi="Times New Roman" w:cs="Times New Roman"/>
          <w:b/>
          <w:color w:val="000000" w:themeColor="text1"/>
        </w:rPr>
        <w:t xml:space="preserve"> pkt.</w:t>
      </w:r>
    </w:p>
    <w:p w:rsidR="001809B6" w:rsidRPr="003E61E9" w:rsidRDefault="001809B6" w:rsidP="001809B6">
      <w:pPr>
        <w:pStyle w:val="Bezodstpw"/>
        <w:ind w:left="801" w:firstLine="192"/>
        <w:jc w:val="both"/>
        <w:rPr>
          <w:rFonts w:ascii="Times New Roman" w:hAnsi="Times New Roman" w:cs="Times New Roman"/>
          <w:b/>
          <w:color w:val="000000" w:themeColor="text1"/>
        </w:rPr>
      </w:pPr>
      <w:r w:rsidRPr="003E61E9">
        <w:rPr>
          <w:rFonts w:ascii="Times New Roman" w:hAnsi="Times New Roman" w:cs="Times New Roman"/>
          <w:b/>
          <w:color w:val="000000" w:themeColor="text1"/>
        </w:rPr>
        <w:t>Okres gwarancji – 8 miesięcy od odbioru zleconych robót – 0 pkt.</w:t>
      </w:r>
    </w:p>
    <w:p w:rsidR="001809B6" w:rsidRPr="001809B6" w:rsidRDefault="001809B6" w:rsidP="001809B6">
      <w:pPr>
        <w:pStyle w:val="Bezodstpw"/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1809B6">
        <w:rPr>
          <w:rFonts w:ascii="Times New Roman" w:hAnsi="Times New Roman" w:cs="Times New Roman"/>
          <w:color w:val="000000" w:themeColor="text1"/>
        </w:rPr>
        <w:t xml:space="preserve">W przypadku nie wskazania w ofercie okresu gwarancji lub wskazanie okresu spoza wymaganych 8, 10 lub 12 miesięcy, Zamawiający przyjmie, iż Wykonawca oferuje 8 miesięcy gwarancji i przyzna 0 pkt. </w:t>
      </w:r>
      <w:r w:rsidR="003E61E9">
        <w:rPr>
          <w:rFonts w:ascii="Times New Roman" w:hAnsi="Times New Roman" w:cs="Times New Roman"/>
          <w:color w:val="000000" w:themeColor="text1"/>
        </w:rPr>
        <w:t>Do umowy zostanie przyjęty okres gwarancji przyjęty to oceny punktowej.</w:t>
      </w:r>
    </w:p>
    <w:p w:rsidR="0095054D" w:rsidRPr="00766585" w:rsidRDefault="0095054D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>Za najkorzystniejszą zostanie uznana oferta Wykonawcy, który spełni wszys</w:t>
      </w:r>
      <w:r w:rsidR="00C25C67">
        <w:rPr>
          <w:rFonts w:ascii="Times New Roman" w:hAnsi="Times New Roman" w:cs="Times New Roman"/>
          <w:color w:val="000000" w:themeColor="text1"/>
        </w:rPr>
        <w:t>tkie postawione w niniejszej  S</w:t>
      </w:r>
      <w:r w:rsidRPr="00766585">
        <w:rPr>
          <w:rFonts w:ascii="Times New Roman" w:hAnsi="Times New Roman" w:cs="Times New Roman"/>
          <w:color w:val="000000" w:themeColor="text1"/>
        </w:rPr>
        <w:t xml:space="preserve">WZ warunki oraz uzyska łącznie największą liczbę punktów (P) stanowiących sumę punktów przyznanych w ramach każdego z podanych kryteriów, wyliczoną zgodnie z poniższym wzorem: </w:t>
      </w:r>
    </w:p>
    <w:p w:rsidR="0095054D" w:rsidRPr="00766585" w:rsidRDefault="0095054D" w:rsidP="0095054D">
      <w:pPr>
        <w:pStyle w:val="Bezodstpw"/>
        <w:spacing w:before="120" w:after="120"/>
        <w:jc w:val="center"/>
        <w:rPr>
          <w:rFonts w:ascii="Times New Roman" w:hAnsi="Times New Roman" w:cs="Times New Roman"/>
          <w:b/>
          <w:color w:val="FF0000"/>
        </w:rPr>
      </w:pPr>
      <w:r w:rsidRPr="00766585">
        <w:rPr>
          <w:rFonts w:ascii="Times New Roman" w:hAnsi="Times New Roman" w:cs="Times New Roman"/>
          <w:b/>
          <w:color w:val="000000" w:themeColor="text1"/>
        </w:rPr>
        <w:t xml:space="preserve">P = C + G </w:t>
      </w:r>
    </w:p>
    <w:p w:rsidR="0095054D" w:rsidRPr="00766585" w:rsidRDefault="0095054D" w:rsidP="0095054D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 xml:space="preserve">gdzie:   </w:t>
      </w:r>
      <w:r w:rsidRPr="00766585">
        <w:rPr>
          <w:rFonts w:ascii="Times New Roman" w:hAnsi="Times New Roman" w:cs="Times New Roman"/>
          <w:color w:val="000000" w:themeColor="text1"/>
        </w:rPr>
        <w:tab/>
        <w:t xml:space="preserve">C – liczba punktów przyznana ofercie ocenianej w kryterium „Cena” </w:t>
      </w:r>
    </w:p>
    <w:p w:rsidR="0095054D" w:rsidRPr="00766585" w:rsidRDefault="0095054D" w:rsidP="0095054D">
      <w:pPr>
        <w:pStyle w:val="Bezodstpw"/>
        <w:ind w:left="708" w:firstLine="708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>G – liczba punktów przyznana ofercie ocenianej w kryterium „Okres gwarancji”</w:t>
      </w:r>
    </w:p>
    <w:p w:rsidR="0095054D" w:rsidRPr="00766585" w:rsidRDefault="0095054D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>Zamawiający nie przewiduje aukcji elektronicznej.</w:t>
      </w:r>
    </w:p>
    <w:p w:rsidR="0095054D" w:rsidRPr="00766585" w:rsidRDefault="0095054D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>Zamawiający poinformuje niezwłocznie wszystkich Wykonawców o:</w:t>
      </w:r>
    </w:p>
    <w:p w:rsidR="0095054D" w:rsidRPr="00766585" w:rsidRDefault="0095054D" w:rsidP="002775C7">
      <w:pPr>
        <w:pStyle w:val="Bezodstpw"/>
        <w:numPr>
          <w:ilvl w:val="0"/>
          <w:numId w:val="2"/>
        </w:numPr>
        <w:spacing w:before="120" w:after="120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lastRenderedPageBreak/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95054D" w:rsidRPr="00766585" w:rsidRDefault="0095054D" w:rsidP="002775C7">
      <w:pPr>
        <w:pStyle w:val="Bezodstpw"/>
        <w:numPr>
          <w:ilvl w:val="0"/>
          <w:numId w:val="2"/>
        </w:numPr>
        <w:spacing w:before="120" w:after="120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>Wykonawcach, któr</w:t>
      </w:r>
      <w:r w:rsidR="00C25C67">
        <w:rPr>
          <w:rFonts w:ascii="Times New Roman" w:hAnsi="Times New Roman" w:cs="Times New Roman"/>
          <w:color w:val="000000" w:themeColor="text1"/>
        </w:rPr>
        <w:t>ych oferty zostały odrzucone</w:t>
      </w:r>
      <w:r w:rsidRPr="00766585">
        <w:rPr>
          <w:rFonts w:ascii="Times New Roman" w:hAnsi="Times New Roman" w:cs="Times New Roman"/>
          <w:color w:val="000000" w:themeColor="text1"/>
        </w:rPr>
        <w:t>,</w:t>
      </w:r>
    </w:p>
    <w:p w:rsidR="0095054D" w:rsidRPr="00766585" w:rsidRDefault="0095054D" w:rsidP="00C25C67">
      <w:pPr>
        <w:pStyle w:val="Bezodstpw"/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766585">
        <w:rPr>
          <w:rFonts w:ascii="Times New Roman" w:hAnsi="Times New Roman" w:cs="Times New Roman"/>
          <w:color w:val="000000" w:themeColor="text1"/>
        </w:rPr>
        <w:t>- podając uzasadnienie faktyczne i prawne.</w:t>
      </w:r>
    </w:p>
    <w:p w:rsidR="00C25C67" w:rsidRDefault="00C25C67" w:rsidP="00553491">
      <w:pPr>
        <w:pStyle w:val="Bezodstpw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udostępni informacje, o których mowa w pkt. </w:t>
      </w:r>
      <w:r w:rsidR="003E61E9">
        <w:rPr>
          <w:rFonts w:ascii="Times New Roman" w:hAnsi="Times New Roman" w:cs="Times New Roman"/>
          <w:color w:val="000000" w:themeColor="text1"/>
        </w:rPr>
        <w:t>18</w:t>
      </w:r>
      <w:r>
        <w:rPr>
          <w:rFonts w:ascii="Times New Roman" w:hAnsi="Times New Roman" w:cs="Times New Roman"/>
          <w:color w:val="000000" w:themeColor="text1"/>
        </w:rPr>
        <w:t xml:space="preserve">.4. </w:t>
      </w:r>
      <w:proofErr w:type="spellStart"/>
      <w:r>
        <w:rPr>
          <w:rFonts w:ascii="Times New Roman" w:hAnsi="Times New Roman" w:cs="Times New Roman"/>
          <w:color w:val="000000" w:themeColor="text1"/>
        </w:rPr>
        <w:t>ppkt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="003E61E9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) IDW na stronie prowadzonego postępowania.</w:t>
      </w:r>
    </w:p>
    <w:p w:rsidR="005B61AA" w:rsidRPr="00C25C67" w:rsidRDefault="005B61AA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C25C67">
        <w:rPr>
          <w:rFonts w:ascii="Times New Roman" w:hAnsi="Times New Roman" w:cs="Times New Roman"/>
          <w:b/>
          <w:color w:val="000000" w:themeColor="text1"/>
        </w:rPr>
        <w:t>INFORMACJE O FORMALNOŚCIACH, JAKICH NALEŻY DOPEŁNIĆ PO WYBORZE OFERTY W CELU ZAWARCIA UMOWY</w:t>
      </w:r>
    </w:p>
    <w:p w:rsidR="00B17B14" w:rsidRDefault="00B17B14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17B14">
        <w:rPr>
          <w:rFonts w:ascii="Times New Roman" w:hAnsi="Times New Roman" w:cs="Times New Roman"/>
          <w:color w:val="000000"/>
        </w:rPr>
        <w:t xml:space="preserve">Wykonawca, którego oferta została wybrana jako najkorzystniejsza, zostanie poinformowany przez Zamawiającego o miejscu i terminie podpisania umowy. </w:t>
      </w:r>
    </w:p>
    <w:p w:rsidR="00B17B14" w:rsidRDefault="00B17B14" w:rsidP="0055349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17B14">
        <w:rPr>
          <w:rFonts w:ascii="Times New Roman" w:hAnsi="Times New Roman" w:cs="Times New Roman"/>
          <w:color w:val="000000"/>
        </w:rPr>
        <w:t xml:space="preserve">Wykonawca, o którym mowa w </w:t>
      </w:r>
      <w:r w:rsidR="00705277">
        <w:rPr>
          <w:rFonts w:ascii="Times New Roman" w:hAnsi="Times New Roman" w:cs="Times New Roman"/>
          <w:color w:val="000000"/>
        </w:rPr>
        <w:t>pkt. 19.1</w:t>
      </w:r>
      <w:r w:rsidRPr="00B17B14">
        <w:rPr>
          <w:rFonts w:ascii="Times New Roman" w:hAnsi="Times New Roman" w:cs="Times New Roman"/>
          <w:color w:val="000000"/>
        </w:rPr>
        <w:t xml:space="preserve">, ma obowiązek zawrzeć umowę w sprawie zamówienia na warunkach określonych w projektowanych postanowieniach umowy, które stanowią załącznik do SWZ. Umowa zostanie uzupełniona o zapisy wynikające ze złożonej oferty. </w:t>
      </w:r>
    </w:p>
    <w:p w:rsidR="0015727B" w:rsidRPr="00B17B14" w:rsidRDefault="0015727B" w:rsidP="00553491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E74B5"/>
          <w:spacing w:val="4"/>
          <w:lang w:eastAsia="ar-SA"/>
        </w:rPr>
      </w:pPr>
      <w:r w:rsidRPr="00B17B14">
        <w:rPr>
          <w:rFonts w:ascii="Times New Roman" w:hAnsi="Times New Roman" w:cs="Times New Roman"/>
        </w:rPr>
        <w:t>W przypadku, gdy zostanie wybrana jako najkorzystniejsza oferta Wykonawców wspólnie ubiegających się o udzielenie zamówienia, Wykonawca przed podpisaniem umowy na wezwanie Zamawiającego przedłoży kopię umowy regulującej współpracę Wykonawców, w której m.in. zostanie określony pełnomocnik uprawniony do kontaktów z Zamawiającym oraz do wystawiania dokumentów związanych z płatnościami.</w:t>
      </w:r>
    </w:p>
    <w:p w:rsidR="0004307A" w:rsidRPr="00221DAB" w:rsidRDefault="0004307A" w:rsidP="00553491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FF0000"/>
          <w:spacing w:val="4"/>
          <w:lang w:eastAsia="ar-SA"/>
        </w:rPr>
      </w:pPr>
      <w:r w:rsidRPr="00221DAB">
        <w:rPr>
          <w:rFonts w:ascii="Times New Roman" w:hAnsi="Times New Roman" w:cs="Times New Roman"/>
        </w:rPr>
        <w:t>Zamawiający zawiera umowę w sprawie zamówienia publicznego, z uwzględnieniem art. 577 Ustawy, w terminie nie krótszym niż 5 dni od dnia przesłania zawiadomienia o wyborze najkorzystniejszej oferty.</w:t>
      </w:r>
    </w:p>
    <w:p w:rsidR="0004307A" w:rsidRPr="0004307A" w:rsidRDefault="0004307A" w:rsidP="00553491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FF0000"/>
          <w:spacing w:val="4"/>
          <w:lang w:eastAsia="ar-SA"/>
        </w:rPr>
      </w:pPr>
      <w:r w:rsidRPr="00221DAB">
        <w:rPr>
          <w:rFonts w:ascii="Times New Roman" w:hAnsi="Times New Roman" w:cs="Times New Roman"/>
        </w:rPr>
        <w:t>Zamawiający może zawrzeć umowę w sprawie zamówienia publicznego przed upływem terminu, o którym mowa w pkt. 22.</w:t>
      </w:r>
      <w:r w:rsidR="00B17B14">
        <w:rPr>
          <w:rFonts w:ascii="Times New Roman" w:hAnsi="Times New Roman" w:cs="Times New Roman"/>
        </w:rPr>
        <w:t>7</w:t>
      </w:r>
      <w:r w:rsidRPr="00221DAB">
        <w:rPr>
          <w:rFonts w:ascii="Times New Roman" w:hAnsi="Times New Roman" w:cs="Times New Roman"/>
        </w:rPr>
        <w:t>. IDW, jeżeli w postępowaniu o udzielenie zamówienia złożono tylko jedną</w:t>
      </w:r>
      <w:r w:rsidRPr="0004307A">
        <w:rPr>
          <w:rFonts w:ascii="Times New Roman" w:hAnsi="Times New Roman" w:cs="Times New Roman"/>
        </w:rPr>
        <w:t xml:space="preserve"> ofertę.</w:t>
      </w:r>
    </w:p>
    <w:p w:rsidR="001922AA" w:rsidRPr="00676508" w:rsidRDefault="005B61AA" w:rsidP="00553491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676508">
        <w:rPr>
          <w:rFonts w:ascii="Times New Roman" w:hAnsi="Times New Roman" w:cs="Times New Roman"/>
          <w:b/>
          <w:color w:val="000000" w:themeColor="text1"/>
        </w:rPr>
        <w:t xml:space="preserve">POUCZENIE O ŚRODKACH OCHRONY PRAWNEJ </w:t>
      </w:r>
      <w:r w:rsidR="00221DAB" w:rsidRPr="00676508">
        <w:rPr>
          <w:rFonts w:ascii="Times New Roman" w:hAnsi="Times New Roman" w:cs="Times New Roman"/>
          <w:b/>
          <w:color w:val="000000" w:themeColor="text1"/>
        </w:rPr>
        <w:t>PRZYSŁUGUJĄCYCH WYKONAWCY</w:t>
      </w:r>
    </w:p>
    <w:p w:rsidR="00843830" w:rsidRDefault="001922AA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pacing w:val="4"/>
        </w:rPr>
      </w:pPr>
      <w:r w:rsidRPr="00843830">
        <w:rPr>
          <w:rFonts w:ascii="Times New Roman" w:hAnsi="Times New Roman" w:cs="Times New Roman"/>
        </w:rPr>
        <w:t>W</w:t>
      </w:r>
      <w:r w:rsidRPr="00843830">
        <w:rPr>
          <w:rFonts w:ascii="Times New Roman" w:hAnsi="Times New Roman" w:cs="Times New Roman"/>
          <w:spacing w:val="4"/>
        </w:rPr>
        <w:t xml:space="preserve">ykonawcy, a także innemu podmiotowi, jeżeli ma lub miał interes w uzyskaniu zamówienia oraz poniósł lub może ponieść szkodę w wyniku naruszenia przez Zamawiającego przepisów ustawy </w:t>
      </w:r>
      <w:proofErr w:type="spellStart"/>
      <w:r w:rsidRPr="00843830">
        <w:rPr>
          <w:rFonts w:ascii="Times New Roman" w:hAnsi="Times New Roman" w:cs="Times New Roman"/>
          <w:spacing w:val="4"/>
        </w:rPr>
        <w:t>Pzp</w:t>
      </w:r>
      <w:proofErr w:type="spellEnd"/>
      <w:r w:rsidRPr="00843830">
        <w:rPr>
          <w:rFonts w:ascii="Times New Roman" w:hAnsi="Times New Roman" w:cs="Times New Roman"/>
          <w:spacing w:val="4"/>
        </w:rPr>
        <w:t xml:space="preserve">, przysługują środki ochrony prawnej określone w Dziale IX ustawy </w:t>
      </w:r>
      <w:proofErr w:type="spellStart"/>
      <w:r w:rsidRPr="00843830">
        <w:rPr>
          <w:rFonts w:ascii="Times New Roman" w:hAnsi="Times New Roman" w:cs="Times New Roman"/>
          <w:spacing w:val="4"/>
        </w:rPr>
        <w:t>Pzp</w:t>
      </w:r>
      <w:proofErr w:type="spellEnd"/>
      <w:r w:rsidRPr="00843830">
        <w:rPr>
          <w:rFonts w:ascii="Times New Roman" w:hAnsi="Times New Roman" w:cs="Times New Roman"/>
          <w:spacing w:val="4"/>
        </w:rPr>
        <w:t xml:space="preserve">. Środki ochrony prawnej wobec ogłoszenia o zamówieniu oraz dokumentów zamówienia przysługują również organizacjom wpisanym na listę, o której mowa w art.  469 pkt. 15 ustawy </w:t>
      </w:r>
      <w:proofErr w:type="spellStart"/>
      <w:r w:rsidRPr="00843830">
        <w:rPr>
          <w:rFonts w:ascii="Times New Roman" w:hAnsi="Times New Roman" w:cs="Times New Roman"/>
          <w:spacing w:val="4"/>
        </w:rPr>
        <w:t>Pzp</w:t>
      </w:r>
      <w:proofErr w:type="spellEnd"/>
      <w:r w:rsidRPr="00843830">
        <w:rPr>
          <w:rFonts w:ascii="Times New Roman" w:hAnsi="Times New Roman" w:cs="Times New Roman"/>
          <w:spacing w:val="4"/>
        </w:rPr>
        <w:t xml:space="preserve"> oraz Rzecznikowi Małych i Średnich Przedsiębiorców.</w:t>
      </w:r>
    </w:p>
    <w:p w:rsidR="001922AA" w:rsidRPr="00843830" w:rsidRDefault="001922AA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pacing w:val="4"/>
        </w:rPr>
      </w:pPr>
      <w:r w:rsidRPr="00843830">
        <w:rPr>
          <w:rFonts w:ascii="Times New Roman" w:hAnsi="Times New Roman" w:cs="Times New Roman"/>
          <w:spacing w:val="4"/>
        </w:rPr>
        <w:t>W</w:t>
      </w:r>
      <w:r w:rsidRPr="00843830">
        <w:rPr>
          <w:rFonts w:ascii="Times New Roman" w:hAnsi="Times New Roman" w:cs="Times New Roman"/>
        </w:rPr>
        <w:t xml:space="preserve"> postępowaniu odwołanie przysługuje na:</w:t>
      </w:r>
    </w:p>
    <w:p w:rsidR="001922AA" w:rsidRPr="001922AA" w:rsidRDefault="001922AA" w:rsidP="00843830">
      <w:pPr>
        <w:numPr>
          <w:ilvl w:val="1"/>
          <w:numId w:val="29"/>
        </w:numPr>
        <w:tabs>
          <w:tab w:val="left" w:pos="2127"/>
        </w:tabs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922AA">
        <w:rPr>
          <w:rFonts w:ascii="Times New Roman" w:hAnsi="Times New Roman" w:cs="Times New Roman"/>
        </w:rPr>
        <w:t>niezgodną z przepisami ustawy czynność zamawiającego, podjętą w postępowaniu o udzielenie zamówienia, w tym na projektowane postanowienie umowy;</w:t>
      </w:r>
    </w:p>
    <w:p w:rsidR="001922AA" w:rsidRPr="001922AA" w:rsidRDefault="001922AA" w:rsidP="00843830">
      <w:pPr>
        <w:numPr>
          <w:ilvl w:val="1"/>
          <w:numId w:val="29"/>
        </w:numPr>
        <w:tabs>
          <w:tab w:val="left" w:pos="2127"/>
        </w:tabs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922AA">
        <w:rPr>
          <w:rFonts w:ascii="Times New Roman" w:hAnsi="Times New Roman" w:cs="Times New Roman"/>
        </w:rPr>
        <w:t>zaniechanie czynności w postępowaniu o udzielenie zamówienia, do której zamawiający był obowiązany na podstawie ustawy;</w:t>
      </w:r>
    </w:p>
    <w:p w:rsidR="000918A1" w:rsidRDefault="002E602B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pacing w:val="4"/>
        </w:rPr>
      </w:pPr>
      <w:r w:rsidRPr="000918A1">
        <w:rPr>
          <w:rFonts w:ascii="Times New Roman" w:hAnsi="Times New Roman" w:cs="Times New Roman"/>
          <w:spacing w:val="4"/>
        </w:rPr>
        <w:t>Odwołanie wnosi się do Prezesa Izby w formie pisemnej albo w formie elektronicznej albo w postaci elektronicznej opatrzonej podpisem zaufanym.</w:t>
      </w:r>
    </w:p>
    <w:p w:rsidR="002E602B" w:rsidRPr="000918A1" w:rsidRDefault="002E602B" w:rsidP="005534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pacing w:val="4"/>
        </w:rPr>
      </w:pPr>
      <w:r w:rsidRPr="000918A1">
        <w:rPr>
          <w:rFonts w:ascii="Times New Roman" w:hAnsi="Times New Roman" w:cs="Times New Roman"/>
          <w:spacing w:val="4"/>
        </w:rPr>
        <w:t>Odwołujący przekazuje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1922AA" w:rsidRPr="001922AA" w:rsidRDefault="001922AA" w:rsidP="00553491">
      <w:pPr>
        <w:pStyle w:val="Akapitzlist"/>
        <w:numPr>
          <w:ilvl w:val="1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922AA">
        <w:rPr>
          <w:rFonts w:ascii="Times New Roman" w:hAnsi="Times New Roman" w:cs="Times New Roman"/>
        </w:rPr>
        <w:lastRenderedPageBreak/>
        <w:t>Odwołanie wnosi się w terminie:</w:t>
      </w:r>
    </w:p>
    <w:p w:rsidR="001922AA" w:rsidRPr="000918A1" w:rsidRDefault="001922AA" w:rsidP="00843830">
      <w:pPr>
        <w:pStyle w:val="Akapitzlist"/>
        <w:numPr>
          <w:ilvl w:val="2"/>
          <w:numId w:val="30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918A1">
        <w:rPr>
          <w:rFonts w:ascii="Times New Roman" w:hAnsi="Times New Roman" w:cs="Times New Roman"/>
        </w:rPr>
        <w:t>5 dni od dnia przekazania informacji o czynności zamawiającego stanowiącej podstawę jego wniesienia, jeżeli informacja została przekazana przy użyciu środków komunikacji elektronicznej;</w:t>
      </w:r>
    </w:p>
    <w:p w:rsidR="001922AA" w:rsidRPr="001922AA" w:rsidRDefault="001922AA" w:rsidP="00843830">
      <w:pPr>
        <w:numPr>
          <w:ilvl w:val="2"/>
          <w:numId w:val="30"/>
        </w:numPr>
        <w:tabs>
          <w:tab w:val="left" w:pos="2127"/>
        </w:tabs>
        <w:spacing w:before="120"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922AA">
        <w:rPr>
          <w:rFonts w:ascii="Times New Roman" w:hAnsi="Times New Roman" w:cs="Times New Roman"/>
        </w:rPr>
        <w:t xml:space="preserve">10 dni od dnia przekazania informacji o czynności zamawiającego stanowiącej podstawę jego wniesienia, jeżeli informacja została przekazana w sposób inny niż określony </w:t>
      </w:r>
      <w:r w:rsidR="000918A1">
        <w:rPr>
          <w:rFonts w:ascii="Times New Roman" w:hAnsi="Times New Roman" w:cs="Times New Roman"/>
        </w:rPr>
        <w:t>pkt. 1).</w:t>
      </w:r>
    </w:p>
    <w:p w:rsidR="001922AA" w:rsidRPr="001922AA" w:rsidRDefault="001922AA" w:rsidP="00553491">
      <w:pPr>
        <w:pStyle w:val="Akapitzlist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922AA">
        <w:rPr>
          <w:rFonts w:ascii="Times New Roman" w:hAnsi="Times New Roman" w:cs="Times New Roman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1922AA" w:rsidRPr="001922AA" w:rsidRDefault="001922AA" w:rsidP="00553491">
      <w:pPr>
        <w:pStyle w:val="Akapitzlist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922AA">
        <w:rPr>
          <w:rFonts w:ascii="Times New Roman" w:hAnsi="Times New Roman" w:cs="Times New Roman"/>
        </w:rPr>
        <w:t xml:space="preserve">Odwołanie w przypadkach innych niż określone w </w:t>
      </w:r>
      <w:proofErr w:type="spellStart"/>
      <w:r w:rsidRPr="001922AA">
        <w:rPr>
          <w:rFonts w:ascii="Times New Roman" w:hAnsi="Times New Roman" w:cs="Times New Roman"/>
        </w:rPr>
        <w:t>pkt</w:t>
      </w:r>
      <w:proofErr w:type="spellEnd"/>
      <w:r w:rsidRPr="001922AA">
        <w:rPr>
          <w:rFonts w:ascii="Times New Roman" w:hAnsi="Times New Roman" w:cs="Times New Roman"/>
        </w:rPr>
        <w:t xml:space="preserve"> 2</w:t>
      </w:r>
      <w:r w:rsidR="000918A1">
        <w:rPr>
          <w:rFonts w:ascii="Times New Roman" w:hAnsi="Times New Roman" w:cs="Times New Roman"/>
        </w:rPr>
        <w:t>4</w:t>
      </w:r>
      <w:r w:rsidRPr="001922AA">
        <w:rPr>
          <w:rFonts w:ascii="Times New Roman" w:hAnsi="Times New Roman" w:cs="Times New Roman"/>
        </w:rPr>
        <w:t>.</w:t>
      </w:r>
      <w:r w:rsidR="000918A1">
        <w:rPr>
          <w:rFonts w:ascii="Times New Roman" w:hAnsi="Times New Roman" w:cs="Times New Roman"/>
        </w:rPr>
        <w:t>5</w:t>
      </w:r>
      <w:r w:rsidRPr="001922AA">
        <w:rPr>
          <w:rFonts w:ascii="Times New Roman" w:hAnsi="Times New Roman" w:cs="Times New Roman"/>
        </w:rPr>
        <w:t xml:space="preserve"> i 2</w:t>
      </w:r>
      <w:r w:rsidR="000918A1">
        <w:rPr>
          <w:rFonts w:ascii="Times New Roman" w:hAnsi="Times New Roman" w:cs="Times New Roman"/>
        </w:rPr>
        <w:t>4.6</w:t>
      </w:r>
      <w:r w:rsidRPr="001922AA">
        <w:rPr>
          <w:rFonts w:ascii="Times New Roman" w:hAnsi="Times New Roman" w:cs="Times New Roman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:rsidR="001922AA" w:rsidRPr="001922AA" w:rsidRDefault="001922AA" w:rsidP="00553491">
      <w:pPr>
        <w:pStyle w:val="Akapitzlist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922AA">
        <w:rPr>
          <w:rFonts w:ascii="Times New Roman" w:hAnsi="Times New Roman" w:cs="Times New Roman"/>
        </w:rPr>
        <w:t>Jeżeli zamawiający mimo takiego obowiązku nie przesłał wykonawcy zawiadomienia o wyborze najkorzystniejszej oferty, odwołanie wnosi się nie później niż w terminie:</w:t>
      </w:r>
    </w:p>
    <w:p w:rsidR="001922AA" w:rsidRDefault="001922AA" w:rsidP="002775C7">
      <w:pPr>
        <w:pStyle w:val="Akapitzlist"/>
        <w:numPr>
          <w:ilvl w:val="0"/>
          <w:numId w:val="31"/>
        </w:numPr>
        <w:tabs>
          <w:tab w:val="left" w:pos="284"/>
          <w:tab w:val="left" w:pos="2127"/>
          <w:tab w:val="left" w:pos="4048"/>
        </w:tabs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918A1">
        <w:rPr>
          <w:rFonts w:ascii="Times New Roman" w:hAnsi="Times New Roman" w:cs="Times New Roman"/>
        </w:rPr>
        <w:t>15 dni od dnia zamieszczenia w Biuletynie Zamówień Publicznych ogłoszenia o wyniku postępowania;</w:t>
      </w:r>
    </w:p>
    <w:p w:rsidR="000918A1" w:rsidRDefault="001922AA" w:rsidP="002775C7">
      <w:pPr>
        <w:pStyle w:val="Akapitzlist"/>
        <w:numPr>
          <w:ilvl w:val="0"/>
          <w:numId w:val="31"/>
        </w:numPr>
        <w:tabs>
          <w:tab w:val="left" w:pos="284"/>
          <w:tab w:val="left" w:pos="2127"/>
          <w:tab w:val="left" w:pos="4048"/>
        </w:tabs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0918A1">
        <w:rPr>
          <w:rFonts w:ascii="Times New Roman" w:hAnsi="Times New Roman" w:cs="Times New Roman"/>
        </w:rPr>
        <w:t>miesiąca od dnia zawarcia umowy, jeżeli zamawiający nie zamieścił w Biuletynie Zamówień Publicznych ogłoszenia o wyniku postępowania.</w:t>
      </w:r>
    </w:p>
    <w:p w:rsidR="00843830" w:rsidRPr="00843830" w:rsidRDefault="0004307A" w:rsidP="00553491">
      <w:pPr>
        <w:pStyle w:val="Akapitzlist"/>
        <w:numPr>
          <w:ilvl w:val="1"/>
          <w:numId w:val="13"/>
        </w:numPr>
        <w:tabs>
          <w:tab w:val="left" w:pos="284"/>
          <w:tab w:val="left" w:pos="2127"/>
          <w:tab w:val="left" w:pos="4048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918A1">
        <w:rPr>
          <w:rFonts w:ascii="Times New Roman" w:hAnsi="Times New Roman" w:cs="Times New Roman"/>
          <w:spacing w:val="4"/>
        </w:rPr>
        <w:t xml:space="preserve">Szczegółowe zasady postępowania po wniesieniu odwołania, określają stosowne przepisy Działu IX ustawy </w:t>
      </w:r>
      <w:proofErr w:type="spellStart"/>
      <w:r w:rsidRPr="000918A1">
        <w:rPr>
          <w:rFonts w:ascii="Times New Roman" w:hAnsi="Times New Roman" w:cs="Times New Roman"/>
          <w:spacing w:val="4"/>
        </w:rPr>
        <w:t>Pzp</w:t>
      </w:r>
      <w:proofErr w:type="spellEnd"/>
      <w:r w:rsidRPr="000918A1">
        <w:rPr>
          <w:rFonts w:ascii="Times New Roman" w:hAnsi="Times New Roman" w:cs="Times New Roman"/>
          <w:spacing w:val="4"/>
        </w:rPr>
        <w:t>.</w:t>
      </w:r>
    </w:p>
    <w:p w:rsidR="0004307A" w:rsidRPr="00843830" w:rsidRDefault="0004307A" w:rsidP="00553491">
      <w:pPr>
        <w:pStyle w:val="Akapitzlist"/>
        <w:numPr>
          <w:ilvl w:val="1"/>
          <w:numId w:val="13"/>
        </w:numPr>
        <w:tabs>
          <w:tab w:val="left" w:pos="284"/>
          <w:tab w:val="left" w:pos="2127"/>
          <w:tab w:val="left" w:pos="4048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43830">
        <w:rPr>
          <w:rFonts w:ascii="Times New Roman" w:hAnsi="Times New Roman" w:cs="Times New Roman"/>
          <w:spacing w:val="4"/>
        </w:rPr>
        <w:t xml:space="preserve">Na orzeczenie Krajowej Izby Odwoławczej oraz postanowienie Prezesa Izby, o którym mowa w art. 519 ust. 1 ustawy </w:t>
      </w:r>
      <w:proofErr w:type="spellStart"/>
      <w:r w:rsidRPr="00843830">
        <w:rPr>
          <w:rFonts w:ascii="Times New Roman" w:hAnsi="Times New Roman" w:cs="Times New Roman"/>
          <w:spacing w:val="4"/>
        </w:rPr>
        <w:t>Pzp</w:t>
      </w:r>
      <w:proofErr w:type="spellEnd"/>
      <w:r w:rsidRPr="00843830">
        <w:rPr>
          <w:rFonts w:ascii="Times New Roman" w:hAnsi="Times New Roman" w:cs="Times New Roman"/>
          <w:spacing w:val="4"/>
        </w:rPr>
        <w:t>, stronom oraz uczestnikom postępowania odwoławczego przysługuje skarga do sądu.</w:t>
      </w:r>
    </w:p>
    <w:p w:rsidR="000918A1" w:rsidRDefault="0004307A" w:rsidP="00553491">
      <w:pPr>
        <w:pStyle w:val="Akapitzlist"/>
        <w:numPr>
          <w:ilvl w:val="1"/>
          <w:numId w:val="13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pacing w:val="4"/>
        </w:rPr>
      </w:pPr>
      <w:r w:rsidRPr="000918A1">
        <w:rPr>
          <w:rFonts w:ascii="Times New Roman" w:hAnsi="Times New Roman" w:cs="Times New Roman"/>
          <w:spacing w:val="4"/>
        </w:rPr>
        <w:t>Skargę wnosi się do Sądu Okręgowego w Warszawie – sądu zamówień publicznych.</w:t>
      </w:r>
    </w:p>
    <w:p w:rsidR="000918A1" w:rsidRDefault="0004307A" w:rsidP="00553491">
      <w:pPr>
        <w:pStyle w:val="Akapitzlist"/>
        <w:numPr>
          <w:ilvl w:val="1"/>
          <w:numId w:val="13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pacing w:val="4"/>
        </w:rPr>
      </w:pPr>
      <w:r w:rsidRPr="000918A1">
        <w:rPr>
          <w:rFonts w:ascii="Times New Roman" w:hAnsi="Times New Roman" w:cs="Times New Roman"/>
          <w:spacing w:val="4"/>
        </w:rPr>
        <w:t xml:space="preserve">Skargę wnosi się za pośrednictwem Prezesa Krajowej Izby Odwoławczej w terminie 14 dni od dnia doręczenia orzeczenia Krajowej Izby Odwoławczej lub postanowienia Prezesa Izby, o którym mowa w art. 519 ust. 1 ustawy </w:t>
      </w:r>
      <w:proofErr w:type="spellStart"/>
      <w:r w:rsidRPr="000918A1">
        <w:rPr>
          <w:rFonts w:ascii="Times New Roman" w:hAnsi="Times New Roman" w:cs="Times New Roman"/>
          <w:spacing w:val="4"/>
        </w:rPr>
        <w:t>Pzp</w:t>
      </w:r>
      <w:proofErr w:type="spellEnd"/>
      <w:r w:rsidRPr="000918A1">
        <w:rPr>
          <w:rFonts w:ascii="Times New Roman" w:hAnsi="Times New Roman" w:cs="Times New Roman"/>
          <w:spacing w:val="4"/>
        </w:rPr>
        <w:t xml:space="preserve"> przesyłając jednocześnie jej odpis przeciwnikowi skargi. Złożenie skargi w placówce pocztowej operatora wyznaczonego w rozumieniu ustawy z dnia 23 listopada 2012 Prawo pocztowe</w:t>
      </w:r>
      <w:r w:rsidRPr="002D13AE">
        <w:rPr>
          <w:rStyle w:val="Odwoanieprzypisudolnego"/>
          <w:rFonts w:ascii="Times New Roman" w:hAnsi="Times New Roman" w:cs="Times New Roman"/>
          <w:spacing w:val="4"/>
        </w:rPr>
        <w:footnoteReference w:id="1"/>
      </w:r>
      <w:r w:rsidRPr="000918A1">
        <w:rPr>
          <w:rFonts w:ascii="Times New Roman" w:hAnsi="Times New Roman" w:cs="Times New Roman"/>
          <w:spacing w:val="4"/>
        </w:rPr>
        <w:t xml:space="preserve"> jest równoznaczne z jej wniesieniem.</w:t>
      </w:r>
    </w:p>
    <w:p w:rsidR="0004307A" w:rsidRPr="000918A1" w:rsidRDefault="0004307A" w:rsidP="00553491">
      <w:pPr>
        <w:pStyle w:val="Akapitzlist"/>
        <w:numPr>
          <w:ilvl w:val="1"/>
          <w:numId w:val="13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pacing w:val="4"/>
        </w:rPr>
      </w:pPr>
      <w:r w:rsidRPr="000918A1">
        <w:rPr>
          <w:rFonts w:ascii="Times New Roman" w:hAnsi="Times New Roman" w:cs="Times New Roman"/>
        </w:rPr>
        <w:t xml:space="preserve">Od wyroku sądu lub postanowienia kończącego postępowanie w sprawie przysługuje skarga kasacyjna do Sądu Najwyższego. </w:t>
      </w:r>
    </w:p>
    <w:p w:rsidR="002E7204" w:rsidRPr="002E7204" w:rsidRDefault="002E7204" w:rsidP="00843830">
      <w:pPr>
        <w:pStyle w:val="Bezodstpw"/>
        <w:numPr>
          <w:ilvl w:val="0"/>
          <w:numId w:val="28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2E7204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KLAUZULA INFORMACYJNA DOTYCZACA PRZETWARZANIA DANYCH OSOBOWYCH</w:t>
      </w:r>
    </w:p>
    <w:p w:rsidR="00705277" w:rsidRDefault="002E7204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5277">
        <w:rPr>
          <w:rFonts w:ascii="Times New Roman" w:eastAsia="Calibri" w:hAnsi="Times New Roman" w:cs="Times New Roman"/>
          <w:color w:val="000000" w:themeColor="text1"/>
        </w:rPr>
        <w:t>Zamawiający informuję, że</w:t>
      </w:r>
      <w:r w:rsidRPr="007052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administratorem </w:t>
      </w:r>
      <w:r w:rsidR="00A04365" w:rsidRPr="00705277">
        <w:rPr>
          <w:rFonts w:ascii="Times New Roman" w:hAnsi="Times New Roman" w:cs="Times New Roman"/>
          <w:color w:val="000000" w:themeColor="text1"/>
          <w:lang w:eastAsia="pl-PL"/>
        </w:rPr>
        <w:t xml:space="preserve">Pani/Pana danych osobowych jest </w:t>
      </w:r>
      <w:r w:rsidR="00705277" w:rsidRPr="00705277">
        <w:rPr>
          <w:rFonts w:ascii="Times New Roman" w:eastAsia="Times New Roman" w:hAnsi="Times New Roman" w:cs="Times New Roman"/>
          <w:color w:val="000000"/>
          <w:lang w:eastAsia="pl-PL"/>
        </w:rPr>
        <w:t xml:space="preserve">Burmistrz Miasta i Gminy Prabuty, którego siedzibą jest Urząd Miasta i Gminy w Prabutach, ul. Kwidzyńska 2, 82-550 Prabuty, tel. 55 278 20 02, email: </w:t>
      </w:r>
      <w:hyperlink r:id="rId11" w:history="1">
        <w:r w:rsidR="00705277" w:rsidRPr="00705277">
          <w:rPr>
            <w:rStyle w:val="Hipercze"/>
            <w:rFonts w:ascii="Times New Roman" w:eastAsia="Times New Roman" w:hAnsi="Times New Roman" w:cs="Times New Roman"/>
            <w:lang w:eastAsia="pl-PL"/>
          </w:rPr>
          <w:t>biuro@prabuty.pl</w:t>
        </w:r>
      </w:hyperlink>
      <w:r w:rsidR="00705277" w:rsidRPr="0070527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5277">
        <w:rPr>
          <w:rFonts w:ascii="Times New Roman" w:eastAsia="Times New Roman" w:hAnsi="Times New Roman" w:cs="Times New Roman"/>
          <w:color w:val="000000"/>
          <w:lang w:eastAsia="pl-PL"/>
        </w:rPr>
        <w:t xml:space="preserve">Wyznaczony został Inspektor Ochrony Danych Osobowych, z którym można się kontaktować za pośrednictwem poczty elektronicznej: </w:t>
      </w:r>
      <w:hyperlink r:id="rId12" w:history="1">
        <w:r w:rsidRPr="00705277">
          <w:rPr>
            <w:rStyle w:val="Hipercze"/>
            <w:rFonts w:ascii="Times New Roman" w:eastAsia="Times New Roman" w:hAnsi="Times New Roman" w:cs="Times New Roman"/>
            <w:lang w:eastAsia="pl-PL"/>
          </w:rPr>
          <w:t>iod@prabuty.pl</w:t>
        </w:r>
      </w:hyperlink>
      <w:r w:rsidRPr="00705277">
        <w:rPr>
          <w:rFonts w:ascii="Times New Roman" w:eastAsia="Times New Roman" w:hAnsi="Times New Roman" w:cs="Times New Roman"/>
          <w:color w:val="000000"/>
          <w:lang w:eastAsia="pl-PL"/>
        </w:rPr>
        <w:t xml:space="preserve"> lub listownie na adres: Urząd Miasta i Gminy w Prabutach, ul. Kwidzyńska 2, 82-550 Prabuty.</w:t>
      </w:r>
    </w:p>
    <w:p w:rsidR="00705277" w:rsidRP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5277">
        <w:rPr>
          <w:rFonts w:ascii="Times New Roman" w:hAnsi="Times New Roman" w:cs="Times New Roman"/>
          <w:color w:val="000000" w:themeColor="text1"/>
        </w:rPr>
        <w:t>Przetwarzanie Pani/Pana danych osobowych jest niezbędne do wypełnienia obowiązku prawnego ciążącego na administratorze zgodnie z art. 6 pkt. 1 lit. c RODO w celu związanym z postępowaniem o udzielenie zamówienia publicznego na: „</w:t>
      </w:r>
      <w:r>
        <w:rPr>
          <w:rFonts w:ascii="Times New Roman" w:hAnsi="Times New Roman" w:cs="Times New Roman"/>
          <w:color w:val="000000" w:themeColor="text1"/>
        </w:rPr>
        <w:t>Bieżące remonty</w:t>
      </w:r>
      <w:r w:rsidR="0090478A">
        <w:rPr>
          <w:rFonts w:ascii="Times New Roman" w:hAnsi="Times New Roman" w:cs="Times New Roman"/>
          <w:color w:val="000000" w:themeColor="text1"/>
        </w:rPr>
        <w:t xml:space="preserve"> czą</w:t>
      </w:r>
      <w:r>
        <w:rPr>
          <w:rFonts w:ascii="Times New Roman" w:hAnsi="Times New Roman" w:cs="Times New Roman"/>
          <w:color w:val="000000" w:themeColor="text1"/>
        </w:rPr>
        <w:t>stkowe nawierzchni dróg na terenie Miasta i Gminy Prabuty</w:t>
      </w:r>
      <w:r w:rsidRPr="00705277">
        <w:rPr>
          <w:rFonts w:ascii="Times New Roman" w:hAnsi="Times New Roman" w:cs="Times New Roman"/>
          <w:color w:val="000000" w:themeColor="text1"/>
        </w:rPr>
        <w:t>”,</w:t>
      </w:r>
      <w:r w:rsidRPr="00705277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705277">
        <w:rPr>
          <w:rFonts w:ascii="Times New Roman" w:hAnsi="Times New Roman" w:cs="Times New Roman"/>
          <w:color w:val="000000" w:themeColor="text1"/>
        </w:rPr>
        <w:t>prowadzonym w trybie podstawowym, zgodnie z przepisami Prawa zamówień publicznych.</w:t>
      </w:r>
    </w:p>
    <w:p w:rsidR="00705277" w:rsidRP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527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 związku z przetwarzaniem Pani/Pana danych osobowych w celu wskazanym powyżej Pani/Pana dane mogą być udostępnione innym odbiorcom lub kategoriom odbiorców. Odbiorcami danych mogą być:</w:t>
      </w:r>
    </w:p>
    <w:p w:rsidR="00705277" w:rsidRPr="00216166" w:rsidRDefault="00705277" w:rsidP="00705277">
      <w:pPr>
        <w:pStyle w:val="Akapitzlist"/>
        <w:numPr>
          <w:ilvl w:val="0"/>
          <w:numId w:val="12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podmioty upoważnione do odbioru Pani/Pana danych osobowych na podstawie przepisów prawa,</w:t>
      </w:r>
    </w:p>
    <w:p w:rsidR="00705277" w:rsidRPr="00216166" w:rsidRDefault="00705277" w:rsidP="00705277">
      <w:pPr>
        <w:pStyle w:val="Akapitzlist"/>
        <w:numPr>
          <w:ilvl w:val="0"/>
          <w:numId w:val="12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 xml:space="preserve">organy ochrony prawnej (m.in. sądy, organy ścigania, inne podmioty publiczne) </w:t>
      </w: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br/>
        <w:t>w związku z prowadzonym postępowaniem,</w:t>
      </w:r>
    </w:p>
    <w:p w:rsidR="00705277" w:rsidRPr="00216166" w:rsidRDefault="00705277" w:rsidP="00705277">
      <w:pPr>
        <w:pStyle w:val="Akapitzlist"/>
        <w:numPr>
          <w:ilvl w:val="0"/>
          <w:numId w:val="12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 xml:space="preserve">podmioty, które przetwarzają Pani/Pana dane osobowe w imieniu Administratora </w:t>
      </w: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br/>
        <w:t>na podstawie zawartej umowy powierzenia przetwarzania danych osobowych,</w:t>
      </w:r>
    </w:p>
    <w:p w:rsidR="00705277" w:rsidRPr="00216166" w:rsidRDefault="00705277" w:rsidP="00705277">
      <w:pPr>
        <w:pStyle w:val="Akapitzlist"/>
        <w:numPr>
          <w:ilvl w:val="0"/>
          <w:numId w:val="12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pracownicy, którzy są upoważnieni do przetwarzania Pani/Pana danych osobowych.</w:t>
      </w:r>
    </w:p>
    <w:p w:rsid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przetwarzane są zgodnie z RODO oraz powszechnymi </w:t>
      </w: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szczególnymi przepisami prawa obowiązującymi w Rzeczypospolitej Polskiej i nie są przekazywane poza Unię Europejską. </w:t>
      </w:r>
    </w:p>
    <w:p w:rsid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5277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 przez okres niezbędny do realizacji wskazanego powyżej celu przetwarzania, a następnie archiwizowane zgodnie z art. 78 ust.1 ustawy Prawo zamówień publicznych. </w:t>
      </w:r>
    </w:p>
    <w:p w:rsidR="00705277" w:rsidRP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5277">
        <w:rPr>
          <w:rFonts w:ascii="Times New Roman" w:eastAsia="Times New Roman" w:hAnsi="Times New Roman" w:cs="Times New Roman"/>
          <w:color w:val="000000"/>
          <w:lang w:eastAsia="pl-PL"/>
        </w:rPr>
        <w:t>Przysługuje Pani/Panu, w stosunku do przetwarzanych przez nas danych osobowych, prawo do:</w:t>
      </w:r>
    </w:p>
    <w:p w:rsidR="00705277" w:rsidRPr="00216166" w:rsidRDefault="00705277" w:rsidP="00705277">
      <w:pPr>
        <w:pStyle w:val="Akapitzlist"/>
        <w:numPr>
          <w:ilvl w:val="0"/>
          <w:numId w:val="27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dostępu do danych osobowych na podstawie art. 15 RODO,</w:t>
      </w:r>
    </w:p>
    <w:p w:rsidR="00705277" w:rsidRPr="00216166" w:rsidRDefault="00705277" w:rsidP="00705277">
      <w:pPr>
        <w:pStyle w:val="Akapitzlist"/>
        <w:numPr>
          <w:ilvl w:val="0"/>
          <w:numId w:val="27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 xml:space="preserve">sprostowania lub uzupełnienia danych osobowych na podstawie art. 16 RODO, </w:t>
      </w:r>
      <w:r w:rsidRPr="00216166">
        <w:rPr>
          <w:rFonts w:ascii="Times New Roman" w:hAnsi="Times New Roman" w:cs="Times New Roman"/>
        </w:rPr>
        <w:t xml:space="preserve">przy czym skorzystanie z prawa do sprostowania lub uzupełnienia nie może skutkować zmianą wyniku postępowania o udzielenie zamówienia publicznego ani zmianą postanowień umowy </w:t>
      </w:r>
      <w:r w:rsidRPr="00216166">
        <w:rPr>
          <w:rFonts w:ascii="Times New Roman" w:hAnsi="Times New Roman" w:cs="Times New Roman"/>
        </w:rPr>
        <w:br/>
        <w:t>w zakresie niezgodnym z ustawą PZP oraz nie może naruszać integralności protokołu oraz jego załączników</w:t>
      </w: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705277" w:rsidRPr="00216166" w:rsidRDefault="00705277" w:rsidP="00705277">
      <w:pPr>
        <w:pStyle w:val="Akapitzlist"/>
        <w:numPr>
          <w:ilvl w:val="0"/>
          <w:numId w:val="27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 xml:space="preserve">ograniczenia przetwarzania danych osobowych na podstawie art. 18 RODO z zastrzeżeniem przypadków, o których mowa w art. 18 ust. 2 RODO, </w:t>
      </w:r>
      <w:r w:rsidRPr="00216166">
        <w:rPr>
          <w:rFonts w:ascii="Times New Roman" w:hAnsi="Times New Roman" w:cs="Times New Roman"/>
        </w:rPr>
        <w:t xml:space="preserve">przy czym prawo do ograniczenia przetwarzania nie ma zastosowania w odniesieniu do przechowywania, w celu zapewnienia korzystania ze środków ochrony prawnej lub w celu ochrony praw innej osoby fizycznej </w:t>
      </w:r>
      <w:r w:rsidRPr="00216166">
        <w:rPr>
          <w:rFonts w:ascii="Times New Roman" w:hAnsi="Times New Roman" w:cs="Times New Roman"/>
        </w:rPr>
        <w:br/>
        <w:t xml:space="preserve">lub prawnej, lub z uwagi na ważne względy interesu publicznego Unii Europejskiej </w:t>
      </w:r>
      <w:r w:rsidRPr="00216166">
        <w:rPr>
          <w:rFonts w:ascii="Times New Roman" w:hAnsi="Times New Roman" w:cs="Times New Roman"/>
        </w:rPr>
        <w:br/>
        <w:t>lub państwa członkowskiego</w:t>
      </w: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05277" w:rsidRPr="00216166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Nie przysługuje Pani/Panu prawo do:</w:t>
      </w:r>
    </w:p>
    <w:p w:rsidR="00705277" w:rsidRPr="00216166" w:rsidRDefault="00705277" w:rsidP="00705277">
      <w:pPr>
        <w:pStyle w:val="Akapitzlist"/>
        <w:numPr>
          <w:ilvl w:val="0"/>
          <w:numId w:val="27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usunięcia danych osobowych na podstawie art. 17 ust. 3 lit. b, d lub e RODO,</w:t>
      </w:r>
    </w:p>
    <w:p w:rsidR="00705277" w:rsidRPr="00216166" w:rsidRDefault="00705277" w:rsidP="00705277">
      <w:pPr>
        <w:pStyle w:val="Akapitzlist"/>
        <w:numPr>
          <w:ilvl w:val="0"/>
          <w:numId w:val="27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 xml:space="preserve">przenoszenia danych osobowych, o których mowa w art. 20 RODO,  </w:t>
      </w:r>
    </w:p>
    <w:p w:rsidR="00705277" w:rsidRPr="00216166" w:rsidRDefault="00705277" w:rsidP="00705277">
      <w:pPr>
        <w:pStyle w:val="Akapitzlist"/>
        <w:numPr>
          <w:ilvl w:val="0"/>
          <w:numId w:val="27"/>
        </w:numPr>
        <w:spacing w:before="120"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wniesienia sprzeciwu wobec przetwarzania danych osobowych na podstawie art. 21 RODO, gdyż podstawą prawną przetwarzania Pani/Pana danych osobowych jest art. 6 ust. 1 lit. c RODO.</w:t>
      </w:r>
    </w:p>
    <w:p w:rsidR="00705277" w:rsidRP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16166">
        <w:rPr>
          <w:rFonts w:ascii="Times New Roman" w:eastAsia="Times New Roman" w:hAnsi="Times New Roman" w:cs="Times New Roman"/>
          <w:color w:val="000000"/>
          <w:lang w:eastAsia="pl-PL"/>
        </w:rPr>
        <w:t>Podanie przez Panią/Pana danych osobowych jest obowiązkowe i jest warunkiem realizacji obowiązków ustawowych przez Administratora.</w:t>
      </w:r>
    </w:p>
    <w:p w:rsidR="00705277" w:rsidRP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05277">
        <w:rPr>
          <w:rFonts w:ascii="Times New Roman" w:eastAsia="Times New Roman" w:hAnsi="Times New Roman" w:cs="Times New Roman"/>
          <w:color w:val="000000" w:themeColor="text1"/>
          <w:lang w:eastAsia="pl-PL"/>
        </w:rPr>
        <w:t>Jeżeli Pani/Pan uzna, że przetwarzanie Pani/Pana danych jest nieprawidłowe przysługuje Pani/Panu prawo wniesienia skargi do Prezesa Urzędu Ochrony Danych Osobowych.</w:t>
      </w:r>
    </w:p>
    <w:p w:rsidR="00705277" w:rsidRPr="00705277" w:rsidRDefault="00705277" w:rsidP="00705277">
      <w:pPr>
        <w:pStyle w:val="Akapitzlist"/>
        <w:numPr>
          <w:ilvl w:val="1"/>
          <w:numId w:val="2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052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nie podlegają zautomatyzowanemu podejmowaniu decyzji, w tym również profilowaniu. </w:t>
      </w:r>
    </w:p>
    <w:p w:rsidR="003E073B" w:rsidRDefault="003E073B" w:rsidP="00043C1B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BB6729" w:rsidRDefault="00BB6729" w:rsidP="00043C1B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BB6729" w:rsidRDefault="00BB6729" w:rsidP="00043C1B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BB6729" w:rsidRDefault="00BB6729" w:rsidP="00043C1B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BB6729" w:rsidRDefault="00BB6729" w:rsidP="00043C1B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BB6729" w:rsidRDefault="00BB6729" w:rsidP="00043C1B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BB6729" w:rsidRDefault="00BB6729" w:rsidP="00043C1B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43C1B" w:rsidRPr="00B17B14" w:rsidRDefault="00043C1B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17B14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8A5434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8A5434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843830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2047F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BIEŻĄCE REMONTY CZĄSTKOWE </w:t>
      </w:r>
      <w:r w:rsidR="003465B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NAWIERZCHNI </w:t>
      </w:r>
      <w:r w:rsidR="002047F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DRÓG GMINNYCH NA TERENIE MIASTA I GMINY PRABUTY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8E52F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z</w:t>
      </w:r>
      <w:r w:rsidR="00BF1966" w:rsidRPr="008E5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nak </w:t>
      </w:r>
      <w:r w:rsidR="00BF1966" w:rsidRPr="00843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sprawy: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047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</w:t>
      </w:r>
      <w:r w:rsidR="002047F8">
        <w:rPr>
          <w:rFonts w:ascii="Times New Roman" w:hAnsi="Times New Roman" w:cs="Times New Roman"/>
          <w:b/>
          <w:sz w:val="24"/>
          <w:szCs w:val="24"/>
        </w:rPr>
        <w:t>271.4.2021.KK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2047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2047F8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8A5434" w:rsidRPr="00A04365" w:rsidRDefault="008A5434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1F422F" w:rsidRDefault="001F422F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8A5434" w:rsidRDefault="008A5434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3465BD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3465BD">
        <w:rPr>
          <w:rFonts w:ascii="Times New Roman" w:eastAsia="Times New Roman" w:hAnsi="Times New Roman" w:cs="Times New Roman"/>
          <w:b/>
          <w:lang w:eastAsia="pl-PL"/>
        </w:rPr>
        <w:t xml:space="preserve">Bieżące remonty cząstkowe nawierzchni dróg gminnych na terenie Miasta i Gminy 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>Prabuty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902C29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8A5434" w:rsidRDefault="008A5434" w:rsidP="00902C29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902C29" w:rsidRDefault="00D46DF1" w:rsidP="00902C29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  <w:r w:rsidR="00EC4AF2">
        <w:rPr>
          <w:rFonts w:ascii="Times New Roman" w:hAnsi="Times New Roman" w:cs="Times New Roman"/>
          <w:b/>
          <w:bCs/>
        </w:rPr>
        <w:t>*</w:t>
      </w:r>
      <w:r w:rsidR="00902C29">
        <w:rPr>
          <w:rFonts w:ascii="Times New Roman" w:hAnsi="Times New Roman" w:cs="Times New Roman"/>
          <w:b/>
          <w:bCs/>
        </w:rPr>
        <w:t xml:space="preserve"> </w:t>
      </w:r>
    </w:p>
    <w:p w:rsidR="00902C29" w:rsidRPr="008A5434" w:rsidRDefault="00902C29" w:rsidP="00902C29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A54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*Cena przeniesiona z poz. RAZEM poniższej tabeli</w:t>
      </w:r>
    </w:p>
    <w:p w:rsidR="00EC4AF2" w:rsidRPr="00902C29" w:rsidRDefault="00EC4AF2" w:rsidP="00902C29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02C29">
        <w:rPr>
          <w:rFonts w:ascii="Times New Roman" w:hAnsi="Times New Roman" w:cs="Times New Roman"/>
          <w:b/>
          <w:bCs/>
        </w:rPr>
        <w:t>C</w:t>
      </w:r>
      <w:r w:rsidR="008A5434">
        <w:rPr>
          <w:rFonts w:ascii="Times New Roman" w:hAnsi="Times New Roman" w:cs="Times New Roman"/>
          <w:b/>
          <w:bCs/>
        </w:rPr>
        <w:t>ENA OFERTOWA</w:t>
      </w:r>
      <w:r w:rsidRPr="00902C29">
        <w:rPr>
          <w:rFonts w:ascii="Times New Roman" w:hAnsi="Times New Roman" w:cs="Times New Roman"/>
          <w:bCs/>
        </w:rPr>
        <w:t xml:space="preserve"> została skalkulowana w oparciu o </w:t>
      </w:r>
      <w:r w:rsidR="008A5434"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993"/>
        <w:gridCol w:w="1275"/>
        <w:gridCol w:w="1701"/>
        <w:gridCol w:w="2268"/>
      </w:tblGrid>
      <w:tr w:rsidR="00EC4AF2" w:rsidRPr="008A5434" w:rsidTr="008A5434">
        <w:trPr>
          <w:trHeight w:val="4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lastRenderedPageBreak/>
              <w:t>Wyszczególnienie elementów rozliczeniowych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902C29" w:rsidP="00902C29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t>Planowana (szacunkowa)</w:t>
            </w:r>
            <w:r w:rsidR="00EC4AF2" w:rsidRPr="008A5434">
              <w:rPr>
                <w:rFonts w:cs="Times New Roman"/>
                <w:b/>
                <w:bCs/>
                <w:sz w:val="18"/>
                <w:szCs w:val="18"/>
              </w:rPr>
              <w:t xml:space="preserve"> 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EC4AF2" w:rsidRPr="008A5434" w:rsidRDefault="00EC4AF2" w:rsidP="00902C29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t>zł/m</w:t>
            </w:r>
            <w:r w:rsidRPr="008A543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t>Wartość brutto</w:t>
            </w:r>
          </w:p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t>zł</w:t>
            </w:r>
          </w:p>
          <w:p w:rsidR="00EC4AF2" w:rsidRPr="008A5434" w:rsidRDefault="00EC4AF2" w:rsidP="00902C29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sz w:val="18"/>
                <w:szCs w:val="18"/>
              </w:rPr>
              <w:t xml:space="preserve">kol. </w:t>
            </w:r>
            <w:r w:rsidR="00902C29" w:rsidRPr="008A5434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8A5434">
              <w:rPr>
                <w:rFonts w:cs="Times New Roman"/>
                <w:b/>
                <w:bCs/>
                <w:sz w:val="18"/>
                <w:szCs w:val="18"/>
              </w:rPr>
              <w:t xml:space="preserve"> x </w:t>
            </w:r>
            <w:r w:rsidR="00902C29" w:rsidRPr="008A5434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EC4AF2" w:rsidRPr="008A5434" w:rsidTr="008A5434">
        <w:trPr>
          <w:trHeight w:val="53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EC4AF2" w:rsidRPr="008A5434" w:rsidTr="008A5434">
        <w:trPr>
          <w:trHeight w:val="456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8A543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Naprawa średnich uszkodzeń pokrowca bitumicznego o grubości 3 – 5 cm przy użyciu mieszanek bitumicznych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A5434">
              <w:rPr>
                <w:rFonts w:cs="Times New Roman"/>
                <w:sz w:val="18"/>
                <w:szCs w:val="18"/>
              </w:rPr>
              <w:t>m</w:t>
            </w:r>
            <w:r w:rsidRPr="008A5434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EC4AF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5434">
              <w:rPr>
                <w:rFonts w:cs="Times New Roman"/>
                <w:b/>
                <w:sz w:val="18"/>
                <w:szCs w:val="18"/>
              </w:rPr>
              <w:t>1 500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C4AF2" w:rsidRPr="008A5434" w:rsidRDefault="00EC4AF2" w:rsidP="008A5434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A5434">
              <w:rPr>
                <w:rFonts w:cs="Times New Roman"/>
                <w:sz w:val="18"/>
                <w:szCs w:val="18"/>
              </w:rPr>
              <w:t>…………...…zł/m</w:t>
            </w:r>
            <w:r w:rsidRPr="008A5434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4AF2" w:rsidRPr="008A5434" w:rsidRDefault="00EC4AF2" w:rsidP="008A5434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A5434">
              <w:rPr>
                <w:rFonts w:cs="Times New Roman"/>
                <w:sz w:val="18"/>
                <w:szCs w:val="18"/>
              </w:rPr>
              <w:t>……………………………zł</w:t>
            </w:r>
          </w:p>
        </w:tc>
      </w:tr>
      <w:tr w:rsidR="00EC4AF2" w:rsidRPr="008A5434" w:rsidTr="008A5434">
        <w:trPr>
          <w:trHeight w:val="456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8A5434">
              <w:rPr>
                <w:rFonts w:cs="Times New Roman"/>
                <w:b/>
                <w:color w:val="000000"/>
                <w:sz w:val="18"/>
                <w:szCs w:val="18"/>
              </w:rPr>
              <w:t>Naprawa średnich uszkodzeń pokrowca bitumicznego o grubości średnio 3 cm przy użyciu grysów kamiennych i emulsji</w:t>
            </w:r>
            <w:r w:rsidRPr="008A5434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90478A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A5434">
              <w:rPr>
                <w:rFonts w:cs="Times New Roman"/>
                <w:sz w:val="18"/>
                <w:szCs w:val="18"/>
              </w:rPr>
              <w:t>m</w:t>
            </w:r>
            <w:r w:rsidRPr="008A5434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AF2" w:rsidRPr="008A5434" w:rsidRDefault="00EC4AF2" w:rsidP="00EC4AF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5434">
              <w:rPr>
                <w:rFonts w:cs="Times New Roman"/>
                <w:b/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C4AF2" w:rsidRPr="008A5434" w:rsidRDefault="00EC4AF2" w:rsidP="008A5434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A5434">
              <w:rPr>
                <w:rFonts w:cs="Times New Roman"/>
                <w:sz w:val="18"/>
                <w:szCs w:val="18"/>
              </w:rPr>
              <w:t>…………...…zł/m</w:t>
            </w:r>
            <w:r w:rsidRPr="008A5434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4AF2" w:rsidRPr="008A5434" w:rsidRDefault="00EC4AF2" w:rsidP="008A5434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A5434">
              <w:rPr>
                <w:rFonts w:cs="Times New Roman"/>
                <w:sz w:val="18"/>
                <w:szCs w:val="18"/>
              </w:rPr>
              <w:t>……………………………zł</w:t>
            </w:r>
          </w:p>
        </w:tc>
      </w:tr>
      <w:tr w:rsidR="00EC4AF2" w:rsidRPr="008A5434" w:rsidTr="008A5434">
        <w:trPr>
          <w:trHeight w:val="685"/>
        </w:trPr>
        <w:tc>
          <w:tcPr>
            <w:tcW w:w="73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C4AF2" w:rsidRPr="0090478A" w:rsidRDefault="00EC4AF2" w:rsidP="0090478A">
            <w:pPr>
              <w:pStyle w:val="TableContents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90478A">
              <w:rPr>
                <w:rFonts w:cs="Times New Roman"/>
                <w:b/>
                <w:sz w:val="20"/>
                <w:szCs w:val="20"/>
              </w:rPr>
              <w:t>RAZEM</w:t>
            </w:r>
            <w:r w:rsidR="0090478A" w:rsidRPr="0090478A">
              <w:rPr>
                <w:rFonts w:cs="Times New Roman"/>
                <w:b/>
                <w:sz w:val="20"/>
                <w:szCs w:val="20"/>
              </w:rPr>
              <w:t>*</w:t>
            </w:r>
          </w:p>
          <w:p w:rsidR="0090478A" w:rsidRPr="0090478A" w:rsidRDefault="0090478A" w:rsidP="0090478A">
            <w:pPr>
              <w:pStyle w:val="TableContents"/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90478A">
              <w:rPr>
                <w:rFonts w:cs="Times New Roman"/>
                <w:i/>
                <w:sz w:val="18"/>
                <w:szCs w:val="18"/>
              </w:rPr>
              <w:t xml:space="preserve">wartość przenieść do pkt. 5 formularza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4AF2" w:rsidRPr="0090478A" w:rsidRDefault="00EC4AF2" w:rsidP="008A5434">
            <w:pPr>
              <w:pStyle w:val="TableContents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0478A">
              <w:rPr>
                <w:rFonts w:cs="Times New Roman"/>
                <w:i/>
                <w:sz w:val="18"/>
                <w:szCs w:val="18"/>
              </w:rPr>
              <w:t>……………………………zł</w:t>
            </w:r>
          </w:p>
        </w:tc>
      </w:tr>
    </w:tbl>
    <w:p w:rsidR="00902C29" w:rsidRPr="00C34549" w:rsidRDefault="004E25A0" w:rsidP="00902C29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0"/>
          <w:szCs w:val="20"/>
          <w:u w:val="single"/>
        </w:rPr>
      </w:pPr>
      <w:r w:rsidRPr="00902C29">
        <w:rPr>
          <w:b/>
          <w:color w:val="000000" w:themeColor="text1"/>
          <w:sz w:val="22"/>
          <w:szCs w:val="22"/>
        </w:rPr>
        <w:t>OŚWIADCZAMY</w:t>
      </w:r>
      <w:r w:rsidRPr="00902C29">
        <w:rPr>
          <w:color w:val="000000" w:themeColor="text1"/>
          <w:sz w:val="22"/>
          <w:szCs w:val="22"/>
        </w:rPr>
        <w:t>,</w:t>
      </w:r>
      <w:r w:rsidRPr="00902C29">
        <w:rPr>
          <w:b/>
          <w:color w:val="000000" w:themeColor="text1"/>
          <w:sz w:val="22"/>
          <w:szCs w:val="22"/>
        </w:rPr>
        <w:t xml:space="preserve"> </w:t>
      </w:r>
      <w:r w:rsidR="00902C29" w:rsidRPr="00902C29">
        <w:rPr>
          <w:color w:val="000000" w:themeColor="text1"/>
          <w:sz w:val="22"/>
          <w:szCs w:val="22"/>
        </w:rPr>
        <w:t>że na wykonane roboty udzielamy</w:t>
      </w:r>
      <w:r w:rsidR="00902C29" w:rsidRPr="00902C29">
        <w:rPr>
          <w:b/>
          <w:color w:val="000000" w:themeColor="text1"/>
          <w:sz w:val="22"/>
          <w:szCs w:val="22"/>
        </w:rPr>
        <w:t xml:space="preserve"> </w:t>
      </w:r>
      <w:r w:rsidR="0078169E" w:rsidRPr="00902C29">
        <w:rPr>
          <w:color w:val="000000" w:themeColor="text1"/>
          <w:sz w:val="22"/>
          <w:szCs w:val="22"/>
        </w:rPr>
        <w:t xml:space="preserve">………… </w:t>
      </w:r>
      <w:r w:rsidR="00902C29" w:rsidRPr="00902C29">
        <w:rPr>
          <w:b/>
          <w:color w:val="000000" w:themeColor="text1"/>
          <w:sz w:val="22"/>
          <w:szCs w:val="22"/>
        </w:rPr>
        <w:t>miesięcy</w:t>
      </w:r>
      <w:r w:rsidR="000956C0">
        <w:rPr>
          <w:b/>
          <w:color w:val="000000" w:themeColor="text1"/>
          <w:sz w:val="22"/>
          <w:szCs w:val="22"/>
        </w:rPr>
        <w:t>* gwarancji</w:t>
      </w:r>
      <w:r w:rsidR="00902C29" w:rsidRPr="00902C29">
        <w:rPr>
          <w:b/>
          <w:color w:val="000000" w:themeColor="text1"/>
          <w:sz w:val="22"/>
          <w:szCs w:val="22"/>
        </w:rPr>
        <w:t xml:space="preserve"> </w:t>
      </w:r>
      <w:r w:rsidR="00902C29" w:rsidRPr="00C34549">
        <w:rPr>
          <w:color w:val="000000" w:themeColor="text1"/>
          <w:sz w:val="20"/>
          <w:szCs w:val="20"/>
        </w:rPr>
        <w:t>(</w:t>
      </w:r>
      <w:r w:rsidR="000956C0">
        <w:rPr>
          <w:color w:val="000000" w:themeColor="text1"/>
          <w:sz w:val="20"/>
          <w:szCs w:val="20"/>
        </w:rPr>
        <w:t>*</w:t>
      </w:r>
      <w:r w:rsidR="00902C29" w:rsidRPr="00C34549">
        <w:rPr>
          <w:i/>
          <w:color w:val="000000" w:themeColor="text1"/>
          <w:sz w:val="20"/>
          <w:szCs w:val="20"/>
        </w:rPr>
        <w:t>należy podać 8, 10 lub 12 miesięcy</w:t>
      </w:r>
      <w:r w:rsidR="00902C29" w:rsidRPr="00C34549">
        <w:rPr>
          <w:i/>
          <w:color w:val="000000"/>
          <w:sz w:val="20"/>
          <w:szCs w:val="20"/>
        </w:rPr>
        <w:t>)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7141AE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 </w:t>
      </w:r>
      <w:r w:rsidR="00405316" w:rsidRPr="00405316">
        <w:rPr>
          <w:rFonts w:ascii="Times New Roman" w:hAnsi="Times New Roman" w:cs="Times New Roman"/>
          <w:i/>
        </w:rPr>
        <w:t xml:space="preserve">(wypełnia Wykonawca </w:t>
      </w:r>
      <w:r w:rsidR="00405316" w:rsidRPr="00405316">
        <w:rPr>
          <w:rFonts w:ascii="Times New Roman" w:hAnsi="Times New Roman" w:cs="Times New Roman"/>
          <w:i/>
          <w:iCs/>
        </w:rPr>
        <w:t xml:space="preserve">– </w:t>
      </w:r>
      <w:r w:rsidR="00405316" w:rsidRPr="00405316">
        <w:rPr>
          <w:rFonts w:ascii="Times New Roman" w:hAnsi="Times New Roman" w:cs="Times New Roman"/>
          <w:i/>
        </w:rPr>
        <w:t xml:space="preserve">o ile dotyczy): </w:t>
      </w:r>
      <w:r w:rsidR="00405316"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1" w:name="_GoBack"/>
      <w:bookmarkEnd w:id="1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34549" w:rsidRDefault="00C34549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4469A7" w:rsidRDefault="00013E65" w:rsidP="004469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469A7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 w:rsidR="004469A7" w:rsidRPr="004469A7">
        <w:rPr>
          <w:rFonts w:ascii="Times New Roman" w:eastAsia="Times New Roman" w:hAnsi="Times New Roman" w:cs="Times New Roman"/>
          <w:b/>
          <w:lang w:eastAsia="pl-PL"/>
        </w:rPr>
        <w:t>„Bieżące remonty cząstkowe nawierzchni dróg gminnych na terenie Miasta i Gminy Prabuty”</w:t>
      </w:r>
      <w:r w:rsidRPr="004469A7">
        <w:rPr>
          <w:rFonts w:ascii="Times New Roman" w:hAnsi="Times New Roman" w:cs="Times New Roman"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znak sprawy: </w:t>
      </w:r>
      <w:r w:rsidR="004469A7">
        <w:rPr>
          <w:rFonts w:ascii="Times New Roman" w:hAnsi="Times New Roman" w:cs="Times New Roman"/>
          <w:color w:val="000000" w:themeColor="text1"/>
        </w:rPr>
        <w:t>IZP.271.4.2021.KK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141AE" w:rsidRDefault="007141AE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0E4AD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8A5434">
      <w:headerReference w:type="default" r:id="rId13"/>
      <w:footerReference w:type="default" r:id="rId14"/>
      <w:type w:val="continuous"/>
      <w:pgSz w:w="11906" w:h="16838"/>
      <w:pgMar w:top="1528" w:right="1080" w:bottom="1440" w:left="1080" w:header="426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09" w:rsidRDefault="00B92709" w:rsidP="004F307B">
      <w:pPr>
        <w:spacing w:after="0" w:line="240" w:lineRule="auto"/>
      </w:pPr>
      <w:r>
        <w:separator/>
      </w:r>
    </w:p>
  </w:endnote>
  <w:endnote w:type="continuationSeparator" w:id="0">
    <w:p w:rsidR="00B92709" w:rsidRDefault="00B92709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18011871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90478A" w:rsidRDefault="0090478A" w:rsidP="00F123A1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 xml:space="preserve">Postępowanie o udzielenie zamówienia publicznego w trybie podstawowym na: „Bieżące remonty cząstkowe nawierzchni </w:t>
        </w:r>
        <w:r>
          <w:rPr>
            <w:rFonts w:ascii="Times New Roman" w:hAnsi="Times New Roman"/>
            <w:iCs/>
            <w:sz w:val="16"/>
            <w:szCs w:val="16"/>
          </w:rPr>
          <w:t xml:space="preserve">dróg gminnych </w:t>
        </w:r>
        <w:r w:rsidRPr="00EF5C8A">
          <w:rPr>
            <w:rFonts w:ascii="Times New Roman" w:hAnsi="Times New Roman"/>
            <w:iCs/>
            <w:sz w:val="16"/>
            <w:szCs w:val="16"/>
          </w:rPr>
          <w:t>na terenie Miasta i Gminy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90478A" w:rsidRPr="00F123A1" w:rsidRDefault="0090478A" w:rsidP="00F123A1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/>
            <w:bCs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0E4AD7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0E4AD7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A3535">
          <w:rPr>
            <w:rFonts w:ascii="Times New Roman" w:hAnsi="Times New Roman" w:cs="Times New Roman"/>
            <w:noProof/>
            <w:sz w:val="16"/>
            <w:szCs w:val="16"/>
          </w:rPr>
          <w:t>18</w:t>
        </w:r>
        <w:r w:rsidR="000E4AD7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09" w:rsidRDefault="00B92709" w:rsidP="004F307B">
      <w:pPr>
        <w:spacing w:after="0" w:line="240" w:lineRule="auto"/>
      </w:pPr>
      <w:r>
        <w:separator/>
      </w:r>
    </w:p>
  </w:footnote>
  <w:footnote w:type="continuationSeparator" w:id="0">
    <w:p w:rsidR="00B92709" w:rsidRDefault="00B92709" w:rsidP="004F307B">
      <w:pPr>
        <w:spacing w:after="0" w:line="240" w:lineRule="auto"/>
      </w:pPr>
      <w:r>
        <w:continuationSeparator/>
      </w:r>
    </w:p>
  </w:footnote>
  <w:footnote w:id="1">
    <w:p w:rsidR="0090478A" w:rsidRPr="00221DAB" w:rsidRDefault="0090478A" w:rsidP="0004307A">
      <w:pPr>
        <w:pStyle w:val="Tekstprzypisudolnego"/>
        <w:rPr>
          <w:i/>
        </w:rPr>
      </w:pPr>
      <w:r w:rsidRPr="00221DAB">
        <w:rPr>
          <w:rStyle w:val="Odwoanieprzypisudolnego"/>
          <w:i/>
        </w:rPr>
        <w:footnoteRef/>
      </w:r>
      <w:r w:rsidRPr="00221DAB">
        <w:rPr>
          <w:i/>
        </w:rPr>
        <w:t xml:space="preserve"> Ustawa z dnia 23 listopada 2012 r. – Prawo pocztowe (Dz. U. z 2020 r. poz. 1041)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A" w:rsidRDefault="0090478A" w:rsidP="00F123A1">
    <w:pPr>
      <w:pStyle w:val="Nagwek"/>
      <w:pBdr>
        <w:bottom w:val="single" w:sz="4" w:space="1" w:color="auto"/>
      </w:pBdr>
      <w:rPr>
        <w:sz w:val="16"/>
        <w:szCs w:val="16"/>
      </w:rPr>
    </w:pPr>
  </w:p>
  <w:p w:rsidR="0090478A" w:rsidRDefault="0090478A" w:rsidP="00F123A1">
    <w:pPr>
      <w:pStyle w:val="Nagwek"/>
      <w:pBdr>
        <w:bottom w:val="single" w:sz="4" w:space="1" w:color="auto"/>
      </w:pBdr>
      <w:rPr>
        <w:sz w:val="16"/>
        <w:szCs w:val="16"/>
      </w:rPr>
    </w:pPr>
  </w:p>
  <w:p w:rsidR="0090478A" w:rsidRDefault="0090478A" w:rsidP="00F123A1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0478A" w:rsidRDefault="0090478A" w:rsidP="00F123A1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0478A" w:rsidRPr="00F123A1" w:rsidRDefault="0090478A" w:rsidP="00F123A1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IZP.271.4.2021.KK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C2F6E"/>
    <w:multiLevelType w:val="hybridMultilevel"/>
    <w:tmpl w:val="39E6B91A"/>
    <w:lvl w:ilvl="0" w:tplc="B16AB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FCE27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4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7F6E"/>
    <w:multiLevelType w:val="hybridMultilevel"/>
    <w:tmpl w:val="DA4E67FC"/>
    <w:lvl w:ilvl="0" w:tplc="8110A8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0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3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23416EE"/>
    <w:multiLevelType w:val="multilevel"/>
    <w:tmpl w:val="4FACC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42E626A2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40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6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7319679D"/>
    <w:multiLevelType w:val="hybridMultilevel"/>
    <w:tmpl w:val="61624A9C"/>
    <w:lvl w:ilvl="0" w:tplc="927AFD7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83DD1"/>
    <w:multiLevelType w:val="multilevel"/>
    <w:tmpl w:val="8ED2AFA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405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num w:numId="1">
    <w:abstractNumId w:val="17"/>
  </w:num>
  <w:num w:numId="2">
    <w:abstractNumId w:val="38"/>
  </w:num>
  <w:num w:numId="3">
    <w:abstractNumId w:val="32"/>
  </w:num>
  <w:num w:numId="4">
    <w:abstractNumId w:val="42"/>
  </w:num>
  <w:num w:numId="5">
    <w:abstractNumId w:val="9"/>
  </w:num>
  <w:num w:numId="6">
    <w:abstractNumId w:val="22"/>
  </w:num>
  <w:num w:numId="7">
    <w:abstractNumId w:val="40"/>
  </w:num>
  <w:num w:numId="8">
    <w:abstractNumId w:val="12"/>
  </w:num>
  <w:num w:numId="9">
    <w:abstractNumId w:val="27"/>
  </w:num>
  <w:num w:numId="10">
    <w:abstractNumId w:val="11"/>
  </w:num>
  <w:num w:numId="11">
    <w:abstractNumId w:val="26"/>
  </w:num>
  <w:num w:numId="12">
    <w:abstractNumId w:val="44"/>
  </w:num>
  <w:num w:numId="13">
    <w:abstractNumId w:val="33"/>
  </w:num>
  <w:num w:numId="14">
    <w:abstractNumId w:val="3"/>
  </w:num>
  <w:num w:numId="15">
    <w:abstractNumId w:val="36"/>
  </w:num>
  <w:num w:numId="16">
    <w:abstractNumId w:val="31"/>
  </w:num>
  <w:num w:numId="17">
    <w:abstractNumId w:val="6"/>
  </w:num>
  <w:num w:numId="18">
    <w:abstractNumId w:val="20"/>
  </w:num>
  <w:num w:numId="19">
    <w:abstractNumId w:val="43"/>
  </w:num>
  <w:num w:numId="20">
    <w:abstractNumId w:val="37"/>
  </w:num>
  <w:num w:numId="21">
    <w:abstractNumId w:val="46"/>
  </w:num>
  <w:num w:numId="22">
    <w:abstractNumId w:val="41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35"/>
  </w:num>
  <w:num w:numId="28">
    <w:abstractNumId w:val="39"/>
  </w:num>
  <w:num w:numId="29">
    <w:abstractNumId w:val="16"/>
  </w:num>
  <w:num w:numId="30">
    <w:abstractNumId w:val="28"/>
  </w:num>
  <w:num w:numId="31">
    <w:abstractNumId w:val="45"/>
  </w:num>
  <w:num w:numId="32">
    <w:abstractNumId w:val="30"/>
  </w:num>
  <w:num w:numId="33">
    <w:abstractNumId w:val="14"/>
  </w:num>
  <w:num w:numId="34">
    <w:abstractNumId w:val="19"/>
  </w:num>
  <w:num w:numId="35">
    <w:abstractNumId w:val="24"/>
  </w:num>
  <w:num w:numId="36">
    <w:abstractNumId w:val="10"/>
  </w:num>
  <w:num w:numId="37">
    <w:abstractNumId w:val="7"/>
  </w:num>
  <w:num w:numId="38">
    <w:abstractNumId w:val="29"/>
  </w:num>
  <w:num w:numId="39">
    <w:abstractNumId w:val="2"/>
  </w:num>
  <w:num w:numId="40">
    <w:abstractNumId w:val="13"/>
  </w:num>
  <w:num w:numId="41">
    <w:abstractNumId w:val="23"/>
  </w:num>
  <w:num w:numId="42">
    <w:abstractNumId w:val="15"/>
  </w:num>
  <w:num w:numId="43">
    <w:abstractNumId w:val="48"/>
  </w:num>
  <w:num w:numId="44">
    <w:abstractNumId w:val="34"/>
  </w:num>
  <w:num w:numId="45">
    <w:abstractNumId w:val="47"/>
  </w:num>
  <w:num w:numId="46">
    <w:abstractNumId w:val="18"/>
  </w:num>
  <w:num w:numId="47">
    <w:abstractNumId w:val="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4C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6C0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4AD7"/>
    <w:rsid w:val="000E519E"/>
    <w:rsid w:val="000E57E3"/>
    <w:rsid w:val="000E63D1"/>
    <w:rsid w:val="000F0D19"/>
    <w:rsid w:val="000F1B2B"/>
    <w:rsid w:val="000F1F59"/>
    <w:rsid w:val="000F3A1D"/>
    <w:rsid w:val="000F3D41"/>
    <w:rsid w:val="000F3DDD"/>
    <w:rsid w:val="000F4EE0"/>
    <w:rsid w:val="000F5576"/>
    <w:rsid w:val="000F60D6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DA2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443"/>
    <w:rsid w:val="00171BCD"/>
    <w:rsid w:val="00172F5B"/>
    <w:rsid w:val="0017356E"/>
    <w:rsid w:val="00173ADE"/>
    <w:rsid w:val="00175AD5"/>
    <w:rsid w:val="00175CA0"/>
    <w:rsid w:val="00177065"/>
    <w:rsid w:val="0018000F"/>
    <w:rsid w:val="001809B6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22F"/>
    <w:rsid w:val="001F4779"/>
    <w:rsid w:val="001F4F2B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7F8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379D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113"/>
    <w:rsid w:val="002B5BDC"/>
    <w:rsid w:val="002B69B2"/>
    <w:rsid w:val="002B69B7"/>
    <w:rsid w:val="002B79FC"/>
    <w:rsid w:val="002B7C58"/>
    <w:rsid w:val="002C075F"/>
    <w:rsid w:val="002C202A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5BD"/>
    <w:rsid w:val="003467CF"/>
    <w:rsid w:val="00346A73"/>
    <w:rsid w:val="00347D29"/>
    <w:rsid w:val="00351C49"/>
    <w:rsid w:val="00352672"/>
    <w:rsid w:val="00352682"/>
    <w:rsid w:val="003527C8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77AE2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1198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1E9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512"/>
    <w:rsid w:val="00414A4D"/>
    <w:rsid w:val="00414D8D"/>
    <w:rsid w:val="00415770"/>
    <w:rsid w:val="0041653F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2618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9A7"/>
    <w:rsid w:val="00446F77"/>
    <w:rsid w:val="00450042"/>
    <w:rsid w:val="004500D9"/>
    <w:rsid w:val="004512D7"/>
    <w:rsid w:val="00451313"/>
    <w:rsid w:val="0045195C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8B5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310D"/>
    <w:rsid w:val="004D35A3"/>
    <w:rsid w:val="004D3A5D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10A6"/>
    <w:rsid w:val="004F10CC"/>
    <w:rsid w:val="004F19A4"/>
    <w:rsid w:val="004F24A1"/>
    <w:rsid w:val="004F2CC5"/>
    <w:rsid w:val="004F2E86"/>
    <w:rsid w:val="004F307B"/>
    <w:rsid w:val="004F37A9"/>
    <w:rsid w:val="004F38D8"/>
    <w:rsid w:val="004F3D1C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8D5"/>
    <w:rsid w:val="00552952"/>
    <w:rsid w:val="00553491"/>
    <w:rsid w:val="005535DD"/>
    <w:rsid w:val="00554864"/>
    <w:rsid w:val="0055582D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2CAD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B5D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277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41AE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DBC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0A8"/>
    <w:rsid w:val="00797417"/>
    <w:rsid w:val="00797D0D"/>
    <w:rsid w:val="007A06E9"/>
    <w:rsid w:val="007A0D50"/>
    <w:rsid w:val="007A0E72"/>
    <w:rsid w:val="007A0F56"/>
    <w:rsid w:val="007A1AE5"/>
    <w:rsid w:val="007A1B87"/>
    <w:rsid w:val="007A1D86"/>
    <w:rsid w:val="007A3535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592B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2861"/>
    <w:rsid w:val="008A2F69"/>
    <w:rsid w:val="008A416E"/>
    <w:rsid w:val="008A47D4"/>
    <w:rsid w:val="008A543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2F03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C29"/>
    <w:rsid w:val="00902E7E"/>
    <w:rsid w:val="0090373F"/>
    <w:rsid w:val="00903E32"/>
    <w:rsid w:val="0090478A"/>
    <w:rsid w:val="0090534C"/>
    <w:rsid w:val="00906BE4"/>
    <w:rsid w:val="0090706E"/>
    <w:rsid w:val="00907932"/>
    <w:rsid w:val="00907D38"/>
    <w:rsid w:val="00907E03"/>
    <w:rsid w:val="00911254"/>
    <w:rsid w:val="00911C6A"/>
    <w:rsid w:val="00911DE9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5B8"/>
    <w:rsid w:val="009D49B5"/>
    <w:rsid w:val="009D4D60"/>
    <w:rsid w:val="009D4F85"/>
    <w:rsid w:val="009D6733"/>
    <w:rsid w:val="009E1291"/>
    <w:rsid w:val="009E1488"/>
    <w:rsid w:val="009E1E27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1EB"/>
    <w:rsid w:val="00AA353D"/>
    <w:rsid w:val="00AA3AC5"/>
    <w:rsid w:val="00AA3D18"/>
    <w:rsid w:val="00AA4016"/>
    <w:rsid w:val="00AA6BD4"/>
    <w:rsid w:val="00AA6EB3"/>
    <w:rsid w:val="00AA7A49"/>
    <w:rsid w:val="00AB0506"/>
    <w:rsid w:val="00AB1F72"/>
    <w:rsid w:val="00AB2824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2709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980"/>
    <w:rsid w:val="00BC6FDB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48BB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1F4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4549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27C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BF0"/>
    <w:rsid w:val="00CF1B47"/>
    <w:rsid w:val="00CF338C"/>
    <w:rsid w:val="00CF381C"/>
    <w:rsid w:val="00CF4CE9"/>
    <w:rsid w:val="00CF5394"/>
    <w:rsid w:val="00CF54C1"/>
    <w:rsid w:val="00CF7501"/>
    <w:rsid w:val="00CF7AD1"/>
    <w:rsid w:val="00CF7DEB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60D4"/>
    <w:rsid w:val="00D178A2"/>
    <w:rsid w:val="00D17B43"/>
    <w:rsid w:val="00D201DA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446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940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A71"/>
    <w:rsid w:val="00D97FDA"/>
    <w:rsid w:val="00DA08EE"/>
    <w:rsid w:val="00DA13DD"/>
    <w:rsid w:val="00DA2193"/>
    <w:rsid w:val="00DA2E95"/>
    <w:rsid w:val="00DA39ED"/>
    <w:rsid w:val="00DA4FE7"/>
    <w:rsid w:val="00DA52D5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016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70507"/>
    <w:rsid w:val="00E70720"/>
    <w:rsid w:val="00E70B84"/>
    <w:rsid w:val="00E716E5"/>
    <w:rsid w:val="00E716F4"/>
    <w:rsid w:val="00E71812"/>
    <w:rsid w:val="00E71ABF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4AF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3A1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43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282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customStyle="1" w:styleId="TableContents">
    <w:name w:val="Table Contents"/>
    <w:basedOn w:val="Standard"/>
    <w:rsid w:val="00EC4AF2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EC4AF2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abut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rabut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rabut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497C-0424-4117-9D1D-AC0E1CE5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5793</TotalTime>
  <Pages>1</Pages>
  <Words>6715</Words>
  <Characters>40295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46917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610</cp:revision>
  <cp:lastPrinted>2021-04-01T09:43:00Z</cp:lastPrinted>
  <dcterms:created xsi:type="dcterms:W3CDTF">2017-02-17T10:46:00Z</dcterms:created>
  <dcterms:modified xsi:type="dcterms:W3CDTF">2021-04-01T09:45:00Z</dcterms:modified>
</cp:coreProperties>
</file>