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797" w14:textId="39CF757A" w:rsidR="000D36FE" w:rsidRDefault="00A33CE9" w:rsidP="003C170E">
      <w:pPr>
        <w:pStyle w:val="NormalnyWeb"/>
        <w:spacing w:before="120" w:beforeAutospacing="0" w:after="120" w:afterAutospacing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SZCZEGÓŁOWY </w:t>
      </w:r>
      <w:r w:rsidR="000D36FE" w:rsidRPr="000D36FE">
        <w:rPr>
          <w:rFonts w:ascii="Verdana" w:hAnsi="Verdana"/>
          <w:b/>
          <w:bCs/>
        </w:rPr>
        <w:t>OPIS PRZEDMIOTU ZAMÓWIENIA</w:t>
      </w:r>
    </w:p>
    <w:p w14:paraId="66DAA841" w14:textId="77777777" w:rsidR="00742EA1" w:rsidRPr="000D36FE" w:rsidRDefault="00742EA1" w:rsidP="003C170E">
      <w:pPr>
        <w:pStyle w:val="NormalnyWeb"/>
        <w:spacing w:before="120" w:beforeAutospacing="0" w:after="120" w:afterAutospacing="0"/>
        <w:jc w:val="both"/>
        <w:rPr>
          <w:rFonts w:ascii="Verdana" w:hAnsi="Verdana"/>
          <w:b/>
          <w:bCs/>
        </w:rPr>
      </w:pPr>
    </w:p>
    <w:p w14:paraId="6993A917" w14:textId="6D75A4C5" w:rsidR="00476E3A" w:rsidRDefault="00166F7B" w:rsidP="00476E3A">
      <w:pPr>
        <w:shd w:val="clear" w:color="auto" w:fill="FEFEFE"/>
        <w:spacing w:line="240" w:lineRule="auto"/>
        <w:rPr>
          <w:color w:val="2B2A29"/>
          <w:sz w:val="26"/>
          <w:szCs w:val="26"/>
        </w:rPr>
      </w:pPr>
      <w:r w:rsidRPr="00742EA1">
        <w:rPr>
          <w:rFonts w:ascii="Verdana" w:hAnsi="Verdana"/>
          <w:sz w:val="24"/>
          <w:szCs w:val="24"/>
        </w:rPr>
        <w:t xml:space="preserve">Przedmiotem zamówienia jest </w:t>
      </w:r>
      <w:r w:rsidR="00476E3A" w:rsidRPr="00742EA1">
        <w:rPr>
          <w:rFonts w:ascii="Verdana" w:hAnsi="Verdana"/>
          <w:sz w:val="24"/>
          <w:szCs w:val="24"/>
        </w:rPr>
        <w:t>Wykonanie Wirtualnego Spaceru budynków Akademii Muzycznej im. Krzysztofa Pendereckiego w Krakowie w ramach projektu „</w:t>
      </w:r>
      <w:proofErr w:type="spellStart"/>
      <w:r w:rsidR="00476E3A" w:rsidRPr="00742EA1">
        <w:rPr>
          <w:rFonts w:ascii="Verdana" w:hAnsi="Verdana"/>
          <w:sz w:val="24"/>
          <w:szCs w:val="24"/>
        </w:rPr>
        <w:t>Welcome</w:t>
      </w:r>
      <w:proofErr w:type="spellEnd"/>
      <w:r w:rsidR="00476E3A" w:rsidRPr="00742EA1">
        <w:rPr>
          <w:rFonts w:ascii="Verdana" w:hAnsi="Verdana"/>
          <w:sz w:val="24"/>
          <w:szCs w:val="24"/>
        </w:rPr>
        <w:t xml:space="preserve"> Center” Narodowej Agencji Wymiany Akademickiej, wg następującej specyfikacji</w:t>
      </w:r>
      <w:r w:rsidR="00476E3A" w:rsidRPr="00BB47B0">
        <w:rPr>
          <w:color w:val="2B2A29"/>
          <w:sz w:val="26"/>
          <w:szCs w:val="26"/>
        </w:rPr>
        <w:t>:</w:t>
      </w:r>
    </w:p>
    <w:p w14:paraId="553F0DA1" w14:textId="77777777" w:rsidR="00742EA1" w:rsidRPr="00BB47B0" w:rsidRDefault="00742EA1" w:rsidP="00476E3A">
      <w:pPr>
        <w:shd w:val="clear" w:color="auto" w:fill="FEFEFE"/>
        <w:spacing w:line="240" w:lineRule="auto"/>
        <w:rPr>
          <w:color w:val="2B2A29"/>
          <w:sz w:val="26"/>
          <w:szCs w:val="26"/>
        </w:rPr>
      </w:pPr>
    </w:p>
    <w:p w14:paraId="5F30BA2D" w14:textId="7BBC9DA8" w:rsidR="00476E3A" w:rsidRDefault="00476E3A" w:rsidP="003F29C9">
      <w:pPr>
        <w:pStyle w:val="Akapitzlist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</w:rPr>
      </w:pPr>
      <w:r w:rsidRPr="00476E3A">
        <w:rPr>
          <w:rFonts w:ascii="Verdana" w:hAnsi="Verdana"/>
          <w:b/>
          <w:bCs/>
          <w:sz w:val="24"/>
          <w:szCs w:val="24"/>
        </w:rPr>
        <w:t>Podstawowe informacje</w:t>
      </w:r>
      <w:r w:rsidR="00166F7B">
        <w:rPr>
          <w:rFonts w:ascii="Verdana" w:hAnsi="Verdana"/>
          <w:b/>
          <w:bCs/>
          <w:sz w:val="24"/>
          <w:szCs w:val="24"/>
        </w:rPr>
        <w:t xml:space="preserve"> – przedmiotem zamówienia jest</w:t>
      </w:r>
      <w:r w:rsidRPr="00476E3A">
        <w:rPr>
          <w:rFonts w:ascii="Verdana" w:hAnsi="Verdana"/>
          <w:b/>
          <w:bCs/>
          <w:sz w:val="24"/>
          <w:szCs w:val="24"/>
        </w:rPr>
        <w:t>:</w:t>
      </w:r>
    </w:p>
    <w:p w14:paraId="2F4233E2" w14:textId="2BED559E" w:rsidR="00476E3A" w:rsidRPr="00166F7B" w:rsidRDefault="00166F7B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Przeprowadzone przez wykonawcę a</w:t>
      </w:r>
      <w:r w:rsidR="00476E3A" w:rsidRPr="00166F7B">
        <w:rPr>
          <w:rFonts w:ascii="Verdana" w:hAnsi="Verdana"/>
          <w:sz w:val="24"/>
          <w:szCs w:val="24"/>
        </w:rPr>
        <w:t>naliza wymagań funkcjonalnych - niezbędne konsultacje, spotkania odbywać się będą w siedzibie Zamawiającego, ul. Św. Tomasza 43, Kraków.</w:t>
      </w:r>
    </w:p>
    <w:p w14:paraId="19CD302F" w14:textId="2E94865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Wykonanie Wirtualnego Spaceru po głównych budynkach Akademii Muzycznej im. Krzysztofa Pendereckiego w Krakowie.</w:t>
      </w:r>
    </w:p>
    <w:p w14:paraId="6FBE2EB2" w14:textId="2B634EA5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 xml:space="preserve">Instalacja Wirtualnego Spaceru w zasobach serwera WWW Uczelni. </w:t>
      </w:r>
    </w:p>
    <w:p w14:paraId="6E1268A2" w14:textId="13A03BF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Przeniesienie praw autorskich majątkowych do wykonanego dzieła.</w:t>
      </w:r>
    </w:p>
    <w:p w14:paraId="5345065D" w14:textId="255E7DC2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Przeprowadzenie szkolenia dla wybranych pracowników.</w:t>
      </w:r>
    </w:p>
    <w:p w14:paraId="1A11ECD6" w14:textId="751682BE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Przygotowanie i dostarczenie dokumentacji technicznej.</w:t>
      </w:r>
    </w:p>
    <w:p w14:paraId="3CB7996C" w14:textId="10E72795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Uruchomienie produkcyjne Wirtualnego Spaceru.</w:t>
      </w:r>
    </w:p>
    <w:p w14:paraId="6A85893E" w14:textId="424F7C30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Serwis Gwarancyjny.</w:t>
      </w:r>
    </w:p>
    <w:p w14:paraId="2D27B330" w14:textId="77777777" w:rsidR="00476E3A" w:rsidRPr="00166F7B" w:rsidRDefault="00476E3A" w:rsidP="00166F7B">
      <w:pPr>
        <w:shd w:val="clear" w:color="auto" w:fill="FEFEFE"/>
        <w:spacing w:line="240" w:lineRule="auto"/>
        <w:jc w:val="both"/>
        <w:rPr>
          <w:rFonts w:ascii="Verdana" w:hAnsi="Verdana"/>
          <w:color w:val="2B2A29"/>
          <w:sz w:val="24"/>
          <w:szCs w:val="24"/>
        </w:rPr>
      </w:pPr>
    </w:p>
    <w:p w14:paraId="6712119A" w14:textId="77777777" w:rsidR="00476E3A" w:rsidRPr="00166F7B" w:rsidRDefault="00476E3A" w:rsidP="003F29C9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  <w:bCs/>
          <w:sz w:val="24"/>
          <w:szCs w:val="24"/>
        </w:rPr>
      </w:pPr>
      <w:r w:rsidRPr="00166F7B">
        <w:rPr>
          <w:rFonts w:ascii="Verdana" w:hAnsi="Verdana"/>
          <w:b/>
          <w:bCs/>
          <w:sz w:val="24"/>
          <w:szCs w:val="24"/>
        </w:rPr>
        <w:t>Szczegółowy wykaz wymagań i funkcji:</w:t>
      </w:r>
    </w:p>
    <w:p w14:paraId="3EA53D2A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Wykonanie Wirtualnego Spaceru po głównych budynkach Akademii Muzycznej im. Krzysztofa Pendereckiego w Krakowie, będącego interaktywnym przewodnikiem po budynkach. W ramach realizacji zwizualizowane zostaną korytarze budynków i ciągi komunikacyjne oraz wybrane pomieszczenia w wymienionych budynkach</w:t>
      </w:r>
      <w:r w:rsidRPr="00166F7B">
        <w:rPr>
          <w:rFonts w:ascii="Verdana" w:hAnsi="Verdana"/>
          <w:color w:val="2B2A29"/>
          <w:sz w:val="24"/>
          <w:szCs w:val="24"/>
        </w:rPr>
        <w:t>:</w:t>
      </w:r>
    </w:p>
    <w:p w14:paraId="762CAA93" w14:textId="6E27876C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Budynek Główny przy ul. Tomasza 43, Kraków,</w:t>
      </w:r>
    </w:p>
    <w:p w14:paraId="2A98BFCA" w14:textId="7D8336E9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 xml:space="preserve">Aula Florianka, przy ul. Sereno </w:t>
      </w:r>
      <w:proofErr w:type="spellStart"/>
      <w:r w:rsidRPr="00166F7B">
        <w:rPr>
          <w:rFonts w:ascii="Verdana" w:hAnsi="Verdana"/>
          <w:sz w:val="24"/>
          <w:szCs w:val="24"/>
        </w:rPr>
        <w:t>Fenn’a</w:t>
      </w:r>
      <w:proofErr w:type="spellEnd"/>
      <w:r w:rsidRPr="00166F7B">
        <w:rPr>
          <w:rFonts w:ascii="Verdana" w:hAnsi="Verdana"/>
          <w:sz w:val="24"/>
          <w:szCs w:val="24"/>
        </w:rPr>
        <w:t xml:space="preserve"> 15, Kraków,</w:t>
      </w:r>
    </w:p>
    <w:p w14:paraId="410281EC" w14:textId="2DDE9270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sz w:val="24"/>
          <w:szCs w:val="24"/>
        </w:rPr>
      </w:pPr>
      <w:r w:rsidRPr="00166F7B">
        <w:rPr>
          <w:rFonts w:ascii="Verdana" w:hAnsi="Verdana"/>
          <w:sz w:val="24"/>
          <w:szCs w:val="24"/>
        </w:rPr>
        <w:t>Budynek Dydaktyczny przy ul. Andrzeja Potebni 7, Kraków.</w:t>
      </w:r>
    </w:p>
    <w:p w14:paraId="183F16E6" w14:textId="77777777" w:rsidR="00476E3A" w:rsidRPr="00166F7B" w:rsidRDefault="00476E3A" w:rsidP="00166F7B">
      <w:pPr>
        <w:shd w:val="clear" w:color="auto" w:fill="FEFEFE"/>
        <w:spacing w:line="240" w:lineRule="auto"/>
        <w:jc w:val="both"/>
        <w:rPr>
          <w:rFonts w:ascii="Verdana" w:hAnsi="Verdana"/>
          <w:color w:val="2B2A29"/>
          <w:sz w:val="24"/>
          <w:szCs w:val="24"/>
        </w:rPr>
      </w:pPr>
    </w:p>
    <w:p w14:paraId="475E3911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Przy drzwiach do pomieszczeń muszą znajdować się informacje identyfikujące dane pomieszczenie (np. Rektorat, Dziekanat, Sala Koncertowa, Biblioteka itp.), w formie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tagu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 xml:space="preserve">, czyli niewielkiego znacznika, widocznego podczas spaceru, po kliknięciu na znacznik otworzy się informacja o pomieszczeniu. </w:t>
      </w:r>
    </w:p>
    <w:p w14:paraId="04C00DE8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Poruszanie się po spacerze jest możliwe przy pomocy następujących narzędzi:</w:t>
      </w:r>
    </w:p>
    <w:p w14:paraId="56E230C2" w14:textId="270FC25F" w:rsidR="00476E3A" w:rsidRPr="00166F7B" w:rsidRDefault="00476E3A" w:rsidP="003F29C9">
      <w:pPr>
        <w:pStyle w:val="Akapitzlist"/>
        <w:numPr>
          <w:ilvl w:val="2"/>
          <w:numId w:val="3"/>
        </w:numPr>
        <w:ind w:hanging="798"/>
        <w:jc w:val="both"/>
        <w:rPr>
          <w:rFonts w:ascii="Verdana" w:hAnsi="Verdana"/>
          <w:color w:val="2B2A29"/>
          <w:sz w:val="24"/>
          <w:szCs w:val="24"/>
        </w:rPr>
      </w:pPr>
      <w:proofErr w:type="spellStart"/>
      <w:r w:rsidRPr="00166F7B">
        <w:rPr>
          <w:rFonts w:ascii="Verdana" w:hAnsi="Verdana"/>
          <w:color w:val="2B2A29"/>
          <w:sz w:val="24"/>
          <w:szCs w:val="24"/>
        </w:rPr>
        <w:t>hotspoty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 xml:space="preserve"> - ikonki strzałek wraz z podpisami umieszczone w spacerze, umożliwiające przechodzenie do kolejnych panoram (strzałki uwzględniają kierunek przechodzenia - po załadowaniu </w:t>
      </w:r>
      <w:r w:rsidRPr="00166F7B">
        <w:rPr>
          <w:rFonts w:ascii="Verdana" w:hAnsi="Verdana"/>
          <w:color w:val="2B2A29"/>
          <w:sz w:val="24"/>
          <w:szCs w:val="24"/>
        </w:rPr>
        <w:lastRenderedPageBreak/>
        <w:t>nowej panoramy miejsce, w którym kliknięto na strzałkę znajduje się za plecami obserwatora);</w:t>
      </w:r>
    </w:p>
    <w:p w14:paraId="3E755426" w14:textId="04E84F34" w:rsidR="00476E3A" w:rsidRPr="00166F7B" w:rsidRDefault="00476E3A" w:rsidP="003F29C9">
      <w:pPr>
        <w:pStyle w:val="Akapitzlist"/>
        <w:numPr>
          <w:ilvl w:val="2"/>
          <w:numId w:val="3"/>
        </w:numPr>
        <w:ind w:hanging="79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dwupoziomowy indeks - graficzna lista miniatur panoram, uwzględniająca podział na grupy lub typy;</w:t>
      </w:r>
    </w:p>
    <w:p w14:paraId="362A0F32" w14:textId="47113651" w:rsidR="00476E3A" w:rsidRPr="00166F7B" w:rsidRDefault="00476E3A" w:rsidP="003F29C9">
      <w:pPr>
        <w:pStyle w:val="Akapitzlist"/>
        <w:numPr>
          <w:ilvl w:val="2"/>
          <w:numId w:val="3"/>
        </w:numPr>
        <w:ind w:hanging="79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lista wyboru wraz z przyciskami poprzednia / następna - rozwijana lista tekstowa grup i panoram w danej grupie;</w:t>
      </w:r>
    </w:p>
    <w:p w14:paraId="0695BF65" w14:textId="4472E035" w:rsidR="00476E3A" w:rsidRPr="00166F7B" w:rsidRDefault="00476E3A" w:rsidP="003F29C9">
      <w:pPr>
        <w:pStyle w:val="Akapitzlist"/>
        <w:numPr>
          <w:ilvl w:val="2"/>
          <w:numId w:val="3"/>
        </w:numPr>
        <w:ind w:hanging="79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mapa wyposażona w radar i oznakowane punkty, w których dostępne są panoramy.</w:t>
      </w:r>
    </w:p>
    <w:p w14:paraId="4E6D909B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Wirtualny Spacer powinien posiadać stronę główną z wszystkimi lokalizacjami, z której bezpośrednio można wejść do poszczególnego budynku. Zwiedzanie możliwe ma być również z poziomu menu oraz widoku mapy (integracja z mapami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google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>).</w:t>
      </w:r>
    </w:p>
    <w:p w14:paraId="3A8A0B52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Szacowany łączny obszar powierzchni podlegającej skanowaniu maksymalnie 2000 m2.</w:t>
      </w:r>
    </w:p>
    <w:p w14:paraId="5CE11E6E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Rozwiązanie powinno być darmowe lub Zamawiający oczekuje dostarczenia wszystkich niezbędnych licencji wymaganych do utrzymania wirtualnego spaceru przez okres 5 lat od momentu odebrania produktu przez Zamawiającego.</w:t>
      </w:r>
    </w:p>
    <w:p w14:paraId="43595367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Dostarczone rozwiązanie musi umożliwiać uruchomienie z poziomu przeglądarki internetowej i nie może wymagać instalacji żadnych dodatkowych aplikacji w komputerze użytkownika, za wyjątkiem wtyczek do przeglądarek internetowych. </w:t>
      </w:r>
    </w:p>
    <w:p w14:paraId="54E17068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Wirtualny Spacer musi zostać wykonany w technologii HTML5 umożliwiającej uruchomienie, zaprezentowanie i prawidłowe funkcjonowanie kompletnych funkcjonalności w najnowszych wersjach przeglądarek internetowych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Firefox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>, Chrome, Edge, Safari.</w:t>
      </w:r>
    </w:p>
    <w:p w14:paraId="67A22563" w14:textId="7777777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W ramach wdrożenia Wirtualnego Spaceru muszą zostać wykonane również poniższe punkty:</w:t>
      </w:r>
    </w:p>
    <w:p w14:paraId="52813E7A" w14:textId="3AAD1A02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Podpisy dla każdego pomieszczenia umieszczonego w miejscu wskazanym przez Zamawiającego (nazwy i tłumaczenia dostarcza Zamawiający).</w:t>
      </w:r>
    </w:p>
    <w:p w14:paraId="43469D4B" w14:textId="7F61AE72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Integracja z Google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Maps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>.</w:t>
      </w:r>
    </w:p>
    <w:p w14:paraId="070D3153" w14:textId="03F6B921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Panorama Sferyczna z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drona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 xml:space="preserve"> wraz z wstawieniem 5 punktów informacyjnych.</w:t>
      </w:r>
    </w:p>
    <w:p w14:paraId="2029DFEC" w14:textId="3B718E3F" w:rsidR="00476E3A" w:rsidRPr="00166F7B" w:rsidRDefault="00476E3A" w:rsidP="003F29C9">
      <w:pPr>
        <w:pStyle w:val="Akapitzlist"/>
        <w:numPr>
          <w:ilvl w:val="2"/>
          <w:numId w:val="3"/>
        </w:numPr>
        <w:ind w:hanging="657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Implementacja spaceru na stronie www Zamawiającego. </w:t>
      </w:r>
    </w:p>
    <w:p w14:paraId="01801F01" w14:textId="77777777" w:rsidR="00476E3A" w:rsidRPr="009D67BD" w:rsidRDefault="00476E3A" w:rsidP="00476E3A">
      <w:pPr>
        <w:shd w:val="clear" w:color="auto" w:fill="FEFEFE"/>
        <w:spacing w:line="240" w:lineRule="auto"/>
        <w:rPr>
          <w:color w:val="2B2A29"/>
          <w:sz w:val="26"/>
          <w:szCs w:val="26"/>
        </w:rPr>
      </w:pPr>
    </w:p>
    <w:p w14:paraId="2B321AAB" w14:textId="77777777" w:rsidR="00476E3A" w:rsidRPr="009D67BD" w:rsidRDefault="00476E3A" w:rsidP="00476E3A">
      <w:pPr>
        <w:shd w:val="clear" w:color="auto" w:fill="FEFEFE"/>
        <w:spacing w:line="240" w:lineRule="auto"/>
        <w:rPr>
          <w:color w:val="2B2A29"/>
          <w:sz w:val="26"/>
          <w:szCs w:val="26"/>
        </w:rPr>
      </w:pPr>
      <w:r w:rsidRPr="009D67BD">
        <w:rPr>
          <w:color w:val="2B2A29"/>
          <w:sz w:val="26"/>
          <w:szCs w:val="26"/>
        </w:rPr>
        <w:t xml:space="preserve"> </w:t>
      </w:r>
    </w:p>
    <w:p w14:paraId="3C35D988" w14:textId="77777777" w:rsidR="00476E3A" w:rsidRPr="00166F7B" w:rsidRDefault="00476E3A" w:rsidP="003F29C9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  <w:bCs/>
          <w:sz w:val="24"/>
          <w:szCs w:val="24"/>
        </w:rPr>
      </w:pPr>
      <w:r w:rsidRPr="00166F7B">
        <w:rPr>
          <w:rFonts w:ascii="Verdana" w:hAnsi="Verdana"/>
          <w:b/>
          <w:bCs/>
          <w:sz w:val="24"/>
          <w:szCs w:val="24"/>
        </w:rPr>
        <w:t xml:space="preserve">Parametry techniczne. </w:t>
      </w:r>
    </w:p>
    <w:p w14:paraId="78E6F95A" w14:textId="70CBB98C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Zdjęcia panoramiczne muszą zostać wykonane w odległości od 3 do 5 metrów w zależności od specyfiki pomieszczenia i dobrych praktyk tworzenia wirtualnego spaceru. </w:t>
      </w:r>
    </w:p>
    <w:p w14:paraId="4FF8EA08" w14:textId="2A792ED7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lastRenderedPageBreak/>
        <w:t>Wszystkie panoramy sferyczne muszą zostaną wykonane w najwyższej dostępnej na rynku rozdzielczości (18 000 x 9000 pikseli) gwarantującej możliwość komfortowego zbliżania obrazu.</w:t>
      </w:r>
    </w:p>
    <w:p w14:paraId="1B3703F5" w14:textId="4CE4823B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Dla wszystkich fotografii musi zostać zapewniona pełna i profesjonalna obróbka graficzna wraz z ewentualnym retuszem. </w:t>
      </w:r>
    </w:p>
    <w:p w14:paraId="289F99AF" w14:textId="45085318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Łączenie zdjęć musi zostać wykonane w taki sposób, aby po „spojrzeniu w dół” nie był widoczne miejsce ustawiania statywu. </w:t>
      </w:r>
    </w:p>
    <w:p w14:paraId="0DD79396" w14:textId="253CC71E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 Część zdjęć, maksymalnie 5 proc. powinna być wykonana z wykorzystaniem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drona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 xml:space="preserve">. Zdjęcia w tej części realizacji powinny pokazywać lokalizacje budynków. Każdy wskazany w zapytaniu budynek ma być widoczny z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drona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 xml:space="preserve"> i z zewnątrz, przy każdym budynku  będzie wykonana panorama. W każdym budynku wykaz jednostek Akademii, które się tam mieszczą.  Podpisy dla każdego budynku, punktu i pomieszczenia umieszczonego w miejscu wskazanym przez Zamawiającego (nazwy i tłumaczenia dostarcza Zamawiający). </w:t>
      </w:r>
    </w:p>
    <w:p w14:paraId="2245A022" w14:textId="02505193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 xml:space="preserve">Wszystkie fotografie muszą zostać wykonane techniką HDR bądź równoważną, która zapewnia wysoką rozdzielczość i odpowiednią jakość zdjęć w Google </w:t>
      </w:r>
      <w:proofErr w:type="spellStart"/>
      <w:r w:rsidRPr="00166F7B">
        <w:rPr>
          <w:rFonts w:ascii="Verdana" w:hAnsi="Verdana"/>
          <w:color w:val="2B2A29"/>
          <w:sz w:val="24"/>
          <w:szCs w:val="24"/>
        </w:rPr>
        <w:t>Maps</w:t>
      </w:r>
      <w:proofErr w:type="spellEnd"/>
      <w:r w:rsidRPr="00166F7B">
        <w:rPr>
          <w:rFonts w:ascii="Verdana" w:hAnsi="Verdana"/>
          <w:color w:val="2B2A29"/>
          <w:sz w:val="24"/>
          <w:szCs w:val="24"/>
        </w:rPr>
        <w:t>, umożliwiającą przybliżanie panoram.</w:t>
      </w:r>
    </w:p>
    <w:p w14:paraId="641D0C7F" w14:textId="7A0CA90A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Wirtualny spacer musi zapewniać pełną kompatybilność z urządzeniami mobilnymi, w tym umożliwienie sterowania przy pomocy żyroskopu.</w:t>
      </w:r>
    </w:p>
    <w:p w14:paraId="49753D4D" w14:textId="41675FA8" w:rsidR="00476E3A" w:rsidRPr="00166F7B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Parametry techniczne wirtualnego spaceru (jakość obrazu, wielkość okna wyświetlanego spaceru, wielkość pliku źródłowego) powinny pozwalać na komfortowe korzystanie ze spaceru online przez użytkowników i gwarantować wysoką jakość obrazu. Poszczególne panoramy powinny ładować się bez opóźnień, wyświetlać się bez problemu we wszystkich popularnych przeglądarkach bez konieczności instalacji dodatkowych wtyczek.</w:t>
      </w:r>
    </w:p>
    <w:p w14:paraId="2A205724" w14:textId="77777777" w:rsidR="00704E46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166F7B">
        <w:rPr>
          <w:rFonts w:ascii="Verdana" w:hAnsi="Verdana"/>
          <w:color w:val="2B2A29"/>
          <w:sz w:val="24"/>
          <w:szCs w:val="24"/>
        </w:rPr>
        <w:t>Zdjęcia panoramiczne musi wykonać fotograf z doświadczeniem minimum 10 podobnych realizacji (instytucja zlokalizowana w kilku budynkach, także oddalonych od siebie).</w:t>
      </w:r>
    </w:p>
    <w:p w14:paraId="365BF8F4" w14:textId="77777777" w:rsidR="00704E46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704E46">
        <w:rPr>
          <w:rFonts w:ascii="Verdana" w:hAnsi="Verdana"/>
          <w:color w:val="2B2A29"/>
          <w:sz w:val="24"/>
          <w:szCs w:val="24"/>
        </w:rPr>
        <w:t>Wykonawca otrzyma od Zamawiającego dokładną listę miejsc, w których powinny zostać wykonane panoramy, lupki wraz z wytycznymi. Na życzenie Wykonawcy, Zamawiający zobowiązuje się do oddelegowania osób (w terminie dogodnym dla obu stron), które przekażą dokładne wskazówki i wskażą lokalizacje miejsc. Przekazana przez Zamawiającego lista miejsc może zostać zmodyfikowana, jeżeli Wykonawca zaproponuje Zamawiającemu lepsze (o równoważnej wartości) rozwiązanie i Zamawiający ten fakt zaakceptuje.</w:t>
      </w:r>
    </w:p>
    <w:p w14:paraId="0D41EFA9" w14:textId="62C839BD" w:rsidR="00476E3A" w:rsidRPr="00704E46" w:rsidRDefault="00476E3A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 w:rsidRPr="00704E46">
        <w:rPr>
          <w:rFonts w:ascii="Verdana" w:hAnsi="Verdana"/>
          <w:color w:val="2B2A29"/>
          <w:sz w:val="24"/>
          <w:szCs w:val="24"/>
        </w:rPr>
        <w:t>Wirtualny Spacer musi być dostępny w dwóch wersjach językowych – polskiej i angielskiej.</w:t>
      </w:r>
    </w:p>
    <w:p w14:paraId="3593EB7B" w14:textId="77777777" w:rsidR="00476E3A" w:rsidRDefault="00476E3A" w:rsidP="00476E3A">
      <w:pPr>
        <w:shd w:val="clear" w:color="auto" w:fill="FEFEFE"/>
        <w:spacing w:line="240" w:lineRule="auto"/>
        <w:rPr>
          <w:color w:val="2B2A29"/>
          <w:sz w:val="26"/>
          <w:szCs w:val="26"/>
        </w:rPr>
      </w:pPr>
    </w:p>
    <w:p w14:paraId="06BD934C" w14:textId="62CE46F4" w:rsidR="00476E3A" w:rsidRPr="00704E46" w:rsidRDefault="00704E46" w:rsidP="003F29C9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  <w:bCs/>
          <w:sz w:val="24"/>
          <w:szCs w:val="24"/>
        </w:rPr>
      </w:pPr>
      <w:r w:rsidRPr="00704E46">
        <w:rPr>
          <w:rFonts w:ascii="Verdana" w:hAnsi="Verdana"/>
          <w:b/>
          <w:bCs/>
          <w:sz w:val="24"/>
          <w:szCs w:val="24"/>
        </w:rPr>
        <w:t>Kry</w:t>
      </w:r>
      <w:r>
        <w:rPr>
          <w:rFonts w:ascii="Verdana" w:hAnsi="Verdana"/>
          <w:b/>
          <w:bCs/>
          <w:sz w:val="24"/>
          <w:szCs w:val="24"/>
        </w:rPr>
        <w:t>teria wyboru</w:t>
      </w:r>
    </w:p>
    <w:p w14:paraId="7221549A" w14:textId="032D461D" w:rsidR="00476E3A" w:rsidRDefault="00704E46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>
        <w:rPr>
          <w:rFonts w:ascii="Verdana" w:hAnsi="Verdana"/>
          <w:color w:val="2B2A29"/>
          <w:sz w:val="24"/>
          <w:szCs w:val="24"/>
        </w:rPr>
        <w:t>Kryteria dopuszczające:</w:t>
      </w:r>
    </w:p>
    <w:p w14:paraId="7AE7858C" w14:textId="50702654" w:rsidR="00704E46" w:rsidRDefault="00704E46" w:rsidP="003F29C9">
      <w:pPr>
        <w:pStyle w:val="Akapitzlist"/>
        <w:numPr>
          <w:ilvl w:val="2"/>
          <w:numId w:val="3"/>
        </w:numPr>
        <w:jc w:val="both"/>
        <w:rPr>
          <w:rFonts w:ascii="Verdana" w:hAnsi="Verdana"/>
          <w:color w:val="2B2A29"/>
          <w:sz w:val="24"/>
          <w:szCs w:val="24"/>
        </w:rPr>
      </w:pPr>
      <w:r>
        <w:rPr>
          <w:rFonts w:ascii="Verdana" w:hAnsi="Verdana"/>
          <w:color w:val="2B2A29"/>
          <w:sz w:val="24"/>
          <w:szCs w:val="24"/>
        </w:rPr>
        <w:t>Zrealizowanie w ciągu trzech ostatnich lat minimum 10 wirtualnych spacerów</w:t>
      </w:r>
    </w:p>
    <w:p w14:paraId="797B4985" w14:textId="2A21DAC2" w:rsidR="00704E46" w:rsidRPr="00704E46" w:rsidRDefault="00704E46" w:rsidP="003F29C9">
      <w:pPr>
        <w:pStyle w:val="Akapitzlist"/>
        <w:numPr>
          <w:ilvl w:val="2"/>
          <w:numId w:val="3"/>
        </w:numPr>
        <w:jc w:val="both"/>
        <w:rPr>
          <w:rFonts w:ascii="Verdana" w:hAnsi="Verdana"/>
          <w:color w:val="2B2A29"/>
          <w:sz w:val="24"/>
          <w:szCs w:val="24"/>
        </w:rPr>
      </w:pPr>
      <w:r>
        <w:rPr>
          <w:rFonts w:ascii="Verdana" w:hAnsi="Verdana"/>
          <w:color w:val="2B2A29"/>
          <w:sz w:val="24"/>
          <w:szCs w:val="24"/>
        </w:rPr>
        <w:t xml:space="preserve">Skierowanie do realizacji zdjęć panoramicznych fotografa, który wykonał minimum 10 podobnych realizacji tj. w  </w:t>
      </w:r>
      <w:r w:rsidRPr="00166F7B">
        <w:rPr>
          <w:rFonts w:ascii="Verdana" w:hAnsi="Verdana"/>
          <w:color w:val="2B2A29"/>
          <w:sz w:val="24"/>
          <w:szCs w:val="24"/>
        </w:rPr>
        <w:t>instytucja</w:t>
      </w:r>
      <w:r>
        <w:rPr>
          <w:rFonts w:ascii="Verdana" w:hAnsi="Verdana"/>
          <w:color w:val="2B2A29"/>
          <w:sz w:val="24"/>
          <w:szCs w:val="24"/>
        </w:rPr>
        <w:t>ch</w:t>
      </w:r>
      <w:r w:rsidRPr="00166F7B">
        <w:rPr>
          <w:rFonts w:ascii="Verdana" w:hAnsi="Verdana"/>
          <w:color w:val="2B2A29"/>
          <w:sz w:val="24"/>
          <w:szCs w:val="24"/>
        </w:rPr>
        <w:t xml:space="preserve"> zlokalizowana w kilku budynkach, także oddalonych od siebie</w:t>
      </w:r>
    </w:p>
    <w:p w14:paraId="03B79A79" w14:textId="15174D65" w:rsidR="00476E3A" w:rsidRPr="00704E46" w:rsidRDefault="00704E46" w:rsidP="003F29C9">
      <w:pPr>
        <w:pStyle w:val="Akapitzlist"/>
        <w:numPr>
          <w:ilvl w:val="1"/>
          <w:numId w:val="3"/>
        </w:numPr>
        <w:ind w:hanging="508"/>
        <w:jc w:val="both"/>
        <w:rPr>
          <w:rFonts w:ascii="Verdana" w:hAnsi="Verdana"/>
          <w:color w:val="2B2A29"/>
          <w:sz w:val="24"/>
          <w:szCs w:val="24"/>
        </w:rPr>
      </w:pPr>
      <w:r>
        <w:rPr>
          <w:rFonts w:ascii="Verdana" w:hAnsi="Verdana"/>
          <w:color w:val="2B2A29"/>
          <w:sz w:val="24"/>
          <w:szCs w:val="24"/>
        </w:rPr>
        <w:t xml:space="preserve">Kryteria </w:t>
      </w:r>
      <w:proofErr w:type="spellStart"/>
      <w:r>
        <w:rPr>
          <w:rFonts w:ascii="Verdana" w:hAnsi="Verdana"/>
          <w:color w:val="2B2A29"/>
          <w:sz w:val="24"/>
          <w:szCs w:val="24"/>
        </w:rPr>
        <w:t>ocenne</w:t>
      </w:r>
      <w:proofErr w:type="spellEnd"/>
      <w:r>
        <w:rPr>
          <w:rFonts w:ascii="Verdana" w:hAnsi="Verdana"/>
          <w:color w:val="2B2A29"/>
          <w:sz w:val="24"/>
          <w:szCs w:val="24"/>
        </w:rPr>
        <w:t>:</w:t>
      </w:r>
    </w:p>
    <w:p w14:paraId="6935A30F" w14:textId="77777777" w:rsidR="00476E3A" w:rsidRDefault="00476E3A" w:rsidP="003F29C9">
      <w:pPr>
        <w:pStyle w:val="Akapitzlist"/>
        <w:numPr>
          <w:ilvl w:val="2"/>
          <w:numId w:val="3"/>
        </w:numPr>
        <w:jc w:val="both"/>
        <w:rPr>
          <w:color w:val="2B2A29"/>
          <w:sz w:val="26"/>
          <w:szCs w:val="26"/>
        </w:rPr>
      </w:pPr>
      <w:r>
        <w:rPr>
          <w:color w:val="2B2A29"/>
          <w:sz w:val="26"/>
          <w:szCs w:val="26"/>
        </w:rPr>
        <w:t xml:space="preserve">Cena - 60% </w:t>
      </w:r>
    </w:p>
    <w:p w14:paraId="49BD6E69" w14:textId="00261F06" w:rsidR="00476E3A" w:rsidRDefault="00476E3A" w:rsidP="003F29C9">
      <w:pPr>
        <w:pStyle w:val="Akapitzlist"/>
        <w:numPr>
          <w:ilvl w:val="2"/>
          <w:numId w:val="3"/>
        </w:numPr>
        <w:jc w:val="both"/>
        <w:rPr>
          <w:color w:val="2B2A29"/>
          <w:sz w:val="26"/>
          <w:szCs w:val="26"/>
        </w:rPr>
      </w:pPr>
      <w:r w:rsidRPr="00BC14AE">
        <w:rPr>
          <w:color w:val="2B2A29"/>
          <w:sz w:val="26"/>
          <w:szCs w:val="26"/>
        </w:rPr>
        <w:t>Doświadczenie w zakresie wykonania Wirtualnych Spacerów - 40%</w:t>
      </w:r>
      <w:r w:rsidR="00704E46">
        <w:rPr>
          <w:color w:val="2B2A29"/>
          <w:sz w:val="26"/>
          <w:szCs w:val="26"/>
        </w:rPr>
        <w:t xml:space="preserve"> w ciągu trzech ostatnich lat ponad </w:t>
      </w:r>
      <w:r w:rsidR="00B11B17">
        <w:rPr>
          <w:color w:val="2B2A29"/>
          <w:sz w:val="26"/>
          <w:szCs w:val="26"/>
        </w:rPr>
        <w:t>doświadczenie</w:t>
      </w:r>
      <w:r w:rsidR="00704E46">
        <w:rPr>
          <w:color w:val="2B2A29"/>
          <w:sz w:val="26"/>
          <w:szCs w:val="26"/>
        </w:rPr>
        <w:t xml:space="preserve"> wymagane jako kryterium dopuszczające:</w:t>
      </w:r>
    </w:p>
    <w:p w14:paraId="0602EA72" w14:textId="740ADBE6" w:rsidR="00476E3A" w:rsidRDefault="00704E46" w:rsidP="003F29C9">
      <w:pPr>
        <w:pStyle w:val="Akapitzlist"/>
        <w:numPr>
          <w:ilvl w:val="3"/>
          <w:numId w:val="3"/>
        </w:numPr>
        <w:shd w:val="clear" w:color="auto" w:fill="FEFEFE"/>
        <w:spacing w:line="240" w:lineRule="auto"/>
        <w:jc w:val="both"/>
        <w:rPr>
          <w:color w:val="2B2A29"/>
          <w:sz w:val="26"/>
          <w:szCs w:val="26"/>
        </w:rPr>
      </w:pPr>
      <w:r>
        <w:rPr>
          <w:color w:val="2B2A29"/>
          <w:sz w:val="26"/>
          <w:szCs w:val="26"/>
        </w:rPr>
        <w:t>Realizacj</w:t>
      </w:r>
      <w:r w:rsidR="00B11B17">
        <w:rPr>
          <w:color w:val="2B2A29"/>
          <w:sz w:val="26"/>
          <w:szCs w:val="26"/>
        </w:rPr>
        <w:t xml:space="preserve">a od 0 do </w:t>
      </w:r>
      <w:r w:rsidRPr="00704E46">
        <w:rPr>
          <w:color w:val="2B2A29"/>
          <w:sz w:val="26"/>
          <w:szCs w:val="26"/>
        </w:rPr>
        <w:t xml:space="preserve">10 </w:t>
      </w:r>
      <w:r w:rsidR="00B11B17">
        <w:rPr>
          <w:color w:val="2B2A29"/>
          <w:sz w:val="26"/>
          <w:szCs w:val="26"/>
        </w:rPr>
        <w:t xml:space="preserve">wirtualnych spacerów </w:t>
      </w:r>
      <w:r>
        <w:rPr>
          <w:color w:val="2B2A29"/>
          <w:sz w:val="26"/>
          <w:szCs w:val="26"/>
        </w:rPr>
        <w:t>– 0 pkt</w:t>
      </w:r>
    </w:p>
    <w:p w14:paraId="4B214744" w14:textId="7B5FC026" w:rsidR="00B11B17" w:rsidRDefault="00B11B17" w:rsidP="003F29C9">
      <w:pPr>
        <w:pStyle w:val="Akapitzlist"/>
        <w:numPr>
          <w:ilvl w:val="3"/>
          <w:numId w:val="3"/>
        </w:numPr>
        <w:shd w:val="clear" w:color="auto" w:fill="FEFEFE"/>
        <w:spacing w:line="240" w:lineRule="auto"/>
        <w:jc w:val="both"/>
        <w:rPr>
          <w:color w:val="2B2A29"/>
          <w:sz w:val="26"/>
          <w:szCs w:val="26"/>
        </w:rPr>
      </w:pPr>
      <w:r>
        <w:rPr>
          <w:color w:val="2B2A29"/>
          <w:sz w:val="26"/>
          <w:szCs w:val="26"/>
        </w:rPr>
        <w:t>Realizacja od 11 do 2</w:t>
      </w:r>
      <w:r w:rsidRPr="00704E46">
        <w:rPr>
          <w:color w:val="2B2A29"/>
          <w:sz w:val="26"/>
          <w:szCs w:val="26"/>
        </w:rPr>
        <w:t xml:space="preserve">0 </w:t>
      </w:r>
      <w:r>
        <w:rPr>
          <w:color w:val="2B2A29"/>
          <w:sz w:val="26"/>
          <w:szCs w:val="26"/>
        </w:rPr>
        <w:t>wirtualnych spacerów – 10 pkt</w:t>
      </w:r>
    </w:p>
    <w:p w14:paraId="049F1A95" w14:textId="3A21547E" w:rsidR="00B11B17" w:rsidRDefault="00B11B17" w:rsidP="003F29C9">
      <w:pPr>
        <w:pStyle w:val="Akapitzlist"/>
        <w:numPr>
          <w:ilvl w:val="3"/>
          <w:numId w:val="3"/>
        </w:numPr>
        <w:shd w:val="clear" w:color="auto" w:fill="FEFEFE"/>
        <w:spacing w:line="240" w:lineRule="auto"/>
        <w:jc w:val="both"/>
        <w:rPr>
          <w:color w:val="2B2A29"/>
          <w:sz w:val="26"/>
          <w:szCs w:val="26"/>
        </w:rPr>
      </w:pPr>
      <w:r>
        <w:rPr>
          <w:color w:val="2B2A29"/>
          <w:sz w:val="26"/>
          <w:szCs w:val="26"/>
        </w:rPr>
        <w:t>Realizacja od 21 do 3</w:t>
      </w:r>
      <w:r w:rsidRPr="00704E46">
        <w:rPr>
          <w:color w:val="2B2A29"/>
          <w:sz w:val="26"/>
          <w:szCs w:val="26"/>
        </w:rPr>
        <w:t xml:space="preserve">0 </w:t>
      </w:r>
      <w:r>
        <w:rPr>
          <w:color w:val="2B2A29"/>
          <w:sz w:val="26"/>
          <w:szCs w:val="26"/>
        </w:rPr>
        <w:t>wirtualnych spacerów – 20 pkt</w:t>
      </w:r>
    </w:p>
    <w:p w14:paraId="133542E5" w14:textId="5F847CC9" w:rsidR="00B11B17" w:rsidRDefault="00B11B17" w:rsidP="003F29C9">
      <w:pPr>
        <w:pStyle w:val="Akapitzlist"/>
        <w:numPr>
          <w:ilvl w:val="3"/>
          <w:numId w:val="3"/>
        </w:numPr>
        <w:shd w:val="clear" w:color="auto" w:fill="FEFEFE"/>
        <w:spacing w:line="240" w:lineRule="auto"/>
        <w:jc w:val="both"/>
        <w:rPr>
          <w:color w:val="2B2A29"/>
          <w:sz w:val="26"/>
          <w:szCs w:val="26"/>
        </w:rPr>
      </w:pPr>
      <w:r>
        <w:rPr>
          <w:color w:val="2B2A29"/>
          <w:sz w:val="26"/>
          <w:szCs w:val="26"/>
        </w:rPr>
        <w:t>Realizacja od 31 do 4</w:t>
      </w:r>
      <w:r w:rsidRPr="00704E46">
        <w:rPr>
          <w:color w:val="2B2A29"/>
          <w:sz w:val="26"/>
          <w:szCs w:val="26"/>
        </w:rPr>
        <w:t xml:space="preserve">0 </w:t>
      </w:r>
      <w:r>
        <w:rPr>
          <w:color w:val="2B2A29"/>
          <w:sz w:val="26"/>
          <w:szCs w:val="26"/>
        </w:rPr>
        <w:t>wirtualnych spacerów – 30 pkt</w:t>
      </w:r>
    </w:p>
    <w:p w14:paraId="77C64B63" w14:textId="37FB17D0" w:rsidR="00704E46" w:rsidRPr="00704E46" w:rsidRDefault="00B11B17" w:rsidP="003F29C9">
      <w:pPr>
        <w:pStyle w:val="Akapitzlist"/>
        <w:numPr>
          <w:ilvl w:val="3"/>
          <w:numId w:val="3"/>
        </w:numPr>
        <w:shd w:val="clear" w:color="auto" w:fill="FEFEFE"/>
        <w:spacing w:line="240" w:lineRule="auto"/>
        <w:jc w:val="both"/>
        <w:rPr>
          <w:color w:val="2B2A29"/>
          <w:sz w:val="26"/>
          <w:szCs w:val="26"/>
        </w:rPr>
      </w:pPr>
      <w:r>
        <w:rPr>
          <w:color w:val="2B2A29"/>
          <w:sz w:val="26"/>
          <w:szCs w:val="26"/>
        </w:rPr>
        <w:t>Realizacja od 41 i więcej  – 40 pkt</w:t>
      </w:r>
    </w:p>
    <w:p w14:paraId="1F285AC8" w14:textId="309AF67A" w:rsidR="001E237C" w:rsidRDefault="001E237C" w:rsidP="001E237C">
      <w:pPr>
        <w:shd w:val="clear" w:color="auto" w:fill="FEFEFE"/>
        <w:spacing w:line="240" w:lineRule="auto"/>
        <w:rPr>
          <w:color w:val="2B2A29"/>
          <w:sz w:val="26"/>
          <w:szCs w:val="26"/>
        </w:rPr>
      </w:pPr>
    </w:p>
    <w:p w14:paraId="4F77DF2A" w14:textId="44B92540" w:rsidR="00652943" w:rsidRDefault="00652943" w:rsidP="00652943"/>
    <w:p w14:paraId="0DD6DDAC" w14:textId="0702C5A9" w:rsidR="00652943" w:rsidRDefault="00652943" w:rsidP="00652943"/>
    <w:p w14:paraId="1065A463" w14:textId="26602217" w:rsidR="00652943" w:rsidRDefault="00652943" w:rsidP="00652943"/>
    <w:p w14:paraId="510881B4" w14:textId="4E64BCD1" w:rsidR="00652943" w:rsidRDefault="00652943" w:rsidP="00652943"/>
    <w:p w14:paraId="09AC8362" w14:textId="3A38F7D5" w:rsidR="00652943" w:rsidRDefault="00652943" w:rsidP="00652943"/>
    <w:p w14:paraId="368866D1" w14:textId="29DD41DC" w:rsidR="00652943" w:rsidRDefault="00652943" w:rsidP="00652943"/>
    <w:p w14:paraId="283457E9" w14:textId="77777777" w:rsidR="00652943" w:rsidRPr="00652943" w:rsidRDefault="00652943" w:rsidP="00652943"/>
    <w:sectPr w:rsidR="00652943" w:rsidRPr="00652943" w:rsidSect="000D36FE">
      <w:headerReference w:type="default" r:id="rId8"/>
      <w:footerReference w:type="default" r:id="rId9"/>
      <w:pgSz w:w="11906" w:h="16838"/>
      <w:pgMar w:top="1417" w:right="1417" w:bottom="1417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B6A1" w14:textId="77777777" w:rsidR="0083088A" w:rsidRDefault="0083088A" w:rsidP="00E23700">
      <w:pPr>
        <w:spacing w:after="0" w:line="240" w:lineRule="auto"/>
      </w:pPr>
      <w:r>
        <w:separator/>
      </w:r>
    </w:p>
  </w:endnote>
  <w:endnote w:type="continuationSeparator" w:id="0">
    <w:p w14:paraId="56DA52FF" w14:textId="77777777" w:rsidR="0083088A" w:rsidRDefault="0083088A" w:rsidP="00E2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ECBB" w14:textId="77777777" w:rsidR="000D36FE" w:rsidRPr="000D36FE" w:rsidRDefault="000D36FE" w:rsidP="000D36FE">
    <w:pPr>
      <w:tabs>
        <w:tab w:val="left" w:pos="7680"/>
      </w:tabs>
      <w:spacing w:line="264" w:lineRule="auto"/>
      <w:rPr>
        <w:color w:val="4472C4" w:themeColor="accent1"/>
        <w:sz w:val="20"/>
        <w:szCs w:val="20"/>
      </w:rPr>
    </w:pPr>
    <w:r w:rsidRPr="000D36FE">
      <w:rPr>
        <w:noProof/>
        <w:color w:val="4472C4" w:themeColor="accen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54A943" wp14:editId="7FEE3552">
              <wp:simplePos x="0" y="0"/>
              <wp:positionH relativeFrom="column">
                <wp:posOffset>-635</wp:posOffset>
              </wp:positionH>
              <wp:positionV relativeFrom="paragraph">
                <wp:posOffset>266700</wp:posOffset>
              </wp:positionV>
              <wp:extent cx="566928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D201D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4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" strokecolor="black [3200]" strokeweight="1pt">
              <v:stroke joinstyle="miter"/>
            </v:line>
          </w:pict>
        </mc:Fallback>
      </mc:AlternateContent>
    </w:r>
    <w:r w:rsidRPr="000D36FE">
      <w:rPr>
        <w:color w:val="4472C4" w:themeColor="accent1"/>
        <w:sz w:val="20"/>
        <w:szCs w:val="20"/>
      </w:rPr>
      <w:tab/>
    </w:r>
  </w:p>
  <w:p w14:paraId="0B9C2650" w14:textId="178AC493" w:rsidR="000D36FE" w:rsidRPr="000D36FE" w:rsidRDefault="000D36FE" w:rsidP="000D36FE">
    <w:pPr>
      <w:pStyle w:val="Akapitzlist"/>
      <w:tabs>
        <w:tab w:val="center" w:pos="4550"/>
        <w:tab w:val="left" w:pos="5818"/>
      </w:tabs>
      <w:ind w:right="260"/>
      <w:jc w:val="right"/>
      <w:rPr>
        <w:rFonts w:ascii="Verdana" w:hAnsi="Verdana"/>
        <w:color w:val="000000" w:themeColor="text1"/>
        <w:sz w:val="20"/>
        <w:szCs w:val="20"/>
      </w:rPr>
    </w:pPr>
    <w:r w:rsidRPr="000D36FE">
      <w:rPr>
        <w:rFonts w:ascii="Verdana" w:hAnsi="Verdana"/>
        <w:color w:val="000000" w:themeColor="text1"/>
        <w:spacing w:val="60"/>
        <w:sz w:val="20"/>
        <w:szCs w:val="20"/>
      </w:rPr>
      <w:t>Strona</w:t>
    </w:r>
    <w:r w:rsidRPr="000D36FE">
      <w:rPr>
        <w:rFonts w:ascii="Verdana" w:hAnsi="Verdana"/>
        <w:color w:val="000000" w:themeColor="text1"/>
        <w:sz w:val="20"/>
        <w:szCs w:val="20"/>
      </w:rPr>
      <w:t xml:space="preserve"> </w:t>
    </w:r>
    <w:r w:rsidRPr="000D36FE">
      <w:rPr>
        <w:rFonts w:ascii="Verdana" w:hAnsi="Verdana"/>
        <w:color w:val="000000" w:themeColor="text1"/>
        <w:sz w:val="20"/>
        <w:szCs w:val="20"/>
      </w:rPr>
      <w:fldChar w:fldCharType="begin"/>
    </w:r>
    <w:r w:rsidRPr="000D36FE">
      <w:rPr>
        <w:rFonts w:ascii="Verdana" w:hAnsi="Verdana"/>
        <w:color w:val="000000" w:themeColor="text1"/>
        <w:sz w:val="20"/>
        <w:szCs w:val="20"/>
      </w:rPr>
      <w:instrText>PAGE   \* MERGEFORMAT</w:instrText>
    </w:r>
    <w:r w:rsidRPr="000D36FE">
      <w:rPr>
        <w:rFonts w:ascii="Verdana" w:hAnsi="Verdana"/>
        <w:color w:val="000000" w:themeColor="text1"/>
        <w:sz w:val="20"/>
        <w:szCs w:val="20"/>
      </w:rPr>
      <w:fldChar w:fldCharType="separate"/>
    </w:r>
    <w:r w:rsidR="00880BA1">
      <w:rPr>
        <w:rFonts w:ascii="Verdana" w:hAnsi="Verdana"/>
        <w:noProof/>
        <w:color w:val="000000" w:themeColor="text1"/>
        <w:sz w:val="20"/>
        <w:szCs w:val="20"/>
      </w:rPr>
      <w:t>6</w:t>
    </w:r>
    <w:r w:rsidRPr="000D36FE">
      <w:rPr>
        <w:rFonts w:ascii="Verdana" w:hAnsi="Verdana"/>
        <w:color w:val="000000" w:themeColor="text1"/>
        <w:sz w:val="20"/>
        <w:szCs w:val="20"/>
      </w:rPr>
      <w:fldChar w:fldCharType="end"/>
    </w:r>
    <w:r w:rsidRPr="000D36FE">
      <w:rPr>
        <w:rFonts w:ascii="Verdana" w:hAnsi="Verdana"/>
        <w:color w:val="000000" w:themeColor="text1"/>
        <w:sz w:val="20"/>
        <w:szCs w:val="20"/>
      </w:rPr>
      <w:t xml:space="preserve"> | </w:t>
    </w:r>
    <w:r w:rsidRPr="000D36FE">
      <w:rPr>
        <w:rFonts w:ascii="Verdana" w:hAnsi="Verdana"/>
        <w:color w:val="000000" w:themeColor="text1"/>
        <w:sz w:val="20"/>
        <w:szCs w:val="20"/>
      </w:rPr>
      <w:fldChar w:fldCharType="begin"/>
    </w:r>
    <w:r w:rsidRPr="000D36FE">
      <w:rPr>
        <w:rFonts w:ascii="Verdana" w:hAnsi="Verdana"/>
        <w:color w:val="000000" w:themeColor="text1"/>
        <w:sz w:val="20"/>
        <w:szCs w:val="20"/>
      </w:rPr>
      <w:instrText>NUMPAGES  \* Arabic  \* MERGEFORMAT</w:instrText>
    </w:r>
    <w:r w:rsidRPr="000D36FE">
      <w:rPr>
        <w:rFonts w:ascii="Verdana" w:hAnsi="Verdana"/>
        <w:color w:val="000000" w:themeColor="text1"/>
        <w:sz w:val="20"/>
        <w:szCs w:val="20"/>
      </w:rPr>
      <w:fldChar w:fldCharType="separate"/>
    </w:r>
    <w:r w:rsidR="00880BA1">
      <w:rPr>
        <w:rFonts w:ascii="Verdana" w:hAnsi="Verdana"/>
        <w:noProof/>
        <w:color w:val="000000" w:themeColor="text1"/>
        <w:sz w:val="20"/>
        <w:szCs w:val="20"/>
      </w:rPr>
      <w:t>7</w:t>
    </w:r>
    <w:r w:rsidRPr="000D36FE">
      <w:rPr>
        <w:rFonts w:ascii="Verdana" w:hAnsi="Verdana"/>
        <w:color w:val="000000" w:themeColor="text1"/>
        <w:sz w:val="20"/>
        <w:szCs w:val="20"/>
      </w:rPr>
      <w:fldChar w:fldCharType="end"/>
    </w:r>
  </w:p>
  <w:p w14:paraId="5660FD88" w14:textId="20C6F470" w:rsidR="00B8695E" w:rsidRPr="000D36FE" w:rsidRDefault="00B8695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73A4" w14:textId="77777777" w:rsidR="0083088A" w:rsidRDefault="0083088A" w:rsidP="00E23700">
      <w:pPr>
        <w:spacing w:after="0" w:line="240" w:lineRule="auto"/>
      </w:pPr>
      <w:r>
        <w:separator/>
      </w:r>
    </w:p>
  </w:footnote>
  <w:footnote w:type="continuationSeparator" w:id="0">
    <w:p w14:paraId="60CCABEB" w14:textId="77777777" w:rsidR="0083088A" w:rsidRDefault="0083088A" w:rsidP="00E2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4762" w14:textId="45ED2E87" w:rsidR="003F1FAC" w:rsidRPr="000D36FE" w:rsidRDefault="000D36FE" w:rsidP="000D36FE">
    <w:pPr>
      <w:tabs>
        <w:tab w:val="left" w:pos="7680"/>
      </w:tabs>
      <w:spacing w:line="264" w:lineRule="auto"/>
      <w:rPr>
        <w:color w:val="4472C4" w:themeColor="accent1"/>
        <w:sz w:val="24"/>
        <w:szCs w:val="24"/>
      </w:rPr>
    </w:pPr>
    <w:r w:rsidRPr="000D36FE">
      <w:rPr>
        <w:noProof/>
        <w:color w:val="4472C4" w:themeColor="accen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E1D5E" wp14:editId="5DE38938">
              <wp:simplePos x="0" y="0"/>
              <wp:positionH relativeFrom="column">
                <wp:posOffset>-635</wp:posOffset>
              </wp:positionH>
              <wp:positionV relativeFrom="paragraph">
                <wp:posOffset>266700</wp:posOffset>
              </wp:positionV>
              <wp:extent cx="566928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0ABAD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4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" strokecolor="black [3200]" strokeweight="1pt">
              <v:stroke joinstyle="miter"/>
            </v:line>
          </w:pict>
        </mc:Fallback>
      </mc:AlternateContent>
    </w:r>
    <w:r>
      <w:rPr>
        <w:color w:val="4472C4" w:themeColor="accent1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259"/>
    <w:multiLevelType w:val="multilevel"/>
    <w:tmpl w:val="1DE66D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57889"/>
    <w:multiLevelType w:val="hybridMultilevel"/>
    <w:tmpl w:val="322086B8"/>
    <w:lvl w:ilvl="0" w:tplc="D8EC87D4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2A8"/>
    <w:multiLevelType w:val="multilevel"/>
    <w:tmpl w:val="6BF887C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Verdana" w:hAnsi="Verdana" w:hint="default"/>
        <w:b/>
        <w:bCs/>
        <w:color w:val="auto"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 w15:restartNumberingAfterBreak="0">
    <w:nsid w:val="7D1A26B8"/>
    <w:multiLevelType w:val="multilevel"/>
    <w:tmpl w:val="A0123F9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80"/>
    <w:rsid w:val="0002598A"/>
    <w:rsid w:val="000373F5"/>
    <w:rsid w:val="000442E3"/>
    <w:rsid w:val="00046133"/>
    <w:rsid w:val="00051D30"/>
    <w:rsid w:val="0005225F"/>
    <w:rsid w:val="00060CD1"/>
    <w:rsid w:val="00062F86"/>
    <w:rsid w:val="00073942"/>
    <w:rsid w:val="00086308"/>
    <w:rsid w:val="00091890"/>
    <w:rsid w:val="000A12CF"/>
    <w:rsid w:val="000B2A22"/>
    <w:rsid w:val="000B7EA4"/>
    <w:rsid w:val="000C10E2"/>
    <w:rsid w:val="000C37A3"/>
    <w:rsid w:val="000C58C2"/>
    <w:rsid w:val="000C6121"/>
    <w:rsid w:val="000D06EE"/>
    <w:rsid w:val="000D1C58"/>
    <w:rsid w:val="000D36FE"/>
    <w:rsid w:val="000E650E"/>
    <w:rsid w:val="000E6CD0"/>
    <w:rsid w:val="000E7B6E"/>
    <w:rsid w:val="000F15C2"/>
    <w:rsid w:val="000F576D"/>
    <w:rsid w:val="00110282"/>
    <w:rsid w:val="00112E80"/>
    <w:rsid w:val="00115E10"/>
    <w:rsid w:val="00126451"/>
    <w:rsid w:val="00126868"/>
    <w:rsid w:val="00127B3C"/>
    <w:rsid w:val="001306FA"/>
    <w:rsid w:val="00142415"/>
    <w:rsid w:val="001448FA"/>
    <w:rsid w:val="00151956"/>
    <w:rsid w:val="00160D7A"/>
    <w:rsid w:val="00162F75"/>
    <w:rsid w:val="0016433D"/>
    <w:rsid w:val="00165185"/>
    <w:rsid w:val="00166F7B"/>
    <w:rsid w:val="0017189A"/>
    <w:rsid w:val="00182014"/>
    <w:rsid w:val="00192A2D"/>
    <w:rsid w:val="001B0738"/>
    <w:rsid w:val="001B2C62"/>
    <w:rsid w:val="001B792C"/>
    <w:rsid w:val="001C0C43"/>
    <w:rsid w:val="001C22AC"/>
    <w:rsid w:val="001C2DBA"/>
    <w:rsid w:val="001C4E6F"/>
    <w:rsid w:val="001D2C34"/>
    <w:rsid w:val="001E237C"/>
    <w:rsid w:val="001E6197"/>
    <w:rsid w:val="001E638E"/>
    <w:rsid w:val="001E72AD"/>
    <w:rsid w:val="001F3556"/>
    <w:rsid w:val="002019D8"/>
    <w:rsid w:val="002048C2"/>
    <w:rsid w:val="00205D5E"/>
    <w:rsid w:val="00221413"/>
    <w:rsid w:val="00222D6E"/>
    <w:rsid w:val="002247BF"/>
    <w:rsid w:val="00236825"/>
    <w:rsid w:val="00241154"/>
    <w:rsid w:val="0024511C"/>
    <w:rsid w:val="00275039"/>
    <w:rsid w:val="00290455"/>
    <w:rsid w:val="00293068"/>
    <w:rsid w:val="0029378B"/>
    <w:rsid w:val="002A3B33"/>
    <w:rsid w:val="002A7FE9"/>
    <w:rsid w:val="002C5440"/>
    <w:rsid w:val="002D5436"/>
    <w:rsid w:val="002E01A1"/>
    <w:rsid w:val="002E21B8"/>
    <w:rsid w:val="002F2CA1"/>
    <w:rsid w:val="002F5B5B"/>
    <w:rsid w:val="003146C2"/>
    <w:rsid w:val="003238C9"/>
    <w:rsid w:val="0032565E"/>
    <w:rsid w:val="003304D6"/>
    <w:rsid w:val="003319C6"/>
    <w:rsid w:val="00334F7E"/>
    <w:rsid w:val="00335FA7"/>
    <w:rsid w:val="00353B6E"/>
    <w:rsid w:val="0036123A"/>
    <w:rsid w:val="003613C1"/>
    <w:rsid w:val="00365C8F"/>
    <w:rsid w:val="00375BC7"/>
    <w:rsid w:val="003822AA"/>
    <w:rsid w:val="00385DD4"/>
    <w:rsid w:val="003860B5"/>
    <w:rsid w:val="00387EAC"/>
    <w:rsid w:val="003A3FC7"/>
    <w:rsid w:val="003A5197"/>
    <w:rsid w:val="003A688B"/>
    <w:rsid w:val="003B40E3"/>
    <w:rsid w:val="003C170E"/>
    <w:rsid w:val="003D6D70"/>
    <w:rsid w:val="003E13B5"/>
    <w:rsid w:val="003E27ED"/>
    <w:rsid w:val="003F1FAC"/>
    <w:rsid w:val="003F29C9"/>
    <w:rsid w:val="003F44FC"/>
    <w:rsid w:val="003F5C9E"/>
    <w:rsid w:val="00405D1B"/>
    <w:rsid w:val="004176CF"/>
    <w:rsid w:val="00431EA1"/>
    <w:rsid w:val="004427F0"/>
    <w:rsid w:val="00445964"/>
    <w:rsid w:val="00451B65"/>
    <w:rsid w:val="00451FFA"/>
    <w:rsid w:val="0045326E"/>
    <w:rsid w:val="00454A3A"/>
    <w:rsid w:val="00460608"/>
    <w:rsid w:val="00460BD6"/>
    <w:rsid w:val="00466755"/>
    <w:rsid w:val="00472079"/>
    <w:rsid w:val="0047310A"/>
    <w:rsid w:val="00476E3A"/>
    <w:rsid w:val="00476EDF"/>
    <w:rsid w:val="00485A08"/>
    <w:rsid w:val="00490524"/>
    <w:rsid w:val="00490F54"/>
    <w:rsid w:val="004913B8"/>
    <w:rsid w:val="004A5A4A"/>
    <w:rsid w:val="004B1395"/>
    <w:rsid w:val="004B1EAF"/>
    <w:rsid w:val="004B59BB"/>
    <w:rsid w:val="004C500B"/>
    <w:rsid w:val="004C5215"/>
    <w:rsid w:val="004C7A86"/>
    <w:rsid w:val="004D3A24"/>
    <w:rsid w:val="004D7856"/>
    <w:rsid w:val="004F484A"/>
    <w:rsid w:val="00505318"/>
    <w:rsid w:val="0052254B"/>
    <w:rsid w:val="00524BA8"/>
    <w:rsid w:val="0052585A"/>
    <w:rsid w:val="00525D2F"/>
    <w:rsid w:val="00542335"/>
    <w:rsid w:val="0054552F"/>
    <w:rsid w:val="0055153D"/>
    <w:rsid w:val="00555B06"/>
    <w:rsid w:val="005659E4"/>
    <w:rsid w:val="00576E6A"/>
    <w:rsid w:val="00586EB5"/>
    <w:rsid w:val="005928D5"/>
    <w:rsid w:val="00593952"/>
    <w:rsid w:val="00593D4A"/>
    <w:rsid w:val="00597C49"/>
    <w:rsid w:val="005B31F9"/>
    <w:rsid w:val="005D4508"/>
    <w:rsid w:val="005D634B"/>
    <w:rsid w:val="005F7557"/>
    <w:rsid w:val="00600ED7"/>
    <w:rsid w:val="006204C0"/>
    <w:rsid w:val="00636519"/>
    <w:rsid w:val="00645AE5"/>
    <w:rsid w:val="00652943"/>
    <w:rsid w:val="006563F1"/>
    <w:rsid w:val="00656432"/>
    <w:rsid w:val="00661679"/>
    <w:rsid w:val="006743C2"/>
    <w:rsid w:val="0067460D"/>
    <w:rsid w:val="006757B3"/>
    <w:rsid w:val="00692B1D"/>
    <w:rsid w:val="006A2C63"/>
    <w:rsid w:val="006A54EB"/>
    <w:rsid w:val="006A7FFD"/>
    <w:rsid w:val="006E34CF"/>
    <w:rsid w:val="006E63FA"/>
    <w:rsid w:val="006E7234"/>
    <w:rsid w:val="006E7371"/>
    <w:rsid w:val="0070220B"/>
    <w:rsid w:val="007026EC"/>
    <w:rsid w:val="00704E46"/>
    <w:rsid w:val="007061A5"/>
    <w:rsid w:val="0070747D"/>
    <w:rsid w:val="00725F33"/>
    <w:rsid w:val="00742EA1"/>
    <w:rsid w:val="0076622D"/>
    <w:rsid w:val="007B27E5"/>
    <w:rsid w:val="007B4255"/>
    <w:rsid w:val="007C2EF2"/>
    <w:rsid w:val="007D0003"/>
    <w:rsid w:val="007D3330"/>
    <w:rsid w:val="007D3E93"/>
    <w:rsid w:val="007D3F4E"/>
    <w:rsid w:val="007E23C6"/>
    <w:rsid w:val="007F4ABF"/>
    <w:rsid w:val="007F6FD9"/>
    <w:rsid w:val="00807B33"/>
    <w:rsid w:val="00807E5E"/>
    <w:rsid w:val="00813A2B"/>
    <w:rsid w:val="00813F55"/>
    <w:rsid w:val="0082242F"/>
    <w:rsid w:val="00823E74"/>
    <w:rsid w:val="0083088A"/>
    <w:rsid w:val="00847507"/>
    <w:rsid w:val="00850E94"/>
    <w:rsid w:val="00855DF8"/>
    <w:rsid w:val="0086681A"/>
    <w:rsid w:val="00873123"/>
    <w:rsid w:val="00874952"/>
    <w:rsid w:val="00880BA1"/>
    <w:rsid w:val="00882F78"/>
    <w:rsid w:val="00886FC6"/>
    <w:rsid w:val="0089259F"/>
    <w:rsid w:val="0089669B"/>
    <w:rsid w:val="008A5F06"/>
    <w:rsid w:val="008B15D9"/>
    <w:rsid w:val="008B539B"/>
    <w:rsid w:val="008C571B"/>
    <w:rsid w:val="008C76C4"/>
    <w:rsid w:val="008D27AB"/>
    <w:rsid w:val="008D3CE4"/>
    <w:rsid w:val="008E193F"/>
    <w:rsid w:val="008E29D0"/>
    <w:rsid w:val="008E7AFF"/>
    <w:rsid w:val="008F12D2"/>
    <w:rsid w:val="008F23E6"/>
    <w:rsid w:val="008F380B"/>
    <w:rsid w:val="008F6AB6"/>
    <w:rsid w:val="009000D0"/>
    <w:rsid w:val="0090119F"/>
    <w:rsid w:val="00911845"/>
    <w:rsid w:val="00911D56"/>
    <w:rsid w:val="00915509"/>
    <w:rsid w:val="009417E0"/>
    <w:rsid w:val="00944761"/>
    <w:rsid w:val="00952942"/>
    <w:rsid w:val="00953938"/>
    <w:rsid w:val="00957454"/>
    <w:rsid w:val="009633AC"/>
    <w:rsid w:val="00966A76"/>
    <w:rsid w:val="0096771B"/>
    <w:rsid w:val="009740C9"/>
    <w:rsid w:val="00980E99"/>
    <w:rsid w:val="00985FF5"/>
    <w:rsid w:val="00987EB7"/>
    <w:rsid w:val="00993391"/>
    <w:rsid w:val="00994CCD"/>
    <w:rsid w:val="009A2437"/>
    <w:rsid w:val="009A3433"/>
    <w:rsid w:val="009B3BED"/>
    <w:rsid w:val="009C6C13"/>
    <w:rsid w:val="009D0A43"/>
    <w:rsid w:val="009D1076"/>
    <w:rsid w:val="009E254A"/>
    <w:rsid w:val="00A00F3D"/>
    <w:rsid w:val="00A02297"/>
    <w:rsid w:val="00A034EE"/>
    <w:rsid w:val="00A11A3A"/>
    <w:rsid w:val="00A15D9D"/>
    <w:rsid w:val="00A30F31"/>
    <w:rsid w:val="00A33CE9"/>
    <w:rsid w:val="00A37080"/>
    <w:rsid w:val="00A52A8A"/>
    <w:rsid w:val="00A5657F"/>
    <w:rsid w:val="00A85993"/>
    <w:rsid w:val="00AA2A34"/>
    <w:rsid w:val="00AB27E6"/>
    <w:rsid w:val="00AC3C18"/>
    <w:rsid w:val="00AC72D1"/>
    <w:rsid w:val="00AD0AEA"/>
    <w:rsid w:val="00AD12BC"/>
    <w:rsid w:val="00AE08BD"/>
    <w:rsid w:val="00AF4967"/>
    <w:rsid w:val="00B11B17"/>
    <w:rsid w:val="00B13D84"/>
    <w:rsid w:val="00B17778"/>
    <w:rsid w:val="00B23902"/>
    <w:rsid w:val="00B24076"/>
    <w:rsid w:val="00B30B95"/>
    <w:rsid w:val="00B31682"/>
    <w:rsid w:val="00B401A6"/>
    <w:rsid w:val="00B52F52"/>
    <w:rsid w:val="00B545AB"/>
    <w:rsid w:val="00B66454"/>
    <w:rsid w:val="00B73902"/>
    <w:rsid w:val="00B817A3"/>
    <w:rsid w:val="00B8695E"/>
    <w:rsid w:val="00B91CF1"/>
    <w:rsid w:val="00BA69E7"/>
    <w:rsid w:val="00BC204E"/>
    <w:rsid w:val="00BD7E3F"/>
    <w:rsid w:val="00BE07C7"/>
    <w:rsid w:val="00BF4FD8"/>
    <w:rsid w:val="00BF6A05"/>
    <w:rsid w:val="00BF7EEF"/>
    <w:rsid w:val="00C04947"/>
    <w:rsid w:val="00C3366A"/>
    <w:rsid w:val="00C349AE"/>
    <w:rsid w:val="00C404F1"/>
    <w:rsid w:val="00C434B7"/>
    <w:rsid w:val="00C45A7F"/>
    <w:rsid w:val="00C71F89"/>
    <w:rsid w:val="00C72F44"/>
    <w:rsid w:val="00C75336"/>
    <w:rsid w:val="00C83C71"/>
    <w:rsid w:val="00C93580"/>
    <w:rsid w:val="00C93E76"/>
    <w:rsid w:val="00C943DC"/>
    <w:rsid w:val="00CA082C"/>
    <w:rsid w:val="00CC16A6"/>
    <w:rsid w:val="00CD4611"/>
    <w:rsid w:val="00CE5E0C"/>
    <w:rsid w:val="00CF05BF"/>
    <w:rsid w:val="00D07135"/>
    <w:rsid w:val="00D07854"/>
    <w:rsid w:val="00D16794"/>
    <w:rsid w:val="00D215F5"/>
    <w:rsid w:val="00D30B47"/>
    <w:rsid w:val="00D3794E"/>
    <w:rsid w:val="00D66AF7"/>
    <w:rsid w:val="00D67F2E"/>
    <w:rsid w:val="00D75B44"/>
    <w:rsid w:val="00D76004"/>
    <w:rsid w:val="00D76819"/>
    <w:rsid w:val="00D76E18"/>
    <w:rsid w:val="00D93F8E"/>
    <w:rsid w:val="00D94D02"/>
    <w:rsid w:val="00DB0948"/>
    <w:rsid w:val="00DB3D40"/>
    <w:rsid w:val="00DB7673"/>
    <w:rsid w:val="00DC3B0E"/>
    <w:rsid w:val="00DC530B"/>
    <w:rsid w:val="00DC660A"/>
    <w:rsid w:val="00DD0AE5"/>
    <w:rsid w:val="00DD0CCF"/>
    <w:rsid w:val="00DE0D7A"/>
    <w:rsid w:val="00DE3350"/>
    <w:rsid w:val="00DF07A3"/>
    <w:rsid w:val="00DF3431"/>
    <w:rsid w:val="00E12FC7"/>
    <w:rsid w:val="00E12FF7"/>
    <w:rsid w:val="00E13F1C"/>
    <w:rsid w:val="00E23700"/>
    <w:rsid w:val="00E31438"/>
    <w:rsid w:val="00E35B55"/>
    <w:rsid w:val="00E37215"/>
    <w:rsid w:val="00E430AC"/>
    <w:rsid w:val="00E50C55"/>
    <w:rsid w:val="00E55E1F"/>
    <w:rsid w:val="00E57828"/>
    <w:rsid w:val="00E64745"/>
    <w:rsid w:val="00E750A6"/>
    <w:rsid w:val="00E77B19"/>
    <w:rsid w:val="00E81A90"/>
    <w:rsid w:val="00E831B8"/>
    <w:rsid w:val="00E85F21"/>
    <w:rsid w:val="00E91E5F"/>
    <w:rsid w:val="00E94F9A"/>
    <w:rsid w:val="00E9582E"/>
    <w:rsid w:val="00EB2929"/>
    <w:rsid w:val="00ED19BF"/>
    <w:rsid w:val="00ED4AA4"/>
    <w:rsid w:val="00ED4CD7"/>
    <w:rsid w:val="00EE0B98"/>
    <w:rsid w:val="00EE5A67"/>
    <w:rsid w:val="00EF4A7F"/>
    <w:rsid w:val="00EF7667"/>
    <w:rsid w:val="00F073B0"/>
    <w:rsid w:val="00F11FB7"/>
    <w:rsid w:val="00F15F9F"/>
    <w:rsid w:val="00F26815"/>
    <w:rsid w:val="00F272A3"/>
    <w:rsid w:val="00F33F10"/>
    <w:rsid w:val="00F428E6"/>
    <w:rsid w:val="00F45390"/>
    <w:rsid w:val="00F66EF6"/>
    <w:rsid w:val="00F67B5D"/>
    <w:rsid w:val="00F7299C"/>
    <w:rsid w:val="00F80266"/>
    <w:rsid w:val="00F83F6D"/>
    <w:rsid w:val="00F9762C"/>
    <w:rsid w:val="00FA0B48"/>
    <w:rsid w:val="00FA1660"/>
    <w:rsid w:val="00FA3819"/>
    <w:rsid w:val="00FA43DC"/>
    <w:rsid w:val="00FB65FA"/>
    <w:rsid w:val="00FC0E22"/>
    <w:rsid w:val="00FC5AFC"/>
    <w:rsid w:val="00FD724C"/>
    <w:rsid w:val="00FE30AD"/>
    <w:rsid w:val="00FE3EE0"/>
    <w:rsid w:val="00FE5180"/>
    <w:rsid w:val="00FE7112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3844B"/>
  <w15:chartTrackingRefBased/>
  <w15:docId w15:val="{35DF38FA-3925-4F66-AD16-B1AF6EB4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A2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52943"/>
    <w:pPr>
      <w:keepNext/>
      <w:keepLines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E34C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94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94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94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94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94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94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"/>
    <w:basedOn w:val="Normalny"/>
    <w:link w:val="AkapitzlistZnak"/>
    <w:uiPriority w:val="34"/>
    <w:qFormat/>
    <w:rsid w:val="00FE518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2943"/>
    <w:rPr>
      <w:rFonts w:ascii="Verdana" w:eastAsiaTheme="majorEastAsia" w:hAnsi="Verdana" w:cstheme="majorBidi"/>
      <w:b/>
      <w:bCs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7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7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B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95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3938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5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D4508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4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00B"/>
  </w:style>
  <w:style w:type="paragraph" w:styleId="Stopka">
    <w:name w:val="footer"/>
    <w:basedOn w:val="Normalny"/>
    <w:link w:val="StopkaZnak"/>
    <w:uiPriority w:val="99"/>
    <w:unhideWhenUsed/>
    <w:rsid w:val="004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0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1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B31F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E34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7C4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A54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16A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94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9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9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List Paragraph1 Znak,L1 Znak,Numerowanie Znak,Akapit z listą5 Znak"/>
    <w:link w:val="Akapitzlist"/>
    <w:uiPriority w:val="34"/>
    <w:locked/>
    <w:rsid w:val="0065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124D-40D8-49E5-BD25-5E0E4A99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6141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STWORZENIE STRONY INTERNETOWEJ WWW.PLASZOW.ORG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STWORZENIE STRONY INTERNETOWEJ WWW.PLASZOW.ORG</dc:title>
  <dc:subject/>
  <dc:creator>Marcin Swat</dc:creator>
  <cp:keywords/>
  <dc:description/>
  <cp:lastModifiedBy>Grzegorz Kocot</cp:lastModifiedBy>
  <cp:revision>3</cp:revision>
  <cp:lastPrinted>2024-01-10T11:58:00Z</cp:lastPrinted>
  <dcterms:created xsi:type="dcterms:W3CDTF">2024-02-02T11:27:00Z</dcterms:created>
  <dcterms:modified xsi:type="dcterms:W3CDTF">2024-02-02T11:33:00Z</dcterms:modified>
</cp:coreProperties>
</file>