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6EFB" w14:textId="77777777" w:rsidR="0075716D" w:rsidRPr="009C11C7" w:rsidRDefault="0075716D" w:rsidP="00B46FA8">
      <w:pPr>
        <w:pStyle w:val="Tytu"/>
        <w:jc w:val="left"/>
        <w:outlineLvl w:val="0"/>
        <w:rPr>
          <w:sz w:val="22"/>
          <w:szCs w:val="22"/>
        </w:rPr>
      </w:pPr>
      <w:bookmarkStart w:id="0" w:name="_Toc61983117"/>
      <w:bookmarkStart w:id="1" w:name="_Toc66272908"/>
      <w:r w:rsidRPr="009C11C7">
        <w:rPr>
          <w:sz w:val="22"/>
          <w:szCs w:val="22"/>
        </w:rPr>
        <w:t>Część II – WZÓR UMOWY</w:t>
      </w:r>
    </w:p>
    <w:p w14:paraId="03218A49" w14:textId="77777777" w:rsidR="0075716D" w:rsidRPr="009C11C7" w:rsidRDefault="009C5EDC" w:rsidP="00B46FA8">
      <w:pPr>
        <w:pStyle w:val="Tytu"/>
        <w:jc w:val="left"/>
        <w:outlineLvl w:val="0"/>
        <w:rPr>
          <w:sz w:val="22"/>
          <w:szCs w:val="22"/>
        </w:rPr>
      </w:pPr>
      <w:r w:rsidRPr="009C11C7">
        <w:rPr>
          <w:sz w:val="22"/>
          <w:szCs w:val="22"/>
        </w:rPr>
        <w:t xml:space="preserve"> </w:t>
      </w:r>
    </w:p>
    <w:p w14:paraId="38C2CE63" w14:textId="3B476B0B" w:rsidR="009C5EDC" w:rsidRPr="009C11C7" w:rsidRDefault="009C5EDC" w:rsidP="00B46FA8">
      <w:pPr>
        <w:pStyle w:val="Tytu"/>
        <w:outlineLvl w:val="0"/>
        <w:rPr>
          <w:sz w:val="22"/>
          <w:szCs w:val="22"/>
        </w:rPr>
      </w:pPr>
      <w:r w:rsidRPr="009C11C7">
        <w:rPr>
          <w:sz w:val="22"/>
          <w:szCs w:val="22"/>
        </w:rPr>
        <w:t>UMOW</w:t>
      </w:r>
      <w:r w:rsidR="0075716D" w:rsidRPr="009C11C7">
        <w:rPr>
          <w:sz w:val="22"/>
          <w:szCs w:val="22"/>
        </w:rPr>
        <w:t>A</w:t>
      </w:r>
      <w:r w:rsidRPr="009C11C7">
        <w:rPr>
          <w:sz w:val="22"/>
          <w:szCs w:val="22"/>
        </w:rPr>
        <w:t xml:space="preserve">  </w:t>
      </w:r>
      <w:bookmarkEnd w:id="0"/>
      <w:bookmarkEnd w:id="1"/>
      <w:r w:rsidR="0075716D" w:rsidRPr="009C11C7">
        <w:rPr>
          <w:sz w:val="22"/>
          <w:szCs w:val="22"/>
        </w:rPr>
        <w:t xml:space="preserve">nr </w:t>
      </w:r>
      <w:r w:rsidR="00A2100A">
        <w:rPr>
          <w:sz w:val="22"/>
          <w:szCs w:val="22"/>
        </w:rPr>
        <w:t>13</w:t>
      </w:r>
      <w:r w:rsidR="005F2628">
        <w:rPr>
          <w:sz w:val="22"/>
          <w:szCs w:val="22"/>
        </w:rPr>
        <w:t>/TP/2024</w:t>
      </w:r>
    </w:p>
    <w:p w14:paraId="24748AD4" w14:textId="77777777" w:rsidR="0075716D" w:rsidRPr="009C11C7" w:rsidRDefault="0075716D" w:rsidP="00B46FA8">
      <w:pPr>
        <w:pStyle w:val="Podtytu"/>
        <w:spacing w:after="0"/>
        <w:rPr>
          <w:rFonts w:ascii="Times New Roman" w:hAnsi="Times New Roman" w:cs="Times New Roman"/>
        </w:rPr>
      </w:pPr>
    </w:p>
    <w:p w14:paraId="25FEAFD9" w14:textId="670C0193" w:rsidR="0075716D" w:rsidRDefault="0075716D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zawarta w Słupsku w dniu …………202</w:t>
      </w:r>
      <w:r w:rsidR="005F2628">
        <w:rPr>
          <w:sz w:val="22"/>
          <w:szCs w:val="22"/>
        </w:rPr>
        <w:t>4</w:t>
      </w:r>
      <w:r w:rsidRPr="009C11C7">
        <w:rPr>
          <w:sz w:val="22"/>
          <w:szCs w:val="22"/>
        </w:rPr>
        <w:t xml:space="preserve"> r. pomiędzy:</w:t>
      </w:r>
    </w:p>
    <w:p w14:paraId="391CC800" w14:textId="77777777" w:rsidR="006E1F9A" w:rsidRPr="009C11C7" w:rsidRDefault="006E1F9A" w:rsidP="00B46FA8">
      <w:pPr>
        <w:jc w:val="both"/>
        <w:rPr>
          <w:sz w:val="22"/>
          <w:szCs w:val="22"/>
        </w:rPr>
      </w:pPr>
    </w:p>
    <w:p w14:paraId="23ECAEA7" w14:textId="263009AF" w:rsidR="006E1F9A" w:rsidRPr="00CA56D6" w:rsidRDefault="007F5FFB" w:rsidP="006E1F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Uniwersytet Pomorski</w:t>
      </w:r>
      <w:r w:rsidR="006E1F9A" w:rsidRPr="00CA56D6">
        <w:rPr>
          <w:b/>
          <w:sz w:val="22"/>
          <w:szCs w:val="22"/>
        </w:rPr>
        <w:t xml:space="preserve"> w Słupsku ul. Arciszewskiego 22a, 76-200 Słupsk</w:t>
      </w:r>
    </w:p>
    <w:p w14:paraId="49F4F5FD" w14:textId="77777777" w:rsidR="006E1F9A" w:rsidRDefault="006E1F9A" w:rsidP="006E1F9A">
      <w:pPr>
        <w:jc w:val="both"/>
        <w:rPr>
          <w:sz w:val="22"/>
          <w:szCs w:val="22"/>
        </w:rPr>
      </w:pPr>
      <w:r w:rsidRPr="0020344D">
        <w:rPr>
          <w:sz w:val="22"/>
          <w:szCs w:val="22"/>
        </w:rPr>
        <w:t>NIP: 839 10 28 460 / REGON: 000001459</w:t>
      </w:r>
    </w:p>
    <w:p w14:paraId="558DC306" w14:textId="77777777" w:rsidR="006E1F9A" w:rsidRPr="00CA56D6" w:rsidRDefault="006E1F9A" w:rsidP="006E1F9A">
      <w:pPr>
        <w:jc w:val="both"/>
        <w:rPr>
          <w:sz w:val="22"/>
          <w:szCs w:val="22"/>
        </w:rPr>
      </w:pPr>
      <w:r w:rsidRPr="00CA56D6">
        <w:rPr>
          <w:sz w:val="22"/>
          <w:szCs w:val="22"/>
        </w:rPr>
        <w:t>reprezentowaną przez:</w:t>
      </w:r>
    </w:p>
    <w:p w14:paraId="70C66A91" w14:textId="2B99D787" w:rsidR="009C5EDC" w:rsidRPr="006E1F9A" w:rsidRDefault="006E1F9A" w:rsidP="00E74F80">
      <w:pPr>
        <w:pStyle w:val="Akapitzlist"/>
        <w:numPr>
          <w:ilvl w:val="0"/>
          <w:numId w:val="13"/>
        </w:numPr>
        <w:tabs>
          <w:tab w:val="left" w:pos="4536"/>
        </w:tabs>
        <w:ind w:left="426"/>
        <w:jc w:val="both"/>
        <w:rPr>
          <w:b/>
          <w:sz w:val="22"/>
          <w:szCs w:val="22"/>
        </w:rPr>
      </w:pPr>
      <w:r w:rsidRPr="00E804D9">
        <w:rPr>
          <w:b/>
          <w:sz w:val="22"/>
          <w:szCs w:val="22"/>
        </w:rPr>
        <w:t xml:space="preserve">Emilia </w:t>
      </w:r>
      <w:proofErr w:type="spellStart"/>
      <w:r w:rsidRPr="00E804D9">
        <w:rPr>
          <w:b/>
          <w:sz w:val="22"/>
          <w:szCs w:val="22"/>
        </w:rPr>
        <w:t>Simonowicz</w:t>
      </w:r>
      <w:proofErr w:type="spellEnd"/>
      <w:r w:rsidRPr="00E804D9">
        <w:rPr>
          <w:b/>
          <w:sz w:val="22"/>
          <w:szCs w:val="22"/>
        </w:rPr>
        <w:t xml:space="preserve"> </w:t>
      </w:r>
      <w:r w:rsidR="00A6089B">
        <w:rPr>
          <w:b/>
          <w:sz w:val="22"/>
          <w:szCs w:val="22"/>
        </w:rPr>
        <w:t>–</w:t>
      </w:r>
      <w:r w:rsidRPr="00E804D9">
        <w:rPr>
          <w:b/>
          <w:sz w:val="22"/>
          <w:szCs w:val="22"/>
        </w:rPr>
        <w:t xml:space="preserve"> </w:t>
      </w:r>
      <w:r w:rsidR="00A6089B">
        <w:rPr>
          <w:b/>
          <w:sz w:val="22"/>
          <w:szCs w:val="22"/>
        </w:rPr>
        <w:t>Kanclerz Uniwersytetu Pomorskiego w Słupsku</w:t>
      </w:r>
    </w:p>
    <w:p w14:paraId="06F33ED4" w14:textId="77777777" w:rsidR="009C5EDC" w:rsidRPr="009C11C7" w:rsidRDefault="009C5EDC" w:rsidP="00B46FA8">
      <w:pPr>
        <w:jc w:val="both"/>
        <w:rPr>
          <w:b/>
          <w:sz w:val="22"/>
          <w:szCs w:val="22"/>
        </w:rPr>
      </w:pPr>
      <w:r w:rsidRPr="009C11C7">
        <w:rPr>
          <w:sz w:val="22"/>
          <w:szCs w:val="22"/>
        </w:rPr>
        <w:t>zwan</w:t>
      </w:r>
      <w:r w:rsidR="00FA3530" w:rsidRPr="009C11C7">
        <w:rPr>
          <w:sz w:val="22"/>
          <w:szCs w:val="22"/>
        </w:rPr>
        <w:t>ą</w:t>
      </w:r>
      <w:r w:rsidRPr="009C11C7">
        <w:rPr>
          <w:sz w:val="22"/>
          <w:szCs w:val="22"/>
        </w:rPr>
        <w:t xml:space="preserve"> dalej w treści umowy </w:t>
      </w:r>
      <w:r w:rsidRPr="009C11C7">
        <w:rPr>
          <w:b/>
          <w:sz w:val="22"/>
          <w:szCs w:val="22"/>
        </w:rPr>
        <w:t>Zamawiającym</w:t>
      </w:r>
    </w:p>
    <w:p w14:paraId="3CBE1220" w14:textId="77777777" w:rsidR="0075716D" w:rsidRPr="009C11C7" w:rsidRDefault="0075716D" w:rsidP="00B46FA8">
      <w:pPr>
        <w:jc w:val="both"/>
        <w:rPr>
          <w:sz w:val="22"/>
          <w:szCs w:val="22"/>
        </w:rPr>
      </w:pPr>
    </w:p>
    <w:p w14:paraId="62CA178F" w14:textId="77777777" w:rsidR="00B46FA8" w:rsidRPr="009C11C7" w:rsidRDefault="009C5EDC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 xml:space="preserve">a: </w:t>
      </w:r>
    </w:p>
    <w:p w14:paraId="7DF6C327" w14:textId="77777777" w:rsidR="00B46FA8" w:rsidRPr="009C11C7" w:rsidRDefault="00B46FA8" w:rsidP="00B46FA8">
      <w:pPr>
        <w:jc w:val="both"/>
        <w:rPr>
          <w:sz w:val="22"/>
          <w:szCs w:val="22"/>
        </w:rPr>
      </w:pPr>
    </w:p>
    <w:p w14:paraId="7EA9B92F" w14:textId="77777777" w:rsidR="009C5EDC" w:rsidRPr="009C11C7" w:rsidRDefault="009C5EDC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0323064" w14:textId="77777777" w:rsidR="0075716D" w:rsidRPr="009C11C7" w:rsidRDefault="0075716D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 xml:space="preserve">wpisaną do KRS  pod nr ……………….. </w:t>
      </w:r>
      <w:r w:rsidR="009C5EDC" w:rsidRPr="009C11C7">
        <w:rPr>
          <w:sz w:val="22"/>
          <w:szCs w:val="22"/>
        </w:rPr>
        <w:t>NIP........................</w:t>
      </w:r>
    </w:p>
    <w:p w14:paraId="307750F5" w14:textId="77777777" w:rsidR="009C5EDC" w:rsidRPr="009C11C7" w:rsidRDefault="009C5EDC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reprezentowanym przez:</w:t>
      </w:r>
    </w:p>
    <w:p w14:paraId="6C699EAB" w14:textId="77777777" w:rsidR="009C5EDC" w:rsidRPr="009C11C7" w:rsidRDefault="009C5EDC" w:rsidP="00B46FA8">
      <w:pPr>
        <w:numPr>
          <w:ilvl w:val="0"/>
          <w:numId w:val="1"/>
        </w:num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....................................................................</w:t>
      </w:r>
    </w:p>
    <w:p w14:paraId="2AF8F3E5" w14:textId="77777777" w:rsidR="009C5EDC" w:rsidRPr="009C11C7" w:rsidRDefault="009C5EDC" w:rsidP="00B46FA8">
      <w:pPr>
        <w:numPr>
          <w:ilvl w:val="0"/>
          <w:numId w:val="1"/>
        </w:num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....................................................................</w:t>
      </w:r>
    </w:p>
    <w:p w14:paraId="2BB14FB7" w14:textId="77777777" w:rsidR="009C5EDC" w:rsidRPr="009C11C7" w:rsidRDefault="009C5EDC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zwan</w:t>
      </w:r>
      <w:r w:rsidR="00FA3530" w:rsidRPr="009C11C7">
        <w:rPr>
          <w:sz w:val="22"/>
          <w:szCs w:val="22"/>
        </w:rPr>
        <w:t>ą</w:t>
      </w:r>
      <w:r w:rsidRPr="009C11C7">
        <w:rPr>
          <w:sz w:val="22"/>
          <w:szCs w:val="22"/>
        </w:rPr>
        <w:t xml:space="preserve"> dalej w treści umowy </w:t>
      </w:r>
      <w:r w:rsidRPr="009C11C7">
        <w:rPr>
          <w:b/>
          <w:sz w:val="22"/>
          <w:szCs w:val="22"/>
        </w:rPr>
        <w:t>Wykonawcą</w:t>
      </w:r>
    </w:p>
    <w:p w14:paraId="4C4BE9CF" w14:textId="77777777" w:rsidR="009C5EDC" w:rsidRPr="009C11C7" w:rsidRDefault="009C5EDC" w:rsidP="00B46FA8">
      <w:pPr>
        <w:jc w:val="both"/>
        <w:rPr>
          <w:sz w:val="22"/>
          <w:szCs w:val="22"/>
        </w:rPr>
      </w:pPr>
    </w:p>
    <w:p w14:paraId="17558B3C" w14:textId="4DCDF242" w:rsidR="009C5EDC" w:rsidRPr="009C11C7" w:rsidRDefault="009C5EDC" w:rsidP="00B46FA8">
      <w:pPr>
        <w:jc w:val="both"/>
        <w:rPr>
          <w:b/>
          <w:sz w:val="22"/>
          <w:szCs w:val="22"/>
        </w:rPr>
      </w:pPr>
      <w:r w:rsidRPr="009C11C7">
        <w:rPr>
          <w:sz w:val="22"/>
          <w:szCs w:val="22"/>
        </w:rPr>
        <w:t>W wyniku przeprowadzonego postępowania nr</w:t>
      </w:r>
      <w:r w:rsidRPr="009C11C7">
        <w:rPr>
          <w:b/>
          <w:sz w:val="22"/>
          <w:szCs w:val="22"/>
        </w:rPr>
        <w:t xml:space="preserve"> </w:t>
      </w:r>
      <w:r w:rsidR="00A2100A">
        <w:rPr>
          <w:b/>
          <w:sz w:val="22"/>
          <w:szCs w:val="22"/>
        </w:rPr>
        <w:t>13</w:t>
      </w:r>
      <w:bookmarkStart w:id="2" w:name="_GoBack"/>
      <w:bookmarkEnd w:id="2"/>
      <w:r w:rsidR="00A6089B">
        <w:rPr>
          <w:b/>
          <w:sz w:val="22"/>
          <w:szCs w:val="22"/>
        </w:rPr>
        <w:t>/</w:t>
      </w:r>
      <w:r w:rsidR="00483E95">
        <w:rPr>
          <w:b/>
          <w:sz w:val="22"/>
          <w:szCs w:val="22"/>
        </w:rPr>
        <w:t>TP/2024</w:t>
      </w:r>
      <w:r w:rsidRPr="009C11C7">
        <w:rPr>
          <w:b/>
          <w:sz w:val="22"/>
          <w:szCs w:val="22"/>
        </w:rPr>
        <w:t xml:space="preserve"> </w:t>
      </w:r>
      <w:r w:rsidRPr="009C11C7">
        <w:rPr>
          <w:sz w:val="22"/>
          <w:szCs w:val="22"/>
        </w:rPr>
        <w:t xml:space="preserve">w trybie </w:t>
      </w:r>
      <w:r w:rsidR="003A3D16">
        <w:rPr>
          <w:sz w:val="22"/>
          <w:szCs w:val="22"/>
        </w:rPr>
        <w:t>podstawowym</w:t>
      </w:r>
      <w:r w:rsidRPr="009C11C7">
        <w:rPr>
          <w:sz w:val="22"/>
          <w:szCs w:val="22"/>
        </w:rPr>
        <w:t>, zgodnie z</w:t>
      </w:r>
      <w:r w:rsidRPr="009C11C7">
        <w:rPr>
          <w:b/>
          <w:sz w:val="22"/>
          <w:szCs w:val="22"/>
        </w:rPr>
        <w:t xml:space="preserve"> </w:t>
      </w:r>
      <w:r w:rsidRPr="009C11C7">
        <w:rPr>
          <w:sz w:val="22"/>
          <w:szCs w:val="22"/>
        </w:rPr>
        <w:t>Ustawą z dnia 11 września 2019 r. Prawo Zamówień Publicznych zawarta została umowa następującej treści:</w:t>
      </w:r>
      <w:r w:rsidRPr="009C11C7">
        <w:rPr>
          <w:b/>
          <w:sz w:val="22"/>
          <w:szCs w:val="22"/>
        </w:rPr>
        <w:tab/>
      </w:r>
    </w:p>
    <w:p w14:paraId="47CB38E4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1</w:t>
      </w:r>
    </w:p>
    <w:p w14:paraId="5A52503A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Przedmiot umowy</w:t>
      </w:r>
    </w:p>
    <w:p w14:paraId="0E07D7DF" w14:textId="77777777" w:rsidR="008C6E12" w:rsidRPr="008C6E12" w:rsidRDefault="008C6E12" w:rsidP="008C6E12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>Przedmiotem zamówienia jest Opracowanie dokumentacji projektowej wraz z pełnieniem nadzoru autorskiego dla zadania inwestycyjnego pn. „Remont i przebudowa Domu Studenckiego nr 3 i 4 przy ul. Spacerowej. Remont i modernizacja Domu Studenckiego nr 1 na terenie kampusu przy ul. Arciszewskiego/Spacerowej.</w:t>
      </w:r>
    </w:p>
    <w:p w14:paraId="5DF13E22" w14:textId="77777777" w:rsidR="008C6E12" w:rsidRPr="008C6E12" w:rsidRDefault="008C6E12" w:rsidP="008C6E12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 xml:space="preserve">Wykonanie prac wymienionych w ust. 1 będzie zgodne ze standardami uniwersalnego projektowania wraz z zasadami współczesnej wiedzy technicznej, obowiązującymi w tym zakresie przepisami, zgodnie z normami państwowymi i branżowymi oraz w uzgodnieniu z Zamawiającym. </w:t>
      </w:r>
    </w:p>
    <w:p w14:paraId="0AE97A11" w14:textId="77777777" w:rsidR="008C6E12" w:rsidRPr="008C6E12" w:rsidRDefault="008C6E12" w:rsidP="008C6E12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 xml:space="preserve">Przedmiot zamówienia wskazany w ust. 1 obejmuje w szczególności opracowanie, na podstawie posiadanych przez Zamawiającego i przekazanych Wykonawcy dokumentów, w tym </w:t>
      </w:r>
    </w:p>
    <w:p w14:paraId="39FC9E3D" w14:textId="77777777" w:rsidR="008C6E12" w:rsidRPr="008C6E12" w:rsidRDefault="008C6E12" w:rsidP="008C6E12">
      <w:pPr>
        <w:suppressAutoHyphens w:val="0"/>
        <w:spacing w:line="276" w:lineRule="auto"/>
        <w:ind w:left="435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 xml:space="preserve">w szczególności z opisem przedmiotu zamówienia, dalej OPZ, załącznikami do OPZ, zgodnie </w:t>
      </w:r>
    </w:p>
    <w:p w14:paraId="2B4F6F9D" w14:textId="209FA04E" w:rsidR="008C6E12" w:rsidRPr="008C6E12" w:rsidRDefault="008C6E12" w:rsidP="008C6E12">
      <w:pPr>
        <w:suppressAutoHyphens w:val="0"/>
        <w:spacing w:line="276" w:lineRule="auto"/>
        <w:ind w:left="435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 xml:space="preserve">z obowiązującymi przepisami prawa oraz w sposób zgodny z ustaleniami określonymi </w:t>
      </w:r>
      <w:r>
        <w:rPr>
          <w:bCs/>
          <w:sz w:val="22"/>
          <w:szCs w:val="22"/>
          <w:lang w:eastAsia="pl-PL"/>
        </w:rPr>
        <w:br/>
      </w:r>
      <w:r w:rsidRPr="008C6E12">
        <w:rPr>
          <w:bCs/>
          <w:sz w:val="22"/>
          <w:szCs w:val="22"/>
          <w:lang w:eastAsia="pl-PL"/>
        </w:rPr>
        <w:t>w miejscowym planie zagospodarowania przestrzennego.</w:t>
      </w:r>
    </w:p>
    <w:p w14:paraId="2179B1A1" w14:textId="77777777" w:rsidR="008C6E12" w:rsidRPr="008C6E12" w:rsidRDefault="008C6E12" w:rsidP="008C6E12">
      <w:pPr>
        <w:suppressAutoHyphens w:val="0"/>
        <w:spacing w:line="276" w:lineRule="auto"/>
        <w:ind w:left="435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>I Etap - przygotowanie dokumentacji projektowo-kosztorysowej</w:t>
      </w:r>
      <w:r w:rsidRPr="008C6E12">
        <w:rPr>
          <w:bCs/>
          <w:sz w:val="22"/>
          <w:szCs w:val="22"/>
          <w:lang w:eastAsia="pl-PL"/>
        </w:rPr>
        <w:tab/>
      </w:r>
    </w:p>
    <w:p w14:paraId="54A02DED" w14:textId="77777777" w:rsidR="008C6E12" w:rsidRPr="008C6E12" w:rsidRDefault="008C6E12" w:rsidP="008C6E12">
      <w:pPr>
        <w:suppressAutoHyphens w:val="0"/>
        <w:spacing w:line="276" w:lineRule="auto"/>
        <w:ind w:left="435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>II Etap - przygotowanie projektu budowlanego oraz uzyskanie stosownej decyzji administracyjnej</w:t>
      </w:r>
    </w:p>
    <w:p w14:paraId="200EBF08" w14:textId="77777777" w:rsidR="008C6E12" w:rsidRPr="008C6E12" w:rsidRDefault="008C6E12" w:rsidP="008C6E12">
      <w:pPr>
        <w:suppressAutoHyphens w:val="0"/>
        <w:spacing w:line="276" w:lineRule="auto"/>
        <w:ind w:left="435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>III Etap - wykonanie projektów technicznych</w:t>
      </w:r>
    </w:p>
    <w:p w14:paraId="70C358E4" w14:textId="77777777" w:rsidR="008C6E12" w:rsidRPr="008C6E12" w:rsidRDefault="008C6E12" w:rsidP="008C6E12">
      <w:pPr>
        <w:suppressAutoHyphens w:val="0"/>
        <w:spacing w:line="276" w:lineRule="auto"/>
        <w:ind w:left="435"/>
        <w:jc w:val="both"/>
        <w:rPr>
          <w:bCs/>
          <w:sz w:val="22"/>
          <w:szCs w:val="22"/>
          <w:lang w:eastAsia="pl-PL"/>
        </w:rPr>
      </w:pPr>
      <w:r w:rsidRPr="008C6E12">
        <w:rPr>
          <w:bCs/>
          <w:sz w:val="22"/>
          <w:szCs w:val="22"/>
          <w:lang w:eastAsia="pl-PL"/>
        </w:rPr>
        <w:t>IV Etap – nadzór autorski</w:t>
      </w:r>
    </w:p>
    <w:p w14:paraId="6C93F0D7" w14:textId="34E278F0" w:rsidR="009C5EDC" w:rsidRPr="00D66578" w:rsidRDefault="00FA3530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9C11C7">
        <w:rPr>
          <w:sz w:val="22"/>
          <w:szCs w:val="22"/>
        </w:rPr>
        <w:t xml:space="preserve">Wykonawca zobowiązuje się do wykonania umowy zgodnie z wymaganiami dotyczącymi przedmiotu zamówienia określonymi w SWZ, załącznikach do specyfikacji oraz postanowieniami </w:t>
      </w:r>
      <w:r w:rsidRPr="00D66578">
        <w:rPr>
          <w:sz w:val="22"/>
          <w:szCs w:val="22"/>
        </w:rPr>
        <w:t>złożonej oferty</w:t>
      </w:r>
      <w:r w:rsidR="002504FF" w:rsidRPr="00D66578">
        <w:rPr>
          <w:sz w:val="22"/>
          <w:szCs w:val="22"/>
        </w:rPr>
        <w:t>, które stanowią integralną części umowy.</w:t>
      </w:r>
    </w:p>
    <w:p w14:paraId="293C7CAB" w14:textId="5DED20FD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 xml:space="preserve">Sporządzona przez Wykonawcę dokumentacja projektowo-kosztorysowa </w:t>
      </w:r>
      <w:r w:rsidR="00742B76">
        <w:rPr>
          <w:bCs/>
          <w:sz w:val="22"/>
          <w:szCs w:val="22"/>
          <w:lang w:eastAsia="pl-PL"/>
        </w:rPr>
        <w:t>musi</w:t>
      </w:r>
      <w:r w:rsidRPr="00D66578">
        <w:rPr>
          <w:bCs/>
          <w:sz w:val="22"/>
          <w:szCs w:val="22"/>
          <w:lang w:eastAsia="pl-PL"/>
        </w:rPr>
        <w:t xml:space="preserve"> spełniać wymagania ustawy PZP ze szczególnym uwzględnieniem przepisów art. 99-103 ustawy PZP tj.:</w:t>
      </w:r>
    </w:p>
    <w:p w14:paraId="3218DBAF" w14:textId="26D58C95" w:rsidR="00D66578" w:rsidRDefault="00D66578" w:rsidP="00E23CD5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lastRenderedPageBreak/>
        <w:t xml:space="preserve">w sposób jednoznaczny i wyczerpujący, za pomocą dostatecznie dokładnych </w:t>
      </w:r>
      <w:r w:rsidR="008C6E12">
        <w:rPr>
          <w:bCs/>
          <w:sz w:val="22"/>
          <w:szCs w:val="22"/>
          <w:lang w:eastAsia="pl-PL"/>
        </w:rPr>
        <w:br/>
      </w:r>
      <w:r w:rsidRPr="00D66578">
        <w:rPr>
          <w:bCs/>
          <w:sz w:val="22"/>
          <w:szCs w:val="22"/>
          <w:lang w:eastAsia="pl-PL"/>
        </w:rPr>
        <w:t>i zrozumiałych określeń, uwzględniając wszystkie wymagania i okoliczności mogące mieć wpływ na sporządzenie oferty;</w:t>
      </w:r>
    </w:p>
    <w:p w14:paraId="3756A0A1" w14:textId="31C01CAD" w:rsidR="00D66578" w:rsidRPr="00D66578" w:rsidRDefault="00D66578" w:rsidP="00E23CD5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>w sposób nieutrudniający uczciwej konkurencji – w szczególności nie może wskazywać na znaki towarowe, patenty lub pochodzenie, chyba, że jest to uzasadnione specyfiką przedmiotu zamówienia i nie można opisać przedmiotu zamówienia za pomocą dostatecznie dokładnych określeń. Wtedy wskazaniu takiemu towarzyszą wyrazy „lub równoważny” łącznie z opracowaniem tabeli równoważności dopuszczającej produkty równoważne z jednoczesnym opisem równoważności. W takim przypadku, w sytuacji zaproponowania w ofertach przetargowych na wykonanie robót budowlanych, materiałów lub urządzeń "równoważnych", tzn. innych niż podane w dokumentacji projektowej jako przykładowe –Wykonawca zobowiązuje się do wydania, na etapie analizy ofert i na wniosek Zamawiającego, pisemnej opinii dotyczącej ich „równoważności”.</w:t>
      </w:r>
    </w:p>
    <w:p w14:paraId="0D643EF5" w14:textId="0FE7B2ED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 xml:space="preserve">Wykonawca obowiązany jest zapewnić wewnętrzną spójność i skoordynowanie projektów branżowych, a także uwzględnić wytyczne Zamawiającego określone w dokumentacji </w:t>
      </w:r>
      <w:r w:rsidR="00742B76">
        <w:rPr>
          <w:bCs/>
          <w:sz w:val="22"/>
          <w:szCs w:val="22"/>
          <w:lang w:eastAsia="pl-PL"/>
        </w:rPr>
        <w:t>postępowania</w:t>
      </w:r>
      <w:r w:rsidRPr="00D66578">
        <w:rPr>
          <w:bCs/>
          <w:sz w:val="22"/>
          <w:szCs w:val="22"/>
          <w:lang w:eastAsia="pl-PL"/>
        </w:rPr>
        <w:t xml:space="preserve"> oraz otrzymane w trakcie prac projektowych.</w:t>
      </w:r>
    </w:p>
    <w:p w14:paraId="59CFEFE1" w14:textId="77777777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>Przedmiot zamówienia Wykonawca wykona co do zasady siłami własnymi, z tym zastrzeżeniem, że w przypadku jego realizacji przy udziale podwykonawców, Wykonawca ponosi za działania lub zaniechania osób, którym podzlecił wykonanie części obowiązków pełną odpowiedzialność, jak za własne działania lub zaniechania.</w:t>
      </w:r>
    </w:p>
    <w:p w14:paraId="19327165" w14:textId="77777777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>Wykonawca zobowiązany jest do zastosowania w dokumentacji technologii i materiałów zgodnych z wymogami ochrony środowiska.</w:t>
      </w:r>
    </w:p>
    <w:p w14:paraId="3F34DD53" w14:textId="77777777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>Wykonawca - w ramach wynagrodzenia wynikającego z niniejszej umowy – zobowiązany jest do:</w:t>
      </w:r>
    </w:p>
    <w:p w14:paraId="18FF9297" w14:textId="77777777" w:rsidR="00C90A7A" w:rsidRDefault="00D66578" w:rsidP="00E23CD5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90A7A">
        <w:rPr>
          <w:bCs/>
          <w:sz w:val="22"/>
          <w:szCs w:val="22"/>
          <w:lang w:eastAsia="pl-PL"/>
        </w:rPr>
        <w:t>organizowania spotkań w celu uściślenia przyjętych rozwiązań projektowych. Spotkania dotyczące uzgodnień będą się odbywały na wniosek jednej ze stron, z tygodniowym wyprzedzeniem, w siedzibie Zamawiającego. Zamawiający, dopuszcza również możliwość organizowania spotkań przy użyciu środków komunikacji elektronicznej z trzydniowym wyprzedzeniem (za zgodą Zamawiającego). Wszelkie uzgodnienia podczas spotkań roboczych muszą być dokonane za pomocą dokumentu podpisanego przez strony, protokół ze spotkania przygotowuje Wykonawca.</w:t>
      </w:r>
    </w:p>
    <w:p w14:paraId="6CF507CD" w14:textId="77777777" w:rsidR="00C90A7A" w:rsidRDefault="00D66578" w:rsidP="00E23CD5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90A7A">
        <w:rPr>
          <w:bCs/>
          <w:sz w:val="22"/>
          <w:szCs w:val="22"/>
          <w:lang w:eastAsia="pl-PL"/>
        </w:rPr>
        <w:t>udzielania wyjaśnień i odpowiedzi na ewentualne pytania od wykonawców biorących udział w postępowaniu o udzielenie zamówień publicznych na realizację zadań inwestycyjnych, w terminie maksymalnie 48 godzin od dnia przesłania pytań do Wykonawcy,</w:t>
      </w:r>
    </w:p>
    <w:p w14:paraId="0CD8D957" w14:textId="5A81DC90" w:rsidR="00E81D74" w:rsidRPr="00C90A7A" w:rsidRDefault="00D66578" w:rsidP="00E23CD5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90A7A">
        <w:rPr>
          <w:bCs/>
          <w:sz w:val="22"/>
          <w:szCs w:val="22"/>
          <w:lang w:eastAsia="pl-PL"/>
        </w:rPr>
        <w:t>sprawowania nadzoru autorskiego w trakcie realizacji robót objętych przedmiotową dokumentacją</w:t>
      </w:r>
      <w:r w:rsidR="00C90A7A">
        <w:rPr>
          <w:bCs/>
          <w:sz w:val="22"/>
          <w:szCs w:val="22"/>
          <w:lang w:eastAsia="pl-PL"/>
        </w:rPr>
        <w:t>.</w:t>
      </w:r>
    </w:p>
    <w:p w14:paraId="0A602549" w14:textId="77777777" w:rsidR="00DC136F" w:rsidRPr="009C11C7" w:rsidRDefault="00DC136F" w:rsidP="00DC136F">
      <w:pPr>
        <w:widowControl w:val="0"/>
        <w:jc w:val="both"/>
        <w:rPr>
          <w:rFonts w:eastAsia="Arial"/>
          <w:b/>
          <w:kern w:val="1"/>
          <w:sz w:val="22"/>
          <w:szCs w:val="22"/>
          <w:lang w:eastAsia="hi-IN" w:bidi="hi-IN"/>
        </w:rPr>
      </w:pPr>
    </w:p>
    <w:p w14:paraId="4D66BF3D" w14:textId="77777777" w:rsidR="009C5EDC" w:rsidRPr="009C11C7" w:rsidRDefault="009C5EDC" w:rsidP="00B46FA8">
      <w:pPr>
        <w:widowControl w:val="0"/>
        <w:ind w:left="4323" w:firstLine="72"/>
        <w:jc w:val="both"/>
        <w:rPr>
          <w:rFonts w:eastAsia="Arial"/>
          <w:b/>
          <w:kern w:val="1"/>
          <w:sz w:val="22"/>
          <w:szCs w:val="22"/>
          <w:lang w:eastAsia="hi-IN" w:bidi="hi-IN"/>
        </w:rPr>
      </w:pPr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>§ 2</w:t>
      </w:r>
    </w:p>
    <w:p w14:paraId="79C37201" w14:textId="0F70997F" w:rsidR="009C5EDC" w:rsidRDefault="009C5EDC" w:rsidP="00B46FA8">
      <w:pPr>
        <w:keepNext/>
        <w:widowControl w:val="0"/>
        <w:jc w:val="center"/>
        <w:outlineLvl w:val="0"/>
        <w:rPr>
          <w:rFonts w:eastAsia="Arial"/>
          <w:b/>
          <w:kern w:val="1"/>
          <w:sz w:val="22"/>
          <w:szCs w:val="22"/>
          <w:lang w:eastAsia="hi-IN" w:bidi="hi-IN"/>
        </w:rPr>
      </w:pPr>
      <w:bookmarkStart w:id="3" w:name="_Toc66272909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>Wynagrodzenie</w:t>
      </w:r>
      <w:bookmarkEnd w:id="3"/>
    </w:p>
    <w:p w14:paraId="5AAD6899" w14:textId="77777777" w:rsidR="00B0407E" w:rsidRPr="00B0407E" w:rsidRDefault="00B0407E" w:rsidP="00E74F80">
      <w:pPr>
        <w:numPr>
          <w:ilvl w:val="0"/>
          <w:numId w:val="19"/>
        </w:numPr>
        <w:tabs>
          <w:tab w:val="left" w:pos="360"/>
          <w:tab w:val="num" w:pos="1080"/>
        </w:tabs>
        <w:suppressAutoHyphens w:val="0"/>
        <w:spacing w:line="340" w:lineRule="exact"/>
        <w:ind w:left="372"/>
        <w:jc w:val="both"/>
        <w:rPr>
          <w:sz w:val="22"/>
          <w:szCs w:val="22"/>
          <w:lang w:eastAsia="zh-CN"/>
        </w:rPr>
      </w:pPr>
      <w:r w:rsidRPr="00B0407E">
        <w:rPr>
          <w:sz w:val="22"/>
          <w:szCs w:val="22"/>
        </w:rPr>
        <w:t>Wynagrodzenie ma charakter ryczałtowy i nie podlega zmianom.</w:t>
      </w:r>
    </w:p>
    <w:p w14:paraId="19F34D1C" w14:textId="3C42AE5E" w:rsidR="00B0407E" w:rsidRPr="00B0407E" w:rsidRDefault="00B0407E" w:rsidP="00E74F80">
      <w:pPr>
        <w:numPr>
          <w:ilvl w:val="0"/>
          <w:numId w:val="19"/>
        </w:numPr>
        <w:tabs>
          <w:tab w:val="left" w:pos="360"/>
          <w:tab w:val="num" w:pos="1080"/>
        </w:tabs>
        <w:suppressAutoHyphens w:val="0"/>
        <w:spacing w:line="340" w:lineRule="exact"/>
        <w:ind w:left="372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Wynagrodzenie Wykonawcy </w:t>
      </w:r>
      <w:r w:rsidR="00E81D74" w:rsidRPr="00E81D74">
        <w:rPr>
          <w:b/>
          <w:sz w:val="22"/>
          <w:szCs w:val="22"/>
        </w:rPr>
        <w:t xml:space="preserve">z tytułu prawidłowej i terminowej realizacji przedmiotu umowy </w:t>
      </w:r>
      <w:r w:rsidRPr="00B0407E">
        <w:rPr>
          <w:sz w:val="22"/>
          <w:szCs w:val="22"/>
        </w:rPr>
        <w:t>zgodnie z ofertą Wykonawcy wynosi:</w:t>
      </w:r>
    </w:p>
    <w:p w14:paraId="25E1FBDF" w14:textId="77777777" w:rsidR="00B0407E" w:rsidRPr="00B0407E" w:rsidRDefault="00B0407E" w:rsidP="00B0407E">
      <w:pPr>
        <w:tabs>
          <w:tab w:val="left" w:pos="360"/>
        </w:tabs>
        <w:suppressAutoHyphens w:val="0"/>
        <w:spacing w:line="340" w:lineRule="exact"/>
        <w:ind w:left="426" w:hanging="426"/>
        <w:jc w:val="both"/>
        <w:rPr>
          <w:sz w:val="22"/>
          <w:szCs w:val="22"/>
          <w:shd w:val="clear" w:color="auto" w:fill="FFFFFF"/>
        </w:rPr>
      </w:pPr>
      <w:r w:rsidRPr="00B0407E">
        <w:rPr>
          <w:b/>
          <w:sz w:val="22"/>
          <w:szCs w:val="22"/>
          <w:shd w:val="clear" w:color="auto" w:fill="FFFFFF"/>
        </w:rPr>
        <w:tab/>
        <w:t>......................... PLN netto</w:t>
      </w:r>
      <w:r w:rsidRPr="00B0407E">
        <w:rPr>
          <w:sz w:val="22"/>
          <w:szCs w:val="22"/>
          <w:shd w:val="clear" w:color="auto" w:fill="FFFFFF"/>
        </w:rPr>
        <w:t xml:space="preserve"> – słownie: ......................................................................... PLN, </w:t>
      </w:r>
    </w:p>
    <w:p w14:paraId="6988658A" w14:textId="77777777" w:rsidR="00B0407E" w:rsidRPr="00B0407E" w:rsidRDefault="00B0407E" w:rsidP="00B0407E">
      <w:pPr>
        <w:spacing w:line="340" w:lineRule="exact"/>
        <w:ind w:left="426"/>
        <w:jc w:val="both"/>
        <w:rPr>
          <w:sz w:val="22"/>
          <w:szCs w:val="22"/>
          <w:shd w:val="clear" w:color="auto" w:fill="FFFFFF"/>
        </w:rPr>
      </w:pPr>
      <w:r w:rsidRPr="00B0407E">
        <w:rPr>
          <w:sz w:val="22"/>
          <w:szCs w:val="22"/>
          <w:shd w:val="clear" w:color="auto" w:fill="FFFFFF"/>
        </w:rPr>
        <w:t xml:space="preserve">plus </w:t>
      </w:r>
      <w:r w:rsidRPr="00B0407E">
        <w:rPr>
          <w:b/>
          <w:sz w:val="22"/>
          <w:szCs w:val="22"/>
          <w:shd w:val="clear" w:color="auto" w:fill="FFFFFF"/>
        </w:rPr>
        <w:t>podatek VAT</w:t>
      </w:r>
      <w:r w:rsidRPr="00B0407E">
        <w:rPr>
          <w:sz w:val="22"/>
          <w:szCs w:val="22"/>
          <w:shd w:val="clear" w:color="auto" w:fill="FFFFFF"/>
        </w:rPr>
        <w:t xml:space="preserve"> w wysokości </w:t>
      </w:r>
      <w:r w:rsidRPr="00B0407E">
        <w:rPr>
          <w:b/>
          <w:sz w:val="22"/>
          <w:szCs w:val="22"/>
          <w:shd w:val="clear" w:color="auto" w:fill="FFFFFF"/>
        </w:rPr>
        <w:t>...%</w:t>
      </w:r>
      <w:r w:rsidRPr="00B0407E">
        <w:rPr>
          <w:sz w:val="22"/>
          <w:szCs w:val="22"/>
          <w:shd w:val="clear" w:color="auto" w:fill="FFFFFF"/>
        </w:rPr>
        <w:t>, tj.:</w:t>
      </w:r>
    </w:p>
    <w:p w14:paraId="30AC3C92" w14:textId="77777777" w:rsidR="00B0407E" w:rsidRPr="00B0407E" w:rsidRDefault="00B0407E" w:rsidP="00B0407E">
      <w:pPr>
        <w:tabs>
          <w:tab w:val="left" w:pos="360"/>
        </w:tabs>
        <w:spacing w:line="340" w:lineRule="exact"/>
        <w:ind w:left="426" w:hanging="426"/>
        <w:jc w:val="both"/>
        <w:rPr>
          <w:sz w:val="22"/>
          <w:szCs w:val="22"/>
          <w:shd w:val="clear" w:color="auto" w:fill="FFFFFF"/>
        </w:rPr>
      </w:pPr>
      <w:r w:rsidRPr="00B0407E">
        <w:rPr>
          <w:b/>
          <w:sz w:val="22"/>
          <w:szCs w:val="22"/>
          <w:shd w:val="clear" w:color="auto" w:fill="FFFFFF"/>
        </w:rPr>
        <w:tab/>
        <w:t xml:space="preserve">.......................... PLN brutto – </w:t>
      </w:r>
      <w:r w:rsidRPr="00B0407E">
        <w:rPr>
          <w:sz w:val="22"/>
          <w:szCs w:val="22"/>
          <w:shd w:val="clear" w:color="auto" w:fill="FFFFFF"/>
        </w:rPr>
        <w:t xml:space="preserve">słownie ....................................................................... PLN </w:t>
      </w:r>
    </w:p>
    <w:p w14:paraId="797EAC02" w14:textId="77777777" w:rsidR="00F70D07" w:rsidRDefault="00F70D07" w:rsidP="00B0407E">
      <w:pPr>
        <w:tabs>
          <w:tab w:val="left" w:pos="360"/>
        </w:tabs>
        <w:suppressAutoHyphens w:val="0"/>
        <w:spacing w:line="340" w:lineRule="exact"/>
        <w:ind w:left="372"/>
        <w:jc w:val="both"/>
        <w:rPr>
          <w:b/>
          <w:bCs/>
          <w:sz w:val="22"/>
          <w:szCs w:val="22"/>
          <w:u w:val="single"/>
        </w:rPr>
      </w:pPr>
    </w:p>
    <w:p w14:paraId="5A9C73EC" w14:textId="503AC404" w:rsidR="00B0407E" w:rsidRPr="00F70D07" w:rsidRDefault="00F70D07" w:rsidP="00B0407E">
      <w:pPr>
        <w:tabs>
          <w:tab w:val="left" w:pos="360"/>
        </w:tabs>
        <w:suppressAutoHyphens w:val="0"/>
        <w:spacing w:line="340" w:lineRule="exact"/>
        <w:ind w:left="372"/>
        <w:jc w:val="both"/>
        <w:rPr>
          <w:b/>
          <w:bCs/>
          <w:sz w:val="22"/>
          <w:szCs w:val="22"/>
          <w:u w:val="single"/>
        </w:rPr>
      </w:pPr>
      <w:r w:rsidRPr="00F70D07">
        <w:rPr>
          <w:b/>
          <w:bCs/>
          <w:sz w:val="22"/>
          <w:szCs w:val="22"/>
          <w:u w:val="single"/>
        </w:rPr>
        <w:t>W tym:</w:t>
      </w:r>
    </w:p>
    <w:p w14:paraId="3F17F821" w14:textId="2B38F803" w:rsidR="00B0407E" w:rsidRPr="00B0407E" w:rsidRDefault="00B0407E" w:rsidP="00E74F80">
      <w:pPr>
        <w:numPr>
          <w:ilvl w:val="0"/>
          <w:numId w:val="20"/>
        </w:numPr>
        <w:tabs>
          <w:tab w:val="left" w:pos="360"/>
        </w:tabs>
        <w:suppressAutoHyphens w:val="0"/>
        <w:spacing w:line="340" w:lineRule="exact"/>
        <w:ind w:left="728" w:hanging="302"/>
        <w:jc w:val="both"/>
        <w:rPr>
          <w:sz w:val="22"/>
          <w:szCs w:val="22"/>
        </w:rPr>
      </w:pPr>
      <w:r w:rsidRPr="00B0407E">
        <w:rPr>
          <w:sz w:val="22"/>
          <w:szCs w:val="22"/>
        </w:rPr>
        <w:lastRenderedPageBreak/>
        <w:t xml:space="preserve">Wynagrodzenie Wykonawcy </w:t>
      </w:r>
      <w:r w:rsidRPr="00B0407E">
        <w:rPr>
          <w:b/>
          <w:sz w:val="22"/>
          <w:szCs w:val="22"/>
        </w:rPr>
        <w:t xml:space="preserve">za wykonanie </w:t>
      </w:r>
      <w:r w:rsidR="00502343" w:rsidRPr="00502343">
        <w:rPr>
          <w:b/>
          <w:sz w:val="22"/>
          <w:szCs w:val="22"/>
        </w:rPr>
        <w:t>kompletnej dokumentacji projektow</w:t>
      </w:r>
      <w:r w:rsidR="00D46C7F">
        <w:rPr>
          <w:b/>
          <w:sz w:val="22"/>
          <w:szCs w:val="22"/>
        </w:rPr>
        <w:t>o-kosztorysowej</w:t>
      </w:r>
      <w:r w:rsidR="00502343" w:rsidRPr="00502343">
        <w:rPr>
          <w:b/>
          <w:sz w:val="22"/>
          <w:szCs w:val="22"/>
        </w:rPr>
        <w:t xml:space="preserve"> wraz z uzyskaniem stosownej decyzji administracyjnej </w:t>
      </w:r>
      <w:r w:rsidRPr="00B0407E">
        <w:rPr>
          <w:sz w:val="22"/>
          <w:szCs w:val="22"/>
        </w:rPr>
        <w:t>zgodnie z ofertą Wykonawcy wynosi:</w:t>
      </w:r>
    </w:p>
    <w:p w14:paraId="1596EA33" w14:textId="77777777" w:rsidR="00B0407E" w:rsidRPr="00B0407E" w:rsidRDefault="00B0407E" w:rsidP="00B0407E">
      <w:pPr>
        <w:tabs>
          <w:tab w:val="left" w:pos="360"/>
        </w:tabs>
        <w:suppressAutoHyphens w:val="0"/>
        <w:spacing w:line="340" w:lineRule="exact"/>
        <w:ind w:left="786"/>
        <w:jc w:val="both"/>
        <w:rPr>
          <w:sz w:val="22"/>
          <w:szCs w:val="22"/>
          <w:shd w:val="clear" w:color="auto" w:fill="FFFFFF"/>
        </w:rPr>
      </w:pPr>
      <w:r w:rsidRPr="00B0407E">
        <w:rPr>
          <w:b/>
          <w:sz w:val="22"/>
          <w:szCs w:val="22"/>
          <w:shd w:val="clear" w:color="auto" w:fill="FFFFFF"/>
        </w:rPr>
        <w:t>......................... PLN netto</w:t>
      </w:r>
      <w:r w:rsidRPr="00B0407E">
        <w:rPr>
          <w:sz w:val="22"/>
          <w:szCs w:val="22"/>
          <w:shd w:val="clear" w:color="auto" w:fill="FFFFFF"/>
        </w:rPr>
        <w:t xml:space="preserve"> – słownie: ......................................................................... PLN, plus </w:t>
      </w:r>
      <w:r w:rsidRPr="00B0407E">
        <w:rPr>
          <w:b/>
          <w:sz w:val="22"/>
          <w:szCs w:val="22"/>
          <w:shd w:val="clear" w:color="auto" w:fill="FFFFFF"/>
        </w:rPr>
        <w:t>podatek VAT</w:t>
      </w:r>
      <w:r w:rsidRPr="00B0407E">
        <w:rPr>
          <w:sz w:val="22"/>
          <w:szCs w:val="22"/>
          <w:shd w:val="clear" w:color="auto" w:fill="FFFFFF"/>
        </w:rPr>
        <w:t xml:space="preserve"> w wysokości </w:t>
      </w:r>
      <w:r w:rsidRPr="00B0407E">
        <w:rPr>
          <w:b/>
          <w:sz w:val="22"/>
          <w:szCs w:val="22"/>
          <w:shd w:val="clear" w:color="auto" w:fill="FFFFFF"/>
        </w:rPr>
        <w:t>...%</w:t>
      </w:r>
      <w:r w:rsidRPr="00B0407E">
        <w:rPr>
          <w:sz w:val="22"/>
          <w:szCs w:val="22"/>
          <w:shd w:val="clear" w:color="auto" w:fill="FFFFFF"/>
        </w:rPr>
        <w:t xml:space="preserve">, tj.: </w:t>
      </w:r>
    </w:p>
    <w:p w14:paraId="59A362B2" w14:textId="77777777" w:rsidR="00B0407E" w:rsidRPr="00B0407E" w:rsidRDefault="00B0407E" w:rsidP="00B0407E">
      <w:pPr>
        <w:tabs>
          <w:tab w:val="left" w:pos="360"/>
        </w:tabs>
        <w:suppressAutoHyphens w:val="0"/>
        <w:spacing w:line="340" w:lineRule="exact"/>
        <w:ind w:left="786"/>
        <w:jc w:val="both"/>
        <w:rPr>
          <w:sz w:val="22"/>
          <w:szCs w:val="22"/>
          <w:shd w:val="clear" w:color="auto" w:fill="FFFFFF"/>
        </w:rPr>
      </w:pPr>
      <w:r w:rsidRPr="00B0407E">
        <w:rPr>
          <w:b/>
          <w:sz w:val="22"/>
          <w:szCs w:val="22"/>
          <w:shd w:val="clear" w:color="auto" w:fill="FFFFFF"/>
        </w:rPr>
        <w:t xml:space="preserve">........................ PLN brutto – </w:t>
      </w:r>
      <w:r w:rsidRPr="00B0407E">
        <w:rPr>
          <w:sz w:val="22"/>
          <w:szCs w:val="22"/>
          <w:shd w:val="clear" w:color="auto" w:fill="FFFFFF"/>
        </w:rPr>
        <w:t xml:space="preserve">słownie: ....................................................................... PLN. </w:t>
      </w:r>
    </w:p>
    <w:p w14:paraId="6C0E1B08" w14:textId="77777777" w:rsidR="00B0407E" w:rsidRPr="00B0407E" w:rsidRDefault="00B0407E" w:rsidP="00B0407E">
      <w:pPr>
        <w:tabs>
          <w:tab w:val="left" w:pos="360"/>
        </w:tabs>
        <w:spacing w:line="340" w:lineRule="exact"/>
        <w:ind w:left="468"/>
        <w:jc w:val="both"/>
        <w:rPr>
          <w:sz w:val="22"/>
          <w:szCs w:val="22"/>
          <w:shd w:val="clear" w:color="auto" w:fill="FFFFFF"/>
        </w:rPr>
      </w:pPr>
    </w:p>
    <w:p w14:paraId="69877945" w14:textId="6E6C3EB9" w:rsidR="00E81D74" w:rsidRDefault="00B0407E" w:rsidP="00E74F80">
      <w:pPr>
        <w:numPr>
          <w:ilvl w:val="0"/>
          <w:numId w:val="20"/>
        </w:numPr>
        <w:tabs>
          <w:tab w:val="left" w:pos="709"/>
        </w:tabs>
        <w:suppressAutoHyphens w:val="0"/>
        <w:spacing w:line="340" w:lineRule="exact"/>
        <w:ind w:left="728" w:hanging="302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Wynagrodzenie Wykonawcy </w:t>
      </w:r>
      <w:r w:rsidRPr="00B0407E">
        <w:rPr>
          <w:b/>
          <w:sz w:val="22"/>
          <w:szCs w:val="22"/>
        </w:rPr>
        <w:t>za pełnienie nadzoru autorskiego</w:t>
      </w:r>
      <w:r w:rsidRPr="00B0407E">
        <w:rPr>
          <w:sz w:val="22"/>
          <w:szCs w:val="22"/>
        </w:rPr>
        <w:t xml:space="preserve"> </w:t>
      </w:r>
      <w:r w:rsidR="00E81D74" w:rsidRPr="00E81D74">
        <w:rPr>
          <w:b/>
          <w:sz w:val="22"/>
          <w:szCs w:val="22"/>
        </w:rPr>
        <w:t>na etapie realizacji robót budowlanych</w:t>
      </w:r>
      <w:r w:rsidR="00E81D74" w:rsidRPr="00E81D74">
        <w:rPr>
          <w:sz w:val="22"/>
          <w:szCs w:val="22"/>
        </w:rPr>
        <w:t xml:space="preserve"> </w:t>
      </w:r>
      <w:r w:rsidRPr="00B0407E">
        <w:rPr>
          <w:sz w:val="22"/>
          <w:szCs w:val="22"/>
        </w:rPr>
        <w:t xml:space="preserve">wynosi: </w:t>
      </w:r>
    </w:p>
    <w:p w14:paraId="742FEFF9" w14:textId="24303C56" w:rsidR="00B0407E" w:rsidRPr="00B0407E" w:rsidRDefault="00B0407E" w:rsidP="00E81D74">
      <w:pPr>
        <w:tabs>
          <w:tab w:val="left" w:pos="709"/>
        </w:tabs>
        <w:suppressAutoHyphens w:val="0"/>
        <w:spacing w:line="340" w:lineRule="exact"/>
        <w:ind w:left="728"/>
        <w:jc w:val="both"/>
        <w:rPr>
          <w:sz w:val="22"/>
          <w:szCs w:val="22"/>
        </w:rPr>
      </w:pPr>
      <w:r w:rsidRPr="00B0407E">
        <w:rPr>
          <w:b/>
          <w:sz w:val="22"/>
          <w:szCs w:val="22"/>
          <w:shd w:val="clear" w:color="auto" w:fill="FFFFFF"/>
        </w:rPr>
        <w:t>......................... PLN netto</w:t>
      </w:r>
      <w:r w:rsidRPr="00B0407E">
        <w:rPr>
          <w:sz w:val="22"/>
          <w:szCs w:val="22"/>
          <w:shd w:val="clear" w:color="auto" w:fill="FFFFFF"/>
        </w:rPr>
        <w:t xml:space="preserve"> – słownie: ......................................................................... PLN, plus </w:t>
      </w:r>
      <w:r w:rsidRPr="00B0407E">
        <w:rPr>
          <w:b/>
          <w:sz w:val="22"/>
          <w:szCs w:val="22"/>
          <w:shd w:val="clear" w:color="auto" w:fill="FFFFFF"/>
        </w:rPr>
        <w:t>podatek VAT</w:t>
      </w:r>
      <w:r w:rsidRPr="00B0407E">
        <w:rPr>
          <w:sz w:val="22"/>
          <w:szCs w:val="22"/>
          <w:shd w:val="clear" w:color="auto" w:fill="FFFFFF"/>
        </w:rPr>
        <w:t xml:space="preserve"> w wysokości </w:t>
      </w:r>
      <w:r w:rsidRPr="00B0407E">
        <w:rPr>
          <w:b/>
          <w:sz w:val="22"/>
          <w:szCs w:val="22"/>
          <w:shd w:val="clear" w:color="auto" w:fill="FFFFFF"/>
        </w:rPr>
        <w:t>...%</w:t>
      </w:r>
      <w:r w:rsidRPr="00B0407E">
        <w:rPr>
          <w:sz w:val="22"/>
          <w:szCs w:val="22"/>
          <w:shd w:val="clear" w:color="auto" w:fill="FFFFFF"/>
        </w:rPr>
        <w:t>, tj.:</w:t>
      </w:r>
    </w:p>
    <w:p w14:paraId="616BA743" w14:textId="13F91ADD" w:rsidR="00B0407E" w:rsidRPr="00B0407E" w:rsidRDefault="00B0407E" w:rsidP="001A292C">
      <w:pPr>
        <w:tabs>
          <w:tab w:val="left" w:pos="709"/>
        </w:tabs>
        <w:suppressAutoHyphens w:val="0"/>
        <w:spacing w:line="340" w:lineRule="exact"/>
        <w:ind w:left="728"/>
        <w:jc w:val="both"/>
        <w:rPr>
          <w:sz w:val="22"/>
          <w:szCs w:val="22"/>
        </w:rPr>
      </w:pPr>
      <w:r w:rsidRPr="00B0407E">
        <w:rPr>
          <w:b/>
          <w:sz w:val="22"/>
          <w:szCs w:val="22"/>
          <w:shd w:val="clear" w:color="auto" w:fill="FFFFFF"/>
        </w:rPr>
        <w:t xml:space="preserve">.......................... PLN brutto – </w:t>
      </w:r>
      <w:r w:rsidRPr="00B0407E">
        <w:rPr>
          <w:sz w:val="22"/>
          <w:szCs w:val="22"/>
          <w:shd w:val="clear" w:color="auto" w:fill="FFFFFF"/>
        </w:rPr>
        <w:t>słownie ....................................................................... PLN.</w:t>
      </w:r>
    </w:p>
    <w:p w14:paraId="00C42495" w14:textId="69475E5C" w:rsidR="00E81D74" w:rsidRPr="00E23CD5" w:rsidRDefault="00E81D74" w:rsidP="00E23CD5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426"/>
        <w:jc w:val="both"/>
        <w:rPr>
          <w:bCs/>
          <w:iCs/>
          <w:sz w:val="22"/>
          <w:szCs w:val="22"/>
          <w:lang w:eastAsia="pl-PL"/>
        </w:rPr>
      </w:pPr>
      <w:r w:rsidRPr="00E23CD5">
        <w:rPr>
          <w:bCs/>
          <w:iCs/>
          <w:sz w:val="22"/>
          <w:szCs w:val="22"/>
          <w:lang w:eastAsia="pl-PL"/>
        </w:rPr>
        <w:t xml:space="preserve">Zamawiający nie przewiduje możliwości prowadzenia rozliczeń w walutach obcych. Rozliczenia będą dokonywane w złotych polskich (PLN). </w:t>
      </w:r>
    </w:p>
    <w:p w14:paraId="79FC9EE9" w14:textId="2CDBA134" w:rsidR="00B0407E" w:rsidRPr="00B0407E" w:rsidRDefault="00B0407E" w:rsidP="00E23CD5">
      <w:pPr>
        <w:numPr>
          <w:ilvl w:val="0"/>
          <w:numId w:val="19"/>
        </w:numPr>
        <w:tabs>
          <w:tab w:val="left" w:pos="360"/>
          <w:tab w:val="num" w:pos="1080"/>
        </w:tabs>
        <w:suppressAutoHyphens w:val="0"/>
        <w:spacing w:line="276" w:lineRule="auto"/>
        <w:ind w:left="1080" w:hanging="1038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Wynagrodzenie obejmuje wszystkie koszty związane z realizacją zamówienia.</w:t>
      </w:r>
    </w:p>
    <w:p w14:paraId="6B694E39" w14:textId="77777777" w:rsidR="00B0407E" w:rsidRPr="00B0407E" w:rsidRDefault="00B0407E" w:rsidP="00E23CD5">
      <w:pPr>
        <w:numPr>
          <w:ilvl w:val="0"/>
          <w:numId w:val="19"/>
        </w:numPr>
        <w:tabs>
          <w:tab w:val="left" w:pos="360"/>
          <w:tab w:val="num" w:pos="426"/>
          <w:tab w:val="num" w:pos="1080"/>
        </w:tabs>
        <w:suppressAutoHyphens w:val="0"/>
        <w:spacing w:line="276" w:lineRule="auto"/>
        <w:ind w:left="378" w:hanging="33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Zamawiający zobowiązany jest na podstawie protokołu zdawczo-odbiorczego i pisemnego oświadczenia Wykonawcy – że przedmiot umowy jest wykonany zgodnie z umową, obowiązującymi przepisami oraz normami i że został wydany w stanie kompletnym z punktu widzenia celu, któremu ma służyć – zapłacić Wykonawcy wynagrodzenie za wykonane                             i odebrane prace projektowe.</w:t>
      </w:r>
    </w:p>
    <w:p w14:paraId="41EACB08" w14:textId="67B7C8D7" w:rsidR="00B0407E" w:rsidRPr="00B0407E" w:rsidRDefault="00B0407E" w:rsidP="00E23CD5">
      <w:pPr>
        <w:numPr>
          <w:ilvl w:val="0"/>
          <w:numId w:val="19"/>
        </w:numPr>
        <w:tabs>
          <w:tab w:val="left" w:pos="360"/>
          <w:tab w:val="num" w:pos="426"/>
          <w:tab w:val="num" w:pos="1080"/>
        </w:tabs>
        <w:suppressAutoHyphens w:val="0"/>
        <w:spacing w:line="276" w:lineRule="auto"/>
        <w:ind w:left="378" w:hanging="33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Wynagrodzenie o którym mowa w § </w:t>
      </w:r>
      <w:r w:rsidR="001A292C">
        <w:rPr>
          <w:sz w:val="22"/>
          <w:szCs w:val="22"/>
        </w:rPr>
        <w:t>2</w:t>
      </w:r>
      <w:r w:rsidRPr="00B0407E">
        <w:rPr>
          <w:sz w:val="22"/>
          <w:szCs w:val="22"/>
        </w:rPr>
        <w:t xml:space="preserve"> ust. 2 pkt a) płatne jest po doręczeniu Zamawiającemu </w:t>
      </w:r>
      <w:r w:rsidR="001A292C" w:rsidRPr="001A292C">
        <w:rPr>
          <w:sz w:val="22"/>
          <w:szCs w:val="22"/>
        </w:rPr>
        <w:t>stosownej decyzji administracyjnej</w:t>
      </w:r>
      <w:r w:rsidRPr="00B0407E">
        <w:rPr>
          <w:sz w:val="22"/>
          <w:szCs w:val="22"/>
        </w:rPr>
        <w:t xml:space="preserve"> ze stwierdzeniem właściwego organu, że decyzja jest prawomocna i ostateczna.</w:t>
      </w:r>
    </w:p>
    <w:p w14:paraId="677BC227" w14:textId="006A1072" w:rsidR="00B0407E" w:rsidRPr="00B0407E" w:rsidRDefault="00B0407E" w:rsidP="00E23CD5">
      <w:pPr>
        <w:numPr>
          <w:ilvl w:val="0"/>
          <w:numId w:val="19"/>
        </w:numPr>
        <w:tabs>
          <w:tab w:val="left" w:pos="426"/>
          <w:tab w:val="num" w:pos="1080"/>
        </w:tabs>
        <w:suppressAutoHyphens w:val="0"/>
        <w:spacing w:line="276" w:lineRule="auto"/>
        <w:ind w:left="392" w:hanging="350"/>
        <w:jc w:val="both"/>
        <w:rPr>
          <w:sz w:val="22"/>
          <w:szCs w:val="22"/>
          <w:shd w:val="clear" w:color="auto" w:fill="FFFF00"/>
        </w:rPr>
      </w:pPr>
      <w:r w:rsidRPr="00B0407E">
        <w:rPr>
          <w:sz w:val="22"/>
          <w:szCs w:val="22"/>
        </w:rPr>
        <w:t xml:space="preserve">Wynagrodzenie o którym mowa w § </w:t>
      </w:r>
      <w:r w:rsidR="001A292C">
        <w:rPr>
          <w:sz w:val="22"/>
          <w:szCs w:val="22"/>
        </w:rPr>
        <w:t>2</w:t>
      </w:r>
      <w:r w:rsidRPr="00B0407E">
        <w:rPr>
          <w:sz w:val="22"/>
          <w:szCs w:val="22"/>
        </w:rPr>
        <w:t xml:space="preserve"> ust. 2 pkt b) płatne jest pod warunkiem przystąpieni</w:t>
      </w:r>
      <w:r w:rsidR="001A292C">
        <w:rPr>
          <w:sz w:val="22"/>
          <w:szCs w:val="22"/>
        </w:rPr>
        <w:t>a</w:t>
      </w:r>
      <w:r w:rsidRPr="00B0407E">
        <w:rPr>
          <w:sz w:val="22"/>
          <w:szCs w:val="22"/>
        </w:rPr>
        <w:t xml:space="preserve"> przez Zamawiającego do realizacji inwestycji i płatne jest po zakończeniu robót budowlanych</w:t>
      </w:r>
      <w:r w:rsidR="001A292C">
        <w:rPr>
          <w:sz w:val="22"/>
          <w:szCs w:val="22"/>
        </w:rPr>
        <w:t xml:space="preserve"> </w:t>
      </w:r>
      <w:r w:rsidR="001A292C">
        <w:rPr>
          <w:sz w:val="22"/>
          <w:szCs w:val="22"/>
        </w:rPr>
        <w:br/>
      </w:r>
      <w:r w:rsidRPr="00B0407E">
        <w:rPr>
          <w:sz w:val="22"/>
          <w:szCs w:val="22"/>
        </w:rPr>
        <w:t>i</w:t>
      </w:r>
      <w:r w:rsidR="001A292C">
        <w:rPr>
          <w:sz w:val="22"/>
          <w:szCs w:val="22"/>
        </w:rPr>
        <w:t xml:space="preserve"> </w:t>
      </w:r>
      <w:r w:rsidRPr="00B0407E">
        <w:rPr>
          <w:sz w:val="22"/>
          <w:szCs w:val="22"/>
        </w:rPr>
        <w:t xml:space="preserve">doręczeniu Zamawiającemu decyzji </w:t>
      </w:r>
      <w:r w:rsidR="00742B76">
        <w:rPr>
          <w:sz w:val="22"/>
          <w:szCs w:val="22"/>
        </w:rPr>
        <w:t xml:space="preserve">o </w:t>
      </w:r>
      <w:r w:rsidRPr="00B0407E">
        <w:rPr>
          <w:sz w:val="22"/>
          <w:szCs w:val="22"/>
        </w:rPr>
        <w:t xml:space="preserve">dopuszczeniu obiektu do użytkowania ze stwierdzeniem właściwego organu, że decyzja jest prawomocna i ostateczna – jeżeli uzyskanie takiej decyzji będzie konieczne. </w:t>
      </w:r>
    </w:p>
    <w:p w14:paraId="6DBD449F" w14:textId="4AAF31DB" w:rsidR="00B0407E" w:rsidRPr="001A292C" w:rsidRDefault="00B0407E" w:rsidP="00E23CD5">
      <w:pPr>
        <w:numPr>
          <w:ilvl w:val="0"/>
          <w:numId w:val="19"/>
        </w:numPr>
        <w:tabs>
          <w:tab w:val="left" w:pos="372"/>
          <w:tab w:val="num" w:pos="1080"/>
        </w:tabs>
        <w:suppressAutoHyphens w:val="0"/>
        <w:spacing w:line="276" w:lineRule="auto"/>
        <w:ind w:left="392" w:hanging="350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Zapłata za wykonane prace nastąpi w formie przelewu na rachunek bankowy Wykonawcy wskazany na fakturze</w:t>
      </w:r>
      <w:r w:rsidRPr="00B0407E">
        <w:rPr>
          <w:b/>
          <w:sz w:val="22"/>
          <w:szCs w:val="22"/>
        </w:rPr>
        <w:t xml:space="preserve"> </w:t>
      </w:r>
      <w:r w:rsidRPr="00B0407E">
        <w:rPr>
          <w:sz w:val="22"/>
          <w:szCs w:val="22"/>
        </w:rPr>
        <w:t>w terminie 30 dni od daty otrzymania prawidłowo wystawionej faktury.</w:t>
      </w:r>
    </w:p>
    <w:p w14:paraId="2A3749B0" w14:textId="77777777" w:rsidR="00B46FA8" w:rsidRPr="009C11C7" w:rsidRDefault="00B46FA8" w:rsidP="001A292C">
      <w:pPr>
        <w:suppressAutoHyphens w:val="0"/>
        <w:rPr>
          <w:b/>
          <w:sz w:val="22"/>
          <w:szCs w:val="22"/>
          <w:lang w:eastAsia="pl-PL"/>
        </w:rPr>
      </w:pPr>
    </w:p>
    <w:p w14:paraId="2612AE98" w14:textId="3ED6725B" w:rsidR="009C5EDC" w:rsidRDefault="009C5EDC" w:rsidP="00B46FA8">
      <w:pPr>
        <w:suppressAutoHyphens w:val="0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3</w:t>
      </w:r>
    </w:p>
    <w:p w14:paraId="43EDD7FD" w14:textId="38979C13" w:rsidR="00B0407E" w:rsidRPr="00A51D01" w:rsidRDefault="00B0407E" w:rsidP="00B46FA8">
      <w:pPr>
        <w:suppressAutoHyphens w:val="0"/>
        <w:jc w:val="center"/>
        <w:rPr>
          <w:b/>
          <w:sz w:val="22"/>
          <w:szCs w:val="22"/>
          <w:lang w:eastAsia="pl-PL"/>
        </w:rPr>
      </w:pPr>
      <w:r w:rsidRPr="00A51D01">
        <w:rPr>
          <w:b/>
          <w:sz w:val="22"/>
          <w:szCs w:val="22"/>
          <w:lang w:eastAsia="pl-PL"/>
        </w:rPr>
        <w:t>Termin realizacji</w:t>
      </w:r>
    </w:p>
    <w:p w14:paraId="4A0E997D" w14:textId="77777777" w:rsidR="00B0407E" w:rsidRPr="00A51D01" w:rsidRDefault="00B0407E" w:rsidP="00E23CD5">
      <w:pPr>
        <w:numPr>
          <w:ilvl w:val="0"/>
          <w:numId w:val="15"/>
        </w:numPr>
        <w:suppressAutoHyphens w:val="0"/>
        <w:spacing w:after="160" w:line="276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>Wykonawca zrealizuje przedmiot umowy w terminach:</w:t>
      </w:r>
    </w:p>
    <w:p w14:paraId="2D232F59" w14:textId="7314CB66" w:rsidR="00B0407E" w:rsidRPr="00A51D01" w:rsidRDefault="00B0407E" w:rsidP="00E23CD5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>I Etap</w:t>
      </w:r>
      <w:r w:rsidR="00A51D01">
        <w:rPr>
          <w:rFonts w:eastAsiaTheme="minorHAnsi"/>
          <w:sz w:val="22"/>
          <w:szCs w:val="22"/>
          <w:lang w:eastAsia="en-US"/>
        </w:rPr>
        <w:t xml:space="preserve"> - </w:t>
      </w:r>
      <w:r w:rsidRPr="00A51D01">
        <w:rPr>
          <w:rFonts w:eastAsiaTheme="minorHAnsi"/>
          <w:sz w:val="22"/>
          <w:szCs w:val="22"/>
          <w:lang w:eastAsia="en-US"/>
        </w:rPr>
        <w:t xml:space="preserve">przygotowanie dokumentacji </w:t>
      </w:r>
      <w:r w:rsidR="00C90A7A" w:rsidRPr="00A51D01">
        <w:rPr>
          <w:rFonts w:eastAsiaTheme="minorHAnsi"/>
          <w:sz w:val="22"/>
          <w:szCs w:val="22"/>
          <w:lang w:eastAsia="en-US"/>
        </w:rPr>
        <w:t>projektowo-kosztorysowej</w:t>
      </w:r>
      <w:r w:rsidRPr="00A51D01">
        <w:rPr>
          <w:rFonts w:eastAsiaTheme="minorHAnsi"/>
          <w:sz w:val="22"/>
          <w:szCs w:val="22"/>
          <w:lang w:eastAsia="en-US"/>
        </w:rPr>
        <w:t xml:space="preserve"> w ciągu 1</w:t>
      </w:r>
      <w:r w:rsidR="00E46274">
        <w:rPr>
          <w:rFonts w:eastAsiaTheme="minorHAnsi"/>
          <w:sz w:val="22"/>
          <w:szCs w:val="22"/>
          <w:lang w:eastAsia="en-US"/>
        </w:rPr>
        <w:t>8</w:t>
      </w:r>
      <w:r w:rsidRPr="00A51D01">
        <w:rPr>
          <w:rFonts w:eastAsiaTheme="minorHAnsi"/>
          <w:sz w:val="22"/>
          <w:szCs w:val="22"/>
          <w:lang w:eastAsia="en-US"/>
        </w:rPr>
        <w:t xml:space="preserve"> dni od podpisania umowy,</w:t>
      </w:r>
    </w:p>
    <w:p w14:paraId="39DC2221" w14:textId="3DBB481E" w:rsidR="00B0407E" w:rsidRPr="00A51D01" w:rsidRDefault="00B0407E" w:rsidP="00E23CD5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>II Etap</w:t>
      </w:r>
      <w:r w:rsidR="00A51D01">
        <w:rPr>
          <w:rFonts w:eastAsiaTheme="minorHAnsi"/>
          <w:sz w:val="22"/>
          <w:szCs w:val="22"/>
          <w:lang w:eastAsia="en-US"/>
        </w:rPr>
        <w:t xml:space="preserve"> - </w:t>
      </w:r>
      <w:r w:rsidRPr="00A51D01">
        <w:rPr>
          <w:rFonts w:eastAsiaTheme="minorHAnsi"/>
          <w:sz w:val="22"/>
          <w:szCs w:val="22"/>
          <w:lang w:eastAsia="en-US"/>
        </w:rPr>
        <w:t xml:space="preserve">przygotowania projektu budowlanego oraz uzyskanie </w:t>
      </w:r>
      <w:r w:rsidR="00C90A7A" w:rsidRPr="00A51D01">
        <w:rPr>
          <w:rFonts w:eastAsiaTheme="minorHAnsi"/>
          <w:sz w:val="22"/>
          <w:szCs w:val="22"/>
          <w:lang w:eastAsia="en-US"/>
        </w:rPr>
        <w:t>stosownej decyzji administracyjnej</w:t>
      </w:r>
      <w:r w:rsidRPr="00A51D01">
        <w:rPr>
          <w:rFonts w:eastAsiaTheme="minorHAnsi"/>
          <w:sz w:val="22"/>
          <w:szCs w:val="22"/>
          <w:lang w:eastAsia="en-US"/>
        </w:rPr>
        <w:t xml:space="preserve"> w ciągu </w:t>
      </w:r>
      <w:r w:rsidR="00ED2362">
        <w:rPr>
          <w:rFonts w:eastAsiaTheme="minorHAnsi"/>
          <w:sz w:val="22"/>
          <w:szCs w:val="22"/>
          <w:lang w:eastAsia="en-US"/>
        </w:rPr>
        <w:t>80</w:t>
      </w:r>
      <w:r w:rsidRPr="00A51D01">
        <w:rPr>
          <w:rFonts w:eastAsiaTheme="minorHAnsi"/>
          <w:sz w:val="22"/>
          <w:szCs w:val="22"/>
          <w:lang w:eastAsia="en-US"/>
        </w:rPr>
        <w:t xml:space="preserve"> dni od podpisania umowy,</w:t>
      </w:r>
    </w:p>
    <w:p w14:paraId="4A2C3A8C" w14:textId="15C5B05C" w:rsidR="00A51D01" w:rsidRPr="00A51D01" w:rsidRDefault="00B0407E" w:rsidP="00E23CD5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 xml:space="preserve">III Etap  -   wykonanie projektów technicznych w ciągu </w:t>
      </w:r>
      <w:r w:rsidR="00ED2362">
        <w:rPr>
          <w:rFonts w:eastAsiaTheme="minorHAnsi"/>
          <w:sz w:val="22"/>
          <w:szCs w:val="22"/>
          <w:lang w:eastAsia="en-US"/>
        </w:rPr>
        <w:t>110</w:t>
      </w:r>
      <w:r w:rsidR="00C90A7A" w:rsidRPr="00A51D01">
        <w:rPr>
          <w:rFonts w:eastAsiaTheme="minorHAnsi"/>
          <w:sz w:val="22"/>
          <w:szCs w:val="22"/>
          <w:lang w:eastAsia="en-US"/>
        </w:rPr>
        <w:t xml:space="preserve"> </w:t>
      </w:r>
      <w:r w:rsidRPr="00A51D01">
        <w:rPr>
          <w:rFonts w:eastAsiaTheme="minorHAnsi"/>
          <w:sz w:val="22"/>
          <w:szCs w:val="22"/>
          <w:lang w:eastAsia="en-US"/>
        </w:rPr>
        <w:t xml:space="preserve">dni od podpisania umowy </w:t>
      </w:r>
    </w:p>
    <w:p w14:paraId="3806536D" w14:textId="430B786A" w:rsidR="00B0407E" w:rsidRPr="00A51D01" w:rsidRDefault="00B0407E" w:rsidP="00E23CD5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>IV Etap</w:t>
      </w:r>
      <w:r w:rsidR="00A51D01" w:rsidRPr="00A51D01">
        <w:rPr>
          <w:rFonts w:eastAsiaTheme="minorHAnsi"/>
          <w:sz w:val="22"/>
          <w:szCs w:val="22"/>
          <w:lang w:eastAsia="en-US"/>
        </w:rPr>
        <w:t xml:space="preserve"> </w:t>
      </w:r>
      <w:r w:rsidRPr="00A51D01">
        <w:rPr>
          <w:rFonts w:eastAsiaTheme="minorHAnsi"/>
          <w:sz w:val="22"/>
          <w:szCs w:val="22"/>
          <w:lang w:eastAsia="en-US"/>
        </w:rPr>
        <w:t>-</w:t>
      </w:r>
      <w:r w:rsidR="00A51D01" w:rsidRPr="00A51D01">
        <w:rPr>
          <w:rFonts w:eastAsiaTheme="minorHAnsi"/>
          <w:sz w:val="22"/>
          <w:szCs w:val="22"/>
          <w:lang w:eastAsia="en-US"/>
        </w:rPr>
        <w:t xml:space="preserve"> </w:t>
      </w:r>
      <w:r w:rsidR="00A51D01">
        <w:rPr>
          <w:rFonts w:eastAsiaTheme="minorHAnsi"/>
          <w:sz w:val="22"/>
          <w:szCs w:val="22"/>
          <w:lang w:eastAsia="en-US"/>
        </w:rPr>
        <w:t>n</w:t>
      </w:r>
      <w:r w:rsidRPr="00A51D01">
        <w:rPr>
          <w:rFonts w:eastAsiaTheme="minorHAnsi"/>
          <w:sz w:val="22"/>
          <w:szCs w:val="22"/>
          <w:lang w:eastAsia="en-US"/>
        </w:rPr>
        <w:t xml:space="preserve">adzór </w:t>
      </w:r>
      <w:r w:rsidR="00A51D01">
        <w:rPr>
          <w:rFonts w:eastAsiaTheme="minorHAnsi"/>
          <w:sz w:val="22"/>
          <w:szCs w:val="22"/>
          <w:lang w:eastAsia="en-US"/>
        </w:rPr>
        <w:t>a</w:t>
      </w:r>
      <w:r w:rsidRPr="00A51D01">
        <w:rPr>
          <w:rFonts w:eastAsiaTheme="minorHAnsi"/>
          <w:sz w:val="22"/>
          <w:szCs w:val="22"/>
          <w:lang w:eastAsia="en-US"/>
        </w:rPr>
        <w:t xml:space="preserve">utorski nad wykonaną dokumentacja projektową </w:t>
      </w:r>
    </w:p>
    <w:p w14:paraId="2718DFD2" w14:textId="724F3385" w:rsidR="00A51D01" w:rsidRPr="00A51D01" w:rsidRDefault="00A51D01" w:rsidP="00E23CD5">
      <w:pPr>
        <w:suppressAutoHyphens w:val="0"/>
        <w:spacing w:after="160" w:line="276" w:lineRule="auto"/>
        <w:ind w:left="1080"/>
        <w:contextualSpacing/>
        <w:jc w:val="both"/>
        <w:rPr>
          <w:rFonts w:eastAsiaTheme="minorHAnsi"/>
          <w:highlight w:val="yellow"/>
          <w:lang w:eastAsia="en-US"/>
        </w:rPr>
      </w:pPr>
      <w:r w:rsidRPr="00A51D01">
        <w:rPr>
          <w:sz w:val="22"/>
          <w:szCs w:val="22"/>
        </w:rPr>
        <w:t>Przewidywany termin sprawowania nadzoru autorskiego - planowane rozpoczęcie nadzoru w II półroczu 2024r. Przewidywany czas realizacji inwestycji 12 miesięcy.</w:t>
      </w:r>
    </w:p>
    <w:p w14:paraId="7F8439D2" w14:textId="741D19F0" w:rsidR="00A51D01" w:rsidRDefault="00A51D01" w:rsidP="00E23CD5">
      <w:pPr>
        <w:suppressAutoHyphens w:val="0"/>
        <w:spacing w:after="160" w:line="276" w:lineRule="auto"/>
        <w:ind w:left="720"/>
        <w:contextualSpacing/>
        <w:jc w:val="both"/>
        <w:rPr>
          <w:rFonts w:eastAsiaTheme="minorHAnsi"/>
          <w:color w:val="FF0000"/>
          <w:sz w:val="22"/>
          <w:szCs w:val="22"/>
          <w:highlight w:val="yellow"/>
          <w:lang w:eastAsia="en-US"/>
        </w:rPr>
      </w:pPr>
    </w:p>
    <w:p w14:paraId="1B78F70A" w14:textId="0AA9EF03" w:rsidR="00E23CD5" w:rsidRDefault="00E23CD5" w:rsidP="00E23CD5">
      <w:pPr>
        <w:suppressAutoHyphens w:val="0"/>
        <w:spacing w:after="160" w:line="276" w:lineRule="auto"/>
        <w:ind w:left="720"/>
        <w:contextualSpacing/>
        <w:jc w:val="both"/>
        <w:rPr>
          <w:rFonts w:eastAsiaTheme="minorHAnsi"/>
          <w:color w:val="FF0000"/>
          <w:sz w:val="22"/>
          <w:szCs w:val="22"/>
          <w:highlight w:val="yellow"/>
          <w:lang w:eastAsia="en-US"/>
        </w:rPr>
      </w:pPr>
    </w:p>
    <w:p w14:paraId="3442F84B" w14:textId="77777777" w:rsidR="00E23CD5" w:rsidRPr="00A51D01" w:rsidRDefault="00E23CD5" w:rsidP="00E23CD5">
      <w:pPr>
        <w:suppressAutoHyphens w:val="0"/>
        <w:spacing w:after="160" w:line="276" w:lineRule="auto"/>
        <w:ind w:left="720"/>
        <w:contextualSpacing/>
        <w:jc w:val="both"/>
        <w:rPr>
          <w:rFonts w:eastAsiaTheme="minorHAnsi"/>
          <w:color w:val="FF0000"/>
          <w:sz w:val="22"/>
          <w:szCs w:val="22"/>
          <w:highlight w:val="yellow"/>
          <w:lang w:eastAsia="en-US"/>
        </w:rPr>
      </w:pPr>
    </w:p>
    <w:p w14:paraId="207F21B7" w14:textId="77777777" w:rsidR="009C11C7" w:rsidRPr="009C11C7" w:rsidRDefault="009C11C7" w:rsidP="00E23CD5">
      <w:pPr>
        <w:widowControl w:val="0"/>
        <w:spacing w:line="276" w:lineRule="auto"/>
        <w:rPr>
          <w:rFonts w:eastAsia="Arial"/>
          <w:b/>
          <w:kern w:val="1"/>
          <w:sz w:val="22"/>
          <w:szCs w:val="22"/>
          <w:lang w:eastAsia="hi-IN" w:bidi="hi-IN"/>
        </w:rPr>
      </w:pPr>
    </w:p>
    <w:p w14:paraId="57287D3A" w14:textId="237EA88F" w:rsidR="00B0407E" w:rsidRDefault="009C5EDC" w:rsidP="00E23CD5">
      <w:pPr>
        <w:widowControl w:val="0"/>
        <w:spacing w:line="276" w:lineRule="auto"/>
        <w:ind w:left="75"/>
        <w:jc w:val="center"/>
        <w:rPr>
          <w:rFonts w:eastAsia="Arial"/>
          <w:b/>
          <w:kern w:val="1"/>
          <w:sz w:val="22"/>
          <w:szCs w:val="22"/>
          <w:lang w:eastAsia="hi-IN" w:bidi="hi-IN"/>
        </w:rPr>
      </w:pPr>
      <w:bookmarkStart w:id="4" w:name="_Hlk164247366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lastRenderedPageBreak/>
        <w:t xml:space="preserve">§ </w:t>
      </w:r>
      <w:r w:rsidR="00C032CF">
        <w:rPr>
          <w:rFonts w:eastAsia="Arial"/>
          <w:b/>
          <w:kern w:val="1"/>
          <w:sz w:val="22"/>
          <w:szCs w:val="22"/>
          <w:lang w:eastAsia="hi-IN" w:bidi="hi-IN"/>
        </w:rPr>
        <w:t>4</w:t>
      </w:r>
    </w:p>
    <w:bookmarkEnd w:id="4"/>
    <w:p w14:paraId="41A388A3" w14:textId="4B5671A2" w:rsidR="00B0407E" w:rsidRDefault="00B0407E" w:rsidP="00181364">
      <w:pPr>
        <w:widowControl w:val="0"/>
        <w:spacing w:line="276" w:lineRule="auto"/>
        <w:ind w:left="75"/>
        <w:jc w:val="center"/>
        <w:rPr>
          <w:rFonts w:eastAsia="Arial"/>
          <w:b/>
          <w:kern w:val="1"/>
          <w:sz w:val="22"/>
          <w:szCs w:val="22"/>
          <w:lang w:eastAsia="hi-IN" w:bidi="hi-IN"/>
        </w:rPr>
      </w:pPr>
      <w:r>
        <w:rPr>
          <w:rFonts w:eastAsia="Arial"/>
          <w:b/>
          <w:kern w:val="1"/>
          <w:sz w:val="22"/>
          <w:szCs w:val="22"/>
          <w:lang w:eastAsia="hi-IN" w:bidi="hi-IN"/>
        </w:rPr>
        <w:t>Prawa autorskie</w:t>
      </w:r>
    </w:p>
    <w:p w14:paraId="7C2F38DE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Wykonawca przekaże Zamawiającemu przedmiot zamówienia wraz z oświadczeniem o przeniesieniu praw autorskich na rzecz Zamawiającego. </w:t>
      </w:r>
    </w:p>
    <w:p w14:paraId="3AA58879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Wynagrodzenie Wykonawcy zawiera wynagrodzenie za przeniesienie praw autorskich do przedmiotu zamówienia.</w:t>
      </w:r>
    </w:p>
    <w:p w14:paraId="7B714C1E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Wykonawca oświadcza również, że osoby trzecie nie uzyskały i nie uzyskają autorskich praw majątkowych do przedmiotu umowy.</w:t>
      </w:r>
    </w:p>
    <w:p w14:paraId="448203A6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Wykonawca przekaże Zamawiającemu przedmiot zamówienia wraz z oświadczeniem o:</w:t>
      </w:r>
    </w:p>
    <w:p w14:paraId="4AD2CEBF" w14:textId="77777777" w:rsidR="00B0407E" w:rsidRPr="00B0407E" w:rsidRDefault="00B0407E" w:rsidP="00E23CD5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wykonaniu przedmiotu zamówienia zgodnie z umową, zasadami współczesnej wiedzy technicznej, obowiązującymi w tym zakresie przepisami i normami oraz w stanie kompletnym z punktu widzenia celu, któremu ma służyć;</w:t>
      </w:r>
    </w:p>
    <w:p w14:paraId="14524E41" w14:textId="77777777" w:rsidR="00B0407E" w:rsidRPr="00B0407E" w:rsidRDefault="00B0407E" w:rsidP="00E23CD5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spójności kosztorysu inwestorskiego i przedmiaru wraz z projektem.</w:t>
      </w:r>
    </w:p>
    <w:p w14:paraId="3490D76D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Wykaz opracowań oraz pisemne oświadczenia, o których mowa powyżej stanowią integralną część protokołu odbioru przedmiotu zamówienia.</w:t>
      </w:r>
    </w:p>
    <w:p w14:paraId="33A532D6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Zamawiający ma prawo wnosić uwagi do dokumentacji na bieżąco w trakcie odbioru oraz w każdym czasie po odbiorze lub w trakcie realizacji robót na podstawie odebranej dokumentacji. </w:t>
      </w:r>
    </w:p>
    <w:p w14:paraId="639C0518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Osobą odpowiedzialną za realizację niniejszej umowy ze strony Zamawiającego jest: </w:t>
      </w:r>
      <w:r w:rsidRPr="00B0407E">
        <w:rPr>
          <w:sz w:val="22"/>
          <w:szCs w:val="22"/>
        </w:rPr>
        <w:br/>
        <w:t>p. ……………………………. tel.: ……………… lub w przypadku nieobecności inna osoba upoważniona przez Zamawiającego.</w:t>
      </w:r>
    </w:p>
    <w:p w14:paraId="737C6340" w14:textId="12F22457" w:rsid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Osobą odpowiedzialną za realizację niniejszej umowy ze strony Wykonawcy jest: </w:t>
      </w:r>
      <w:r w:rsidRPr="00B0407E">
        <w:rPr>
          <w:sz w:val="22"/>
          <w:szCs w:val="22"/>
        </w:rPr>
        <w:br/>
        <w:t>p. ............................................tel.: ....................... lub w przypadku nieobecności inna osoba upoważniona przez Wykonawcę.</w:t>
      </w:r>
    </w:p>
    <w:p w14:paraId="5821E79C" w14:textId="77777777" w:rsidR="00C032CF" w:rsidRDefault="00C032CF" w:rsidP="00C032CF">
      <w:pPr>
        <w:widowControl w:val="0"/>
        <w:ind w:left="75"/>
        <w:jc w:val="center"/>
        <w:rPr>
          <w:rFonts w:eastAsia="Arial"/>
          <w:b/>
          <w:kern w:val="1"/>
          <w:sz w:val="22"/>
          <w:szCs w:val="22"/>
          <w:lang w:eastAsia="hi-IN" w:bidi="hi-IN"/>
        </w:rPr>
      </w:pPr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 xml:space="preserve">§ </w:t>
      </w:r>
      <w:r>
        <w:rPr>
          <w:rFonts w:eastAsia="Arial"/>
          <w:b/>
          <w:kern w:val="1"/>
          <w:sz w:val="22"/>
          <w:szCs w:val="22"/>
          <w:lang w:eastAsia="hi-IN" w:bidi="hi-IN"/>
        </w:rPr>
        <w:t>4</w:t>
      </w:r>
    </w:p>
    <w:p w14:paraId="3FF7C929" w14:textId="77777777" w:rsidR="00532766" w:rsidRPr="00C032CF" w:rsidRDefault="00532766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C032CF">
        <w:rPr>
          <w:b/>
          <w:sz w:val="22"/>
          <w:szCs w:val="22"/>
          <w:lang w:eastAsia="pl-PL"/>
        </w:rPr>
        <w:t>Zatrudnienie na umowę o pracę</w:t>
      </w:r>
    </w:p>
    <w:p w14:paraId="1FECFCD8" w14:textId="2144621C" w:rsidR="00532766" w:rsidRPr="00C032CF" w:rsidRDefault="00532766" w:rsidP="00E23CD5">
      <w:pPr>
        <w:numPr>
          <w:ilvl w:val="0"/>
          <w:numId w:val="1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032CF">
        <w:rPr>
          <w:bCs/>
          <w:iCs/>
          <w:sz w:val="22"/>
          <w:szCs w:val="22"/>
          <w:lang w:eastAsia="pl-PL"/>
        </w:rPr>
        <w:t xml:space="preserve">Wykonawca </w:t>
      </w:r>
      <w:r w:rsidRPr="00C032CF">
        <w:rPr>
          <w:bCs/>
          <w:sz w:val="22"/>
          <w:szCs w:val="22"/>
          <w:lang w:eastAsia="pl-PL"/>
        </w:rPr>
        <w:t xml:space="preserve">oświadcza, że przy realizacji przedmiotu umowy, stosownie do art. 95 ust. 1 i 2 PZP ustawy z dnia 11 września 2019 r. - Prawo zamówień publicznych (Dz.U. 2019 poz. 2019) – dalej </w:t>
      </w:r>
      <w:proofErr w:type="spellStart"/>
      <w:r w:rsidRPr="00C032CF">
        <w:rPr>
          <w:bCs/>
          <w:sz w:val="22"/>
          <w:szCs w:val="22"/>
          <w:lang w:eastAsia="pl-PL"/>
        </w:rPr>
        <w:t>Pzp</w:t>
      </w:r>
      <w:proofErr w:type="spellEnd"/>
      <w:r w:rsidRPr="00C032CF">
        <w:rPr>
          <w:bCs/>
          <w:sz w:val="22"/>
          <w:szCs w:val="22"/>
          <w:lang w:eastAsia="pl-PL"/>
        </w:rPr>
        <w:t xml:space="preserve">., czynności związane z realizacją zamówienia w zakresie </w:t>
      </w:r>
      <w:bookmarkStart w:id="5" w:name="_Hlk164249961"/>
      <w:r w:rsidR="00F31839" w:rsidRPr="00C032CF">
        <w:rPr>
          <w:b/>
          <w:sz w:val="22"/>
          <w:szCs w:val="22"/>
        </w:rPr>
        <w:t>wykonania prac projektowych</w:t>
      </w:r>
      <w:r w:rsidRPr="00C032CF">
        <w:rPr>
          <w:sz w:val="22"/>
          <w:szCs w:val="22"/>
        </w:rPr>
        <w:t xml:space="preserve"> </w:t>
      </w:r>
      <w:bookmarkEnd w:id="5"/>
      <w:r w:rsidRPr="00C032CF">
        <w:rPr>
          <w:bCs/>
          <w:sz w:val="22"/>
          <w:szCs w:val="22"/>
          <w:lang w:eastAsia="pl-PL"/>
        </w:rPr>
        <w:t>będą wykonywane przez osoby zatrudnione przez Wykonawcę lub podwykonawcę na podstawie stosunku pracy, jeżeli wykonanie tych czynności polega na wykonywaniu pracy w sposób określony w art. 22 § 1 ustawy z dnia 26 czerwca 1974 r. – Kodeks pracy (Dz. U. z 2019 r. poz. 1040, 1043 i 1495).</w:t>
      </w:r>
    </w:p>
    <w:p w14:paraId="61ACA0DD" w14:textId="77777777" w:rsidR="00532766" w:rsidRPr="00C032CF" w:rsidRDefault="00532766" w:rsidP="00E23CD5">
      <w:pPr>
        <w:numPr>
          <w:ilvl w:val="0"/>
          <w:numId w:val="1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032CF">
        <w:rPr>
          <w:bCs/>
          <w:iCs/>
          <w:sz w:val="22"/>
          <w:szCs w:val="22"/>
          <w:lang w:eastAsia="pl-PL"/>
        </w:rPr>
        <w:t xml:space="preserve">Wykonawca </w:t>
      </w:r>
      <w:r w:rsidRPr="00C032CF">
        <w:rPr>
          <w:bCs/>
          <w:sz w:val="22"/>
          <w:szCs w:val="22"/>
          <w:lang w:eastAsia="pl-PL"/>
        </w:rPr>
        <w:t xml:space="preserve">na pisemne żądanie </w:t>
      </w:r>
      <w:r w:rsidRPr="00C032CF">
        <w:rPr>
          <w:bCs/>
          <w:iCs/>
          <w:sz w:val="22"/>
          <w:szCs w:val="22"/>
          <w:lang w:eastAsia="pl-PL"/>
        </w:rPr>
        <w:t xml:space="preserve">Zamawiającego </w:t>
      </w:r>
      <w:r w:rsidRPr="00C032CF">
        <w:rPr>
          <w:bCs/>
          <w:sz w:val="22"/>
          <w:szCs w:val="22"/>
          <w:lang w:eastAsia="pl-PL"/>
        </w:rPr>
        <w:t xml:space="preserve">w terminie do 2 dni roboczych przedstawi </w:t>
      </w:r>
      <w:r w:rsidRPr="00C032CF">
        <w:rPr>
          <w:bCs/>
          <w:iCs/>
          <w:sz w:val="22"/>
          <w:szCs w:val="22"/>
          <w:lang w:eastAsia="pl-PL"/>
        </w:rPr>
        <w:t xml:space="preserve">Zamawiającemu </w:t>
      </w:r>
      <w:r w:rsidRPr="00C032CF">
        <w:rPr>
          <w:bCs/>
          <w:sz w:val="22"/>
          <w:szCs w:val="22"/>
          <w:lang w:eastAsia="pl-PL"/>
        </w:rPr>
        <w:t>dokumenty potwierdzające sposób zatrudnienia osób wykonujące ww. czynności (zanonimizowaną kopię umów o pracę), a także oświadczenia ww. osób, że są zatrudnione na podstawie umowy o pracę w rozumieniu przepisów ustawy z dnia 26 czerwca 1974 r. – Kodeks pracy, z uwzględnieniem minimalnego wynagrodzenia za pracę ustalonego na podstawie art. 2 ust. 3–5 ustawy o minimalnym wynagrodzeniu za pracę.</w:t>
      </w:r>
    </w:p>
    <w:p w14:paraId="0D15AFE3" w14:textId="234CBD28" w:rsidR="00562AE3" w:rsidRPr="00181364" w:rsidRDefault="00532766" w:rsidP="00181364">
      <w:pPr>
        <w:numPr>
          <w:ilvl w:val="0"/>
          <w:numId w:val="1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032CF">
        <w:rPr>
          <w:bCs/>
          <w:iCs/>
          <w:sz w:val="22"/>
          <w:szCs w:val="22"/>
          <w:lang w:eastAsia="pl-PL"/>
        </w:rPr>
        <w:t xml:space="preserve">Wykonawca </w:t>
      </w:r>
      <w:r w:rsidRPr="00C032CF">
        <w:rPr>
          <w:bCs/>
          <w:sz w:val="22"/>
          <w:szCs w:val="22"/>
          <w:lang w:eastAsia="pl-PL"/>
        </w:rPr>
        <w:t xml:space="preserve">oświadcza, że przekazanie </w:t>
      </w:r>
      <w:r w:rsidRPr="00C032CF">
        <w:rPr>
          <w:bCs/>
          <w:iCs/>
          <w:sz w:val="22"/>
          <w:szCs w:val="22"/>
          <w:lang w:eastAsia="pl-PL"/>
        </w:rPr>
        <w:t xml:space="preserve">Zamawiającemu </w:t>
      </w:r>
      <w:r w:rsidRPr="00C032CF">
        <w:rPr>
          <w:bCs/>
          <w:sz w:val="22"/>
          <w:szCs w:val="22"/>
          <w:lang w:eastAsia="pl-PL"/>
        </w:rPr>
        <w:t xml:space="preserve">informacji, o których mowa w zapisach poprzedzających, służące </w:t>
      </w:r>
      <w:r w:rsidRPr="00C032CF">
        <w:rPr>
          <w:bCs/>
          <w:iCs/>
          <w:sz w:val="22"/>
          <w:szCs w:val="22"/>
          <w:lang w:eastAsia="pl-PL"/>
        </w:rPr>
        <w:t xml:space="preserve">Zamawiającemu </w:t>
      </w:r>
      <w:r w:rsidRPr="00C032CF">
        <w:rPr>
          <w:bCs/>
          <w:sz w:val="22"/>
          <w:szCs w:val="22"/>
          <w:lang w:eastAsia="pl-PL"/>
        </w:rPr>
        <w:t xml:space="preserve">do realizacji kontroli, o której mowa w art. 95 ust. 2 ustawy </w:t>
      </w:r>
      <w:proofErr w:type="spellStart"/>
      <w:r w:rsidRPr="00C032CF">
        <w:rPr>
          <w:bCs/>
          <w:sz w:val="22"/>
          <w:szCs w:val="22"/>
          <w:lang w:eastAsia="pl-PL"/>
        </w:rPr>
        <w:t>Pzp</w:t>
      </w:r>
      <w:proofErr w:type="spellEnd"/>
      <w:r w:rsidRPr="00C032CF">
        <w:rPr>
          <w:bCs/>
          <w:sz w:val="22"/>
          <w:szCs w:val="22"/>
          <w:lang w:eastAsia="pl-PL"/>
        </w:rPr>
        <w:t xml:space="preserve">. nie narusza przepisów rozporządzenia Parlamentu Europejskiego i Rady (UE) 2016/679 z dnia 27 kwietnia 2016 r. w sprawie ochrony osób fizycznych w związku z przetwarzaniem danych osobowych i w sprawie swobodnego przepływu takich danych (Dz. Urz. UE L 119 z 04.05.2016) ustawy z dnia 10 maja 2018r. o ochronie danych osobowych, w szczególności oświadcza, że pozyskał od osób wykonujących czynności w ramach zamówienia w oparciu o umowę o pracę w imieniu swoim oraz </w:t>
      </w:r>
      <w:r w:rsidRPr="00C032CF">
        <w:rPr>
          <w:bCs/>
          <w:iCs/>
          <w:sz w:val="22"/>
          <w:szCs w:val="22"/>
          <w:lang w:eastAsia="pl-PL"/>
        </w:rPr>
        <w:t xml:space="preserve">Zamawiającego </w:t>
      </w:r>
      <w:r w:rsidRPr="00C032CF">
        <w:rPr>
          <w:bCs/>
          <w:sz w:val="22"/>
          <w:szCs w:val="22"/>
          <w:lang w:eastAsia="pl-PL"/>
        </w:rPr>
        <w:t xml:space="preserve">zgody na przetwarzanie danych osobowych. Na żądanie </w:t>
      </w:r>
      <w:r w:rsidRPr="00C032CF">
        <w:rPr>
          <w:bCs/>
          <w:iCs/>
          <w:sz w:val="22"/>
          <w:szCs w:val="22"/>
          <w:lang w:eastAsia="pl-PL"/>
        </w:rPr>
        <w:t xml:space="preserve">Zamawiającego Wykonawca </w:t>
      </w:r>
      <w:r w:rsidRPr="00C032CF">
        <w:rPr>
          <w:bCs/>
          <w:sz w:val="22"/>
          <w:szCs w:val="22"/>
          <w:lang w:eastAsia="pl-PL"/>
        </w:rPr>
        <w:t>zobowiązany jest także do przedstawienia w/w zgód na przetwarzanie danych osobowych pracowników.</w:t>
      </w:r>
    </w:p>
    <w:p w14:paraId="03772F0B" w14:textId="45084027" w:rsidR="009C5EDC" w:rsidRPr="009C11C7" w:rsidRDefault="009C5EDC" w:rsidP="00B46FA8">
      <w:pPr>
        <w:widowControl w:val="0"/>
        <w:ind w:left="75"/>
        <w:jc w:val="center"/>
        <w:rPr>
          <w:rFonts w:eastAsia="Arial"/>
          <w:b/>
          <w:kern w:val="1"/>
          <w:sz w:val="22"/>
          <w:szCs w:val="22"/>
          <w:lang w:eastAsia="hi-IN" w:bidi="hi-IN"/>
        </w:rPr>
      </w:pPr>
      <w:bookmarkStart w:id="6" w:name="_Hlk164249143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lastRenderedPageBreak/>
        <w:t>§</w:t>
      </w:r>
      <w:bookmarkEnd w:id="6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 xml:space="preserve"> </w:t>
      </w:r>
      <w:r w:rsidR="00562AE3">
        <w:rPr>
          <w:rFonts w:eastAsia="Arial"/>
          <w:b/>
          <w:kern w:val="1"/>
          <w:sz w:val="22"/>
          <w:szCs w:val="22"/>
          <w:lang w:eastAsia="hi-IN" w:bidi="hi-IN"/>
        </w:rPr>
        <w:t>5</w:t>
      </w:r>
    </w:p>
    <w:p w14:paraId="495A8257" w14:textId="74E70FFB" w:rsidR="0022026C" w:rsidRDefault="009C5EDC" w:rsidP="00E23CD5">
      <w:pPr>
        <w:keepNext/>
        <w:widowControl w:val="0"/>
        <w:jc w:val="center"/>
        <w:outlineLvl w:val="1"/>
        <w:rPr>
          <w:rFonts w:eastAsia="Arial"/>
          <w:b/>
          <w:kern w:val="1"/>
          <w:sz w:val="22"/>
          <w:szCs w:val="22"/>
          <w:lang w:eastAsia="hi-IN" w:bidi="hi-IN"/>
        </w:rPr>
      </w:pPr>
      <w:bookmarkStart w:id="7" w:name="_Toc66272917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>Kary umowne i odszkodowania</w:t>
      </w:r>
      <w:bookmarkEnd w:id="7"/>
    </w:p>
    <w:p w14:paraId="01BB6274" w14:textId="6656DF6A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 xml:space="preserve">W przypadku niewykonania lub zerwania umowy z przyczyn zależnych od Wykonawcy, Wykonawca zobowiązuje się do zapłacenia Zamawiającemu kary umownej w wysokości 10% całkowitego wynagrodzenia </w:t>
      </w:r>
      <w:r w:rsidR="00F70D07">
        <w:rPr>
          <w:sz w:val="22"/>
          <w:szCs w:val="22"/>
          <w:shd w:val="clear" w:color="auto" w:fill="FFFFFF"/>
        </w:rPr>
        <w:t xml:space="preserve">netto </w:t>
      </w:r>
      <w:r w:rsidRPr="0022026C">
        <w:rPr>
          <w:sz w:val="22"/>
          <w:szCs w:val="22"/>
          <w:shd w:val="clear" w:color="auto" w:fill="FFFFFF"/>
        </w:rPr>
        <w:t xml:space="preserve">przewidzianego w </w:t>
      </w:r>
      <w:r w:rsidR="00F70D07" w:rsidRPr="00F70D07">
        <w:rPr>
          <w:sz w:val="22"/>
          <w:szCs w:val="22"/>
          <w:shd w:val="clear" w:color="auto" w:fill="FFFFFF"/>
        </w:rPr>
        <w:t>§</w:t>
      </w:r>
      <w:r w:rsidR="00F70D07">
        <w:rPr>
          <w:sz w:val="22"/>
          <w:szCs w:val="22"/>
          <w:shd w:val="clear" w:color="auto" w:fill="FFFFFF"/>
        </w:rPr>
        <w:t xml:space="preserve"> </w:t>
      </w:r>
      <w:r w:rsidR="001A292C">
        <w:rPr>
          <w:sz w:val="22"/>
          <w:szCs w:val="22"/>
          <w:shd w:val="clear" w:color="auto" w:fill="FFFFFF"/>
        </w:rPr>
        <w:t>2</w:t>
      </w:r>
      <w:r w:rsidRPr="0022026C">
        <w:rPr>
          <w:sz w:val="22"/>
          <w:szCs w:val="22"/>
          <w:shd w:val="clear" w:color="auto" w:fill="FFFFFF"/>
        </w:rPr>
        <w:t>.</w:t>
      </w:r>
    </w:p>
    <w:p w14:paraId="0CBCA14F" w14:textId="2DC5C27F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 xml:space="preserve">Wykonawca zapłaci Zamawiającemu karę umowną w wysokości 0,2 % całkowitego wynagrodzenia </w:t>
      </w:r>
      <w:r w:rsidR="00F70D07">
        <w:rPr>
          <w:sz w:val="22"/>
          <w:szCs w:val="22"/>
          <w:shd w:val="clear" w:color="auto" w:fill="FFFFFF"/>
        </w:rPr>
        <w:t xml:space="preserve">netto </w:t>
      </w:r>
      <w:r w:rsidRPr="0022026C">
        <w:rPr>
          <w:sz w:val="22"/>
          <w:szCs w:val="22"/>
          <w:shd w:val="clear" w:color="auto" w:fill="FFFFFF"/>
        </w:rPr>
        <w:t xml:space="preserve">określonego w </w:t>
      </w:r>
      <w:r w:rsidR="00F70D07" w:rsidRPr="00F70D07">
        <w:rPr>
          <w:sz w:val="22"/>
          <w:szCs w:val="22"/>
          <w:shd w:val="clear" w:color="auto" w:fill="FFFFFF"/>
        </w:rPr>
        <w:t>§</w:t>
      </w:r>
      <w:r w:rsidR="00F70D07">
        <w:rPr>
          <w:sz w:val="22"/>
          <w:szCs w:val="22"/>
          <w:shd w:val="clear" w:color="auto" w:fill="FFFFFF"/>
        </w:rPr>
        <w:t xml:space="preserve"> </w:t>
      </w:r>
      <w:r w:rsidR="001A292C">
        <w:rPr>
          <w:sz w:val="22"/>
          <w:szCs w:val="22"/>
          <w:shd w:val="clear" w:color="auto" w:fill="FFFFFF"/>
        </w:rPr>
        <w:t>2</w:t>
      </w:r>
      <w:r w:rsidRPr="0022026C">
        <w:rPr>
          <w:sz w:val="22"/>
          <w:szCs w:val="22"/>
          <w:shd w:val="clear" w:color="auto" w:fill="FFFFFF"/>
        </w:rPr>
        <w:t xml:space="preserve">  za każdy dzień zwłoki w wykonaniu przedmiotu zamówienia.</w:t>
      </w:r>
    </w:p>
    <w:p w14:paraId="3B850AC6" w14:textId="57164BD8" w:rsidR="0022026C" w:rsidRPr="00C80D75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 xml:space="preserve">Wykonawca </w:t>
      </w:r>
      <w:r w:rsidRPr="00C80D75">
        <w:rPr>
          <w:sz w:val="22"/>
          <w:szCs w:val="22"/>
          <w:shd w:val="clear" w:color="auto" w:fill="FFFFFF"/>
        </w:rPr>
        <w:t xml:space="preserve">zapłaci Zamawiającemu karę umowną w wysokości 0,2 % całkowitego wynagrodzenia </w:t>
      </w:r>
      <w:r w:rsidR="00F70D07" w:rsidRPr="00C80D75">
        <w:rPr>
          <w:sz w:val="22"/>
          <w:szCs w:val="22"/>
          <w:shd w:val="clear" w:color="auto" w:fill="FFFFFF"/>
        </w:rPr>
        <w:t xml:space="preserve">netto </w:t>
      </w:r>
      <w:r w:rsidRPr="00C80D75">
        <w:rPr>
          <w:sz w:val="22"/>
          <w:szCs w:val="22"/>
          <w:shd w:val="clear" w:color="auto" w:fill="FFFFFF"/>
        </w:rPr>
        <w:t xml:space="preserve">określonego w </w:t>
      </w:r>
      <w:r w:rsidR="00F70D07" w:rsidRPr="00C80D75">
        <w:rPr>
          <w:sz w:val="22"/>
          <w:szCs w:val="22"/>
          <w:shd w:val="clear" w:color="auto" w:fill="FFFFFF"/>
        </w:rPr>
        <w:t xml:space="preserve">§ </w:t>
      </w:r>
      <w:r w:rsidR="001A292C" w:rsidRPr="00C80D75">
        <w:rPr>
          <w:sz w:val="22"/>
          <w:szCs w:val="22"/>
          <w:shd w:val="clear" w:color="auto" w:fill="FFFFFF"/>
        </w:rPr>
        <w:t>2</w:t>
      </w:r>
      <w:r w:rsidRPr="00C80D75">
        <w:rPr>
          <w:sz w:val="22"/>
          <w:szCs w:val="22"/>
          <w:shd w:val="clear" w:color="auto" w:fill="FFFFFF"/>
        </w:rPr>
        <w:t xml:space="preserve">  za każdy dzień zwłoki w usuwaniu wad dokumentacji.</w:t>
      </w:r>
    </w:p>
    <w:p w14:paraId="1B4C2CC1" w14:textId="1DFDF47F" w:rsidR="00C80D75" w:rsidRPr="00A2411E" w:rsidRDefault="00C80D75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80D75">
        <w:rPr>
          <w:sz w:val="22"/>
          <w:szCs w:val="22"/>
        </w:rPr>
        <w:t>Wykonawca zapłaci Zamawiającemu</w:t>
      </w:r>
      <w:r w:rsidRPr="00C80D75">
        <w:rPr>
          <w:i/>
          <w:sz w:val="22"/>
          <w:szCs w:val="22"/>
        </w:rPr>
        <w:t xml:space="preserve"> </w:t>
      </w:r>
      <w:r w:rsidRPr="00C80D75">
        <w:rPr>
          <w:sz w:val="22"/>
          <w:szCs w:val="22"/>
        </w:rPr>
        <w:t xml:space="preserve">karę umowną 500 zł netto za każdy stwierdzony przypadek naruszenia obowiązku </w:t>
      </w:r>
      <w:r w:rsidRPr="00181364">
        <w:rPr>
          <w:sz w:val="22"/>
          <w:szCs w:val="22"/>
        </w:rPr>
        <w:t>wynikającego z pkt 1</w:t>
      </w:r>
      <w:r w:rsidR="00181364" w:rsidRPr="00181364">
        <w:rPr>
          <w:sz w:val="22"/>
          <w:szCs w:val="22"/>
        </w:rPr>
        <w:t>4</w:t>
      </w:r>
      <w:r w:rsidRPr="00181364">
        <w:rPr>
          <w:sz w:val="22"/>
          <w:szCs w:val="22"/>
        </w:rPr>
        <w:t xml:space="preserve"> działu III IDW - dotyczy zatrudniania pracowników na umowę o pracę, w tym: niezłożenie oświadczenia na wezwanie </w:t>
      </w:r>
      <w:r w:rsidRPr="00C80D75">
        <w:rPr>
          <w:sz w:val="22"/>
          <w:szCs w:val="22"/>
        </w:rPr>
        <w:t>Zamawiającego w wyznaczonym terminie lub złożenie oświadczenia niezgodnego ze stanem faktycznym.</w:t>
      </w:r>
    </w:p>
    <w:p w14:paraId="59E5D4C6" w14:textId="33E8849E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bookmarkStart w:id="8" w:name="_Hlk164250445"/>
      <w:r w:rsidRPr="00A2411E">
        <w:rPr>
          <w:sz w:val="22"/>
          <w:szCs w:val="22"/>
          <w:lang w:eastAsia="pl-PL"/>
        </w:rPr>
        <w:t xml:space="preserve">Wykonawca zapłaci Zamawiającemu karę umowną </w:t>
      </w:r>
      <w:bookmarkEnd w:id="8"/>
      <w:r w:rsidRPr="00A2411E">
        <w:rPr>
          <w:sz w:val="22"/>
          <w:szCs w:val="22"/>
          <w:lang w:eastAsia="pl-PL"/>
        </w:rPr>
        <w:t xml:space="preserve">w wysokości 5 000,00 zł netto za każde stwierdzone powierzenie danych osobowych podwykonawcy bez zgodny Zamawiającego a także karę umową w wysokości 5 000,00 zł netto za każde stwierdzenie powierzenia podwykonawcy wykonania części umowy bez zgody Zamawiającego. </w:t>
      </w:r>
    </w:p>
    <w:p w14:paraId="07ECF186" w14:textId="039B3E18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A2411E">
        <w:rPr>
          <w:sz w:val="22"/>
          <w:szCs w:val="22"/>
          <w:lang w:eastAsia="pl-PL"/>
        </w:rPr>
        <w:t xml:space="preserve">Wykonawca zapłaci Zamawiającemu karę umowną w wysokości 5 000,00 zł netto za każde stwierdzone niepoinformowanie Zamawiającego o wystąpieniu zagrożeniu </w:t>
      </w:r>
      <w:r w:rsidRPr="00A2411E">
        <w:rPr>
          <w:sz w:val="22"/>
          <w:szCs w:val="22"/>
        </w:rPr>
        <w:t>bezpieczeństwa danych osobowych</w:t>
      </w:r>
      <w:r w:rsidRPr="00A2411E">
        <w:rPr>
          <w:sz w:val="22"/>
          <w:szCs w:val="22"/>
          <w:lang w:eastAsia="pl-PL"/>
        </w:rPr>
        <w:t xml:space="preserve"> Zamawiającego. </w:t>
      </w:r>
    </w:p>
    <w:p w14:paraId="32FF4462" w14:textId="46C0E155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bookmarkStart w:id="9" w:name="_Hlk164250481"/>
      <w:r w:rsidRPr="00A2411E">
        <w:rPr>
          <w:bCs/>
          <w:sz w:val="22"/>
          <w:szCs w:val="22"/>
          <w:lang w:eastAsia="pl-PL"/>
        </w:rPr>
        <w:t>Wykonawca zapłaci Zamawiającemu karę umowną</w:t>
      </w:r>
      <w:bookmarkEnd w:id="9"/>
      <w:r w:rsidRPr="00A2411E">
        <w:rPr>
          <w:bCs/>
          <w:sz w:val="22"/>
          <w:szCs w:val="22"/>
          <w:lang w:eastAsia="pl-PL"/>
        </w:rPr>
        <w:t xml:space="preserve"> </w:t>
      </w:r>
      <w:r>
        <w:rPr>
          <w:bCs/>
          <w:sz w:val="22"/>
          <w:szCs w:val="22"/>
          <w:lang w:eastAsia="pl-PL"/>
        </w:rPr>
        <w:t>z</w:t>
      </w:r>
      <w:r w:rsidRPr="00A2411E">
        <w:rPr>
          <w:bCs/>
          <w:sz w:val="22"/>
          <w:szCs w:val="22"/>
          <w:lang w:eastAsia="pl-PL"/>
        </w:rPr>
        <w:t>a nieusprawiedliwione niestawienie się na miejsce pełnienia nadzoru autorskiego, po wezwaniu przez Zamawiającego w wysokości 1 000,00 zł (słownie złotych: jeden tysiąc 00/100) za każdy przypadek, nie więcej jednak niż 40% wynagrodzenia umownego netto o którym mowa w §</w:t>
      </w:r>
      <w:r>
        <w:rPr>
          <w:bCs/>
          <w:sz w:val="22"/>
          <w:szCs w:val="22"/>
          <w:lang w:eastAsia="pl-PL"/>
        </w:rPr>
        <w:t xml:space="preserve"> 2</w:t>
      </w:r>
      <w:r w:rsidRPr="00A2411E">
        <w:rPr>
          <w:bCs/>
          <w:sz w:val="22"/>
          <w:szCs w:val="22"/>
          <w:lang w:eastAsia="pl-PL"/>
        </w:rPr>
        <w:t xml:space="preserve"> umowy</w:t>
      </w:r>
      <w:r>
        <w:rPr>
          <w:bCs/>
          <w:sz w:val="22"/>
          <w:szCs w:val="22"/>
          <w:lang w:eastAsia="pl-PL"/>
        </w:rPr>
        <w:t>.</w:t>
      </w:r>
    </w:p>
    <w:p w14:paraId="05EF29AA" w14:textId="16F906C0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A2411E">
        <w:rPr>
          <w:bCs/>
          <w:sz w:val="22"/>
          <w:szCs w:val="22"/>
          <w:lang w:eastAsia="pl-PL"/>
        </w:rPr>
        <w:t>Wykonawca zapłaci Zamawiającemu karę umowną w przypadku braku podpisu na dokumentacji projektowej właściwego Projektanta zgodnego z SWZ, w tym z umową, w wysokości po 5 000,00 zł (słownie złotych: pięć tysięcy 00/100) za każdy przypadek braku podpisu każdej osoby, której obowiązek złożenia podpisu wynika z zakresu opracowania wchodzącego w skład dokumentacji projektowej</w:t>
      </w:r>
      <w:r>
        <w:rPr>
          <w:bCs/>
          <w:sz w:val="22"/>
          <w:szCs w:val="22"/>
          <w:lang w:eastAsia="pl-PL"/>
        </w:rPr>
        <w:t>.</w:t>
      </w:r>
    </w:p>
    <w:p w14:paraId="75A9DFC1" w14:textId="2FD91408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A2411E">
        <w:rPr>
          <w:bCs/>
          <w:sz w:val="22"/>
          <w:szCs w:val="22"/>
          <w:lang w:eastAsia="pl-PL"/>
        </w:rPr>
        <w:t xml:space="preserve">Wykonawca zapłaci Zamawiającemu karę umowną za brak zapłaty lub nieterminową zapłatę wynagrodzenia należnego podwykonawcom z tytułu zmiany wysokości wynagrodzenia, o której mowa w § </w:t>
      </w:r>
      <w:r>
        <w:rPr>
          <w:bCs/>
          <w:sz w:val="22"/>
          <w:szCs w:val="22"/>
          <w:lang w:eastAsia="pl-PL"/>
        </w:rPr>
        <w:t xml:space="preserve">2 </w:t>
      </w:r>
      <w:r w:rsidRPr="00A2411E">
        <w:rPr>
          <w:bCs/>
          <w:sz w:val="22"/>
          <w:szCs w:val="22"/>
          <w:lang w:eastAsia="pl-PL"/>
        </w:rPr>
        <w:t xml:space="preserve">– 0,01% wynagrodzenia netto określonego w umowie o podwykonawstwo – za każdy stwierdzony przypadek, nie więcej niż 20 % wynagrodzenia umownego netto, określonego w § </w:t>
      </w:r>
      <w:r>
        <w:rPr>
          <w:bCs/>
          <w:sz w:val="22"/>
          <w:szCs w:val="22"/>
          <w:lang w:eastAsia="pl-PL"/>
        </w:rPr>
        <w:t>2.</w:t>
      </w:r>
    </w:p>
    <w:p w14:paraId="79FB2BCD" w14:textId="419759A5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>Łączna maksymalna wysokość kar umownych, których mogą dochodzić strony nie może przekroczyć 50% całkowitego wynagrodzenia</w:t>
      </w:r>
      <w:r w:rsidR="00F70D07">
        <w:rPr>
          <w:sz w:val="22"/>
          <w:szCs w:val="22"/>
          <w:shd w:val="clear" w:color="auto" w:fill="FFFFFF"/>
        </w:rPr>
        <w:t xml:space="preserve"> </w:t>
      </w:r>
      <w:r w:rsidR="00F70D07" w:rsidRPr="00F70D07">
        <w:rPr>
          <w:sz w:val="22"/>
          <w:szCs w:val="22"/>
          <w:shd w:val="clear" w:color="auto" w:fill="FFFFFF"/>
        </w:rPr>
        <w:t>umownego netto o którym mowa w § 2</w:t>
      </w:r>
      <w:r w:rsidRPr="0022026C">
        <w:rPr>
          <w:sz w:val="22"/>
          <w:szCs w:val="22"/>
          <w:shd w:val="clear" w:color="auto" w:fill="FFFFFF"/>
        </w:rPr>
        <w:t xml:space="preserve">. </w:t>
      </w:r>
    </w:p>
    <w:p w14:paraId="33CC5F3E" w14:textId="77777777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>W przypadku rażącego naruszenia przez Wykonawcę obowiązków wynikających z niniejszej umowy, Zamawiający może odstąpić od umowy ze skutkiem natychmiastowym</w:t>
      </w:r>
    </w:p>
    <w:p w14:paraId="426EAC75" w14:textId="77777777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 xml:space="preserve">Zamawiający zastrzega możliwość potrącania należnych kar z bieżących należności.  </w:t>
      </w:r>
    </w:p>
    <w:p w14:paraId="05B79E99" w14:textId="2DBCF825" w:rsidR="001A292C" w:rsidRPr="008C6E12" w:rsidRDefault="0022026C" w:rsidP="008C6E12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>Zamawiający zastrzega sobie prawo do odszkodowania uzupełniającego przekraczającego wysokość kar umownych do wysokości rzeczywiście poniesionej szkody.</w:t>
      </w:r>
    </w:p>
    <w:p w14:paraId="46C3A080" w14:textId="090E53F5" w:rsidR="009C5EDC" w:rsidRPr="009C11C7" w:rsidRDefault="009C5EDC" w:rsidP="00B46FA8">
      <w:pPr>
        <w:suppressAutoHyphens w:val="0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7</w:t>
      </w:r>
    </w:p>
    <w:p w14:paraId="59F1160E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Odstąpienie od umowy</w:t>
      </w:r>
    </w:p>
    <w:p w14:paraId="10E802D6" w14:textId="77777777" w:rsidR="009C5EDC" w:rsidRPr="009C11C7" w:rsidRDefault="009C5EDC" w:rsidP="00E23CD5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color w:val="000000"/>
          <w:sz w:val="22"/>
          <w:szCs w:val="22"/>
          <w:lang w:eastAsia="pl-PL"/>
        </w:rPr>
        <w:t xml:space="preserve">Zamawiający może odstąpić od umowy jeżeli Wykonawca nie wykonuje lub nienależycie wykonuje umowę. W takiej sytuacji Zamawiający przed odstąpieniem od umowy wzywa Wykonawcę do zmiany sposobu realizacji umowy wyznaczając mu odpowiedni termin, z zastrzeżeniem, że </w:t>
      </w:r>
      <w:r w:rsidR="009C11C7">
        <w:rPr>
          <w:bCs/>
          <w:color w:val="000000"/>
          <w:sz w:val="22"/>
          <w:szCs w:val="22"/>
          <w:lang w:eastAsia="pl-PL"/>
        </w:rPr>
        <w:t xml:space="preserve">po </w:t>
      </w:r>
      <w:r w:rsidRPr="009C11C7">
        <w:rPr>
          <w:bCs/>
          <w:color w:val="000000"/>
          <w:sz w:val="22"/>
          <w:szCs w:val="22"/>
          <w:lang w:eastAsia="pl-PL"/>
        </w:rPr>
        <w:t>upływie wyznaczonego terminu od umowy odstąpi. Zamawiający może odstąpić od umowy w ciągu 14 dni od bezskutecznego upływu wyznaczonego Wykonawcy terminu.</w:t>
      </w:r>
    </w:p>
    <w:p w14:paraId="2FC186DD" w14:textId="77777777" w:rsidR="009C5EDC" w:rsidRPr="009C11C7" w:rsidRDefault="009C5EDC" w:rsidP="00E23CD5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color w:val="000000"/>
          <w:sz w:val="22"/>
          <w:szCs w:val="22"/>
          <w:lang w:eastAsia="pl-PL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2E5F8BD3" w14:textId="77777777" w:rsidR="009C5EDC" w:rsidRPr="009C11C7" w:rsidRDefault="009C5EDC" w:rsidP="00E23CD5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color w:val="000000"/>
          <w:sz w:val="22"/>
          <w:szCs w:val="22"/>
          <w:lang w:eastAsia="pl-PL"/>
        </w:rPr>
      </w:pPr>
      <w:r w:rsidRPr="009C11C7">
        <w:rPr>
          <w:bCs/>
          <w:color w:val="000000"/>
          <w:sz w:val="22"/>
          <w:szCs w:val="22"/>
          <w:lang w:eastAsia="pl-PL"/>
        </w:rPr>
        <w:t>W przypadku odstąpienia od umowy przez Zamawiającego z powodu okoliczności, o których mowa w ust. 1,2 Wykonawca może żądać wyłącznie wynagrodzenia należnego mu z tytułu wykonania części umowy, bez prawa dochodzenia odszkodowania z tego tytułu.</w:t>
      </w:r>
    </w:p>
    <w:p w14:paraId="2283F8B1" w14:textId="77777777" w:rsidR="009C5EDC" w:rsidRPr="009C11C7" w:rsidRDefault="009C5EDC" w:rsidP="00B46FA8">
      <w:pPr>
        <w:suppressAutoHyphens w:val="0"/>
        <w:rPr>
          <w:bCs/>
          <w:sz w:val="22"/>
          <w:szCs w:val="22"/>
          <w:lang w:eastAsia="pl-PL"/>
        </w:rPr>
      </w:pPr>
    </w:p>
    <w:p w14:paraId="3BE86C60" w14:textId="77777777" w:rsidR="009C5EDC" w:rsidRPr="009C11C7" w:rsidRDefault="009C5EDC" w:rsidP="00B46FA8">
      <w:pPr>
        <w:suppressAutoHyphens w:val="0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8</w:t>
      </w:r>
    </w:p>
    <w:p w14:paraId="5E92830D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Zmiana umowy</w:t>
      </w:r>
    </w:p>
    <w:p w14:paraId="35BA844E" w14:textId="77777777" w:rsidR="0080124B" w:rsidRPr="0080124B" w:rsidRDefault="0080124B" w:rsidP="00E23CD5">
      <w:pPr>
        <w:numPr>
          <w:ilvl w:val="0"/>
          <w:numId w:val="11"/>
        </w:numPr>
        <w:tabs>
          <w:tab w:val="left" w:pos="340"/>
        </w:tabs>
        <w:spacing w:line="276" w:lineRule="auto"/>
        <w:jc w:val="both"/>
        <w:rPr>
          <w:sz w:val="22"/>
          <w:szCs w:val="22"/>
        </w:rPr>
      </w:pPr>
      <w:r w:rsidRPr="0080124B">
        <w:rPr>
          <w:sz w:val="22"/>
          <w:szCs w:val="22"/>
        </w:rPr>
        <w:t>Bez pisemnej zgody Zamawiającego Wykonawca nie może przenieść na osoby trzecie wierzytelności, wynikającej z niniejszej umowy.</w:t>
      </w:r>
    </w:p>
    <w:p w14:paraId="4F728478" w14:textId="77777777" w:rsidR="0080124B" w:rsidRPr="0080124B" w:rsidRDefault="0080124B" w:rsidP="00E23CD5">
      <w:pPr>
        <w:numPr>
          <w:ilvl w:val="0"/>
          <w:numId w:val="11"/>
        </w:numPr>
        <w:tabs>
          <w:tab w:val="left" w:pos="34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 xml:space="preserve">Wszelkie zmiany do Umowy wymagają pisemnego aneksu podpisanego przez strony pod rygorem nieważności. </w:t>
      </w:r>
    </w:p>
    <w:p w14:paraId="7750CB27" w14:textId="77777777" w:rsidR="0080124B" w:rsidRPr="0080124B" w:rsidRDefault="0080124B" w:rsidP="00E23CD5">
      <w:pPr>
        <w:numPr>
          <w:ilvl w:val="0"/>
          <w:numId w:val="11"/>
        </w:numPr>
        <w:tabs>
          <w:tab w:val="left" w:pos="34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80124B">
        <w:rPr>
          <w:noProof/>
          <w:sz w:val="22"/>
          <w:szCs w:val="22"/>
        </w:rPr>
        <w:t>Zamawiający, w terminie realizacji zamówienia w szczególnie uzasadnionych przypadkach, dopuszcza wprowadzenie zmiany w postanowieniach zawartej umowy  w następujących sytuacjach:</w:t>
      </w:r>
    </w:p>
    <w:p w14:paraId="0C124DB6" w14:textId="77777777" w:rsidR="004C7279" w:rsidRDefault="0022026C" w:rsidP="004C7279">
      <w:pPr>
        <w:numPr>
          <w:ilvl w:val="0"/>
          <w:numId w:val="22"/>
        </w:numPr>
        <w:suppressAutoHyphens w:val="0"/>
        <w:spacing w:line="276" w:lineRule="auto"/>
        <w:ind w:left="697" w:hanging="357"/>
        <w:jc w:val="both"/>
        <w:rPr>
          <w:noProof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Zamawiający dopuszcza możliwość zmiany terminu realizacji umowy jeżeli w trakcie jej trwania zmianie ulegną przepisy dotyczące wymogów sporządzania dokumentacji projektowo – kosztorysowej służącej do opisu przedmiotu zamówienia publicznego na roboty budowlane o czas niezbędny do dostosowania dokumentacji projektowo – kosztorysowej do obowiązujących regulacji prawnych.</w:t>
      </w:r>
    </w:p>
    <w:p w14:paraId="3A54F6C2" w14:textId="6A4C4C26" w:rsidR="004C7279" w:rsidRPr="004C7279" w:rsidRDefault="004C7279" w:rsidP="004C7279">
      <w:pPr>
        <w:pStyle w:val="Akapitzlist"/>
        <w:numPr>
          <w:ilvl w:val="0"/>
          <w:numId w:val="29"/>
        </w:numPr>
        <w:suppressAutoHyphens w:val="0"/>
        <w:spacing w:line="276" w:lineRule="auto"/>
        <w:ind w:left="426"/>
        <w:jc w:val="both"/>
        <w:rPr>
          <w:noProof/>
          <w:sz w:val="22"/>
          <w:szCs w:val="22"/>
          <w:lang w:eastAsia="pl-PL"/>
        </w:rPr>
      </w:pPr>
      <w:r w:rsidRPr="004C7279">
        <w:rPr>
          <w:color w:val="000000"/>
          <w:sz w:val="22"/>
          <w:szCs w:val="22"/>
          <w:lang w:eastAsia="pl-PL"/>
        </w:rPr>
        <w:t xml:space="preserve">Klauzula waloryzacyjna - jeżeli zmiana kosztów związanych z realizacją przedmiotu zamówienia dotyczącego nadzoru autorskiego przekroczy 5 % według wskaźnika cen towarów i usług ogółem </w:t>
      </w:r>
      <w:r w:rsidRPr="004C7279">
        <w:rPr>
          <w:color w:val="000000"/>
          <w:sz w:val="22"/>
          <w:szCs w:val="22"/>
          <w:lang w:eastAsia="pl-PL"/>
        </w:rPr>
        <w:br/>
        <w:t xml:space="preserve">w poprzednim kwartale podawanym w komunikacie Prezesa GUS i wzrost ten ma wpływ na wysokość wynagrodzenia za realizację umowy, każda ze stron umowy może wystąpić o zmianę wynagrodzenia za realizację umowy. </w:t>
      </w:r>
    </w:p>
    <w:p w14:paraId="688B4C7D" w14:textId="77777777" w:rsidR="004C7279" w:rsidRPr="004C7279" w:rsidRDefault="004C7279" w:rsidP="004C7279">
      <w:pPr>
        <w:numPr>
          <w:ilvl w:val="0"/>
          <w:numId w:val="25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color w:val="000000"/>
          <w:sz w:val="22"/>
          <w:szCs w:val="22"/>
          <w:lang w:eastAsia="pl-PL"/>
        </w:rPr>
        <w:t>W przypadku zmian, o których mowa powyżej, należy dołączyć do wniosku dokumenty, z których będzie wynikać, w jakim zakresie zmiany te mają wpływ na koszty wykonania Umowy.</w:t>
      </w:r>
    </w:p>
    <w:p w14:paraId="43023359" w14:textId="77777777" w:rsidR="004C7279" w:rsidRPr="004C7279" w:rsidRDefault="004C7279" w:rsidP="004C7279">
      <w:pPr>
        <w:numPr>
          <w:ilvl w:val="0"/>
          <w:numId w:val="25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color w:val="000000"/>
          <w:sz w:val="22"/>
          <w:szCs w:val="22"/>
          <w:lang w:eastAsia="pl-PL"/>
        </w:rPr>
        <w:t xml:space="preserve"> Maksymalna wysokość zmiany ceny wynagrodzenia nie może przekroczyć 20% pierwotnej wartości umowy.</w:t>
      </w:r>
    </w:p>
    <w:p w14:paraId="4678B24D" w14:textId="77777777" w:rsidR="004C7279" w:rsidRPr="004C7279" w:rsidRDefault="004C7279" w:rsidP="004C7279">
      <w:pPr>
        <w:numPr>
          <w:ilvl w:val="0"/>
          <w:numId w:val="25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color w:val="000000"/>
          <w:sz w:val="22"/>
          <w:szCs w:val="22"/>
          <w:lang w:eastAsia="pl-PL"/>
        </w:rPr>
        <w:t>Zmiana  wynagrodzenia związana ze wzrostem cen  kosztów może zostać dokonana po upływie 6 miesięcy od dnia zawarcia umowy, z zastrzeżeniem, że zmiana wynagrodzenia nie dotyczy wynagrodzenia , które zostało zapłacone, zgodnie z warunkami umowy przed ww. terminem (tj. w terminie do 6 miesięcy od dnia zawarcia umowy).</w:t>
      </w:r>
    </w:p>
    <w:p w14:paraId="1F5D0D11" w14:textId="77777777" w:rsidR="004C7279" w:rsidRPr="004C7279" w:rsidRDefault="004C7279" w:rsidP="004C7279">
      <w:pPr>
        <w:numPr>
          <w:ilvl w:val="0"/>
          <w:numId w:val="30"/>
        </w:numPr>
        <w:suppressAutoHyphens w:val="0"/>
        <w:spacing w:after="160" w:line="259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4C7279">
        <w:rPr>
          <w:sz w:val="22"/>
          <w:szCs w:val="22"/>
          <w:lang w:eastAsia="pl-PL"/>
        </w:rPr>
        <w:t>Wykonawca, którego wynagrodzenie zostało zmienione zgodnie z ustępem powyżej,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FCAF787" w14:textId="77777777" w:rsidR="004C7279" w:rsidRPr="004C7279" w:rsidRDefault="004C7279" w:rsidP="004C7279">
      <w:pPr>
        <w:numPr>
          <w:ilvl w:val="0"/>
          <w:numId w:val="26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sz w:val="22"/>
          <w:szCs w:val="22"/>
          <w:lang w:eastAsia="pl-PL"/>
        </w:rPr>
        <w:t>przedmiotem umowy są roboty budowlane, dostawy lub usługi;</w:t>
      </w:r>
    </w:p>
    <w:p w14:paraId="2C6E7817" w14:textId="6DFA65AA" w:rsidR="004C7279" w:rsidRPr="004C7279" w:rsidRDefault="004C7279" w:rsidP="004C7279">
      <w:pPr>
        <w:numPr>
          <w:ilvl w:val="0"/>
          <w:numId w:val="26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sz w:val="22"/>
          <w:szCs w:val="22"/>
          <w:lang w:eastAsia="pl-PL"/>
        </w:rPr>
        <w:t>okres obowiązywania umowy przekracza 6 miesięcy.</w:t>
      </w:r>
    </w:p>
    <w:p w14:paraId="6303B3D0" w14:textId="00753B3E" w:rsidR="0080124B" w:rsidRPr="0080124B" w:rsidRDefault="0080124B" w:rsidP="004C7279">
      <w:pPr>
        <w:numPr>
          <w:ilvl w:val="0"/>
          <w:numId w:val="33"/>
        </w:numPr>
        <w:tabs>
          <w:tab w:val="clear" w:pos="700"/>
        </w:tabs>
        <w:spacing w:line="276" w:lineRule="auto"/>
        <w:ind w:left="284"/>
        <w:jc w:val="both"/>
        <w:rPr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 xml:space="preserve">Niezależnie od powyższego, Strony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strony wprowadzą do umowy stosowne zmiany weryfikujące redakcyjne dotychczasowe brzmienie umowy bądź wskazujące nowe dane wynikające ze zmian w rejestrach publicznych albo też kierując się poszanowaniem wzajemnych interesów, zasadą równości Stron oraz ekwiwalentności </w:t>
      </w:r>
      <w:r w:rsidRPr="0080124B">
        <w:rPr>
          <w:rFonts w:eastAsia="Arial Unicode MS"/>
          <w:bCs/>
          <w:color w:val="000000"/>
          <w:kern w:val="1"/>
          <w:sz w:val="22"/>
          <w:szCs w:val="22"/>
        </w:rPr>
        <w:lastRenderedPageBreak/>
        <w:t>świadczeń i przede wszystkim zgodnym zamiarem wykonania przedmiotu umowy, określą zmiany korzystne z punktu widzenia realizacji przedmiotu umowy.</w:t>
      </w:r>
    </w:p>
    <w:p w14:paraId="525E1822" w14:textId="77777777" w:rsidR="0080124B" w:rsidRPr="0080124B" w:rsidRDefault="0080124B" w:rsidP="004C7279">
      <w:pPr>
        <w:numPr>
          <w:ilvl w:val="0"/>
          <w:numId w:val="33"/>
        </w:numPr>
        <w:spacing w:line="276" w:lineRule="auto"/>
        <w:ind w:left="426"/>
        <w:jc w:val="both"/>
        <w:rPr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W razie wątpliwości, przyjmuje się, że nie stanowią zmiany umowy następujące zmiany:</w:t>
      </w:r>
    </w:p>
    <w:p w14:paraId="7ED0C456" w14:textId="77777777" w:rsidR="0080124B" w:rsidRPr="0080124B" w:rsidRDefault="0080124B" w:rsidP="00E23CD5">
      <w:pPr>
        <w:numPr>
          <w:ilvl w:val="0"/>
          <w:numId w:val="7"/>
        </w:numPr>
        <w:suppressAutoHyphens w:val="0"/>
        <w:spacing w:line="276" w:lineRule="auto"/>
        <w:ind w:left="851"/>
        <w:jc w:val="both"/>
        <w:rPr>
          <w:rFonts w:eastAsia="Arial Unicode MS"/>
          <w:bCs/>
          <w:color w:val="000000"/>
          <w:kern w:val="1"/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danych związanych z obsługą administracyjno-organizacyjną Umowy,</w:t>
      </w:r>
    </w:p>
    <w:p w14:paraId="2A091E57" w14:textId="77777777" w:rsidR="0080124B" w:rsidRPr="0080124B" w:rsidRDefault="0080124B" w:rsidP="00E23CD5">
      <w:pPr>
        <w:numPr>
          <w:ilvl w:val="0"/>
          <w:numId w:val="7"/>
        </w:numPr>
        <w:suppressAutoHyphens w:val="0"/>
        <w:spacing w:line="276" w:lineRule="auto"/>
        <w:ind w:left="851"/>
        <w:jc w:val="both"/>
        <w:rPr>
          <w:rFonts w:eastAsia="Arial Unicode MS"/>
          <w:bCs/>
          <w:color w:val="000000"/>
          <w:kern w:val="1"/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danych teleadresowych,</w:t>
      </w:r>
    </w:p>
    <w:p w14:paraId="3ADDB643" w14:textId="77777777" w:rsidR="0080124B" w:rsidRPr="0080124B" w:rsidRDefault="0080124B" w:rsidP="00E23CD5">
      <w:pPr>
        <w:numPr>
          <w:ilvl w:val="0"/>
          <w:numId w:val="7"/>
        </w:numPr>
        <w:suppressAutoHyphens w:val="0"/>
        <w:spacing w:line="276" w:lineRule="auto"/>
        <w:ind w:left="851"/>
        <w:jc w:val="both"/>
        <w:rPr>
          <w:rFonts w:eastAsia="Arial Unicode MS"/>
          <w:bCs/>
          <w:color w:val="000000"/>
          <w:kern w:val="1"/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danych rejestrowych,</w:t>
      </w:r>
    </w:p>
    <w:p w14:paraId="66A60D31" w14:textId="77777777" w:rsidR="0080124B" w:rsidRPr="0080124B" w:rsidRDefault="0080124B" w:rsidP="00E23CD5">
      <w:pPr>
        <w:numPr>
          <w:ilvl w:val="0"/>
          <w:numId w:val="7"/>
        </w:numPr>
        <w:suppressAutoHyphens w:val="0"/>
        <w:spacing w:line="276" w:lineRule="auto"/>
        <w:ind w:left="851"/>
        <w:jc w:val="both"/>
        <w:rPr>
          <w:rFonts w:eastAsia="Arial Unicode MS"/>
          <w:bCs/>
          <w:color w:val="000000"/>
          <w:kern w:val="1"/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będące następstwem sukcesji uniwersalnej po jednej ze stron Umowy.</w:t>
      </w:r>
    </w:p>
    <w:p w14:paraId="61DB444E" w14:textId="5B6F970E" w:rsidR="0080124B" w:rsidRPr="0080124B" w:rsidRDefault="0080124B" w:rsidP="004C7279">
      <w:pPr>
        <w:numPr>
          <w:ilvl w:val="0"/>
          <w:numId w:val="33"/>
        </w:numPr>
        <w:spacing w:line="276" w:lineRule="auto"/>
        <w:ind w:left="426"/>
        <w:jc w:val="both"/>
        <w:rPr>
          <w:sz w:val="22"/>
          <w:szCs w:val="22"/>
        </w:rPr>
      </w:pPr>
      <w:r w:rsidRPr="0080124B">
        <w:rPr>
          <w:sz w:val="22"/>
          <w:szCs w:val="22"/>
        </w:rPr>
        <w:t xml:space="preserve">Integralną częścią umowy jest specyfikacja warunków zamówienia i oferta Wykonawcy wraz </w:t>
      </w:r>
      <w:r w:rsidR="00742B76">
        <w:rPr>
          <w:sz w:val="22"/>
          <w:szCs w:val="22"/>
        </w:rPr>
        <w:br/>
      </w:r>
      <w:r w:rsidRPr="0080124B">
        <w:rPr>
          <w:sz w:val="22"/>
          <w:szCs w:val="22"/>
        </w:rPr>
        <w:t xml:space="preserve">z załącznikami. </w:t>
      </w:r>
    </w:p>
    <w:p w14:paraId="3C4FDDBD" w14:textId="3222198A" w:rsidR="00742B76" w:rsidRPr="008C6E12" w:rsidRDefault="0080124B" w:rsidP="008C6E12">
      <w:pPr>
        <w:numPr>
          <w:ilvl w:val="0"/>
          <w:numId w:val="33"/>
        </w:numPr>
        <w:spacing w:line="276" w:lineRule="auto"/>
        <w:ind w:left="426"/>
        <w:jc w:val="both"/>
        <w:rPr>
          <w:spacing w:val="-3"/>
          <w:sz w:val="22"/>
          <w:szCs w:val="22"/>
        </w:rPr>
      </w:pPr>
      <w:r w:rsidRPr="0080124B">
        <w:rPr>
          <w:spacing w:val="-3"/>
          <w:sz w:val="22"/>
          <w:szCs w:val="22"/>
        </w:rPr>
        <w:t>Wszelka korespondencja, zawiadomienia, wezwania i inne stanowiska stron mogą być przekazywane drugiej stronie wyłącznie w formie pisemnej.</w:t>
      </w:r>
    </w:p>
    <w:p w14:paraId="6E291F05" w14:textId="070DED28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de-DE"/>
        </w:rPr>
      </w:pPr>
      <w:r w:rsidRPr="009C11C7">
        <w:rPr>
          <w:b/>
          <w:sz w:val="22"/>
          <w:szCs w:val="22"/>
          <w:lang w:eastAsia="de-DE"/>
        </w:rPr>
        <w:t>§ 9</w:t>
      </w:r>
    </w:p>
    <w:p w14:paraId="3A97F59B" w14:textId="40ACEF2A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de-DE"/>
        </w:rPr>
      </w:pPr>
      <w:bookmarkStart w:id="10" w:name="_Hlk111106497"/>
      <w:r w:rsidRPr="009C11C7">
        <w:rPr>
          <w:b/>
          <w:sz w:val="22"/>
          <w:szCs w:val="22"/>
          <w:lang w:eastAsia="de-DE"/>
        </w:rPr>
        <w:t>Informacje prawnie chronione</w:t>
      </w:r>
      <w:bookmarkEnd w:id="10"/>
    </w:p>
    <w:p w14:paraId="72B61FA3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Umowa jest jawna i podlega udostępnieniu na zasadach określonych w przepisach ustawy z dnia 6 września 2001 r. o dostępie do informacji publicznej.</w:t>
      </w:r>
    </w:p>
    <w:p w14:paraId="4FE8925F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Wykonawca zobowiązuje się w okresie obowiązywania Umowy oraz po jej wygaśnięciu lub rozwiązaniu, do zachowania w ścisłej tajemnicy wszelkich informacji dotyczących Zamawiającego, obejmujących:</w:t>
      </w:r>
    </w:p>
    <w:p w14:paraId="28441E8E" w14:textId="77777777" w:rsidR="009C5EDC" w:rsidRPr="009C11C7" w:rsidRDefault="009C5EDC" w:rsidP="00E23CD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dane osobowe - chronione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C11C7">
        <w:rPr>
          <w:bCs/>
          <w:sz w:val="22"/>
          <w:szCs w:val="22"/>
          <w:lang w:eastAsia="pl-PL"/>
        </w:rPr>
        <w:t>Dz.U.UE</w:t>
      </w:r>
      <w:proofErr w:type="spellEnd"/>
      <w:r w:rsidRPr="009C11C7">
        <w:rPr>
          <w:bCs/>
          <w:sz w:val="22"/>
          <w:szCs w:val="22"/>
          <w:lang w:eastAsia="pl-PL"/>
        </w:rPr>
        <w:t>. z 2016 r., L 119, poz. 1) oraz ustawy z dnia 10 maja 2018 r. o ochronie danych osobowych;</w:t>
      </w:r>
    </w:p>
    <w:p w14:paraId="5854F178" w14:textId="77777777" w:rsidR="009C5EDC" w:rsidRPr="009C11C7" w:rsidRDefault="009C5EDC" w:rsidP="00E23CD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hanging="357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informacje stanowiące tajemnicę przedsiębiorstwa - chronione na podstawie ustawy z dnia 16 kwietnia 1993 r. o zwalczaniu nieuczciwej konkurencji;</w:t>
      </w:r>
    </w:p>
    <w:p w14:paraId="4DC07829" w14:textId="77777777" w:rsidR="009C5EDC" w:rsidRPr="009C11C7" w:rsidRDefault="009C5EDC" w:rsidP="00E23CD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hanging="357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informacje, które mogą mieć wpływ na funkcjonowanie lub stan bezpieczeństwa Zamawiającego.</w:t>
      </w:r>
    </w:p>
    <w:p w14:paraId="6BCEA87D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Informacje, o których mowa w ust. 2 zwane są dalej „informacjami prawnie chronionymi".</w:t>
      </w:r>
    </w:p>
    <w:p w14:paraId="7222BD51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Wykonawca oświadcza, że posiada wdrożoną i udokumentowaną politykę bezpieczeństwa informacji na dowód czego może przedstawić do wglądu Zamawiającego, na jego żądanie, stosowną dokumentację.</w:t>
      </w:r>
    </w:p>
    <w:p w14:paraId="39C5BAA5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Informacje prawnie chronione mogą być udostępnione jedynie na podstawie stosownych przepisów prawa tylko w zakresie niezbędnym dla należytego wykonania przedmiotu umowy.</w:t>
      </w:r>
    </w:p>
    <w:p w14:paraId="71962D45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Obowiązek zachowania poufności nie dotyczy informacji ujawnionych publicznie, czy powszechnie znanych i trwa także po wykonaniu Umowy.</w:t>
      </w:r>
    </w:p>
    <w:p w14:paraId="2953AE66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Wykonawca zobowiązany jest do realizacji postanowień umowy z zachowaniem należytej staranności, jak również zabezpieczenia i zachowania w tajemnicy - zarówno w trakcie trwania umowy, jak i po jej ustaniu - wszelkich informacji i danych osobowych, nie będących jawnymi, do których uzyska dostęp w związku z realizacją umowy.</w:t>
      </w:r>
    </w:p>
    <w:p w14:paraId="0A563C20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Ujawnianie informacji prawnie chronionych, niezależnie od sposobu ich ujawnienia, w celu innym niż należyte wykonanie umowy, jest co do zasady niedopuszczalne chyba, że Zamawiający uprzednio wyrazi na to zgodę w formie pisemnej pod rygorem nieważności.</w:t>
      </w:r>
    </w:p>
    <w:p w14:paraId="294D4C87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 przypadku korzystania przez Wykonawcę z usług podmiotów trzecich, w ramach realizacji których wystąpi konieczność przekazania im informacji o których mowa w niniejszym paragrafie, nakłada on na takie podmioty identyczne zobowiązania jakie ciążą na nim w związku z zapisami tego paragrafu.</w:t>
      </w:r>
    </w:p>
    <w:p w14:paraId="157D93AA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 xml:space="preserve">Strona ma obowiązek zapewnić ochronę informacji prawnie chronionych według najwyższych przewidzianych prawem standardów, w tym zapewnić ochronę systemów i sieci </w:t>
      </w:r>
      <w:r w:rsidRPr="009C11C7">
        <w:rPr>
          <w:bCs/>
          <w:sz w:val="22"/>
          <w:szCs w:val="22"/>
          <w:lang w:eastAsia="de-DE"/>
        </w:rPr>
        <w:lastRenderedPageBreak/>
        <w:t>teleinformatycznych, w których są przetwarzane, przechowywane lub przekazywane informacje prawnie chronione drugiej Strony, a także kontrolować ochronę tych informacji.</w:t>
      </w:r>
    </w:p>
    <w:p w14:paraId="0D969237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 przypadku, gdy Strona została zobowiązana do ujawnienia informacji prawnie chronionych w całości lub w części uprawnionemu organowi, w granicach obowiązującego prawa, Strona ta zobowiązana jest jedynie uprzedzić drugą Stronę o nałożonym na nią obowiązku.</w:t>
      </w:r>
    </w:p>
    <w:p w14:paraId="6473F6F5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 razie powzięcia przez Stronę wiedzy o nieuprawnionym ujawnieniu informacji prawnie chronionych zobowiązana jest ona niezwłocznie powiadomić o tym fakcie drugą Stronę w celu umożliwienia jej podjęcia stosowanych środków zapobiegawczych.</w:t>
      </w:r>
    </w:p>
    <w:p w14:paraId="4FD610EF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Powierzone Wykonawcy dane osobowe mogą być przetwarzane wyłącznie w celu należytego wykonania umowy.</w:t>
      </w:r>
    </w:p>
    <w:p w14:paraId="62548B4C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 przypadku naruszenia przepisów, o których mowa w ust. 2, z przyczyn leżących po stronie Wykonawcy, w następstwie którego Zamawiający zostanie zobowiązany do zapłaty odszkodowania, innej należności lub ukarany grzywną, Wykonawca zobowiązuje się zapłacić na rzecz Zamawiającego ww. koszty związane z zapłatą ww. odszkodowań, innych należności lub grzywien a także koszty ewentualnego postępowania toczącego się w związku z naruszeniem ww. przepisów.</w:t>
      </w:r>
    </w:p>
    <w:p w14:paraId="6070C0B8" w14:textId="51A46322" w:rsidR="009C5EDC" w:rsidRPr="009C11C7" w:rsidRDefault="009C5EDC" w:rsidP="00E23CD5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C11C7">
        <w:rPr>
          <w:rFonts w:eastAsia="Calibri"/>
          <w:b/>
          <w:sz w:val="22"/>
          <w:szCs w:val="22"/>
          <w:lang w:eastAsia="en-US"/>
        </w:rPr>
        <w:t>§ 10</w:t>
      </w:r>
    </w:p>
    <w:p w14:paraId="609E3213" w14:textId="77777777" w:rsidR="009C5EDC" w:rsidRPr="009C11C7" w:rsidRDefault="009C5EDC" w:rsidP="00E23CD5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C11C7">
        <w:rPr>
          <w:rFonts w:eastAsia="Calibri"/>
          <w:b/>
          <w:sz w:val="22"/>
          <w:szCs w:val="22"/>
          <w:lang w:eastAsia="en-US"/>
        </w:rPr>
        <w:t xml:space="preserve">Klauzula </w:t>
      </w:r>
      <w:proofErr w:type="spellStart"/>
      <w:r w:rsidRPr="009C11C7">
        <w:rPr>
          <w:rFonts w:eastAsia="Calibri"/>
          <w:b/>
          <w:sz w:val="22"/>
          <w:szCs w:val="22"/>
          <w:lang w:eastAsia="en-US"/>
        </w:rPr>
        <w:t>salwatoryjna</w:t>
      </w:r>
      <w:proofErr w:type="spellEnd"/>
    </w:p>
    <w:p w14:paraId="2FF3FDF0" w14:textId="77777777" w:rsidR="009C5EDC" w:rsidRPr="009C11C7" w:rsidRDefault="009C5EDC" w:rsidP="00E23CD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pl-PL"/>
        </w:rPr>
      </w:pPr>
      <w:r w:rsidRPr="009C11C7">
        <w:rPr>
          <w:rFonts w:eastAsia="Calibri"/>
          <w:bCs/>
          <w:sz w:val="22"/>
          <w:szCs w:val="22"/>
          <w:lang w:eastAsia="pl-PL"/>
        </w:rPr>
        <w:t>W razie gdyby którekolwiek z postanowień niniejszej Umowy było lub miało stać się nieważne, ważność całej Umowy pozostaje przez to w pozostałej części nienaruszona.</w:t>
      </w:r>
    </w:p>
    <w:p w14:paraId="6854A074" w14:textId="4D5FEF53" w:rsidR="0080124B" w:rsidRPr="008C6E12" w:rsidRDefault="009C5EDC" w:rsidP="00E23CD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pl-PL"/>
        </w:rPr>
      </w:pPr>
      <w:r w:rsidRPr="009C11C7">
        <w:rPr>
          <w:rFonts w:eastAsia="Calibri"/>
          <w:bCs/>
          <w:sz w:val="22"/>
          <w:szCs w:val="22"/>
          <w:lang w:eastAsia="pl-PL"/>
        </w:rPr>
        <w:t>W takim przypadku strony Umowy zastąpią nieważne postanowienie innym, wiążącym prawnie postanowieniem, które możliwie najwierniej oddaje zamierzony cel gospodarczy nieważnego postanowienia. Odpowiednio dotyczy to także ewentualnych luk w Umowie.</w:t>
      </w:r>
    </w:p>
    <w:p w14:paraId="119C7B3A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11</w:t>
      </w:r>
    </w:p>
    <w:p w14:paraId="3B3027ED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Adres do korespondencji</w:t>
      </w:r>
    </w:p>
    <w:p w14:paraId="4946C40E" w14:textId="746D22FC" w:rsidR="009C5EDC" w:rsidRPr="009C11C7" w:rsidRDefault="009C5EDC" w:rsidP="008C6E12">
      <w:p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Strony podają jako adresy do korespondencji adresy wskazane we wstępie do niniejszej umowy. Każda ze stron zobowiązana jest do powiadomienia drugiej strony o zmianie adresu. W przypadku zaniechania zawiadomienia skuteczne jest skierowanie oświadczenia na ostatni znany drugiej stronie adres.</w:t>
      </w:r>
    </w:p>
    <w:p w14:paraId="3ADC347D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9C11C7">
        <w:rPr>
          <w:b/>
          <w:bCs/>
          <w:sz w:val="22"/>
          <w:szCs w:val="22"/>
          <w:lang w:eastAsia="pl-PL"/>
        </w:rPr>
        <w:t>§ 12</w:t>
      </w:r>
    </w:p>
    <w:p w14:paraId="2CD66C5D" w14:textId="77777777" w:rsidR="009C5EDC" w:rsidRPr="009C11C7" w:rsidRDefault="009C5EDC" w:rsidP="00E23CD5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Wszelkie spory powstałe w związku z umową będą rozstrzygane przez Sąd właściwy ze względu na siedzibę Zamawiającego.</w:t>
      </w:r>
    </w:p>
    <w:p w14:paraId="3907F42B" w14:textId="77777777" w:rsidR="009C5EDC" w:rsidRPr="009C11C7" w:rsidRDefault="009C5EDC" w:rsidP="00E23CD5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 xml:space="preserve">W sprawach nieuregulowanych niniejszą umową mają zastosowanie przepisy Kodeksu Cywilnego, ustawy z dnia 11 września 2019 r. – Prawo zamówień publicznych wraz z przepisami wykonawczymi i inne obowiązujące przepisy prawa. </w:t>
      </w:r>
    </w:p>
    <w:p w14:paraId="39688591" w14:textId="77777777" w:rsidR="00742B76" w:rsidRDefault="009C5EDC" w:rsidP="00742B76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Umowa sporządzona została w dwóch jednobrzmiących egzemplarzach, po jednym dla każdej ze stron.</w:t>
      </w:r>
    </w:p>
    <w:p w14:paraId="0CCA289D" w14:textId="77777777" w:rsidR="00742B76" w:rsidRDefault="00742B76" w:rsidP="00742B76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742B76">
        <w:rPr>
          <w:spacing w:val="-3"/>
          <w:sz w:val="22"/>
          <w:szCs w:val="22"/>
        </w:rPr>
        <w:t xml:space="preserve">Umowa podlega prawu polskiemu i zgodnie z nim powinna być interpretowana. </w:t>
      </w:r>
    </w:p>
    <w:p w14:paraId="7D821554" w14:textId="6C297068" w:rsidR="00742B76" w:rsidRPr="00742B76" w:rsidRDefault="00742B76" w:rsidP="00742B76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742B76">
        <w:rPr>
          <w:sz w:val="22"/>
          <w:szCs w:val="22"/>
        </w:rPr>
        <w:t xml:space="preserve">Umowa wchodzi w życie z dniem zawarcia.   </w:t>
      </w:r>
    </w:p>
    <w:p w14:paraId="65C04CF5" w14:textId="03A65BA9" w:rsidR="00F85562" w:rsidRDefault="00F85562" w:rsidP="00742B76">
      <w:pPr>
        <w:tabs>
          <w:tab w:val="left" w:pos="426"/>
        </w:tabs>
        <w:suppressAutoHyphens w:val="0"/>
        <w:spacing w:line="276" w:lineRule="auto"/>
        <w:ind w:left="426"/>
        <w:jc w:val="both"/>
        <w:rPr>
          <w:bCs/>
          <w:sz w:val="22"/>
          <w:szCs w:val="22"/>
          <w:lang w:eastAsia="pl-PL"/>
        </w:rPr>
      </w:pPr>
    </w:p>
    <w:p w14:paraId="20170670" w14:textId="77777777" w:rsidR="00742B76" w:rsidRPr="00742B76" w:rsidRDefault="00742B76" w:rsidP="00742B76">
      <w:pPr>
        <w:tabs>
          <w:tab w:val="left" w:pos="426"/>
        </w:tabs>
        <w:suppressAutoHyphens w:val="0"/>
        <w:spacing w:line="276" w:lineRule="auto"/>
        <w:ind w:left="426"/>
        <w:jc w:val="both"/>
        <w:rPr>
          <w:bCs/>
          <w:sz w:val="22"/>
          <w:szCs w:val="22"/>
          <w:lang w:eastAsia="pl-PL"/>
        </w:rPr>
      </w:pPr>
    </w:p>
    <w:p w14:paraId="3C4A8D80" w14:textId="624A4358" w:rsidR="00F85562" w:rsidRDefault="00F85562" w:rsidP="00E23CD5">
      <w:pPr>
        <w:spacing w:line="300" w:lineRule="exact"/>
        <w:ind w:firstLine="340"/>
        <w:jc w:val="both"/>
        <w:rPr>
          <w:b/>
          <w:sz w:val="22"/>
          <w:szCs w:val="22"/>
        </w:rPr>
      </w:pPr>
      <w:r w:rsidRPr="00F85562">
        <w:rPr>
          <w:b/>
          <w:sz w:val="22"/>
          <w:szCs w:val="22"/>
        </w:rPr>
        <w:t>WYKONAWCA</w:t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  <w:t>ZAMAWIAJĄCY</w:t>
      </w:r>
    </w:p>
    <w:p w14:paraId="56067FE7" w14:textId="77777777" w:rsidR="00E23CD5" w:rsidRDefault="00E23CD5" w:rsidP="00E23CD5">
      <w:pPr>
        <w:spacing w:line="300" w:lineRule="exact"/>
        <w:ind w:firstLine="340"/>
        <w:jc w:val="both"/>
        <w:rPr>
          <w:b/>
          <w:sz w:val="22"/>
          <w:szCs w:val="22"/>
        </w:rPr>
      </w:pPr>
    </w:p>
    <w:p w14:paraId="13233B46" w14:textId="77777777" w:rsidR="00F85562" w:rsidRPr="00F85562" w:rsidRDefault="00F85562" w:rsidP="00F85562">
      <w:pPr>
        <w:spacing w:line="300" w:lineRule="exact"/>
        <w:jc w:val="both"/>
        <w:rPr>
          <w:b/>
          <w:sz w:val="22"/>
          <w:szCs w:val="22"/>
        </w:rPr>
      </w:pPr>
    </w:p>
    <w:p w14:paraId="3D9C432D" w14:textId="45887FE7" w:rsidR="00F85562" w:rsidRPr="008C6E12" w:rsidRDefault="00F85562" w:rsidP="008C6E12">
      <w:pPr>
        <w:spacing w:line="300" w:lineRule="exact"/>
        <w:ind w:firstLine="340"/>
        <w:jc w:val="both"/>
        <w:rPr>
          <w:sz w:val="22"/>
          <w:szCs w:val="22"/>
        </w:rPr>
      </w:pPr>
      <w:r w:rsidRPr="00F85562">
        <w:rPr>
          <w:sz w:val="22"/>
          <w:szCs w:val="22"/>
        </w:rPr>
        <w:t>............................</w:t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  <w:t>..............................</w:t>
      </w:r>
    </w:p>
    <w:p w14:paraId="2EC9FC27" w14:textId="77777777" w:rsidR="00F85562" w:rsidRPr="00F85562" w:rsidRDefault="00F85562" w:rsidP="00F85562">
      <w:pPr>
        <w:spacing w:line="300" w:lineRule="exact"/>
        <w:jc w:val="both"/>
        <w:rPr>
          <w:b/>
        </w:rPr>
      </w:pPr>
      <w:r w:rsidRPr="00F85562">
        <w:rPr>
          <w:b/>
        </w:rPr>
        <w:t>Załączniki:</w:t>
      </w:r>
    </w:p>
    <w:p w14:paraId="15DB1FBD" w14:textId="77777777" w:rsidR="00F85562" w:rsidRPr="00F85562" w:rsidRDefault="00F85562" w:rsidP="00E74F80">
      <w:pPr>
        <w:numPr>
          <w:ilvl w:val="0"/>
          <w:numId w:val="10"/>
        </w:numPr>
        <w:spacing w:line="300" w:lineRule="exact"/>
        <w:ind w:left="426"/>
        <w:jc w:val="both"/>
      </w:pPr>
      <w:r w:rsidRPr="00F85562">
        <w:t>Formularz Ofertowy</w:t>
      </w:r>
    </w:p>
    <w:p w14:paraId="221E9A9E" w14:textId="77777777" w:rsidR="00F85562" w:rsidRPr="00F85562" w:rsidRDefault="00F85562" w:rsidP="00E74F80">
      <w:pPr>
        <w:numPr>
          <w:ilvl w:val="0"/>
          <w:numId w:val="10"/>
        </w:numPr>
        <w:spacing w:line="300" w:lineRule="exact"/>
        <w:ind w:left="426"/>
        <w:jc w:val="both"/>
      </w:pPr>
      <w:r>
        <w:t>Opis przedmiotu zamówienia</w:t>
      </w:r>
    </w:p>
    <w:p w14:paraId="0B1E6FBA" w14:textId="77777777" w:rsidR="00F85562" w:rsidRPr="009C11C7" w:rsidRDefault="00F85562" w:rsidP="00B46FA8">
      <w:pPr>
        <w:rPr>
          <w:sz w:val="22"/>
          <w:szCs w:val="22"/>
        </w:rPr>
      </w:pPr>
    </w:p>
    <w:sectPr w:rsidR="00F85562" w:rsidRPr="009C11C7" w:rsidSect="00C90A7A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DCD6" w14:textId="77777777" w:rsidR="004F2DE1" w:rsidRDefault="004F2DE1" w:rsidP="009C5EDC">
      <w:r>
        <w:separator/>
      </w:r>
    </w:p>
  </w:endnote>
  <w:endnote w:type="continuationSeparator" w:id="0">
    <w:p w14:paraId="4567D633" w14:textId="77777777" w:rsidR="004F2DE1" w:rsidRDefault="004F2DE1" w:rsidP="009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633336"/>
      <w:docPartObj>
        <w:docPartGallery w:val="Page Numbers (Bottom of Page)"/>
        <w:docPartUnique/>
      </w:docPartObj>
    </w:sdtPr>
    <w:sdtEndPr/>
    <w:sdtContent>
      <w:p w14:paraId="53E75CB5" w14:textId="77777777" w:rsidR="00F85562" w:rsidRDefault="00F85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EA">
          <w:rPr>
            <w:noProof/>
          </w:rPr>
          <w:t>1</w:t>
        </w:r>
        <w:r>
          <w:fldChar w:fldCharType="end"/>
        </w:r>
      </w:p>
    </w:sdtContent>
  </w:sdt>
  <w:p w14:paraId="6DDC5F12" w14:textId="77777777" w:rsidR="00F85562" w:rsidRDefault="00F85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9067" w14:textId="77777777" w:rsidR="004F2DE1" w:rsidRDefault="004F2DE1" w:rsidP="009C5EDC">
      <w:r>
        <w:separator/>
      </w:r>
    </w:p>
  </w:footnote>
  <w:footnote w:type="continuationSeparator" w:id="0">
    <w:p w14:paraId="2C439447" w14:textId="77777777" w:rsidR="004F2DE1" w:rsidRDefault="004F2DE1" w:rsidP="009C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C2330" w14:textId="77777777" w:rsidR="00C90A7A" w:rsidRDefault="00C90A7A">
    <w:pPr>
      <w:pStyle w:val="Nagwek"/>
    </w:pPr>
    <w:r>
      <w:rPr>
        <w:noProof/>
        <w:lang w:eastAsia="pl-PL"/>
      </w:rPr>
      <w:drawing>
        <wp:inline distT="0" distB="0" distL="0" distR="0" wp14:anchorId="3FB425C7" wp14:editId="7D1A2838">
          <wp:extent cx="1478943" cy="567507"/>
          <wp:effectExtent l="0" t="0" r="698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8" cy="579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EEA821" w14:textId="77777777" w:rsidR="00C90A7A" w:rsidRDefault="00C90A7A" w:rsidP="009A2F07">
    <w:pPr>
      <w:pStyle w:val="Nagwek"/>
      <w:pBdr>
        <w:bottom w:val="single" w:sz="6" w:space="1" w:color="auto"/>
      </w:pBdr>
    </w:pPr>
  </w:p>
  <w:p w14:paraId="1DA93BAB" w14:textId="77777777" w:rsidR="00C90A7A" w:rsidRDefault="00C90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E1120DA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36"/>
    <w:multiLevelType w:val="singleLevel"/>
    <w:tmpl w:val="56DE13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6" w15:restartNumberingAfterBreak="0">
    <w:nsid w:val="01C17082"/>
    <w:multiLevelType w:val="hybridMultilevel"/>
    <w:tmpl w:val="D46C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64085"/>
    <w:multiLevelType w:val="hybridMultilevel"/>
    <w:tmpl w:val="E992166E"/>
    <w:lvl w:ilvl="0" w:tplc="5E3A3A4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F3840"/>
    <w:multiLevelType w:val="hybridMultilevel"/>
    <w:tmpl w:val="D4347A54"/>
    <w:lvl w:ilvl="0" w:tplc="8FAE99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F199E"/>
    <w:multiLevelType w:val="hybridMultilevel"/>
    <w:tmpl w:val="CD6AD85C"/>
    <w:lvl w:ilvl="0" w:tplc="FF54F1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35C0A"/>
    <w:multiLevelType w:val="hybridMultilevel"/>
    <w:tmpl w:val="59E874F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1712A98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46E388D"/>
    <w:multiLevelType w:val="hybridMultilevel"/>
    <w:tmpl w:val="908CE6F6"/>
    <w:lvl w:ilvl="0" w:tplc="E7404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835677"/>
    <w:multiLevelType w:val="hybridMultilevel"/>
    <w:tmpl w:val="8690A57C"/>
    <w:lvl w:ilvl="0" w:tplc="A4AE0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05928"/>
    <w:multiLevelType w:val="hybridMultilevel"/>
    <w:tmpl w:val="36E20E52"/>
    <w:name w:val="WW8Num63223"/>
    <w:lvl w:ilvl="0" w:tplc="AB94D2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36C4"/>
    <w:multiLevelType w:val="hybridMultilevel"/>
    <w:tmpl w:val="0068D936"/>
    <w:lvl w:ilvl="0" w:tplc="A846034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3869E0"/>
    <w:multiLevelType w:val="hybridMultilevel"/>
    <w:tmpl w:val="F44CB3F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350E26AD"/>
    <w:multiLevelType w:val="hybridMultilevel"/>
    <w:tmpl w:val="F954C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D6237"/>
    <w:multiLevelType w:val="singleLevel"/>
    <w:tmpl w:val="42DC5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9" w15:restartNumberingAfterBreak="0">
    <w:nsid w:val="454A6AA2"/>
    <w:multiLevelType w:val="hybridMultilevel"/>
    <w:tmpl w:val="C11E1A2E"/>
    <w:name w:val="WW8Num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2B395E"/>
    <w:multiLevelType w:val="hybridMultilevel"/>
    <w:tmpl w:val="F7622308"/>
    <w:lvl w:ilvl="0" w:tplc="2A1E0CAC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81045"/>
    <w:multiLevelType w:val="multilevel"/>
    <w:tmpl w:val="FBCC5D66"/>
    <w:name w:val="WW8Num18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ascii="Arial" w:eastAsia="Arial" w:hAnsi="Arial" w:cs="Arial" w:hint="default"/>
        <w:b w:val="0"/>
        <w:b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24" w15:restartNumberingAfterBreak="0">
    <w:nsid w:val="4EFA128E"/>
    <w:multiLevelType w:val="hybridMultilevel"/>
    <w:tmpl w:val="FFD657BE"/>
    <w:name w:val="WW8Num63"/>
    <w:lvl w:ilvl="0" w:tplc="E7404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C3E36"/>
    <w:multiLevelType w:val="hybridMultilevel"/>
    <w:tmpl w:val="A026708E"/>
    <w:name w:val="WW8Num63222"/>
    <w:lvl w:ilvl="0" w:tplc="E7404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A2D94"/>
    <w:multiLevelType w:val="hybridMultilevel"/>
    <w:tmpl w:val="6C160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23B8"/>
    <w:multiLevelType w:val="hybridMultilevel"/>
    <w:tmpl w:val="21785D7C"/>
    <w:lvl w:ilvl="0" w:tplc="F5BA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60853"/>
    <w:multiLevelType w:val="hybridMultilevel"/>
    <w:tmpl w:val="2EC2548C"/>
    <w:lvl w:ilvl="0" w:tplc="4A5E77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74564"/>
    <w:multiLevelType w:val="hybridMultilevel"/>
    <w:tmpl w:val="C0228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33E47"/>
    <w:multiLevelType w:val="hybridMultilevel"/>
    <w:tmpl w:val="C0AC0E38"/>
    <w:lvl w:ilvl="0" w:tplc="46DCBB6C">
      <w:start w:val="6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24605"/>
    <w:multiLevelType w:val="hybridMultilevel"/>
    <w:tmpl w:val="CD804266"/>
    <w:lvl w:ilvl="0" w:tplc="BCEC39B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A2494"/>
    <w:multiLevelType w:val="hybridMultilevel"/>
    <w:tmpl w:val="532ADA08"/>
    <w:lvl w:ilvl="0" w:tplc="F470F7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17191"/>
    <w:multiLevelType w:val="hybridMultilevel"/>
    <w:tmpl w:val="107E28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F96D1F"/>
    <w:multiLevelType w:val="hybridMultilevel"/>
    <w:tmpl w:val="13CAB0C4"/>
    <w:lvl w:ilvl="0" w:tplc="B5146ACE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A5641"/>
    <w:multiLevelType w:val="hybridMultilevel"/>
    <w:tmpl w:val="9454E9CC"/>
    <w:lvl w:ilvl="0" w:tplc="F1A03F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9"/>
  </w:num>
  <w:num w:numId="4">
    <w:abstractNumId w:val="3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31"/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8"/>
  </w:num>
  <w:num w:numId="16">
    <w:abstractNumId w:val="33"/>
  </w:num>
  <w:num w:numId="17">
    <w:abstractNumId w:val="19"/>
  </w:num>
  <w:num w:numId="18">
    <w:abstractNumId w:val="2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6"/>
  </w:num>
  <w:num w:numId="26">
    <w:abstractNumId w:val="17"/>
  </w:num>
  <w:num w:numId="27">
    <w:abstractNumId w:val="7"/>
  </w:num>
  <w:num w:numId="28">
    <w:abstractNumId w:val="6"/>
  </w:num>
  <w:num w:numId="29">
    <w:abstractNumId w:val="14"/>
  </w:num>
  <w:num w:numId="30">
    <w:abstractNumId w:val="35"/>
  </w:num>
  <w:num w:numId="31">
    <w:abstractNumId w:val="22"/>
  </w:num>
  <w:num w:numId="32">
    <w:abstractNumId w:val="34"/>
  </w:num>
  <w:num w:numId="3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DC"/>
    <w:rsid w:val="00025220"/>
    <w:rsid w:val="00031806"/>
    <w:rsid w:val="000A059F"/>
    <w:rsid w:val="000C3E4F"/>
    <w:rsid w:val="000F5FB9"/>
    <w:rsid w:val="00122B21"/>
    <w:rsid w:val="00181364"/>
    <w:rsid w:val="001A292C"/>
    <w:rsid w:val="001A7F43"/>
    <w:rsid w:val="0022026C"/>
    <w:rsid w:val="00240F6F"/>
    <w:rsid w:val="002504FF"/>
    <w:rsid w:val="00284F0D"/>
    <w:rsid w:val="002B4464"/>
    <w:rsid w:val="002D5D62"/>
    <w:rsid w:val="002F178D"/>
    <w:rsid w:val="002F2AAD"/>
    <w:rsid w:val="00367808"/>
    <w:rsid w:val="003A3D16"/>
    <w:rsid w:val="003D16CD"/>
    <w:rsid w:val="00483E95"/>
    <w:rsid w:val="004C7279"/>
    <w:rsid w:val="004F2DE1"/>
    <w:rsid w:val="00502343"/>
    <w:rsid w:val="00532766"/>
    <w:rsid w:val="00544051"/>
    <w:rsid w:val="00562AE3"/>
    <w:rsid w:val="005A4644"/>
    <w:rsid w:val="005F2628"/>
    <w:rsid w:val="00647C01"/>
    <w:rsid w:val="00654299"/>
    <w:rsid w:val="0069731A"/>
    <w:rsid w:val="006C0619"/>
    <w:rsid w:val="006E1F9A"/>
    <w:rsid w:val="00716232"/>
    <w:rsid w:val="00722CB8"/>
    <w:rsid w:val="00742B76"/>
    <w:rsid w:val="0075716D"/>
    <w:rsid w:val="00783C73"/>
    <w:rsid w:val="0079045F"/>
    <w:rsid w:val="007F5FFB"/>
    <w:rsid w:val="0080124B"/>
    <w:rsid w:val="0082789E"/>
    <w:rsid w:val="008450AF"/>
    <w:rsid w:val="00867A1B"/>
    <w:rsid w:val="008B3880"/>
    <w:rsid w:val="008C6E12"/>
    <w:rsid w:val="009A4668"/>
    <w:rsid w:val="009C11C7"/>
    <w:rsid w:val="009C5EDC"/>
    <w:rsid w:val="00A17F02"/>
    <w:rsid w:val="00A2100A"/>
    <w:rsid w:val="00A2411E"/>
    <w:rsid w:val="00A442A4"/>
    <w:rsid w:val="00A51D01"/>
    <w:rsid w:val="00A53B42"/>
    <w:rsid w:val="00A6089B"/>
    <w:rsid w:val="00AB7A82"/>
    <w:rsid w:val="00B00CCE"/>
    <w:rsid w:val="00B0407E"/>
    <w:rsid w:val="00B46FA8"/>
    <w:rsid w:val="00B60567"/>
    <w:rsid w:val="00BC02BF"/>
    <w:rsid w:val="00C032CF"/>
    <w:rsid w:val="00C749B3"/>
    <w:rsid w:val="00C80D75"/>
    <w:rsid w:val="00C81BC2"/>
    <w:rsid w:val="00C90A7A"/>
    <w:rsid w:val="00CB5F28"/>
    <w:rsid w:val="00D46C7F"/>
    <w:rsid w:val="00D66578"/>
    <w:rsid w:val="00DC136F"/>
    <w:rsid w:val="00DF3138"/>
    <w:rsid w:val="00E150A2"/>
    <w:rsid w:val="00E23CD5"/>
    <w:rsid w:val="00E46274"/>
    <w:rsid w:val="00E74F80"/>
    <w:rsid w:val="00E81D74"/>
    <w:rsid w:val="00E863C5"/>
    <w:rsid w:val="00ED2362"/>
    <w:rsid w:val="00F31839"/>
    <w:rsid w:val="00F536D1"/>
    <w:rsid w:val="00F70D07"/>
    <w:rsid w:val="00F85562"/>
    <w:rsid w:val="00F91272"/>
    <w:rsid w:val="00FA3530"/>
    <w:rsid w:val="00FE5AAC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8DC2"/>
  <w15:chartTrackingRefBased/>
  <w15:docId w15:val="{171EA908-5182-473C-9FBE-14C41BFC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1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9C5EDC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9C5EDC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5E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9C5EDC"/>
  </w:style>
  <w:style w:type="character" w:customStyle="1" w:styleId="TekstprzypisudolnegoZnak">
    <w:name w:val="Tekst przypisu dolnego Znak"/>
    <w:basedOn w:val="Domylnaczcionkaakapitu"/>
    <w:link w:val="Tekstprzypisudolnego"/>
    <w:rsid w:val="009C5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5EDC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55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5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6780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45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0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0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0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D0D82176C3FD42BC62CBFC5041F525" ma:contentTypeVersion="13" ma:contentTypeDescription="Utwórz nowy dokument." ma:contentTypeScope="" ma:versionID="afb56462d055cdf61cc4835224121fdb">
  <xsd:schema xmlns:xsd="http://www.w3.org/2001/XMLSchema" xmlns:xs="http://www.w3.org/2001/XMLSchema" xmlns:p="http://schemas.microsoft.com/office/2006/metadata/properties" xmlns:ns3="2fe1d8c2-84f2-48cb-9e91-dca1c6333efb" xmlns:ns4="aa6bd1c4-7dd1-403e-9518-d86dcbad57ab" targetNamespace="http://schemas.microsoft.com/office/2006/metadata/properties" ma:root="true" ma:fieldsID="11a1c0e0596ba365f6c1e5aa77ed38f3" ns3:_="" ns4:_="">
    <xsd:import namespace="2fe1d8c2-84f2-48cb-9e91-dca1c6333efb"/>
    <xsd:import namespace="aa6bd1c4-7dd1-403e-9518-d86dcbad5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1d8c2-84f2-48cb-9e91-dca1c6333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d1c4-7dd1-403e-9518-d86dcbad5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CA28-A544-4A7C-ADC1-E89EE0AE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1d8c2-84f2-48cb-9e91-dca1c6333efb"/>
    <ds:schemaRef ds:uri="aa6bd1c4-7dd1-403e-9518-d86dcbad5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9363F-F74E-4C27-B93B-A499FD046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31517-8A8F-42DA-88F6-334096F9C895}">
  <ds:schemaRefs>
    <ds:schemaRef ds:uri="http://schemas.microsoft.com/office/2006/metadata/properties"/>
    <ds:schemaRef ds:uri="http://schemas.microsoft.com/office/infopath/2007/PartnerControls"/>
    <ds:schemaRef ds:uri="2fe1d8c2-84f2-48cb-9e91-dca1c6333efb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a6bd1c4-7dd1-403e-9518-d86dcbad57a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724839D-D93F-4C8D-B957-0054CC6C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3537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Zagdan Iwona</dc:creator>
  <cp:keywords/>
  <dc:description/>
  <cp:lastModifiedBy>Zagdan Iwona</cp:lastModifiedBy>
  <cp:revision>2</cp:revision>
  <cp:lastPrinted>2024-04-18T10:53:00Z</cp:lastPrinted>
  <dcterms:created xsi:type="dcterms:W3CDTF">2024-06-10T18:51:00Z</dcterms:created>
  <dcterms:modified xsi:type="dcterms:W3CDTF">2024-06-10T18:51:00Z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0x0101007DD0D82176C3FD42BC62CBFC5041F525</vt:lpwstr>
  </property>
</Properties>
</file>