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wstpniesformatowany"/>
        <w:rPr/>
      </w:pPr>
      <w:r>
        <w:rPr/>
      </w:r>
    </w:p>
    <w:p>
      <w:pPr>
        <w:pStyle w:val="Tekstwstpniesformatowany"/>
        <w:rPr/>
      </w:pPr>
      <w:r>
        <w:rPr>
          <w:rFonts w:cs="Arial" w:ascii="Liberation Serif;Times New Roma" w:hAnsi="Liberation Serif;Times New Roma"/>
          <w:sz w:val="24"/>
          <w:szCs w:val="24"/>
        </w:rPr>
        <w:t>GZD.432.4.2024</w:t>
      </w:r>
      <w:bookmarkStart w:id="0" w:name="_GoBack"/>
      <w:bookmarkEnd w:id="0"/>
    </w:p>
    <w:p>
      <w:pPr>
        <w:pStyle w:val="Tekstwstpniesformatowany"/>
        <w:rPr/>
      </w:pPr>
      <w:r>
        <w:rPr/>
      </w:r>
    </w:p>
    <w:p>
      <w:pPr>
        <w:pStyle w:val="Normal"/>
        <w:tabs>
          <w:tab w:val="clear" w:pos="709"/>
          <w:tab w:val="left" w:pos="15044" w:leader="none"/>
        </w:tabs>
        <w:ind w:left="7380" w:hanging="0"/>
        <w:rPr>
          <w:rFonts w:ascii="Verdana" w:hAnsi="Verdana" w:cs="Verdana"/>
          <w:b/>
          <w:bCs/>
          <w:sz w:val="20"/>
          <w:szCs w:val="20"/>
          <w:u w:val="single"/>
        </w:rPr>
      </w:pPr>
      <w:r>
        <w:rPr>
          <w:rFonts w:eastAsia="Verdana" w:cs="Verdana" w:ascii="Verdana" w:hAnsi="Verdana"/>
          <w:b/>
          <w:bCs/>
          <w:sz w:val="20"/>
          <w:szCs w:val="20"/>
        </w:rPr>
        <w:t xml:space="preserve">      </w:t>
      </w:r>
      <w:r>
        <w:rPr>
          <w:rFonts w:cs="Verdana" w:ascii="Verdana" w:hAnsi="Verdana"/>
          <w:b/>
          <w:bCs/>
          <w:sz w:val="20"/>
          <w:szCs w:val="20"/>
        </w:rPr>
        <w:t>Załącznik A 2</w:t>
      </w:r>
    </w:p>
    <w:p>
      <w:pPr>
        <w:pStyle w:val="Normal"/>
        <w:tabs>
          <w:tab w:val="clear" w:pos="709"/>
          <w:tab w:val="left" w:pos="15044" w:leader="none"/>
        </w:tabs>
        <w:ind w:left="7380" w:hanging="0"/>
        <w:rPr>
          <w:rFonts w:ascii="Verdana" w:hAnsi="Verdana" w:cs="Verdana"/>
          <w:b/>
          <w:bCs/>
          <w:sz w:val="20"/>
          <w:szCs w:val="20"/>
          <w:u w:val="single"/>
        </w:rPr>
      </w:pPr>
      <w:r>
        <w:rPr>
          <w:rFonts w:cs="Verdana" w:ascii="Verdana" w:hAnsi="Verdana"/>
          <w:b/>
          <w:bCs/>
          <w:sz w:val="20"/>
          <w:szCs w:val="20"/>
          <w:u w:val="single"/>
        </w:rPr>
      </w:r>
    </w:p>
    <w:p>
      <w:pPr>
        <w:pStyle w:val="Normal"/>
        <w:keepNext w:val="true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cs="Verdana" w:ascii="Verdana" w:hAnsi="Verdana"/>
          <w:b/>
          <w:bCs/>
          <w:sz w:val="20"/>
          <w:szCs w:val="20"/>
        </w:rPr>
        <w:t xml:space="preserve">STANDARDY ZIMOWEGO UTRZYMANIA </w:t>
      </w:r>
    </w:p>
    <w:p>
      <w:pPr>
        <w:pStyle w:val="Normal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cs="Verdana" w:ascii="Verdana" w:hAnsi="Verdana"/>
          <w:b/>
          <w:bCs/>
          <w:sz w:val="20"/>
          <w:szCs w:val="20"/>
        </w:rPr>
        <w:t>CHODNIKÓW- CIĄGÓW PIESZYCH,SCHODÓW, PLACÓW</w:t>
      </w:r>
    </w:p>
    <w:p>
      <w:pPr>
        <w:pStyle w:val="Normal"/>
        <w:keepNext w:val="true"/>
        <w:tabs>
          <w:tab w:val="clear" w:pos="709"/>
          <w:tab w:val="center" w:pos="4960" w:leader="none"/>
          <w:tab w:val="right" w:pos="9921" w:leader="none"/>
        </w:tabs>
        <w:rPr>
          <w:rFonts w:ascii="Verdana" w:hAnsi="Verdana" w:cs="Verdana"/>
          <w:b/>
          <w:bCs/>
          <w:sz w:val="20"/>
          <w:szCs w:val="20"/>
        </w:rPr>
      </w:pPr>
      <w:r>
        <w:rPr>
          <w:rFonts w:cs="Verdana" w:ascii="Verdana" w:hAnsi="Verdana"/>
          <w:b/>
          <w:bCs/>
          <w:sz w:val="20"/>
          <w:szCs w:val="20"/>
        </w:rPr>
        <w:tab/>
        <w:tab/>
      </w:r>
    </w:p>
    <w:p>
      <w:pPr>
        <w:pStyle w:val="Normal"/>
        <w:rPr>
          <w:rFonts w:ascii="Verdana" w:hAnsi="Verdana" w:cs="Verdana"/>
          <w:b/>
          <w:bCs/>
          <w:sz w:val="20"/>
          <w:szCs w:val="20"/>
        </w:rPr>
      </w:pPr>
      <w:r>
        <w:rPr>
          <w:rFonts w:cs="Verdana" w:ascii="Verdana" w:hAnsi="Verdana"/>
          <w:b/>
          <w:bCs/>
          <w:sz w:val="20"/>
          <w:szCs w:val="20"/>
        </w:rPr>
      </w:r>
    </w:p>
    <w:p>
      <w:pPr>
        <w:pStyle w:val="Normal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cs="Verdana" w:ascii="Verdana" w:hAnsi="Verdana"/>
          <w:b/>
          <w:bCs/>
          <w:sz w:val="20"/>
          <w:szCs w:val="20"/>
        </w:rPr>
      </w:r>
    </w:p>
    <w:tbl>
      <w:tblPr>
        <w:tblW w:w="926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614"/>
        <w:gridCol w:w="3402"/>
        <w:gridCol w:w="3021"/>
        <w:gridCol w:w="1229"/>
      </w:tblGrid>
      <w:tr>
        <w:trPr/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  <w:t>STANDARD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  <w:t>Opis warunków standardu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  <w:t>Dopuszczalne odstępstwa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  <w:t>od standardu</w:t>
            </w:r>
          </w:p>
        </w:tc>
      </w:tr>
      <w:tr>
        <w:trPr/>
        <w:tc>
          <w:tcPr>
            <w:tcW w:w="1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</w:tc>
        <w:tc>
          <w:tcPr>
            <w:tcW w:w="34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  <w:t>Śnieg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  <w:t>Śliskość zimowa</w:t>
            </w:r>
          </w:p>
        </w:tc>
      </w:tr>
      <w:tr>
        <w:trPr/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  <w:t>I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Ciągi piesze chodniki , schody, place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teren miasta i gminy Wieliczka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ind w:left="235" w:hanging="18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ind w:left="235" w:hanging="18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ind w:left="235" w:hanging="18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ind w:left="235" w:hanging="18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Odśnieżone w 80% szerokości,</w:t>
            </w:r>
          </w:p>
          <w:p>
            <w:pPr>
              <w:pStyle w:val="Normal"/>
              <w:widowControl w:val="false"/>
              <w:ind w:left="235" w:hanging="18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posypywane na całej długości,</w:t>
            </w:r>
          </w:p>
          <w:p>
            <w:pPr>
              <w:pStyle w:val="Normal"/>
              <w:widowControl w:val="false"/>
              <w:ind w:left="235" w:hanging="18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składowanie śniegu w sposób nieutrudniający przejścia,</w:t>
            </w:r>
          </w:p>
          <w:p>
            <w:pPr>
              <w:pStyle w:val="Normal"/>
              <w:widowControl w:val="false"/>
              <w:ind w:left="55" w:hanging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cs="Verdana"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eastAsia="Times New Roman" w:cs="Liberation Serif;Times New Roma"/>
                <w:color w:val="000000"/>
                <w:sz w:val="20"/>
                <w:szCs w:val="20"/>
              </w:rPr>
            </w:pPr>
            <w:r>
              <w:rPr>
                <w:rFonts w:eastAsia="Times New Roman" w:cs="Liberation Serif;Times New Roma"/>
                <w:color w:val="000000"/>
                <w:sz w:val="20"/>
                <w:szCs w:val="20"/>
              </w:rPr>
              <w:t>W przypadku zaistnienia konieczności wywozu nadmiaru śniegu, Wykonawca we własnym zakresie usunie zalegające hałdy z terenów objętych utrzymaniem 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eastAsia="Times New Roman" w:cs="Liberation Serif;Times New Roma"/>
                <w:color w:val="000000"/>
                <w:sz w:val="20"/>
                <w:szCs w:val="20"/>
              </w:rPr>
              <w:t>Po wykonaniu przedmiotu zamówienia Wykonawca we własnym zakresie usunie z  terenów objętych utrzymaniem zimowym (zgodnie z wykazem) nadmiar materiału stosowanego do posypywania  i uporządkuje obszar wykonywanych prac.</w:t>
            </w:r>
          </w:p>
          <w:p>
            <w:pPr>
              <w:pStyle w:val="Normal"/>
              <w:widowControl w:val="false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75" w:hanging="141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ind w:left="175" w:hanging="141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ind w:left="175" w:hanging="141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ind w:left="175" w:hanging="14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luźny do 4 godz.,</w:t>
            </w:r>
          </w:p>
          <w:p>
            <w:pPr>
              <w:pStyle w:val="Normal"/>
              <w:widowControl w:val="false"/>
              <w:ind w:left="175" w:hanging="141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błoto pośniegowe</w:t>
            </w:r>
          </w:p>
          <w:p>
            <w:pPr>
              <w:pStyle w:val="Normal"/>
              <w:widowControl w:val="false"/>
              <w:ind w:left="175" w:hanging="14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20"/>
                <w:szCs w:val="20"/>
              </w:rPr>
              <w:t xml:space="preserve">  </w:t>
            </w:r>
            <w:r>
              <w:rPr>
                <w:rFonts w:cs="Verdana" w:ascii="Verdana" w:hAnsi="Verdana"/>
                <w:sz w:val="20"/>
                <w:szCs w:val="20"/>
              </w:rPr>
              <w:t>do 6 godz.,</w:t>
            </w:r>
          </w:p>
          <w:p>
            <w:pPr>
              <w:pStyle w:val="Normal"/>
              <w:widowControl w:val="false"/>
              <w:ind w:left="175" w:hanging="14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zadeptany/zajeżdżony: występuje cienka warstwa nieutrudniająca ruchu</w:t>
            </w:r>
          </w:p>
          <w:p>
            <w:pPr>
              <w:pStyle w:val="Normal"/>
              <w:widowControl w:val="false"/>
              <w:ind w:left="175" w:hanging="14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ind w:left="175" w:hanging="14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67" w:hanging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do 4 godz.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ekstwstpniesformatowany"/>
        <w:rPr/>
      </w:pPr>
      <w:r>
        <w:rPr/>
        <w:tab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EUAlbertina"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" w:hAnsi="Liberation Serif;Times New Roma" w:cs="Arial" w:eastAsia="NSimSun"/>
      <w:color w:val="auto"/>
      <w:kern w:val="0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3" w:customStyle="1">
    <w:name w:val="WW8Num1z3"/>
    <w:qFormat/>
    <w:rPr>
      <w:rFonts w:ascii="Symbol" w:hAnsi="Symbol" w:cs="Symbol"/>
    </w:rPr>
  </w:style>
  <w:style w:type="character" w:styleId="WW8Num57z2" w:customStyle="1">
    <w:name w:val="WW8Num57z2"/>
    <w:qFormat/>
    <w:rPr>
      <w:rFonts w:ascii="Wingdings" w:hAnsi="Wingdings" w:cs="Wingdings"/>
    </w:rPr>
  </w:style>
  <w:style w:type="character" w:styleId="WW8Num57z1" w:customStyle="1">
    <w:name w:val="WW8Num57z1"/>
    <w:qFormat/>
    <w:rPr>
      <w:rFonts w:ascii="Courier New" w:hAnsi="Courier New" w:cs="Courier New"/>
    </w:rPr>
  </w:style>
  <w:style w:type="character" w:styleId="WW8Num57z0" w:customStyle="1">
    <w:name w:val="WW8Num57z0"/>
    <w:qFormat/>
    <w:rPr>
      <w:rFonts w:ascii="Symbol" w:hAnsi="Symbol" w:cs="Symbol"/>
    </w:rPr>
  </w:style>
  <w:style w:type="character" w:styleId="WW8Num4z5" w:customStyle="1">
    <w:name w:val="WW8Num4z5"/>
    <w:qFormat/>
    <w:rPr>
      <w:rFonts w:ascii="Symbol" w:hAnsi="Symbol" w:cs="Symbol"/>
      <w:color w:val="000000"/>
      <w:sz w:val="22"/>
      <w:szCs w:val="22"/>
      <w:lang w:val="pl-PL"/>
    </w:rPr>
  </w:style>
  <w:style w:type="character" w:styleId="WW8Num4z4" w:customStyle="1">
    <w:name w:val="WW8Num4z4"/>
    <w:qFormat/>
    <w:rPr>
      <w:rFonts w:ascii="Arial" w:hAnsi="Arial" w:cs="Arial"/>
      <w:sz w:val="18"/>
      <w:szCs w:val="18"/>
      <w:lang w:val="pl-PL"/>
    </w:rPr>
  </w:style>
  <w:style w:type="character" w:styleId="WW8Num4z2" w:customStyle="1">
    <w:name w:val="WW8Num4z2"/>
    <w:qFormat/>
    <w:rPr>
      <w:rFonts w:ascii="Arial" w:hAnsi="Arial" w:cs="Times New Roman"/>
      <w:strike w:val="false"/>
      <w:dstrike w:val="false"/>
      <w:sz w:val="18"/>
      <w:szCs w:val="18"/>
    </w:rPr>
  </w:style>
  <w:style w:type="character" w:styleId="WW8Num4z1" w:customStyle="1">
    <w:name w:val="WW8Num4z1"/>
    <w:qFormat/>
    <w:rPr>
      <w:rFonts w:ascii="Arial" w:hAnsi="Arial" w:cs="Arial"/>
      <w:b w:val="false"/>
      <w:bCs w:val="false"/>
      <w:i w:val="false"/>
      <w:iCs w:val="false"/>
      <w:sz w:val="18"/>
      <w:szCs w:val="18"/>
      <w:lang w:val="pl-PL"/>
    </w:rPr>
  </w:style>
  <w:style w:type="character" w:styleId="WW8Num4z0" w:customStyle="1">
    <w:name w:val="WW8Num4z0"/>
    <w:qFormat/>
    <w:rPr>
      <w:rFonts w:ascii="Arial" w:hAnsi="Arial" w:cs="Times New Roman"/>
      <w:b/>
      <w:sz w:val="18"/>
      <w:szCs w:val="18"/>
      <w:u w:val="none"/>
    </w:rPr>
  </w:style>
  <w:style w:type="character" w:styleId="Alb" w:customStyle="1">
    <w:name w:val="a_lb"/>
    <w:qFormat/>
    <w:rPr/>
  </w:style>
  <w:style w:type="character" w:styleId="WW8Num2z5" w:customStyle="1">
    <w:name w:val="WW8Num2z5"/>
    <w:qFormat/>
    <w:rPr>
      <w:rFonts w:ascii="Symbol" w:hAnsi="Symbol" w:cs="Symbol"/>
      <w:color w:val="000000"/>
      <w:sz w:val="22"/>
      <w:szCs w:val="22"/>
      <w:lang w:val="pl-PL"/>
    </w:rPr>
  </w:style>
  <w:style w:type="character" w:styleId="WW8Num2z4" w:customStyle="1">
    <w:name w:val="WW8Num2z4"/>
    <w:qFormat/>
    <w:rPr>
      <w:rFonts w:ascii="Arial" w:hAnsi="Arial" w:cs="Arial"/>
      <w:sz w:val="18"/>
      <w:szCs w:val="18"/>
      <w:lang w:val="pl-PL"/>
    </w:rPr>
  </w:style>
  <w:style w:type="character" w:styleId="WW8Num2z3" w:customStyle="1">
    <w:name w:val="WW8Num2z3"/>
    <w:qFormat/>
    <w:rPr>
      <w:rFonts w:ascii="Arial" w:hAnsi="Arial" w:cs="Times New Roman"/>
      <w:sz w:val="18"/>
      <w:szCs w:val="18"/>
    </w:rPr>
  </w:style>
  <w:style w:type="character" w:styleId="WW8Num2z1" w:customStyle="1">
    <w:name w:val="WW8Num2z1"/>
    <w:qFormat/>
    <w:rPr>
      <w:rFonts w:ascii="Arial" w:hAnsi="Arial" w:cs="Arial"/>
      <w:b w:val="false"/>
      <w:bCs w:val="false"/>
      <w:i w:val="false"/>
      <w:iCs w:val="false"/>
      <w:sz w:val="18"/>
      <w:szCs w:val="18"/>
      <w:lang w:val="pl-PL"/>
    </w:rPr>
  </w:style>
  <w:style w:type="character" w:styleId="WW8Num2z0" w:customStyle="1">
    <w:name w:val="WW8Num2z0"/>
    <w:qFormat/>
    <w:rPr>
      <w:rFonts w:ascii="Arial" w:hAnsi="Arial" w:cs="Times New Roman"/>
      <w:b/>
      <w:sz w:val="18"/>
      <w:szCs w:val="18"/>
      <w:u w:val="none"/>
    </w:rPr>
  </w:style>
  <w:style w:type="character" w:styleId="Domylnaczcionkaakapitu1" w:customStyle="1">
    <w:name w:val="Domyślna czcionka akapitu1"/>
    <w:qFormat/>
    <w:rPr/>
  </w:style>
  <w:style w:type="character" w:styleId="Domylnaczcionkaakapitu4" w:customStyle="1">
    <w:name w:val="Domyślna czcionka akapitu4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ekstwstpniesformatowany" w:customStyle="1">
    <w:name w:val="Tekst wstępnie sformatowany"/>
    <w:basedOn w:val="Normal"/>
    <w:qFormat/>
    <w:pPr/>
    <w:rPr>
      <w:rFonts w:ascii="Liberation Mono;Courier New" w:hAnsi="Liberation Mono;Courier New" w:cs="Liberation Mono;Courier New"/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odyTextIndent2">
    <w:name w:val="Body Text Indent 2"/>
    <w:basedOn w:val="Normal"/>
    <w:qFormat/>
    <w:pPr>
      <w:spacing w:lineRule="exact" w:line="360"/>
      <w:ind w:left="357" w:hanging="357"/>
      <w:jc w:val="both"/>
    </w:pPr>
    <w:rPr>
      <w:sz w:val="26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EUAlbertina" w:hAnsi="EUAlbertina" w:eastAsia="Calibri" w:cs="0"/>
      <w:color w:val="000000"/>
      <w:kern w:val="0"/>
      <w:sz w:val="24"/>
      <w:szCs w:val="22"/>
      <w:lang w:val="en-US" w:eastAsia="en-US" w:bidi="ar-SA"/>
    </w:rPr>
  </w:style>
  <w:style w:type="paragraph" w:styleId="TableParagraph" w:customStyle="1">
    <w:name w:val="Table Paragraph"/>
    <w:basedOn w:val="Normal"/>
    <w:qFormat/>
    <w:pPr/>
    <w:rPr/>
  </w:style>
  <w:style w:type="paragraph" w:styleId="ListParagraph">
    <w:name w:val="List Paragraph"/>
    <w:basedOn w:val="Normal"/>
    <w:qFormat/>
    <w:pPr>
      <w:spacing w:before="57" w:after="0"/>
      <w:ind w:left="684" w:firstLine="49"/>
      <w:jc w:val="both"/>
    </w:pPr>
    <w:rPr>
      <w:rFonts w:ascii="Arial" w:hAnsi="Arial" w:eastAsia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LibreOffice/7.5.4.2$Windows_X86_64 LibreOffice_project/36ccfdc35048b057fd9854c757a8b67ec53977b6</Application>
  <AppVersion>15.0000</AppVersion>
  <Pages>1</Pages>
  <Words>118</Words>
  <Characters>764</Characters>
  <CharactersWithSpaces>873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2024-09-16T12:07:00Z</dcterms:created>
  <dc:creator/>
  <dc:description/>
  <dc:language>pl-PL</dc:language>
  <cp:lastModifiedBy>Ewelina Trąbka</cp:lastModifiedBy>
  <dcterms:modified xsi:type="dcterms:W3CDTF">2024-09-16T12:07:00Z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