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9655" w14:textId="51F161F0" w:rsidR="00C52EAD" w:rsidRDefault="00C52EAD" w:rsidP="00C52EA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Załącznik Nr 5</w:t>
      </w:r>
    </w:p>
    <w:p w14:paraId="34470F87" w14:textId="5861103C" w:rsidR="00E746DC" w:rsidRDefault="00E746DC" w:rsidP="00C52EA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Dot. zadania nr 3</w:t>
      </w:r>
    </w:p>
    <w:p w14:paraId="79D5EF7A" w14:textId="77777777" w:rsidR="00C52EAD" w:rsidRDefault="00C52EAD" w:rsidP="00C52EAD">
      <w:pPr>
        <w:spacing w:after="0"/>
        <w:jc w:val="center"/>
        <w:rPr>
          <w:rFonts w:ascii="Times New Roman" w:eastAsia="Times New Roman" w:hAnsi="Times New Roman" w:cs="Times New Roman"/>
          <w:kern w:val="22"/>
        </w:rPr>
      </w:pPr>
    </w:p>
    <w:p w14:paraId="1F5108CB" w14:textId="77777777" w:rsidR="00C52EAD" w:rsidRDefault="00C52EAD" w:rsidP="00C52E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B15C3" w14:textId="77777777" w:rsidR="00C52EAD" w:rsidRDefault="00C52EAD" w:rsidP="00C52E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14:paraId="440E8E4A" w14:textId="77777777" w:rsidR="00C52EAD" w:rsidRDefault="00C52EAD" w:rsidP="00C52E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58C6A" w14:textId="77777777" w:rsidR="00C52EAD" w:rsidRDefault="00C52EAD" w:rsidP="00C5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A. Informacje o przedmiocie zamówienia</w:t>
      </w:r>
    </w:p>
    <w:p w14:paraId="2198C60E" w14:textId="77777777" w:rsidR="00C52EAD" w:rsidRDefault="00C52EAD" w:rsidP="00C5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</w:p>
    <w:p w14:paraId="7CF2D130" w14:textId="77777777" w:rsidR="00C52EAD" w:rsidRDefault="00C52EAD" w:rsidP="00C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restauracyjnych dla 44 uczestników seminarium zajmujących się działalnością prasowo – informacyjną oraz profilaktyczną w garnizonie mazowieckim w dniach 21-22 listopada 2022 roku</w:t>
      </w:r>
      <w:r>
        <w:rPr>
          <w:rFonts w:ascii="Times New Roman" w:eastAsia="Times New Roman" w:hAnsi="Times New Roman" w:cs="Times New Roman"/>
          <w:sz w:val="24"/>
          <w:szCs w:val="24"/>
        </w:rPr>
        <w:t>. Seminarium jest organizowane w ramach projektu Policyjna Kampania Społeczna „Świadomy-Czujny-Bezpieczny”, współfinansowanego przez Narodowy Bank Polski  realizowanego przez Komendę Wojewódzką Policji z siedzibą w Radomiu, zwaną dalej Zamawiającym.</w:t>
      </w:r>
    </w:p>
    <w:p w14:paraId="0A5010EE" w14:textId="77777777" w:rsidR="00C52EAD" w:rsidRDefault="00C52EAD" w:rsidP="00C5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A642EB" w14:textId="77777777" w:rsidR="00C52EAD" w:rsidRDefault="00C52EAD" w:rsidP="00C52E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B. WYMAGANIA</w:t>
      </w:r>
    </w:p>
    <w:p w14:paraId="5161FDA6" w14:textId="77777777" w:rsidR="00C52EAD" w:rsidRDefault="00C52EAD" w:rsidP="00C52E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wymaga, aby Wykonawca zapewnił w ramach usługi:</w:t>
      </w:r>
    </w:p>
    <w:p w14:paraId="374C9FB3" w14:textId="77777777" w:rsidR="00C52EAD" w:rsidRDefault="00C52EAD" w:rsidP="00C52E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1975A11" w14:textId="77777777" w:rsidR="00C52EAD" w:rsidRDefault="00C52EAD" w:rsidP="00C52E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zakwaterowanie:</w:t>
      </w:r>
    </w:p>
    <w:p w14:paraId="7666EEF3" w14:textId="77777777" w:rsidR="00C52EAD" w:rsidRDefault="00C52EAD" w:rsidP="00C52EAD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zlokalizowany w odległości nie większej niż 100 km od siedziby Zamawiającego tj. KWP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w Radomiu, ul. 11 Listopada 37/59,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E1108">
        <w:rPr>
          <w:rFonts w:ascii="Times New Roman" w:eastAsia="Times New Roman" w:hAnsi="Times New Roman" w:cs="Times New Roman"/>
          <w:sz w:val="24"/>
          <w:szCs w:val="24"/>
        </w:rPr>
        <w:t>z wyłączeniem miasta Radomia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9E9FE" w14:textId="77777777" w:rsidR="00C52EAD" w:rsidRDefault="00C52EAD" w:rsidP="00C52EA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UWAGA: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Weryfikacji odległości obrazującej wyliczenie najkrótszej trasy od budynku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Radomiu  do miejsca świadczenia usługi Zamawiający dokona samodzielnie na podstawie wydruków ze strony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„wyznacz trasę samochodową”. W przypadku przekroczenia odległości 100 km, oferta Wykonawcy będzie podlegała odrzuceniu jako niezgodna z warunkami zamówienia.</w:t>
      </w:r>
    </w:p>
    <w:p w14:paraId="59C2B014" w14:textId="77777777" w:rsidR="00C52EAD" w:rsidRPr="001242B6" w:rsidRDefault="00C52EAD" w:rsidP="00C52EAD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42B6">
        <w:rPr>
          <w:rFonts w:ascii="Times New Roman" w:hAnsi="Times New Roman" w:cs="Times New Roman"/>
          <w:sz w:val="24"/>
          <w:szCs w:val="24"/>
        </w:rPr>
        <w:t>Na etapie badania ofert Zamawiający zastrzega możliwość przeprowadzenia oględzin w obiekcie, w którym zgodnie ze złożoną ofertą (uznaną za najkorzystniejszą w toku przedmiotowego postępowania) odbędzie się szkolenie. Oględziny przeprowadzą przedstawiciele Organizatora wraz z potencjalnym Wykonawcą świadczenia celem sprawdzenia zgodności oferty z opisem przedmiotu zamówienia.</w:t>
      </w:r>
    </w:p>
    <w:p w14:paraId="1CE9E44E" w14:textId="30EE7AD4" w:rsidR="00C52EAD" w:rsidRPr="00DF7B0F" w:rsidRDefault="00C52EAD" w:rsidP="00C52EAD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Noclegi dla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F7B0F">
        <w:rPr>
          <w:rFonts w:ascii="Times New Roman" w:eastAsia="Times New Roman" w:hAnsi="Times New Roman" w:cs="Times New Roman"/>
          <w:sz w:val="24"/>
          <w:szCs w:val="24"/>
        </w:rPr>
        <w:t xml:space="preserve"> uczestników spotkania według następującego podziału:</w:t>
      </w:r>
    </w:p>
    <w:p w14:paraId="53E85389" w14:textId="77777777" w:rsidR="00C52EAD" w:rsidRDefault="00C52EAD" w:rsidP="00C52EAD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 najmniej 4 pokoje 1-osobowych o min. powierzchni 12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równa cenie noclegu w pokoju jednoosobowym.</w:t>
      </w:r>
    </w:p>
    <w:p w14:paraId="12D98863" w14:textId="77777777" w:rsidR="00C52EAD" w:rsidRDefault="00C52EAD" w:rsidP="00C52EAD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pozostałych uczestników w pokojach 2-osobowych o min.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powierzchni 14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</w:t>
      </w:r>
    </w:p>
    <w:p w14:paraId="3E51FABB" w14:textId="77777777" w:rsidR="00C52EAD" w:rsidRDefault="00C52EAD" w:rsidP="00C52EAD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14:paraId="6A0CBDAF" w14:textId="77777777" w:rsidR="00C52EAD" w:rsidRDefault="00C52EAD" w:rsidP="00C52EAD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szkolenia.</w:t>
      </w:r>
    </w:p>
    <w:p w14:paraId="05D5D60B" w14:textId="77777777" w:rsidR="00C52EAD" w:rsidRDefault="00C52EAD" w:rsidP="00C52EAD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pokojach hotelowych oraz na sali konferencyjnej bezpłatne całodobowe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8113F2" w14:textId="77777777" w:rsidR="00C52EAD" w:rsidRDefault="00C52EAD" w:rsidP="00C52EAD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14:paraId="2DE734B5" w14:textId="77777777" w:rsidR="00C52EAD" w:rsidRDefault="00C52EAD" w:rsidP="00C52EAD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zapewnia możliwość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spotkania od godz. 09:00 w pierwszym dniu, do godz. 15.30 w drugim dniu (cała grupa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44-osobowa). </w:t>
      </w:r>
    </w:p>
    <w:p w14:paraId="19DDDF18" w14:textId="77777777" w:rsidR="00C52EAD" w:rsidRDefault="00C52EAD" w:rsidP="00C52EAD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45F4D" w14:textId="77777777" w:rsidR="00C52EAD" w:rsidRDefault="00C52EAD" w:rsidP="00C5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pakiet konferencyjny:</w:t>
      </w:r>
    </w:p>
    <w:p w14:paraId="5B890708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dostosowana do zgłoszonej liczby uczestników o powierzchni zapewniającej przestrzeganie aktualnie obowiązujących obostrzeń sanitarnych </w:t>
      </w:r>
      <w:r>
        <w:rPr>
          <w:rFonts w:ascii="Times New Roman" w:eastAsia="Times New Roman" w:hAnsi="Times New Roman" w:cs="Times New Roman"/>
          <w:sz w:val="24"/>
          <w:szCs w:val="24"/>
        </w:rPr>
        <w:t>(w miarę możliwości bez przeszkód architektonicznych) z miejscami siedzącymi przy stołach dla uczestników spotkania.</w:t>
      </w:r>
    </w:p>
    <w:p w14:paraId="32DF93B3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zaciemnienia.</w:t>
      </w:r>
    </w:p>
    <w:p w14:paraId="4632130B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Kompleksowe wyposażenie w sprzęt konferencyjny do technicznej obsługi spotkania: rzutnik multimedialny, ekran, nagłośnienie </w:t>
      </w:r>
      <w:r>
        <w:rPr>
          <w:rFonts w:ascii="Times New Roman" w:hAnsi="Times New Roman" w:cs="Times New Roman"/>
          <w:sz w:val="24"/>
          <w:szCs w:val="24"/>
        </w:rPr>
        <w:t>zapewniające dobrą słyszalność w każdym punkcie sali.</w:t>
      </w:r>
    </w:p>
    <w:p w14:paraId="0A115EBF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Zaplecze sanitarne dostosowane do liczby uczestników: osobne toalety dla mężczyzn, kobiet – znajdujące się w bezpośrednim sąsiedztwie sali (dostęp do toalet nie dalej niż 25 m od sali, na tym samym piętrze co sala).</w:t>
      </w:r>
    </w:p>
    <w:p w14:paraId="576C7F61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Szatnie dla uczestników w przypadku, gdy sala nie znajdują się w budynku, w którym wykonywana jest usługa hotelowa.</w:t>
      </w:r>
    </w:p>
    <w:p w14:paraId="785F9CB4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wykonywania na terenie obiektu rejestracji filmowej i fotograficznej.</w:t>
      </w:r>
    </w:p>
    <w:p w14:paraId="070B97E3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parking dla co najmniej 20 (dwudziestu) samochodów.</w:t>
      </w:r>
    </w:p>
    <w:p w14:paraId="62CE818E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zorganizowania serwisu kawowego w bezpośrednim sąsiedztwie sali.</w:t>
      </w:r>
    </w:p>
    <w:p w14:paraId="274D173A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Stół recepcyjny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3 osób </w:t>
      </w:r>
      <w:r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rozmieszczenie materiałów dla uczestników.</w:t>
      </w:r>
    </w:p>
    <w:p w14:paraId="5380E276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Dostosowanie pomieszczeń (zwłaszcza sali) do wymogów związanych z ograniczeniem ryzyka zarażenia COVID-19, przede wszystkim udostępnienie płynu do dezynfekcji rąk na sali, sali do spożywania posiłków, w toaletach, a także codzienna dezynfekcja powierzchni stołów w użytkowanych przez uczestników salach.</w:t>
      </w:r>
    </w:p>
    <w:p w14:paraId="127CB345" w14:textId="77777777" w:rsidR="00C52EAD" w:rsidRDefault="00C52EAD" w:rsidP="00C52E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techniczna:</w:t>
      </w:r>
    </w:p>
    <w:p w14:paraId="54F60ED8" w14:textId="77777777" w:rsidR="00C52EAD" w:rsidRDefault="00C52EAD" w:rsidP="00C52E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 trakcie świadczenia usług objętych przedmiotem umowy. Wykonawca będzie dysponował obsługą pomocniczą i personelem technicznym umożliwiającym realizację całego zadania oraz jest zobligowany interweniować w 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14:paraId="7EA457D2" w14:textId="77777777" w:rsidR="00C52EAD" w:rsidRDefault="00C52EAD" w:rsidP="00C52E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zastrzega, że nie odpowiada za szkody wyrządzone przez uczestników spotkania. Wykonawca może żądać odszkodowania od sprawcy straty w mieniu.</w:t>
      </w:r>
    </w:p>
    <w:p w14:paraId="01CA0DF3" w14:textId="77777777" w:rsidR="00C52EAD" w:rsidRDefault="00C52EAD" w:rsidP="00C5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wyżywienie:</w:t>
      </w:r>
    </w:p>
    <w:p w14:paraId="3F85E417" w14:textId="77777777" w:rsidR="00C52EAD" w:rsidRDefault="00C52EAD" w:rsidP="00C52EAD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spotkania.</w:t>
      </w:r>
    </w:p>
    <w:p w14:paraId="0E8C24C5" w14:textId="77777777" w:rsidR="00C52EAD" w:rsidRDefault="00C52EAD" w:rsidP="00C52EAD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spotkania żywienia wg następującego harmonogramu:</w:t>
      </w:r>
    </w:p>
    <w:p w14:paraId="316B5EF4" w14:textId="77777777" w:rsidR="00C52EAD" w:rsidRDefault="00C52EAD" w:rsidP="00C52EAD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 dzień obiad serwowany/bufetowy, kolacja serwowana/bufetowa dla 44 osób.</w:t>
      </w:r>
    </w:p>
    <w:p w14:paraId="7F2671C1" w14:textId="77777777" w:rsidR="00C52EAD" w:rsidRDefault="00C52EAD" w:rsidP="00C52EAD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dzień śniadanie, obiad serwowany/bufetowy dla 44 osób.</w:t>
      </w:r>
    </w:p>
    <w:p w14:paraId="00E70562" w14:textId="77777777" w:rsidR="00C52EAD" w:rsidRDefault="00C52EAD" w:rsidP="00C52E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Śniadanie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</w:p>
    <w:p w14:paraId="39C63547" w14:textId="77777777" w:rsidR="00C52EAD" w:rsidRDefault="00C52EAD" w:rsidP="00C52EA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miejscami siedzącymi przy stołach dla wszystkich uczestników jednocześnie. W skład śniadania powinny wchodzić co najmniej:</w:t>
      </w:r>
    </w:p>
    <w:p w14:paraId="03F6B2E0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14:paraId="2A38DE4B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pieczywo różnego rodzaju jasne/ciemne (w tym co najmniej dwa rodzaje bułek i dwa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rodzaje chleba),</w:t>
      </w:r>
    </w:p>
    <w:p w14:paraId="62B4AF72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14:paraId="48BB9E33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14:paraId="60B0F90B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4F1821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14:paraId="755D6A80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14:paraId="1BCB9967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14:paraId="6CC8D1AB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14:paraId="6F20715F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4AAA4B36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14:paraId="021440A5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14:paraId="5E00AE3D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kawa z ekspresu przelewowego, kawa sypana i mielona,</w:t>
      </w:r>
    </w:p>
    <w:p w14:paraId="5B29521F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14:paraId="5B4058AF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4E972138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woda mineralna niegazowana,</w:t>
      </w:r>
    </w:p>
    <w:p w14:paraId="16E22D8C" w14:textId="77777777" w:rsidR="00C52EAD" w:rsidRDefault="00C52EAD" w:rsidP="00C52EA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FA2348" w14:textId="77777777" w:rsidR="00C52EAD" w:rsidRDefault="00C52EAD" w:rsidP="00C52E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Obiad serwowany lub bufetowy </w:t>
      </w:r>
      <w:r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14:paraId="00286FAE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dania gorące: zupa + drugie danie (dwa rodzaje każdego),</w:t>
      </w:r>
    </w:p>
    <w:p w14:paraId="2A5116B1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14:paraId="03E04BCA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najmniej 3 rodzaje ciasta),</w:t>
      </w:r>
    </w:p>
    <w:p w14:paraId="4EC82AD2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14:paraId="701F9B18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078DDBA3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14:paraId="682FAFB0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14:paraId="0873EAFA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14:paraId="620A2BD8" w14:textId="77777777" w:rsidR="00C52EAD" w:rsidRDefault="00C52EAD" w:rsidP="00C52EA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</w:t>
      </w:r>
    </w:p>
    <w:p w14:paraId="3B40F20F" w14:textId="77777777" w:rsidR="00C52EAD" w:rsidRDefault="00C52EAD" w:rsidP="00C52EA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2F534" w14:textId="77777777" w:rsidR="00C52EAD" w:rsidRDefault="00C52EAD" w:rsidP="00C52E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(serwowana – bufetowa) </w:t>
      </w:r>
      <w:r>
        <w:rPr>
          <w:rFonts w:ascii="Times New Roman" w:eastAsia="Times New Roman" w:hAnsi="Times New Roman" w:cs="Times New Roman"/>
          <w:sz w:val="24"/>
          <w:szCs w:val="24"/>
        </w:rPr>
        <w:t>w pierwszym dniu- z miejscami siedzącymi przy stołach dla wszystkich uczestników jednocześnie. Menu powinno obejmować co najmniej:</w:t>
      </w:r>
    </w:p>
    <w:p w14:paraId="31D597DE" w14:textId="77777777" w:rsidR="00C52EAD" w:rsidRPr="001B7A91" w:rsidRDefault="00C52EAD" w:rsidP="00C52EA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serwowaną do stołów składającą się z:</w:t>
      </w:r>
    </w:p>
    <w:p w14:paraId="6A300087" w14:textId="77777777" w:rsidR="00C52EAD" w:rsidRDefault="00C52EAD" w:rsidP="00C52EAD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 gorące (co najmniej 1 rodzaj)</w:t>
      </w:r>
    </w:p>
    <w:p w14:paraId="4E9135ED" w14:textId="77777777" w:rsidR="00C52EAD" w:rsidRPr="00FE4DFD" w:rsidRDefault="00C52EAD" w:rsidP="00C52EAD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przekąsek mięsnych i bezmięsnych (co najmniej 7 rodzajów),</w:t>
      </w:r>
    </w:p>
    <w:p w14:paraId="33CE9ABE" w14:textId="77777777" w:rsidR="00C52EAD" w:rsidRDefault="00C52EAD" w:rsidP="00C52EAD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sałatek (min. 2 rodzaje),</w:t>
      </w:r>
    </w:p>
    <w:p w14:paraId="1813361B" w14:textId="77777777" w:rsidR="00C52EAD" w:rsidRDefault="00C52EAD" w:rsidP="00C52EA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14:paraId="340F5D6F" w14:textId="77777777" w:rsidR="00C52EAD" w:rsidRDefault="00C52EAD" w:rsidP="00C52EA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kawy z ekspresu przelewowego, kawy sypanej i mielonej,</w:t>
      </w:r>
    </w:p>
    <w:p w14:paraId="4C804AEF" w14:textId="77777777" w:rsidR="00C52EAD" w:rsidRDefault="00C52EAD" w:rsidP="00C52EA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14:paraId="70C783F8" w14:textId="77777777" w:rsidR="00C52EAD" w:rsidRDefault="00C52EAD" w:rsidP="00C52EA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14:paraId="311EB66F" w14:textId="77777777" w:rsidR="00C52EAD" w:rsidRDefault="00C52EAD" w:rsidP="00C52EAD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14:paraId="02498530" w14:textId="77777777" w:rsidR="00C52EAD" w:rsidRDefault="00C52EAD" w:rsidP="00C52EAD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wody mineralnej niegazowanej,</w:t>
      </w:r>
    </w:p>
    <w:p w14:paraId="59873324" w14:textId="77777777" w:rsidR="00C52EAD" w:rsidRDefault="00C52EAD" w:rsidP="00C52EAD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14:paraId="32C1C878" w14:textId="77777777" w:rsidR="00C52EAD" w:rsidRDefault="00C52EAD" w:rsidP="00C52EA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Posiłki tj.: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obiad, kolacja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może to być ta sama sala, co sala konferencyjna. </w:t>
      </w:r>
    </w:p>
    <w:p w14:paraId="4F346CA6" w14:textId="77777777" w:rsidR="00C52EAD" w:rsidRDefault="00C52EAD" w:rsidP="00C52EA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14:paraId="2938F9F7" w14:textId="77777777" w:rsidR="00C52EAD" w:rsidRDefault="00C52EAD" w:rsidP="00C52EA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14:paraId="09DA5485" w14:textId="77777777" w:rsidR="00C52EAD" w:rsidRDefault="00C52EAD" w:rsidP="00C52EA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Bufet kawowo-ciastkowy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trakcie trwania spotkania na sali konferencyjnej(w godzinach zgodnych z harmonogramem spotkania) powinien być na bieżąco uzupełniany, serwowany w bezpośrednim sąsiedztwie sali konferencyjnej i obejmować co najmniej:</w:t>
      </w:r>
    </w:p>
    <w:p w14:paraId="17E9395A" w14:textId="77777777" w:rsidR="00C52EAD" w:rsidRDefault="00C52EAD" w:rsidP="00C52EAD">
      <w:pPr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14:paraId="6949ECA9" w14:textId="77777777" w:rsidR="00C52EAD" w:rsidRDefault="00C52EAD" w:rsidP="00C52EAD">
      <w:pPr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14:paraId="54090DB9" w14:textId="77777777" w:rsidR="00C52EAD" w:rsidRDefault="00C52EAD" w:rsidP="00C52EAD">
      <w:pPr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7A60557C" w14:textId="77777777" w:rsidR="00C52EAD" w:rsidRDefault="00C52EAD" w:rsidP="00C52EAD">
      <w:pPr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5CBC69BC" w14:textId="77777777" w:rsidR="00C52EAD" w:rsidRDefault="00C52EAD" w:rsidP="00C52EAD">
      <w:pPr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14:paraId="43313C85" w14:textId="77777777" w:rsidR="00C52EAD" w:rsidRDefault="00C52EAD" w:rsidP="00C52EAD">
      <w:pPr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jeden rodzaj ciasta domowego i dwa rodzaje ciastek.</w:t>
      </w:r>
    </w:p>
    <w:p w14:paraId="52EB9162" w14:textId="77777777" w:rsidR="00C52EAD" w:rsidRDefault="00C52EAD" w:rsidP="00C52EAD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jest zobowiązany do:</w:t>
      </w:r>
    </w:p>
    <w:p w14:paraId="323538FD" w14:textId="77777777" w:rsidR="00C52EAD" w:rsidRDefault="00C52EAD" w:rsidP="00C52EAD">
      <w:pPr>
        <w:numPr>
          <w:ilvl w:val="2"/>
          <w:numId w:val="18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terminowego zapewnienia posiłków, zgodnie z planem spotkania,</w:t>
      </w:r>
    </w:p>
    <w:p w14:paraId="3ED81A53" w14:textId="77777777" w:rsidR="00C52EAD" w:rsidRDefault="00C52EAD" w:rsidP="00C52EAD">
      <w:pPr>
        <w:numPr>
          <w:ilvl w:val="2"/>
          <w:numId w:val="18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świadczenia usług żywienia zgodnie z Ustawą z dnia 25.08.2006r. o bezpieczeństwie żywności i żywienia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Dz.U. z 2020 r., poz. 2021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0376C8E2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F053AB3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A9D280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FD3A83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BA8E66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F5E4F4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5D2EE5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DCE141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BA6130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2F61D4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C8D15D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14C457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BBCF220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A1C27E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AF21D5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B1BBDA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805B03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303A23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332575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30E40D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BA9ABF3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7367254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CCCD52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ED7D3C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EA3458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E71418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FACDF0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BB3559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FA63E9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0443DE" w14:textId="77777777" w:rsidR="00670152" w:rsidRDefault="00670152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</w:p>
    <w:p w14:paraId="5C0F97F7" w14:textId="77777777" w:rsidR="00670152" w:rsidRDefault="00670152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</w:p>
    <w:p w14:paraId="164FE583" w14:textId="77777777" w:rsidR="00670152" w:rsidRDefault="00670152" w:rsidP="00EE1B3A">
      <w:pPr>
        <w:tabs>
          <w:tab w:val="left" w:pos="426"/>
          <w:tab w:val="left" w:pos="3950"/>
        </w:tabs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22068002" w14:textId="77777777" w:rsidR="00670152" w:rsidRDefault="00670152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</w:p>
    <w:p w14:paraId="63B256AB" w14:textId="77777777" w:rsidR="00670152" w:rsidRDefault="00670152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</w:p>
    <w:p w14:paraId="48D7AD8C" w14:textId="6E69962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 do Szczegółowego Opisu Przedmiotu Zamówienia</w:t>
      </w:r>
    </w:p>
    <w:p w14:paraId="1529ADC7" w14:textId="77777777" w:rsidR="00C52EAD" w:rsidRDefault="00C52EAD" w:rsidP="00C52EAD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AFC5D91" w14:textId="77777777" w:rsidR="00C52EAD" w:rsidRDefault="00C52EAD" w:rsidP="00C52EAD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E9E7F4F" w14:textId="77777777" w:rsidR="00C52EAD" w:rsidRDefault="00C52EAD" w:rsidP="00C52EAD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186C872" w14:textId="77777777" w:rsidR="00C52EAD" w:rsidRDefault="00C52EAD" w:rsidP="00C52EAD">
      <w:pPr>
        <w:spacing w:beforeLines="20" w:before="48" w:afterLines="20" w:after="48" w:line="240" w:lineRule="auto"/>
        <w:jc w:val="center"/>
        <w:rPr>
          <w:rFonts w:ascii="Arial" w:eastAsiaTheme="minorEastAsia" w:hAnsi="Arial" w:cs="Arial"/>
          <w:i/>
          <w:sz w:val="18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HARMONOGRAM SPOTKANIA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</w:p>
    <w:tbl>
      <w:tblPr>
        <w:tblStyle w:val="Tabela-Siatka"/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080"/>
      </w:tblGrid>
      <w:tr w:rsidR="00C52EAD" w14:paraId="381E4E68" w14:textId="77777777" w:rsidTr="00521F29">
        <w:trPr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796"/>
            <w:hideMark/>
          </w:tcPr>
          <w:p w14:paraId="0AC4B9F3" w14:textId="77777777" w:rsidR="00C52EAD" w:rsidRDefault="00C52EAD" w:rsidP="00521F29">
            <w:pPr>
              <w:spacing w:beforeLines="40" w:before="96" w:afterLines="40" w:after="96" w:line="276" w:lineRule="auto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1. dzień [21.11.2022]</w:t>
            </w:r>
          </w:p>
        </w:tc>
      </w:tr>
      <w:tr w:rsidR="00C52EAD" w14:paraId="213475B0" w14:textId="77777777" w:rsidTr="00521F2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CF48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rStyle w:val="NormalnyzwciciemakapitowymZnak"/>
                <w:rFonts w:asciiTheme="minorHAnsi" w:hAnsiTheme="minorHAnsi" w:cstheme="minorBidi"/>
              </w:rPr>
            </w:pPr>
            <w:r>
              <w:rPr>
                <w:rStyle w:val="NormalnyzwciciemakapitowymZnak"/>
                <w:sz w:val="20"/>
                <w:szCs w:val="20"/>
              </w:rPr>
              <w:t>09:00 – 10:00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05C0" w14:textId="77777777" w:rsidR="00C52EAD" w:rsidRDefault="00C52EAD" w:rsidP="00521F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rStyle w:val="NormalnyzwciciemakapitowymZnak"/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zakwaterowanie uczestników</w:t>
            </w:r>
          </w:p>
        </w:tc>
      </w:tr>
      <w:tr w:rsidR="00C52EAD" w14:paraId="34E3B46A" w14:textId="77777777" w:rsidTr="00521F2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399BB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10:00– 14:00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D8EFF" w14:textId="77777777" w:rsidR="00C52EAD" w:rsidRDefault="00C52EAD" w:rsidP="00521F29">
            <w:pPr>
              <w:spacing w:beforeLines="40" w:before="96" w:afterLines="40" w:after="96" w:line="276" w:lineRule="auto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  <w:lang w:eastAsia="pl-PL"/>
              </w:rPr>
              <w:t>spotkanie na sali konferencyjnej</w:t>
            </w:r>
            <w:r>
              <w:rPr>
                <w:rStyle w:val="NormalnyzwciciemakapitowymZnak"/>
                <w:sz w:val="20"/>
                <w:szCs w:val="20"/>
              </w:rPr>
              <w:t xml:space="preserve">  </w:t>
            </w:r>
          </w:p>
        </w:tc>
      </w:tr>
      <w:tr w:rsidR="00C52EAD" w14:paraId="0CAF11B3" w14:textId="77777777" w:rsidTr="00521F29">
        <w:trPr>
          <w:trHeight w:val="30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0FF1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4454" w14:textId="77777777" w:rsidR="00C52EAD" w:rsidRDefault="00C52EAD" w:rsidP="00521F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sz w:val="20"/>
                <w:szCs w:val="20"/>
                <w:lang w:eastAsia="pl-PL"/>
              </w:rPr>
            </w:pPr>
            <w:r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  <w:tr w:rsidR="00C52EAD" w14:paraId="6FC706E3" w14:textId="77777777" w:rsidTr="00521F2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6C8EF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7488C" w14:textId="77777777" w:rsidR="00C52EAD" w:rsidRDefault="00C52EAD" w:rsidP="00521F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20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spotkanie na sali konferencyjnej</w:t>
            </w:r>
            <w:r>
              <w:rPr>
                <w:rStyle w:val="NormalnyzwciciemakapitowymZnak"/>
                <w:sz w:val="20"/>
                <w:szCs w:val="20"/>
              </w:rPr>
              <w:t xml:space="preserve">  </w:t>
            </w:r>
          </w:p>
        </w:tc>
      </w:tr>
      <w:tr w:rsidR="00C52EAD" w14:paraId="66955E69" w14:textId="77777777" w:rsidTr="00521F2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01F1C" w14:textId="77777777" w:rsidR="00C52EAD" w:rsidRPr="004C789F" w:rsidRDefault="00C52EAD" w:rsidP="00521F29">
            <w:pPr>
              <w:spacing w:beforeLines="40" w:before="96" w:afterLines="40" w:after="96" w:line="276" w:lineRule="auto"/>
              <w:ind w:right="34"/>
              <w:rPr>
                <w:sz w:val="20"/>
                <w:szCs w:val="20"/>
              </w:rPr>
            </w:pPr>
            <w:r w:rsidRPr="004C789F">
              <w:rPr>
                <w:sz w:val="20"/>
                <w:szCs w:val="20"/>
              </w:rPr>
              <w:t xml:space="preserve">               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65DB3" w14:textId="77777777" w:rsidR="00C52EAD" w:rsidRPr="004C789F" w:rsidRDefault="00C52EAD" w:rsidP="00521F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right="175"/>
              <w:rPr>
                <w:sz w:val="20"/>
                <w:szCs w:val="20"/>
              </w:rPr>
            </w:pPr>
            <w:r w:rsidRPr="004C789F">
              <w:rPr>
                <w:sz w:val="20"/>
                <w:szCs w:val="20"/>
              </w:rPr>
              <w:t xml:space="preserve">                KOLACJA</w:t>
            </w:r>
          </w:p>
        </w:tc>
      </w:tr>
      <w:tr w:rsidR="00C52EAD" w14:paraId="2BBD8667" w14:textId="77777777" w:rsidTr="00521F29">
        <w:trPr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796"/>
            <w:hideMark/>
          </w:tcPr>
          <w:p w14:paraId="0B53DFCE" w14:textId="77777777" w:rsidR="00C52EAD" w:rsidRDefault="00C52EAD" w:rsidP="00521F29">
            <w:pPr>
              <w:spacing w:beforeLines="40" w:before="96" w:afterLines="40" w:after="96" w:line="276" w:lineRule="auto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2. dzień [22.11.2022]</w:t>
            </w:r>
          </w:p>
        </w:tc>
      </w:tr>
      <w:tr w:rsidR="00C52EAD" w14:paraId="0E254DD1" w14:textId="77777777" w:rsidTr="00521F2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9E979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E8871" w14:textId="77777777" w:rsidR="00C52EAD" w:rsidRDefault="00C52EAD" w:rsidP="00521F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20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</w:tr>
      <w:tr w:rsidR="00C52EAD" w14:paraId="20163E53" w14:textId="77777777" w:rsidTr="00521F29">
        <w:trPr>
          <w:trHeight w:val="53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FA94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EDB0" w14:textId="77777777" w:rsidR="00C52EAD" w:rsidRDefault="00C52EAD" w:rsidP="00521F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54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na sali konferencyjnej</w:t>
            </w:r>
          </w:p>
        </w:tc>
      </w:tr>
      <w:tr w:rsidR="00C52EAD" w14:paraId="70EBCA21" w14:textId="77777777" w:rsidTr="00521F2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1B146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14:00–15:00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A89F9" w14:textId="77777777" w:rsidR="00C52EAD" w:rsidRDefault="00C52EAD" w:rsidP="00521F29">
            <w:pPr>
              <w:spacing w:beforeLines="40" w:before="96" w:afterLines="40" w:after="96" w:line="276" w:lineRule="auto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 xml:space="preserve">                OBIAD</w:t>
            </w:r>
          </w:p>
        </w:tc>
      </w:tr>
      <w:tr w:rsidR="00C52EAD" w14:paraId="458AA341" w14:textId="77777777" w:rsidTr="00521F29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486E" w14:textId="77777777" w:rsidR="00C52EAD" w:rsidRDefault="00C52EAD" w:rsidP="00521F29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61EE" w14:textId="77777777" w:rsidR="00C52EAD" w:rsidRDefault="00C52EAD" w:rsidP="00521F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wykwaterowanie uczestników</w:t>
            </w:r>
          </w:p>
        </w:tc>
      </w:tr>
    </w:tbl>
    <w:p w14:paraId="72A5CC80" w14:textId="77777777" w:rsidR="00C52EAD" w:rsidRDefault="00C52EAD" w:rsidP="00C52EAD"/>
    <w:p w14:paraId="5DA34D2C" w14:textId="77777777" w:rsidR="00C52EAD" w:rsidRDefault="00C52EAD" w:rsidP="00C52EAD"/>
    <w:p w14:paraId="1181FAF1" w14:textId="77777777" w:rsidR="00F60C7E" w:rsidRDefault="00F60C7E"/>
    <w:sectPr w:rsidR="00F60C7E" w:rsidSect="00D944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0C0"/>
    <w:multiLevelType w:val="hybridMultilevel"/>
    <w:tmpl w:val="4CBC479A"/>
    <w:lvl w:ilvl="0" w:tplc="45320EDA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932834"/>
    <w:multiLevelType w:val="hybridMultilevel"/>
    <w:tmpl w:val="6EDC5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62DD5"/>
    <w:multiLevelType w:val="hybridMultilevel"/>
    <w:tmpl w:val="09044CC4"/>
    <w:lvl w:ilvl="0" w:tplc="A10CFBB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5A24066"/>
    <w:multiLevelType w:val="multilevel"/>
    <w:tmpl w:val="958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72944AF"/>
    <w:multiLevelType w:val="hybridMultilevel"/>
    <w:tmpl w:val="673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34A07"/>
    <w:multiLevelType w:val="hybridMultilevel"/>
    <w:tmpl w:val="538806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648B9"/>
    <w:multiLevelType w:val="multilevel"/>
    <w:tmpl w:val="3872D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804C05"/>
    <w:multiLevelType w:val="multilevel"/>
    <w:tmpl w:val="37344942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13" w15:restartNumberingAfterBreak="0">
    <w:nsid w:val="5C394AD9"/>
    <w:multiLevelType w:val="hybridMultilevel"/>
    <w:tmpl w:val="7EB8D30C"/>
    <w:lvl w:ilvl="0" w:tplc="F5F448F6">
      <w:start w:val="1"/>
      <w:numFmt w:val="lowerLetter"/>
      <w:lvlText w:val="%1)"/>
      <w:lvlJc w:val="left"/>
      <w:pPr>
        <w:ind w:left="1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E2C61"/>
    <w:multiLevelType w:val="hybridMultilevel"/>
    <w:tmpl w:val="829C1B28"/>
    <w:lvl w:ilvl="0" w:tplc="4830B1E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B545C"/>
    <w:multiLevelType w:val="hybridMultilevel"/>
    <w:tmpl w:val="424857C6"/>
    <w:lvl w:ilvl="0" w:tplc="C736193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D69C6"/>
    <w:multiLevelType w:val="multilevel"/>
    <w:tmpl w:val="17E61212"/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50C1D4E"/>
    <w:multiLevelType w:val="multilevel"/>
    <w:tmpl w:val="E404ECA0"/>
    <w:lvl w:ilvl="0">
      <w:start w:val="1"/>
      <w:numFmt w:val="lowerLetter"/>
      <w:lvlText w:val="%1)"/>
      <w:lvlJc w:val="left"/>
      <w:pPr>
        <w:ind w:left="2510" w:hanging="360"/>
      </w:p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1C"/>
    <w:rsid w:val="00670152"/>
    <w:rsid w:val="0084791C"/>
    <w:rsid w:val="00C52EAD"/>
    <w:rsid w:val="00E746DC"/>
    <w:rsid w:val="00EE1B3A"/>
    <w:rsid w:val="00F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7CF"/>
  <w15:chartTrackingRefBased/>
  <w15:docId w15:val="{8AB1F2BE-49CB-4CFD-A25F-25B9FA37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E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2EAD"/>
    <w:pPr>
      <w:spacing w:after="200" w:line="276" w:lineRule="auto"/>
      <w:ind w:left="720"/>
      <w:contextualSpacing/>
    </w:pPr>
  </w:style>
  <w:style w:type="paragraph" w:customStyle="1" w:styleId="Listanumeryczna">
    <w:name w:val="Lista numeryczna"/>
    <w:basedOn w:val="Akapitzlist"/>
    <w:qFormat/>
    <w:rsid w:val="00C52EAD"/>
    <w:pPr>
      <w:numPr>
        <w:numId w:val="19"/>
      </w:numPr>
      <w:ind w:left="720" w:firstLine="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C52EAD"/>
    <w:rPr>
      <w:rFonts w:ascii="Calibri" w:hAnsi="Calibri" w:cs="Calibri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C52EAD"/>
    <w:pPr>
      <w:suppressAutoHyphens/>
      <w:spacing w:after="200" w:line="276" w:lineRule="auto"/>
      <w:ind w:firstLine="340"/>
      <w:jc w:val="both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C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BPpunktorynumeryczne">
    <w:name w:val="NBP punktory numeryczne"/>
    <w:uiPriority w:val="99"/>
    <w:rsid w:val="00C52EA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1346</Words>
  <Characters>8082</Characters>
  <Application>Microsoft Office Word</Application>
  <DocSecurity>0</DocSecurity>
  <Lines>67</Lines>
  <Paragraphs>18</Paragraphs>
  <ScaleCrop>false</ScaleCrop>
  <Company>KGP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2022-11-02T12:47:00Z</dcterms:created>
  <dcterms:modified xsi:type="dcterms:W3CDTF">2022-11-02T13:13:00Z</dcterms:modified>
</cp:coreProperties>
</file>