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23F" w:rsidRPr="006C226B" w:rsidRDefault="0072423F" w:rsidP="0072423F">
      <w:pPr>
        <w:jc w:val="center"/>
        <w:rPr>
          <w:b/>
          <w:color w:val="000000"/>
        </w:rPr>
      </w:pPr>
      <w:r w:rsidRPr="006C226B">
        <w:rPr>
          <w:noProof/>
          <w:color w:val="000000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-129540</wp:posOffset>
            </wp:positionH>
            <wp:positionV relativeFrom="paragraph">
              <wp:posOffset>-53975</wp:posOffset>
            </wp:positionV>
            <wp:extent cx="1020445" cy="1148080"/>
            <wp:effectExtent l="0" t="0" r="8255" b="0"/>
            <wp:wrapNone/>
            <wp:docPr id="3" name="Obraz 3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226B">
        <w:rPr>
          <w:b/>
          <w:i/>
          <w:color w:val="000000"/>
        </w:rPr>
        <w:t xml:space="preserve">      </w:t>
      </w:r>
      <w:r w:rsidRPr="006C226B">
        <w:rPr>
          <w:b/>
          <w:color w:val="000000"/>
        </w:rPr>
        <w:t>GMINA SKOŁYSZYN</w:t>
      </w:r>
    </w:p>
    <w:p w:rsidR="0072423F" w:rsidRPr="006C226B" w:rsidRDefault="0072423F" w:rsidP="0072423F">
      <w:pPr>
        <w:jc w:val="center"/>
        <w:rPr>
          <w:b/>
          <w:color w:val="000000"/>
        </w:rPr>
      </w:pPr>
      <w:r w:rsidRPr="006C226B">
        <w:rPr>
          <w:b/>
          <w:color w:val="000000"/>
        </w:rPr>
        <w:t xml:space="preserve">          38-242 SKOŁYSZYN 12</w:t>
      </w:r>
    </w:p>
    <w:p w:rsidR="0072423F" w:rsidRPr="006C226B" w:rsidRDefault="0072423F" w:rsidP="0072423F">
      <w:pPr>
        <w:jc w:val="center"/>
        <w:rPr>
          <w:color w:val="000000"/>
        </w:rPr>
      </w:pPr>
      <w:r w:rsidRPr="006C226B">
        <w:rPr>
          <w:color w:val="000000"/>
          <w:lang w:val="fr-FR"/>
        </w:rPr>
        <w:t xml:space="preserve">                 tel. 13 4491062, 13 4491063, 13 4491064</w:t>
      </w:r>
      <w:r w:rsidRPr="006C226B">
        <w:rPr>
          <w:color w:val="000000"/>
        </w:rPr>
        <w:t>,  fax. 13 4491735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4"/>
      </w:tblGrid>
      <w:tr w:rsidR="0072423F" w:rsidRPr="006C226B" w:rsidTr="00676000">
        <w:trPr>
          <w:trHeight w:val="285"/>
        </w:trPr>
        <w:tc>
          <w:tcPr>
            <w:tcW w:w="7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423F" w:rsidRPr="006C226B" w:rsidRDefault="0072423F" w:rsidP="00676000">
            <w:pPr>
              <w:rPr>
                <w:color w:val="000000"/>
              </w:rPr>
            </w:pPr>
            <w:r w:rsidRPr="006C226B">
              <w:rPr>
                <w:color w:val="000000"/>
                <w:lang w:val="fr-FR"/>
              </w:rPr>
              <w:t xml:space="preserve">       e-mail: gmina@skolyszyn.pl,  www.skolyszyn.pl, NIP 6851651203</w:t>
            </w:r>
          </w:p>
        </w:tc>
      </w:tr>
    </w:tbl>
    <w:p w:rsidR="0072423F" w:rsidRPr="006C226B" w:rsidRDefault="0072423F" w:rsidP="0072423F"/>
    <w:p w:rsidR="00CE0190" w:rsidRDefault="00CE0190" w:rsidP="004C3090">
      <w:pPr>
        <w:jc w:val="right"/>
      </w:pPr>
    </w:p>
    <w:p w:rsidR="004C3090" w:rsidRPr="006C226B" w:rsidRDefault="004C3090" w:rsidP="004C3090">
      <w:pPr>
        <w:jc w:val="right"/>
      </w:pPr>
      <w:r w:rsidRPr="006C226B">
        <w:t xml:space="preserve">Skołyszyn, dn. </w:t>
      </w:r>
      <w:r w:rsidR="005135BD">
        <w:t>10</w:t>
      </w:r>
      <w:r w:rsidR="006C226B" w:rsidRPr="006C226B">
        <w:t>.06</w:t>
      </w:r>
      <w:r w:rsidR="0072423F" w:rsidRPr="006C226B">
        <w:t>.2019</w:t>
      </w:r>
    </w:p>
    <w:p w:rsidR="004C3090" w:rsidRPr="006C226B" w:rsidRDefault="004C3090" w:rsidP="004C3090">
      <w:r w:rsidRPr="006C226B">
        <w:t>GPIR.271.2.</w:t>
      </w:r>
      <w:r w:rsidR="00C762A1" w:rsidRPr="006C226B">
        <w:t>32</w:t>
      </w:r>
      <w:r w:rsidRPr="006C226B">
        <w:t>.201</w:t>
      </w:r>
      <w:r w:rsidR="00934D85" w:rsidRPr="006C226B">
        <w:t>9</w:t>
      </w:r>
    </w:p>
    <w:p w:rsidR="0072423F" w:rsidRPr="006C226B" w:rsidRDefault="0072423F" w:rsidP="004C3090"/>
    <w:p w:rsidR="004C3090" w:rsidRPr="006C226B" w:rsidRDefault="004C3090" w:rsidP="004C3090">
      <w:pPr>
        <w:jc w:val="center"/>
        <w:rPr>
          <w:b/>
        </w:rPr>
      </w:pPr>
      <w:r w:rsidRPr="006C226B">
        <w:rPr>
          <w:b/>
        </w:rPr>
        <w:t>ZAPYTANIE OFERTOWE</w:t>
      </w:r>
    </w:p>
    <w:p w:rsidR="004C3090" w:rsidRPr="006C226B" w:rsidRDefault="004C3090" w:rsidP="004C3090">
      <w:pPr>
        <w:jc w:val="both"/>
        <w:rPr>
          <w:b/>
        </w:rPr>
      </w:pPr>
    </w:p>
    <w:p w:rsidR="004C3090" w:rsidRPr="006C226B" w:rsidRDefault="004C3090" w:rsidP="004C3090">
      <w:pPr>
        <w:jc w:val="both"/>
        <w:rPr>
          <w:rFonts w:eastAsia="Calibri"/>
          <w:b/>
          <w:lang w:eastAsia="en-US"/>
        </w:rPr>
      </w:pPr>
      <w:r w:rsidRPr="006C226B">
        <w:tab/>
      </w:r>
      <w:r w:rsidRPr="006C226B">
        <w:rPr>
          <w:rFonts w:eastAsia="Calibri"/>
          <w:lang w:eastAsia="en-US"/>
        </w:rPr>
        <w:t xml:space="preserve">Gmina Skołyszyn zwraca się z zapytaniem ofertowym dot. realizacji zadania pn.: </w:t>
      </w:r>
      <w:r w:rsidRPr="006C226B">
        <w:rPr>
          <w:rFonts w:eastAsia="Calibri"/>
          <w:b/>
          <w:lang w:eastAsia="en-US"/>
        </w:rPr>
        <w:t xml:space="preserve">Opracowanie </w:t>
      </w:r>
      <w:r w:rsidR="006C226B" w:rsidRPr="006C226B">
        <w:rPr>
          <w:rFonts w:eastAsia="Calibri"/>
          <w:b/>
          <w:lang w:eastAsia="en-US"/>
        </w:rPr>
        <w:t>dokumentacji projektowo kosztorysowej</w:t>
      </w:r>
      <w:r w:rsidRPr="006C226B">
        <w:rPr>
          <w:rFonts w:eastAsia="Calibri"/>
          <w:b/>
          <w:lang w:eastAsia="en-US"/>
        </w:rPr>
        <w:t xml:space="preserve"> wraz z audytem energetycznym</w:t>
      </w:r>
      <w:r w:rsidR="00E30FC5" w:rsidRPr="006C226B">
        <w:rPr>
          <w:rFonts w:eastAsia="Calibri"/>
          <w:b/>
          <w:lang w:eastAsia="en-US"/>
        </w:rPr>
        <w:t xml:space="preserve"> dla zadania pn.: </w:t>
      </w:r>
      <w:r w:rsidR="00866DE0" w:rsidRPr="006C226B">
        <w:rPr>
          <w:rFonts w:eastAsia="Calibri"/>
          <w:b/>
          <w:lang w:eastAsia="en-US"/>
        </w:rPr>
        <w:t xml:space="preserve">,,Przebudowa, rozbudowa oraz nadbudowa istniejącego budynku </w:t>
      </w:r>
      <w:r w:rsidR="006C226B" w:rsidRPr="006C226B">
        <w:rPr>
          <w:rFonts w:eastAsia="Calibri"/>
          <w:b/>
          <w:lang w:eastAsia="en-US"/>
        </w:rPr>
        <w:t xml:space="preserve">Remizy Ochotniczej Straży Pożarnej w Święcanach o nowy budynek Ośrodka Zdrowia  oraz budynek garażowy dla OSP na działce </w:t>
      </w:r>
      <w:r w:rsidR="00866DE0" w:rsidRPr="006C226B">
        <w:rPr>
          <w:rFonts w:eastAsia="Calibri"/>
          <w:b/>
          <w:lang w:eastAsia="en-US"/>
        </w:rPr>
        <w:t xml:space="preserve">nr ewid. 1642 w Święcanach </w:t>
      </w:r>
      <w:r w:rsidRPr="006C226B">
        <w:rPr>
          <w:rFonts w:eastAsia="Calibri"/>
          <w:b/>
          <w:lang w:eastAsia="en-US"/>
        </w:rPr>
        <w:t xml:space="preserve"> gm. Skołyszyn”.</w:t>
      </w:r>
    </w:p>
    <w:p w:rsidR="004C3090" w:rsidRPr="006C226B" w:rsidRDefault="004C3090" w:rsidP="004C3090">
      <w:pPr>
        <w:spacing w:line="259" w:lineRule="auto"/>
        <w:ind w:firstLine="708"/>
        <w:jc w:val="both"/>
        <w:rPr>
          <w:rFonts w:eastAsia="Calibri"/>
          <w:lang w:eastAsia="en-US"/>
        </w:rPr>
      </w:pPr>
    </w:p>
    <w:p w:rsidR="004C3090" w:rsidRPr="006C226B" w:rsidRDefault="004C3090" w:rsidP="006C226B">
      <w:pPr>
        <w:ind w:firstLine="708"/>
        <w:jc w:val="both"/>
        <w:rPr>
          <w:rFonts w:eastAsia="Calibri"/>
          <w:lang w:eastAsia="en-US"/>
        </w:rPr>
      </w:pPr>
      <w:r w:rsidRPr="006C226B">
        <w:rPr>
          <w:rFonts w:eastAsia="Calibri"/>
          <w:lang w:eastAsia="en-US"/>
        </w:rPr>
        <w:t>Przedmio</w:t>
      </w:r>
      <w:r w:rsidR="006C226B" w:rsidRPr="006C226B">
        <w:rPr>
          <w:rFonts w:eastAsia="Calibri"/>
          <w:lang w:eastAsia="en-US"/>
        </w:rPr>
        <w:t>t zamówienia obejmuje wykonanie kompletnej dokumentacji projektowo – kosztorysowej</w:t>
      </w:r>
      <w:r w:rsidRPr="006C226B">
        <w:rPr>
          <w:rFonts w:eastAsia="Calibri"/>
          <w:lang w:eastAsia="en-US"/>
        </w:rPr>
        <w:t xml:space="preserve"> </w:t>
      </w:r>
      <w:r w:rsidR="006C226B" w:rsidRPr="006C226B">
        <w:rPr>
          <w:rFonts w:eastAsia="Calibri"/>
          <w:lang w:eastAsia="en-US"/>
        </w:rPr>
        <w:t xml:space="preserve">wraz z audytem energetycznym </w:t>
      </w:r>
      <w:r w:rsidR="00866DE0" w:rsidRPr="006C226B">
        <w:rPr>
          <w:rFonts w:eastAsia="Calibri"/>
          <w:lang w:eastAsia="en-US"/>
        </w:rPr>
        <w:t xml:space="preserve">dot. przebudowy, rozbudowy oraz nadbudowy istniejącego budynku </w:t>
      </w:r>
      <w:r w:rsidR="006C226B">
        <w:rPr>
          <w:rFonts w:eastAsia="Calibri"/>
          <w:lang w:eastAsia="en-US"/>
        </w:rPr>
        <w:t>Remizy Ochotniczej Straży Pożarnej w Święcanach, zlokalizowanego na działce nr ewid. 1642 w Święcanach</w:t>
      </w:r>
      <w:r w:rsidR="00866DE0" w:rsidRPr="006C226B">
        <w:rPr>
          <w:rFonts w:eastAsia="Calibri"/>
          <w:lang w:eastAsia="en-US"/>
        </w:rPr>
        <w:t xml:space="preserve"> gm. Skołyszyn</w:t>
      </w:r>
      <w:r w:rsidR="006C226B">
        <w:rPr>
          <w:rFonts w:eastAsia="Calibri"/>
          <w:lang w:eastAsia="en-US"/>
        </w:rPr>
        <w:t xml:space="preserve"> o nowy budynek Ośrodka Zdrowia oraz budynek garażowy dla OSP. </w:t>
      </w:r>
      <w:r w:rsidR="006F39A1">
        <w:rPr>
          <w:rFonts w:eastAsia="Calibri"/>
          <w:lang w:eastAsia="en-US"/>
        </w:rPr>
        <w:t>Orientacyjny zarys planowanej inwestycji przedstawiono na mapie stanowiącej załącznik nr. 3 do niniejszego zapytania ofertowego.</w:t>
      </w:r>
    </w:p>
    <w:p w:rsidR="004C3090" w:rsidRPr="006C226B" w:rsidRDefault="004C3090" w:rsidP="004C3090">
      <w:pPr>
        <w:spacing w:line="259" w:lineRule="auto"/>
        <w:ind w:firstLine="708"/>
        <w:jc w:val="both"/>
        <w:rPr>
          <w:rFonts w:eastAsia="Calibri"/>
          <w:lang w:eastAsia="en-US"/>
        </w:rPr>
      </w:pPr>
    </w:p>
    <w:p w:rsidR="004C3090" w:rsidRPr="006C226B" w:rsidRDefault="004C3090" w:rsidP="004C3090">
      <w:pPr>
        <w:spacing w:line="259" w:lineRule="auto"/>
        <w:rPr>
          <w:rFonts w:eastAsia="Calibri"/>
          <w:b/>
          <w:u w:val="single"/>
          <w:lang w:eastAsia="en-US"/>
        </w:rPr>
      </w:pPr>
      <w:r w:rsidRPr="006C226B">
        <w:rPr>
          <w:rFonts w:eastAsia="Calibri"/>
          <w:b/>
          <w:u w:val="single"/>
          <w:lang w:eastAsia="en-US"/>
        </w:rPr>
        <w:t>Wytyczne dla projektantów:</w:t>
      </w:r>
    </w:p>
    <w:p w:rsidR="006F39A1" w:rsidRDefault="004C3090" w:rsidP="006F39A1">
      <w:pPr>
        <w:numPr>
          <w:ilvl w:val="0"/>
          <w:numId w:val="2"/>
        </w:numPr>
        <w:spacing w:line="259" w:lineRule="auto"/>
        <w:jc w:val="both"/>
        <w:rPr>
          <w:rFonts w:eastAsia="Calibri"/>
          <w:lang w:eastAsia="en-US"/>
        </w:rPr>
      </w:pPr>
      <w:r w:rsidRPr="006C226B">
        <w:rPr>
          <w:rFonts w:eastAsia="Calibri"/>
          <w:lang w:eastAsia="en-US"/>
        </w:rPr>
        <w:t>Dla działki objętej inwestycją Gmina Skołyszyn nie posiada obowiązującego Miejscowego Planu Zagospodarowania Przestrzennego.</w:t>
      </w:r>
    </w:p>
    <w:p w:rsidR="00CE0190" w:rsidRPr="006C226B" w:rsidRDefault="00CE0190" w:rsidP="00CE0190">
      <w:pPr>
        <w:numPr>
          <w:ilvl w:val="0"/>
          <w:numId w:val="2"/>
        </w:numPr>
        <w:spacing w:line="259" w:lineRule="auto"/>
        <w:jc w:val="both"/>
        <w:rPr>
          <w:rFonts w:eastAsia="Calibri"/>
          <w:u w:val="single"/>
          <w:lang w:eastAsia="en-US"/>
        </w:rPr>
      </w:pPr>
      <w:r w:rsidRPr="006C226B">
        <w:rPr>
          <w:rFonts w:eastAsia="Calibri"/>
          <w:u w:val="single"/>
          <w:lang w:eastAsia="en-US"/>
        </w:rPr>
        <w:t>Działka objęta inwestycją zlokalizowana jest częściowo w strefie zagrożenia powodziowego rzeki Olszynki.</w:t>
      </w:r>
    </w:p>
    <w:p w:rsidR="00866DE0" w:rsidRPr="00D60482" w:rsidRDefault="00866DE0" w:rsidP="004C3090">
      <w:pPr>
        <w:numPr>
          <w:ilvl w:val="0"/>
          <w:numId w:val="2"/>
        </w:numPr>
        <w:spacing w:line="259" w:lineRule="auto"/>
        <w:jc w:val="both"/>
        <w:rPr>
          <w:rFonts w:eastAsia="Calibri"/>
          <w:lang w:eastAsia="en-US"/>
        </w:rPr>
      </w:pPr>
      <w:r w:rsidRPr="00D60482">
        <w:rPr>
          <w:rFonts w:eastAsia="Calibri"/>
          <w:lang w:eastAsia="en-US"/>
        </w:rPr>
        <w:t xml:space="preserve">w ramach inwestycji winny być uwzględnione: </w:t>
      </w:r>
    </w:p>
    <w:p w:rsidR="00CE0190" w:rsidRPr="00D60482" w:rsidRDefault="00D60482" w:rsidP="00CE0190">
      <w:pPr>
        <w:pStyle w:val="Akapitzlist"/>
        <w:numPr>
          <w:ilvl w:val="0"/>
          <w:numId w:val="8"/>
        </w:numPr>
        <w:spacing w:line="259" w:lineRule="auto"/>
        <w:jc w:val="both"/>
        <w:rPr>
          <w:rFonts w:eastAsia="Calibri"/>
          <w:lang w:eastAsia="en-US"/>
        </w:rPr>
      </w:pPr>
      <w:r w:rsidRPr="00D60482">
        <w:rPr>
          <w:rFonts w:eastAsia="Calibri"/>
          <w:lang w:eastAsia="en-US"/>
        </w:rPr>
        <w:t>Rozbudowa istniejącego budynku Remizy OSP o budynek garażowy dla OSP oraz o</w:t>
      </w:r>
      <w:r>
        <w:rPr>
          <w:rFonts w:eastAsia="Calibri"/>
          <w:lang w:eastAsia="en-US"/>
        </w:rPr>
        <w:t> b</w:t>
      </w:r>
      <w:r w:rsidR="00C10BA3" w:rsidRPr="00D60482">
        <w:rPr>
          <w:rFonts w:eastAsia="Calibri"/>
          <w:lang w:eastAsia="en-US"/>
        </w:rPr>
        <w:t>udyn</w:t>
      </w:r>
      <w:r>
        <w:rPr>
          <w:rFonts w:eastAsia="Calibri"/>
          <w:lang w:eastAsia="en-US"/>
        </w:rPr>
        <w:t>ek</w:t>
      </w:r>
      <w:r w:rsidR="00C10BA3" w:rsidRPr="00D60482">
        <w:rPr>
          <w:rFonts w:eastAsia="Calibri"/>
          <w:lang w:eastAsia="en-US"/>
        </w:rPr>
        <w:t xml:space="preserve"> </w:t>
      </w:r>
      <w:r w:rsidR="004952D5" w:rsidRPr="00D60482">
        <w:rPr>
          <w:rFonts w:eastAsia="Calibri"/>
          <w:lang w:eastAsia="en-US"/>
        </w:rPr>
        <w:t>Ośrod</w:t>
      </w:r>
      <w:r w:rsidR="0020577C">
        <w:rPr>
          <w:rFonts w:eastAsia="Calibri"/>
          <w:lang w:eastAsia="en-US"/>
        </w:rPr>
        <w:t xml:space="preserve">ka Zdrowia na poziomie parteru </w:t>
      </w:r>
      <w:r w:rsidR="004952D5" w:rsidRPr="00D60482">
        <w:rPr>
          <w:rFonts w:eastAsia="Calibri"/>
          <w:lang w:eastAsia="en-US"/>
        </w:rPr>
        <w:t xml:space="preserve">z uwzględnieniem załączonej specyfikacji Kierownika Ośrodka Zdrowia w Święcanach w zakresie przeznaczenia pomieszczeń oraz ich </w:t>
      </w:r>
      <w:r w:rsidR="0020577C">
        <w:rPr>
          <w:rFonts w:eastAsia="Calibri"/>
          <w:lang w:eastAsia="en-US"/>
        </w:rPr>
        <w:t>powierzchni (zał. nr 4.),</w:t>
      </w:r>
      <w:r w:rsidR="00C21DF2" w:rsidRPr="00D60482">
        <w:rPr>
          <w:rFonts w:eastAsia="Calibri"/>
          <w:lang w:eastAsia="en-US"/>
        </w:rPr>
        <w:t xml:space="preserve"> wraz z poddaszem u</w:t>
      </w:r>
      <w:r w:rsidRPr="00D60482">
        <w:rPr>
          <w:rFonts w:eastAsia="Calibri"/>
          <w:lang w:eastAsia="en-US"/>
        </w:rPr>
        <w:t>ż</w:t>
      </w:r>
      <w:r w:rsidR="00C21DF2" w:rsidRPr="00D60482">
        <w:rPr>
          <w:rFonts w:eastAsia="Calibri"/>
          <w:lang w:eastAsia="en-US"/>
        </w:rPr>
        <w:t>y</w:t>
      </w:r>
      <w:r w:rsidRPr="00D60482">
        <w:rPr>
          <w:rFonts w:eastAsia="Calibri"/>
          <w:lang w:eastAsia="en-US"/>
        </w:rPr>
        <w:t>t</w:t>
      </w:r>
      <w:r w:rsidR="00C21DF2" w:rsidRPr="00D60482">
        <w:rPr>
          <w:rFonts w:eastAsia="Calibri"/>
          <w:lang w:eastAsia="en-US"/>
        </w:rPr>
        <w:t>kowym.</w:t>
      </w:r>
      <w:r w:rsidRPr="00D60482">
        <w:rPr>
          <w:rFonts w:eastAsia="Calibri"/>
          <w:lang w:eastAsia="en-US"/>
        </w:rPr>
        <w:t xml:space="preserve"> </w:t>
      </w:r>
    </w:p>
    <w:p w:rsidR="00934D85" w:rsidRDefault="0020577C" w:rsidP="00CE0190">
      <w:pPr>
        <w:pStyle w:val="Akapitzlist"/>
        <w:numPr>
          <w:ilvl w:val="0"/>
          <w:numId w:val="8"/>
        </w:numPr>
        <w:spacing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W</w:t>
      </w:r>
      <w:r w:rsidR="00934D85" w:rsidRPr="00D60482">
        <w:rPr>
          <w:rFonts w:eastAsia="Calibri"/>
          <w:lang w:eastAsia="en-US"/>
        </w:rPr>
        <w:t xml:space="preserve"> ramach projektu wyodrębnić miejsce na kotłownie dla obsługi całego kompleksu – w</w:t>
      </w:r>
      <w:r w:rsidR="00D60482">
        <w:rPr>
          <w:rFonts w:eastAsia="Calibri"/>
          <w:lang w:eastAsia="en-US"/>
        </w:rPr>
        <w:t> </w:t>
      </w:r>
      <w:r w:rsidR="00934D85" w:rsidRPr="00D60482">
        <w:rPr>
          <w:rFonts w:eastAsia="Calibri"/>
          <w:lang w:eastAsia="en-US"/>
        </w:rPr>
        <w:t>tym remizy OSP</w:t>
      </w:r>
      <w:r>
        <w:rPr>
          <w:rFonts w:eastAsia="Calibri"/>
          <w:lang w:eastAsia="en-US"/>
        </w:rPr>
        <w:t>.</w:t>
      </w:r>
    </w:p>
    <w:p w:rsidR="001F5E96" w:rsidRDefault="001F5E96" w:rsidP="001F5E96">
      <w:pPr>
        <w:numPr>
          <w:ilvl w:val="0"/>
          <w:numId w:val="8"/>
        </w:numPr>
        <w:spacing w:line="259" w:lineRule="auto"/>
        <w:jc w:val="both"/>
        <w:rPr>
          <w:rFonts w:eastAsia="Calibri"/>
          <w:lang w:eastAsia="en-US"/>
        </w:rPr>
      </w:pPr>
      <w:r w:rsidRPr="00254E25">
        <w:rPr>
          <w:rFonts w:eastAsia="Calibri"/>
          <w:lang w:eastAsia="en-US"/>
        </w:rPr>
        <w:t>w celu ograniczenia kosztów eksploatacji obiekt winien uwzględniać montaż instalacji OZE (paneli fotowoltaicznych), do których podłączona będzie instalacja elektryczna budynku;</w:t>
      </w:r>
    </w:p>
    <w:p w:rsidR="001F5E96" w:rsidRPr="00254E25" w:rsidRDefault="001F5E96" w:rsidP="001F5E96">
      <w:pPr>
        <w:numPr>
          <w:ilvl w:val="0"/>
          <w:numId w:val="8"/>
        </w:numPr>
        <w:spacing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Należy uwzględnić przebudowę kolidującej infrastruktury techn</w:t>
      </w:r>
      <w:r w:rsidR="003B6153">
        <w:rPr>
          <w:rFonts w:eastAsia="Calibri"/>
          <w:lang w:eastAsia="en-US"/>
        </w:rPr>
        <w:t>i</w:t>
      </w:r>
      <w:r>
        <w:rPr>
          <w:rFonts w:eastAsia="Calibri"/>
          <w:lang w:eastAsia="en-US"/>
        </w:rPr>
        <w:t>cznej;</w:t>
      </w:r>
    </w:p>
    <w:p w:rsidR="00CE0190" w:rsidRDefault="0020577C" w:rsidP="00CE0190">
      <w:pPr>
        <w:pStyle w:val="Akapitzlist"/>
        <w:numPr>
          <w:ilvl w:val="0"/>
          <w:numId w:val="8"/>
        </w:numPr>
        <w:spacing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Do</w:t>
      </w:r>
      <w:r w:rsidR="00D60482">
        <w:rPr>
          <w:rFonts w:eastAsia="Calibri"/>
          <w:lang w:eastAsia="en-US"/>
        </w:rPr>
        <w:t>stęp dla osób niepełnosprawnych oraz wszystkie niezbędne rozwiązania uwarunkowane przepisami.</w:t>
      </w:r>
    </w:p>
    <w:p w:rsidR="0020577C" w:rsidRPr="00D60482" w:rsidRDefault="0020577C" w:rsidP="00CE0190">
      <w:pPr>
        <w:pStyle w:val="Akapitzlist"/>
        <w:numPr>
          <w:ilvl w:val="0"/>
          <w:numId w:val="8"/>
        </w:numPr>
        <w:spacing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W razie konieczności dokumentacja powinna uwzględniać zmianę konstrukcji dachu na istniejącym budynku Remizy OSP.</w:t>
      </w:r>
    </w:p>
    <w:p w:rsidR="0020577C" w:rsidRPr="0020577C" w:rsidRDefault="0020577C" w:rsidP="0020577C">
      <w:pPr>
        <w:pStyle w:val="Akapitzlist"/>
        <w:numPr>
          <w:ilvl w:val="0"/>
          <w:numId w:val="10"/>
        </w:numPr>
        <w:spacing w:line="259" w:lineRule="auto"/>
        <w:jc w:val="both"/>
        <w:rPr>
          <w:rFonts w:eastAsia="Calibri"/>
          <w:lang w:eastAsia="en-US"/>
        </w:rPr>
      </w:pPr>
      <w:r w:rsidRPr="0020577C">
        <w:rPr>
          <w:rFonts w:eastAsia="Calibri"/>
          <w:lang w:eastAsia="en-US"/>
        </w:rPr>
        <w:t>Działka zabudowana jest budynkiem Domu Ludowego</w:t>
      </w:r>
      <w:r w:rsidR="00E15323">
        <w:rPr>
          <w:rFonts w:eastAsia="Calibri"/>
          <w:lang w:eastAsia="en-US"/>
        </w:rPr>
        <w:t xml:space="preserve"> z Ośrodkiem Zdrowia oraz budynkiem OSP</w:t>
      </w:r>
      <w:bookmarkStart w:id="0" w:name="_GoBack"/>
      <w:bookmarkEnd w:id="0"/>
      <w:r w:rsidRPr="0020577C">
        <w:rPr>
          <w:rFonts w:eastAsia="Calibri"/>
          <w:lang w:eastAsia="en-US"/>
        </w:rPr>
        <w:t xml:space="preserve">; </w:t>
      </w:r>
    </w:p>
    <w:p w:rsidR="0020577C" w:rsidRPr="0020577C" w:rsidRDefault="0020577C" w:rsidP="0020577C">
      <w:pPr>
        <w:pStyle w:val="Akapitzlist"/>
        <w:numPr>
          <w:ilvl w:val="0"/>
          <w:numId w:val="9"/>
        </w:numPr>
        <w:spacing w:line="259" w:lineRule="auto"/>
        <w:jc w:val="both"/>
        <w:rPr>
          <w:rFonts w:eastAsia="Calibri"/>
          <w:lang w:eastAsia="en-US"/>
        </w:rPr>
      </w:pPr>
      <w:r w:rsidRPr="0020577C">
        <w:rPr>
          <w:rFonts w:eastAsia="Calibri"/>
          <w:lang w:eastAsia="en-US"/>
        </w:rPr>
        <w:t xml:space="preserve">Na działce objętej inwestycją, Zamawiający przewiduje do wyburzenia następujące istniejące obiekty budowlane: </w:t>
      </w:r>
    </w:p>
    <w:p w:rsidR="0020577C" w:rsidRPr="006C226B" w:rsidRDefault="0020577C" w:rsidP="0020577C">
      <w:pPr>
        <w:spacing w:line="259" w:lineRule="auto"/>
        <w:ind w:left="720"/>
        <w:jc w:val="both"/>
        <w:rPr>
          <w:rFonts w:eastAsia="Calibri"/>
          <w:lang w:eastAsia="en-US"/>
        </w:rPr>
      </w:pPr>
      <w:r w:rsidRPr="006C226B">
        <w:rPr>
          <w:rFonts w:eastAsia="Calibri"/>
          <w:lang w:eastAsia="en-US"/>
        </w:rPr>
        <w:t>- garaż dobudowany do budynku Domu Ludowego;</w:t>
      </w:r>
    </w:p>
    <w:p w:rsidR="0020577C" w:rsidRPr="006C226B" w:rsidRDefault="0020577C" w:rsidP="0020577C">
      <w:pPr>
        <w:spacing w:line="259" w:lineRule="auto"/>
        <w:ind w:left="720"/>
        <w:jc w:val="both"/>
        <w:rPr>
          <w:rFonts w:eastAsia="Calibri"/>
          <w:lang w:eastAsia="en-US"/>
        </w:rPr>
      </w:pPr>
      <w:r w:rsidRPr="006C226B">
        <w:rPr>
          <w:rFonts w:eastAsia="Calibri"/>
          <w:lang w:eastAsia="en-US"/>
        </w:rPr>
        <w:lastRenderedPageBreak/>
        <w:t xml:space="preserve">- estradę polową; </w:t>
      </w:r>
    </w:p>
    <w:p w:rsidR="0020577C" w:rsidRPr="006C226B" w:rsidRDefault="0020577C" w:rsidP="0020577C">
      <w:pPr>
        <w:spacing w:line="259" w:lineRule="auto"/>
        <w:ind w:left="720"/>
        <w:jc w:val="both"/>
        <w:rPr>
          <w:rFonts w:eastAsia="Calibri"/>
          <w:lang w:eastAsia="en-US"/>
        </w:rPr>
      </w:pPr>
      <w:r w:rsidRPr="006C226B">
        <w:rPr>
          <w:rFonts w:eastAsia="Calibri"/>
          <w:lang w:eastAsia="en-US"/>
        </w:rPr>
        <w:t xml:space="preserve">- salę taneczną. </w:t>
      </w:r>
    </w:p>
    <w:p w:rsidR="004C3090" w:rsidRPr="0020577C" w:rsidRDefault="004C3090" w:rsidP="0020577C">
      <w:pPr>
        <w:pStyle w:val="Akapitzlist"/>
        <w:numPr>
          <w:ilvl w:val="0"/>
          <w:numId w:val="6"/>
        </w:numPr>
        <w:spacing w:line="259" w:lineRule="auto"/>
        <w:jc w:val="both"/>
        <w:rPr>
          <w:rFonts w:eastAsia="Calibri"/>
          <w:lang w:eastAsia="en-US"/>
        </w:rPr>
      </w:pPr>
      <w:r w:rsidRPr="006F39A1">
        <w:rPr>
          <w:rFonts w:eastAsia="Calibri"/>
          <w:lang w:eastAsia="en-US"/>
        </w:rPr>
        <w:t>Projekt zagospodarowania winien obejmować również zagospodarowanie części istniejącej – miejsca parkingowe, dojścia, dojazdy</w:t>
      </w:r>
      <w:r w:rsidR="00934D85" w:rsidRPr="006F39A1">
        <w:rPr>
          <w:rFonts w:eastAsia="Calibri"/>
          <w:lang w:eastAsia="en-US"/>
        </w:rPr>
        <w:t>.</w:t>
      </w:r>
      <w:r w:rsidRPr="0020577C">
        <w:rPr>
          <w:rFonts w:eastAsia="Calibri"/>
          <w:lang w:eastAsia="en-US"/>
        </w:rPr>
        <w:t xml:space="preserve"> </w:t>
      </w:r>
    </w:p>
    <w:p w:rsidR="006F39A1" w:rsidRPr="006F39A1" w:rsidRDefault="006F39A1" w:rsidP="006F39A1">
      <w:pPr>
        <w:pStyle w:val="Akapitzlist"/>
        <w:numPr>
          <w:ilvl w:val="0"/>
          <w:numId w:val="6"/>
        </w:numPr>
        <w:jc w:val="both"/>
        <w:rPr>
          <w:b/>
        </w:rPr>
      </w:pPr>
      <w:r w:rsidRPr="006F39A1">
        <w:rPr>
          <w:b/>
        </w:rPr>
        <w:t>Przed przystąpieniem do sporządzania dokumentacji projektowo kosztorysowej, Wykonawca zobowiązany jest do przedstawienia Zamawiającemu do akceptacji propozycji rozwiązań technicznych oraz zagospodarowania terenu wraz z szacunkową wyceną kosztów realizacji zadania.</w:t>
      </w:r>
      <w:r w:rsidR="00360AB2">
        <w:rPr>
          <w:b/>
        </w:rPr>
        <w:t xml:space="preserve"> Zamawiający zastrzega sobie prawo do </w:t>
      </w:r>
      <w:r w:rsidR="001F5E96">
        <w:rPr>
          <w:b/>
        </w:rPr>
        <w:t>zmiany zakresu</w:t>
      </w:r>
      <w:r w:rsidR="00360AB2">
        <w:rPr>
          <w:b/>
        </w:rPr>
        <w:t xml:space="preserve"> inwestycji </w:t>
      </w:r>
      <w:r w:rsidR="001F5E96">
        <w:rPr>
          <w:b/>
        </w:rPr>
        <w:t xml:space="preserve">(np. rezygnacja z poddasza użytkowego) </w:t>
      </w:r>
      <w:r w:rsidR="00360AB2">
        <w:rPr>
          <w:b/>
        </w:rPr>
        <w:t xml:space="preserve">w przypadku gdy szacunkowa wycena </w:t>
      </w:r>
      <w:r w:rsidR="001F5E96">
        <w:rPr>
          <w:b/>
        </w:rPr>
        <w:t>kosztów realizacji zadania</w:t>
      </w:r>
      <w:r w:rsidR="00360AB2">
        <w:rPr>
          <w:b/>
        </w:rPr>
        <w:t xml:space="preserve"> przekroczy możliwości finansowe Zamawiającego.</w:t>
      </w:r>
    </w:p>
    <w:p w:rsidR="006F39A1" w:rsidRPr="00075E20" w:rsidRDefault="006F39A1" w:rsidP="006F39A1">
      <w:pPr>
        <w:pStyle w:val="Tekstpodstawowy"/>
        <w:numPr>
          <w:ilvl w:val="0"/>
          <w:numId w:val="6"/>
        </w:numPr>
        <w:jc w:val="both"/>
        <w:rPr>
          <w:b w:val="0"/>
          <w:sz w:val="24"/>
          <w:szCs w:val="24"/>
        </w:rPr>
      </w:pPr>
      <w:r w:rsidRPr="00075E20">
        <w:rPr>
          <w:b w:val="0"/>
          <w:sz w:val="24"/>
          <w:szCs w:val="24"/>
        </w:rPr>
        <w:t xml:space="preserve">Konsultowanie z Zamawiającym na każdym etapie wykonywania projektu rozwiązań dotyczących istotnych elementów mających wpływ na koszty </w:t>
      </w:r>
      <w:r>
        <w:rPr>
          <w:b w:val="0"/>
          <w:sz w:val="24"/>
          <w:szCs w:val="24"/>
        </w:rPr>
        <w:t xml:space="preserve">realizacji </w:t>
      </w:r>
      <w:r w:rsidRPr="00075E20">
        <w:rPr>
          <w:b w:val="0"/>
          <w:sz w:val="24"/>
          <w:szCs w:val="24"/>
        </w:rPr>
        <w:t>zadania</w:t>
      </w:r>
      <w:r>
        <w:rPr>
          <w:b w:val="0"/>
          <w:sz w:val="24"/>
          <w:szCs w:val="24"/>
        </w:rPr>
        <w:t xml:space="preserve"> dla którego sporządzana jest dokumentacja</w:t>
      </w:r>
      <w:r w:rsidRPr="00075E20">
        <w:rPr>
          <w:b w:val="0"/>
          <w:sz w:val="24"/>
          <w:szCs w:val="24"/>
        </w:rPr>
        <w:t>.</w:t>
      </w:r>
    </w:p>
    <w:p w:rsidR="006F39A1" w:rsidRDefault="006F39A1" w:rsidP="006F39A1">
      <w:pPr>
        <w:pStyle w:val="Tekstpodstawowy"/>
        <w:numPr>
          <w:ilvl w:val="0"/>
          <w:numId w:val="6"/>
        </w:numPr>
        <w:jc w:val="both"/>
        <w:rPr>
          <w:b w:val="0"/>
          <w:sz w:val="24"/>
          <w:szCs w:val="24"/>
        </w:rPr>
      </w:pPr>
      <w:r w:rsidRPr="00F94D53">
        <w:rPr>
          <w:b w:val="0"/>
          <w:sz w:val="24"/>
          <w:szCs w:val="24"/>
        </w:rPr>
        <w:t>Zastosowanie w projekcie rozwiązań standardowych skutkujących optymalizacją kosztów.</w:t>
      </w:r>
    </w:p>
    <w:p w:rsidR="00CE0190" w:rsidRPr="00CE0190" w:rsidRDefault="00CE0190" w:rsidP="00CE0190">
      <w:pPr>
        <w:numPr>
          <w:ilvl w:val="0"/>
          <w:numId w:val="6"/>
        </w:numPr>
        <w:spacing w:line="259" w:lineRule="auto"/>
        <w:jc w:val="both"/>
        <w:rPr>
          <w:rFonts w:eastAsia="Calibri"/>
          <w:lang w:eastAsia="en-US"/>
        </w:rPr>
      </w:pPr>
      <w:r w:rsidRPr="006F39A1">
        <w:rPr>
          <w:rFonts w:eastAsia="Calibri"/>
          <w:lang w:eastAsia="en-US"/>
        </w:rPr>
        <w:t xml:space="preserve">Koszty wszelkich uzgodnień pokrywa Wykonawca - działając w oparciu o upoważnienie Wójta Gminy Skołyszyn do reprezentowania Zamawiającego. </w:t>
      </w:r>
    </w:p>
    <w:p w:rsidR="004C3090" w:rsidRPr="006C226B" w:rsidRDefault="004C3090" w:rsidP="004C3090">
      <w:pPr>
        <w:spacing w:line="259" w:lineRule="auto"/>
        <w:ind w:firstLine="708"/>
        <w:jc w:val="both"/>
        <w:rPr>
          <w:rFonts w:eastAsia="Calibri"/>
          <w:lang w:eastAsia="en-US"/>
        </w:rPr>
      </w:pPr>
    </w:p>
    <w:p w:rsidR="004C3090" w:rsidRPr="006C226B" w:rsidRDefault="004C3090" w:rsidP="004C3090">
      <w:pPr>
        <w:jc w:val="both"/>
        <w:rPr>
          <w:b/>
          <w:u w:val="single"/>
        </w:rPr>
      </w:pPr>
      <w:r w:rsidRPr="006C226B">
        <w:rPr>
          <w:b/>
          <w:u w:val="single"/>
        </w:rPr>
        <w:t>Dokumentacja projektowo – kosztorysowa niezbędna do zrealizowania w/w zadań powinna obejmować:</w:t>
      </w:r>
    </w:p>
    <w:p w:rsidR="004C3090" w:rsidRPr="006C226B" w:rsidRDefault="004C3090" w:rsidP="004C3090">
      <w:pPr>
        <w:numPr>
          <w:ilvl w:val="0"/>
          <w:numId w:val="3"/>
        </w:numPr>
        <w:jc w:val="both"/>
      </w:pPr>
      <w:r w:rsidRPr="006C226B">
        <w:t>Wykonanie wszelkich pomiarów, ekspertyz niezbędnych dla prawidłowego wykonania  dokumentacji projektowo – kosztorysowej wraz z audytem energetycznym.</w:t>
      </w:r>
    </w:p>
    <w:p w:rsidR="004C3090" w:rsidRPr="006C226B" w:rsidRDefault="004C3090" w:rsidP="004C3090">
      <w:pPr>
        <w:numPr>
          <w:ilvl w:val="0"/>
          <w:numId w:val="3"/>
        </w:numPr>
        <w:jc w:val="both"/>
      </w:pPr>
      <w:r w:rsidRPr="006C226B">
        <w:t xml:space="preserve">Przygotowanie dokumentacji do uzyskania warunków technicznych w zakresie zaopatrzenia </w:t>
      </w:r>
      <w:r w:rsidR="00934D85" w:rsidRPr="006C226B">
        <w:t xml:space="preserve">                       </w:t>
      </w:r>
      <w:r w:rsidRPr="006C226B">
        <w:t>w media (wodociąg, kanalizacja, energia elektryczna)</w:t>
      </w:r>
      <w:r w:rsidR="00934D85" w:rsidRPr="006C226B">
        <w:t>, ich ewentualnej przebudowy w</w:t>
      </w:r>
      <w:r w:rsidR="00DF32B8">
        <w:t> </w:t>
      </w:r>
      <w:r w:rsidR="00934D85" w:rsidRPr="006C226B">
        <w:t>przypadku zaistnienia kolizji</w:t>
      </w:r>
      <w:r w:rsidRPr="006C226B">
        <w:t xml:space="preserve"> oraz wniosku o uzyskanie decyzji o lokalizacji inwestycji celu publicznego,</w:t>
      </w:r>
    </w:p>
    <w:p w:rsidR="004C3090" w:rsidRPr="006C226B" w:rsidRDefault="004C3090" w:rsidP="004C3090">
      <w:pPr>
        <w:numPr>
          <w:ilvl w:val="0"/>
          <w:numId w:val="3"/>
        </w:numPr>
        <w:jc w:val="both"/>
      </w:pPr>
      <w:r w:rsidRPr="006C226B">
        <w:t>Opracowanie aktualnej mapy sytuacyjno – wysokościowej – do celów projektowych.</w:t>
      </w:r>
    </w:p>
    <w:p w:rsidR="004C3090" w:rsidRPr="006C226B" w:rsidRDefault="004C3090" w:rsidP="004C3090">
      <w:pPr>
        <w:numPr>
          <w:ilvl w:val="0"/>
          <w:numId w:val="3"/>
        </w:numPr>
        <w:jc w:val="both"/>
      </w:pPr>
      <w:r w:rsidRPr="006C226B">
        <w:t>Wykonanie projektu budowlanego wielobranżowego (branża architektoniczna, budowlano – konstrukcyjna,  sanitarna, elektryczna, charakterystyka energetyczna), złożenie odpowiednich wniosków oraz uzyskanie, w imieniu Zamawiającego wszelkich decyzji administracyjnych</w:t>
      </w:r>
      <w:r w:rsidR="00DF32B8">
        <w:t xml:space="preserve"> </w:t>
      </w:r>
      <w:r w:rsidR="00DF32B8" w:rsidRPr="001E7BE5">
        <w:rPr>
          <w:b/>
          <w:szCs w:val="22"/>
        </w:rPr>
        <w:t>(w tym decyzji o lokalizacji inwestycji celu publicznego</w:t>
      </w:r>
      <w:r w:rsidR="001F5E96">
        <w:rPr>
          <w:b/>
          <w:szCs w:val="22"/>
        </w:rPr>
        <w:t xml:space="preserve"> oraz pozwolenia wodnoprawnego na lokalizację nowo budowanych obiektów w obszarze zagrożenia powodziowego, jeśli będzie wymagane</w:t>
      </w:r>
      <w:r w:rsidR="00DF32B8" w:rsidRPr="001E7BE5">
        <w:rPr>
          <w:b/>
          <w:szCs w:val="22"/>
        </w:rPr>
        <w:t>)</w:t>
      </w:r>
      <w:r w:rsidRPr="006C226B">
        <w:t>, warunków, uzgodnień niezbędnych do realizacji robót budowlanych, opracowanie informacji dotyczącej bezpieczeństwa i</w:t>
      </w:r>
      <w:r w:rsidR="001F5E96">
        <w:t> </w:t>
      </w:r>
      <w:r w:rsidRPr="006C226B">
        <w:t>ochrony zdrowia, o ile jej opracowanie jest wymagane.</w:t>
      </w:r>
    </w:p>
    <w:p w:rsidR="00DF32B8" w:rsidRPr="005D4270" w:rsidRDefault="00DF32B8" w:rsidP="00DF32B8">
      <w:pPr>
        <w:numPr>
          <w:ilvl w:val="0"/>
          <w:numId w:val="3"/>
        </w:numPr>
        <w:jc w:val="both"/>
      </w:pPr>
      <w:r>
        <w:t>Przygotowanie kompletnej dokumentacji niezbędnej do zł</w:t>
      </w:r>
      <w:r w:rsidRPr="005D4270">
        <w:t>ożenia wniosku o pozwolenie na budowę (lub zgłoszenia robót budowlanych) oraz w</w:t>
      </w:r>
      <w:r>
        <w:t> </w:t>
      </w:r>
      <w:r w:rsidRPr="005D4270">
        <w:t>razie konieczności dokonywanie wszelkich zmian, uzupełnień, wyjaśnień itp. dokumentacji projektowej w trakcie postępowania administracyjnego związanego z</w:t>
      </w:r>
      <w:r>
        <w:t> </w:t>
      </w:r>
      <w:r w:rsidRPr="005D4270">
        <w:t>uzyskaniem decyzji o pozwoleniu na budowę.</w:t>
      </w:r>
    </w:p>
    <w:p w:rsidR="004C3090" w:rsidRPr="006C226B" w:rsidRDefault="004C3090" w:rsidP="004C3090">
      <w:pPr>
        <w:numPr>
          <w:ilvl w:val="0"/>
          <w:numId w:val="3"/>
        </w:numPr>
        <w:jc w:val="both"/>
        <w:rPr>
          <w:b/>
        </w:rPr>
      </w:pPr>
      <w:r w:rsidRPr="006C226B">
        <w:t>Wykonanie audytu energetycznego</w:t>
      </w:r>
      <w:r w:rsidRPr="006C226B">
        <w:rPr>
          <w:rFonts w:eastAsia="Calibri"/>
          <w:b/>
          <w:lang w:eastAsia="en-US"/>
        </w:rPr>
        <w:t xml:space="preserve"> </w:t>
      </w:r>
      <w:r w:rsidRPr="006C226B">
        <w:t xml:space="preserve">zgodnie Rozporządzeniem Ministra Infrastruktury z dnia </w:t>
      </w:r>
      <w:r w:rsidRPr="006C226B">
        <w:br/>
        <w:t>17 marca 2009 r. w sprawie szczegółowego zakresu i form audytu energetycznego oraz części audytu remontowego, wzorów kart audytów, a także algorytmu oceny opłacalności przedsięwzięcia termomodernizacyjnego (Dz.U. z 2009 r. Nr 43 poz. 346  oraz Dz.U. z 2015 r., poz. 1606).</w:t>
      </w:r>
    </w:p>
    <w:p w:rsidR="004C3090" w:rsidRPr="006C226B" w:rsidRDefault="004C3090" w:rsidP="004C3090">
      <w:pPr>
        <w:numPr>
          <w:ilvl w:val="0"/>
          <w:numId w:val="3"/>
        </w:numPr>
        <w:jc w:val="both"/>
      </w:pPr>
      <w:r w:rsidRPr="006C226B">
        <w:t>Opracowanie przedmiaru robót, kosztorysu inwestorskiego, uwzględniającego koszty robót budowlanych z podziałem na poszczególne elementy robót (każda przegroda oddzielnie).</w:t>
      </w:r>
    </w:p>
    <w:p w:rsidR="004C3090" w:rsidRPr="006C226B" w:rsidRDefault="004C3090" w:rsidP="004C3090">
      <w:pPr>
        <w:numPr>
          <w:ilvl w:val="0"/>
          <w:numId w:val="3"/>
        </w:numPr>
        <w:jc w:val="both"/>
      </w:pPr>
      <w:r w:rsidRPr="006C226B">
        <w:t>Opracowanie specyfikacji technicznej wykonania i odbioru robót budowlanych.</w:t>
      </w:r>
    </w:p>
    <w:p w:rsidR="004C3090" w:rsidRPr="006C226B" w:rsidRDefault="004C3090" w:rsidP="004C3090">
      <w:pPr>
        <w:numPr>
          <w:ilvl w:val="0"/>
          <w:numId w:val="3"/>
        </w:numPr>
        <w:jc w:val="both"/>
      </w:pPr>
      <w:r w:rsidRPr="006C226B">
        <w:t>Opracowanie opisu przedmiotu zamówienia na wykonanie robót budowlanych. Dokumentacja winna być kompletna z punktu widzenia celu, któremu ma służyć oraz w</w:t>
      </w:r>
      <w:r w:rsidR="00DF32B8">
        <w:t> </w:t>
      </w:r>
      <w:r w:rsidRPr="006C226B">
        <w:t xml:space="preserve">przypadku dokumentacji, o której mowa w ust. 2 także skoordynowana międzybranżowo. </w:t>
      </w:r>
    </w:p>
    <w:p w:rsidR="004C3090" w:rsidRPr="006C226B" w:rsidRDefault="004C3090" w:rsidP="004C3090">
      <w:pPr>
        <w:numPr>
          <w:ilvl w:val="0"/>
          <w:numId w:val="3"/>
        </w:numPr>
        <w:jc w:val="both"/>
      </w:pPr>
      <w:r w:rsidRPr="006C226B">
        <w:lastRenderedPageBreak/>
        <w:t>Projekt budowlany, przedmiar robót a także specyfikację techniczną wykonania i odbioru robót należy wykonać zgodnie z rozporządzeniem Ministra Infrastruktury z dnia 2 września 2004 roku w sprawie szczegółowego zakresu i formy dokumentacji projektowej, specyfikacji technicznych wykonania i odbioru robót budowlanych oraz programu funkcjonalno-użytkowego (Dz. U. Nr 202, poz. 2072 z późn. zm.).</w:t>
      </w:r>
    </w:p>
    <w:p w:rsidR="004C3090" w:rsidRPr="006C226B" w:rsidRDefault="004C3090" w:rsidP="004C3090">
      <w:pPr>
        <w:numPr>
          <w:ilvl w:val="0"/>
          <w:numId w:val="3"/>
        </w:numPr>
        <w:jc w:val="both"/>
      </w:pPr>
      <w:r w:rsidRPr="006C226B">
        <w:t>Kosztorys inwestorski należy wykonać zgodnie z rozporządzeniem Ministra Infrastruktury z dnia 18 maja 2004 r. w sprawie określenia metod i podstaw sporządzania kosztorysu inwestorskiego, obliczania planowanych kosztów prac projektowych oraz planowanych kosztów robót budowlanych określonych w programie funkcjonalno-użytkowym (Dz. U. Nr 130, poz. 1389). Przy sporządzaniu kosztorysu należy uwzględnić możliwość podziału wykonania zadań na etapy,</w:t>
      </w:r>
      <w:r w:rsidR="00DF32B8">
        <w:t xml:space="preserve"> </w:t>
      </w:r>
      <w:r w:rsidRPr="006C226B">
        <w:t>w ramach posiadanych przez Zamawiającego środków finansowych.</w:t>
      </w:r>
    </w:p>
    <w:p w:rsidR="004C3090" w:rsidRPr="006C226B" w:rsidRDefault="004C3090" w:rsidP="004C3090">
      <w:pPr>
        <w:numPr>
          <w:ilvl w:val="0"/>
          <w:numId w:val="3"/>
        </w:numPr>
        <w:jc w:val="both"/>
      </w:pPr>
      <w:r w:rsidRPr="006C226B">
        <w:t>Opis przedmiotu zamówienia na wykonanie robót budowlanych, dostawę, montaż i</w:t>
      </w:r>
      <w:r w:rsidR="00DF32B8">
        <w:t> </w:t>
      </w:r>
      <w:r w:rsidRPr="006C226B">
        <w:t>uruchomienie instalacji należy wykonać zgodnie z Ustawą z dnia 29 stycznia 2004 r. Prawo zamówień publicznych (Dz. U. z 2018 r, poz. 1986) ze szczególnym uwzględnieniem zapisów art. 29 – 31 ustawy (nie dopuszcza się stosowania nazw własnych w dokumentacji projektowo-kosztorysowej).</w:t>
      </w:r>
    </w:p>
    <w:p w:rsidR="004C3090" w:rsidRPr="006C226B" w:rsidRDefault="004C3090" w:rsidP="004C3090">
      <w:pPr>
        <w:numPr>
          <w:ilvl w:val="0"/>
          <w:numId w:val="3"/>
        </w:numPr>
        <w:jc w:val="both"/>
        <w:rPr>
          <w:b/>
        </w:rPr>
      </w:pPr>
      <w:r w:rsidRPr="006C226B">
        <w:rPr>
          <w:b/>
        </w:rPr>
        <w:t>Zakres robót określony w dokumentacji projektowej musi być tożsamy z zakresem robót przewidzianych do wykonania w audycie energetycznym, tj.: taka sama powierzchnia przegród, taki sam zakres i technologia wykonania robót termomodernizacyjnych, te same koszty (koszty dodatkowe wykazane w dokumentacji projektowej nie mające wpływu na wskaźniki termomodernizacyjne powinny być uwzględnione w audycie jako roboty towarzyszące z wyszczególnieniem ich kosztów).</w:t>
      </w:r>
    </w:p>
    <w:p w:rsidR="004C3090" w:rsidRPr="0020577C" w:rsidRDefault="004C3090" w:rsidP="004C3090">
      <w:pPr>
        <w:numPr>
          <w:ilvl w:val="0"/>
          <w:numId w:val="3"/>
        </w:numPr>
        <w:jc w:val="both"/>
        <w:rPr>
          <w:b/>
        </w:rPr>
      </w:pPr>
      <w:r w:rsidRPr="006C226B">
        <w:t>Wykonawcy zaleca się dokonanie wizji lokalnej miejsca realizacji przedmiotu zamówienia oraz jego otoczenia w celu określenia, na własną odpowiedzialność, oceny możliwości występowania wszelkich ryzyk mających wpływ na koszty realizacji zamówienia, a</w:t>
      </w:r>
      <w:r w:rsidR="00DF32B8">
        <w:t> </w:t>
      </w:r>
      <w:r w:rsidRPr="006C226B">
        <w:t>niezbędnych do przygotowania oferty. Kontakt w sprawie przeprowadzenia wizji lokalnej: Pan Wojciech Kras - kierownik GPIR UG Skołyszyn tel. 13 4491742</w:t>
      </w:r>
      <w:r w:rsidR="0020577C">
        <w:t>.</w:t>
      </w:r>
      <w:r w:rsidRPr="006C226B">
        <w:t xml:space="preserve"> Przed przystąpieniem do projektowania Wykonawca winien przedstawić Zamawiającemu do zaakceptowania projektowane rozwiązania techniczne wraz z szacunkową wyceną realizacji zadania. </w:t>
      </w:r>
    </w:p>
    <w:p w:rsidR="004C3090" w:rsidRPr="006C226B" w:rsidRDefault="004C3090" w:rsidP="004C3090">
      <w:pPr>
        <w:numPr>
          <w:ilvl w:val="0"/>
          <w:numId w:val="3"/>
        </w:numPr>
        <w:jc w:val="both"/>
        <w:rPr>
          <w:b/>
          <w:u w:val="words"/>
        </w:rPr>
      </w:pPr>
      <w:r w:rsidRPr="006C226B">
        <w:t>Ilość wymaganych egzemplarzy wykonanego opracowania:</w:t>
      </w:r>
    </w:p>
    <w:p w:rsidR="004C3090" w:rsidRPr="006C226B" w:rsidRDefault="004C3090" w:rsidP="004C3090">
      <w:pPr>
        <w:numPr>
          <w:ilvl w:val="0"/>
          <w:numId w:val="4"/>
        </w:numPr>
        <w:jc w:val="both"/>
        <w:rPr>
          <w:b/>
          <w:u w:val="words"/>
        </w:rPr>
      </w:pPr>
      <w:r w:rsidRPr="006C226B">
        <w:t>audyt energetyczny – 3 egz.</w:t>
      </w:r>
    </w:p>
    <w:p w:rsidR="004C3090" w:rsidRPr="006C226B" w:rsidRDefault="004C3090" w:rsidP="004C3090">
      <w:pPr>
        <w:numPr>
          <w:ilvl w:val="0"/>
          <w:numId w:val="4"/>
        </w:numPr>
        <w:jc w:val="both"/>
        <w:rPr>
          <w:b/>
          <w:u w:val="words"/>
        </w:rPr>
      </w:pPr>
      <w:r w:rsidRPr="006C226B">
        <w:t xml:space="preserve">dokumentacja budowlana - 5 egz. </w:t>
      </w:r>
    </w:p>
    <w:p w:rsidR="004C3090" w:rsidRPr="006C226B" w:rsidRDefault="004C3090" w:rsidP="004C3090">
      <w:pPr>
        <w:numPr>
          <w:ilvl w:val="0"/>
          <w:numId w:val="4"/>
        </w:numPr>
        <w:jc w:val="both"/>
        <w:rPr>
          <w:b/>
          <w:u w:val="words"/>
        </w:rPr>
      </w:pPr>
      <w:r w:rsidRPr="006C226B">
        <w:t xml:space="preserve">kosztorys ofertowy, przedmiar robót, STWiORB - 2 egz. </w:t>
      </w:r>
    </w:p>
    <w:p w:rsidR="004C3090" w:rsidRPr="006C226B" w:rsidRDefault="004C3090" w:rsidP="004C3090">
      <w:pPr>
        <w:numPr>
          <w:ilvl w:val="0"/>
          <w:numId w:val="4"/>
        </w:numPr>
        <w:jc w:val="both"/>
        <w:rPr>
          <w:b/>
          <w:u w:val="words"/>
        </w:rPr>
      </w:pPr>
      <w:r w:rsidRPr="006C226B">
        <w:t>kompletne opracowanie Wykonawca będzie również zobowiązany dostarczyć w wersji elektronicznej, na płycie CD w 2 egz.</w:t>
      </w:r>
    </w:p>
    <w:p w:rsidR="004C3090" w:rsidRPr="006C226B" w:rsidRDefault="004C3090" w:rsidP="004C3090">
      <w:pPr>
        <w:jc w:val="both"/>
        <w:rPr>
          <w:b/>
          <w:u w:val="single"/>
        </w:rPr>
      </w:pPr>
    </w:p>
    <w:p w:rsidR="004C3090" w:rsidRPr="006C226B" w:rsidRDefault="004C3090" w:rsidP="004C3090">
      <w:pPr>
        <w:jc w:val="both"/>
        <w:rPr>
          <w:b/>
          <w:u w:val="single"/>
        </w:rPr>
      </w:pPr>
      <w:r w:rsidRPr="006C226B">
        <w:rPr>
          <w:b/>
          <w:u w:val="single"/>
        </w:rPr>
        <w:t xml:space="preserve">Termin wykonania audytu i kompletnej dokumentacji projektowo – kosztorysowej wraz </w:t>
      </w:r>
      <w:r w:rsidRPr="006C226B">
        <w:rPr>
          <w:b/>
          <w:u w:val="single"/>
        </w:rPr>
        <w:br/>
        <w:t xml:space="preserve">z uzyskaniem wszystkich decyzji i uzgodnień niezbędnych do złożenia wniosku o wydanie decyzji pozwolenia na budowę (lub zgłoszenia robót budowlanych): </w:t>
      </w:r>
      <w:r w:rsidRPr="009C178C">
        <w:rPr>
          <w:b/>
          <w:u w:val="single"/>
        </w:rPr>
        <w:t xml:space="preserve">do 15 </w:t>
      </w:r>
      <w:r w:rsidR="009C178C" w:rsidRPr="009C178C">
        <w:rPr>
          <w:b/>
          <w:u w:val="single"/>
        </w:rPr>
        <w:t>grudnia</w:t>
      </w:r>
      <w:r w:rsidRPr="009C178C">
        <w:rPr>
          <w:b/>
          <w:u w:val="single"/>
        </w:rPr>
        <w:t xml:space="preserve"> 2019 r.</w:t>
      </w:r>
    </w:p>
    <w:p w:rsidR="004C3090" w:rsidRPr="006C226B" w:rsidRDefault="004C3090" w:rsidP="004C3090">
      <w:pPr>
        <w:jc w:val="both"/>
        <w:rPr>
          <w:b/>
          <w:u w:val="words"/>
        </w:rPr>
      </w:pPr>
    </w:p>
    <w:p w:rsidR="0072423F" w:rsidRPr="006C226B" w:rsidRDefault="0072423F" w:rsidP="0072423F">
      <w:pPr>
        <w:jc w:val="both"/>
        <w:rPr>
          <w:b/>
          <w:u w:val="single"/>
        </w:rPr>
      </w:pPr>
      <w:r w:rsidRPr="006C226B">
        <w:rPr>
          <w:b/>
          <w:u w:val="single"/>
        </w:rPr>
        <w:t>Sposób złożenia i sporządzenia oferty:</w:t>
      </w:r>
    </w:p>
    <w:p w:rsidR="0072423F" w:rsidRPr="006C226B" w:rsidRDefault="0072423F" w:rsidP="0072423F">
      <w:pPr>
        <w:jc w:val="both"/>
      </w:pPr>
      <w:r w:rsidRPr="006C226B">
        <w:t xml:space="preserve">Ofertę należy złożyć w formie elektronicznej poprzez platformę zakupową Gminy Skołyszyn, do dnia: </w:t>
      </w:r>
      <w:r w:rsidR="001A6B8D">
        <w:rPr>
          <w:b/>
        </w:rPr>
        <w:t>1</w:t>
      </w:r>
      <w:r w:rsidR="009C178C">
        <w:rPr>
          <w:b/>
        </w:rPr>
        <w:t>7</w:t>
      </w:r>
      <w:r w:rsidR="001A6B8D">
        <w:rPr>
          <w:b/>
        </w:rPr>
        <w:t xml:space="preserve"> czerwca</w:t>
      </w:r>
      <w:r w:rsidR="009C178C">
        <w:rPr>
          <w:b/>
        </w:rPr>
        <w:t xml:space="preserve"> 2019 r. do godziny 9</w:t>
      </w:r>
      <w:r w:rsidRPr="006C226B">
        <w:rPr>
          <w:b/>
        </w:rPr>
        <w:t xml:space="preserve">:00. </w:t>
      </w:r>
      <w:r w:rsidRPr="006C226B">
        <w:t>Należy wypełnić wszystkie pozycje oferty. Kryterium oceny ofert: cena 100%. Oferta spełniająca wymagania i zawierająca najniższą cenę zostanie wybrana do udzielenia zamówienia. Oprócz wypełnienia formularza na stronie platformy zakupowej Wykonawca jest zobowiązany dołączyć jako załącznik skan wypełnionego i</w:t>
      </w:r>
      <w:r w:rsidR="001A6B8D">
        <w:t> </w:t>
      </w:r>
      <w:r w:rsidRPr="006C226B">
        <w:t>podpisanego formularza ofertowego oraz projektu umowy, które są dostępne pod nw. adresem postępowania jako załączniki do zapytania ofertowego.</w:t>
      </w:r>
    </w:p>
    <w:p w:rsidR="0072423F" w:rsidRPr="006C226B" w:rsidRDefault="0072423F" w:rsidP="0072423F">
      <w:pPr>
        <w:jc w:val="both"/>
        <w:rPr>
          <w:b/>
        </w:rPr>
      </w:pPr>
    </w:p>
    <w:p w:rsidR="0072423F" w:rsidRPr="006C226B" w:rsidRDefault="0072423F" w:rsidP="0072423F">
      <w:pPr>
        <w:jc w:val="both"/>
      </w:pPr>
      <w:r w:rsidRPr="006C226B">
        <w:lastRenderedPageBreak/>
        <w:t xml:space="preserve">Oferty składane w formie papierowej lub elektronicznej na adresy e-mail Zamawiającego nie będą brane pod uwagę. </w:t>
      </w:r>
      <w:r w:rsidRPr="006C226B">
        <w:rPr>
          <w:b/>
        </w:rPr>
        <w:t xml:space="preserve">Adres platformy: </w:t>
      </w:r>
      <w:hyperlink r:id="rId8" w:history="1">
        <w:r w:rsidRPr="006C226B">
          <w:rPr>
            <w:b/>
            <w:color w:val="0000FF"/>
            <w:u w:val="single"/>
          </w:rPr>
          <w:t>https://platformazakupowa.pl/pn/ug_skolyszyn</w:t>
        </w:r>
      </w:hyperlink>
      <w:r w:rsidRPr="006C226B">
        <w:rPr>
          <w:b/>
        </w:rPr>
        <w:t xml:space="preserve"> w zakładce POSTĘPOWANIA w części dotyczącej niniejszego postępowania.</w:t>
      </w:r>
    </w:p>
    <w:p w:rsidR="0072423F" w:rsidRPr="006C226B" w:rsidRDefault="0072423F" w:rsidP="0072423F">
      <w:pPr>
        <w:widowControl w:val="0"/>
        <w:overflowPunct w:val="0"/>
        <w:autoSpaceDE w:val="0"/>
        <w:autoSpaceDN w:val="0"/>
        <w:adjustRightInd w:val="0"/>
        <w:spacing w:line="256" w:lineRule="auto"/>
        <w:ind w:right="-2"/>
        <w:jc w:val="both"/>
      </w:pPr>
      <w:r w:rsidRPr="006C226B">
        <w:t xml:space="preserve">Zamawiający zaleca Wykonawcom dokonanie rejestracji na platformie zakupowej </w:t>
      </w:r>
      <w:r w:rsidRPr="006C226B">
        <w:br/>
        <w:t>w zakładce „zostań wykonawcą”. Uprości to Wykonawcy składanie ofert oraz otrzymywanie na bieżąco informacji o statusie postępowania. Rejestracja jest całkowicie darmowa.</w:t>
      </w:r>
    </w:p>
    <w:p w:rsidR="0072423F" w:rsidRPr="006C226B" w:rsidRDefault="0072423F" w:rsidP="0072423F">
      <w:pPr>
        <w:jc w:val="both"/>
      </w:pPr>
      <w:r w:rsidRPr="006C226B">
        <w:t>Wykonawca posiadając konto na platformie zakupowej, gdzie sam fakt bycia zalogowanym użytkownikiem automatycznie potwierdza ofertę - jeżeli nie jest zalogowany zostanie poproszony o zalogowanie się do konta, które zostało przez Wykonawcę utworzone.</w:t>
      </w:r>
    </w:p>
    <w:p w:rsidR="0072423F" w:rsidRPr="006C226B" w:rsidRDefault="0072423F" w:rsidP="0072423F">
      <w:pPr>
        <w:jc w:val="both"/>
      </w:pPr>
      <w:r w:rsidRPr="006C226B">
        <w:t>W przypadku gdy Wykonawca nie posiada konta na platformie zakupowej, po wypełnieniu formularza składania oferty Wykonawca zostanie przekierowany do kroku drugiego, gdzie zostanie poproszony o podanie danych kontaktowych. Po wykonaniu tego procesu system generuje wiadomość na adres e-mail podany w formularzu, który zawiera link potwierdzający złożenie oferty - wystarczy raz kliknąć i oferta zostaje potwierdzona.</w:t>
      </w:r>
    </w:p>
    <w:p w:rsidR="0072423F" w:rsidRPr="006C226B" w:rsidRDefault="0072423F" w:rsidP="0072423F">
      <w:pPr>
        <w:jc w:val="both"/>
        <w:rPr>
          <w:b/>
          <w:u w:val="words"/>
        </w:rPr>
      </w:pPr>
      <w:r w:rsidRPr="006C226B">
        <w:rPr>
          <w:b/>
          <w:u w:val="words"/>
        </w:rPr>
        <w:t>Wybór najkorzystniejszej oferty:</w:t>
      </w:r>
    </w:p>
    <w:p w:rsidR="0072423F" w:rsidRPr="006C226B" w:rsidRDefault="0072423F" w:rsidP="0072423F">
      <w:pPr>
        <w:jc w:val="both"/>
      </w:pPr>
      <w:r w:rsidRPr="006C226B">
        <w:t>Zamawiający dokona wyboru najkorzystniejszej oferty z najniższą ceną.</w:t>
      </w:r>
    </w:p>
    <w:p w:rsidR="0072423F" w:rsidRPr="006C226B" w:rsidRDefault="0072423F" w:rsidP="0072423F">
      <w:pPr>
        <w:jc w:val="both"/>
      </w:pPr>
      <w:r w:rsidRPr="006C226B">
        <w:t xml:space="preserve">W postępowaniu ocena ofert dokonana będzie wyłącznie w oparciu o poprawnie złożone poprzez platformę zakupową oferty. </w:t>
      </w:r>
    </w:p>
    <w:p w:rsidR="0072423F" w:rsidRPr="006C226B" w:rsidRDefault="0072423F" w:rsidP="0072423F">
      <w:pPr>
        <w:jc w:val="both"/>
      </w:pPr>
      <w:r w:rsidRPr="006C226B">
        <w:t xml:space="preserve">Zastrzegamy, że postępowanie może zakończyć się brakiem wyboru oferty w przypadku gdy koszt wykonania zadania  podany przez Wykonawcę - przekracza możliwości finansowe Zamawiającego. </w:t>
      </w:r>
    </w:p>
    <w:p w:rsidR="0072423F" w:rsidRPr="006C226B" w:rsidRDefault="0072423F" w:rsidP="0072423F">
      <w:pPr>
        <w:pStyle w:val="NormalnyWeb"/>
        <w:spacing w:before="0" w:beforeAutospacing="0" w:after="0" w:afterAutospacing="0"/>
        <w:jc w:val="both"/>
      </w:pPr>
      <w:r w:rsidRPr="006C226B">
        <w:rPr>
          <w:b/>
          <w:bCs/>
        </w:rPr>
        <w:t>W przypadku pytań: </w:t>
      </w:r>
    </w:p>
    <w:p w:rsidR="0072423F" w:rsidRPr="006C226B" w:rsidRDefault="0072423F" w:rsidP="0072423F">
      <w:pPr>
        <w:pStyle w:val="NormalnyWeb"/>
        <w:spacing w:before="0" w:beforeAutospacing="0" w:after="0" w:afterAutospacing="0"/>
        <w:jc w:val="both"/>
      </w:pPr>
      <w:r w:rsidRPr="006C226B">
        <w:t>-merytorycznych, proszę o kontakt za pośrednictwem przycisku w prawym, dolnym rogu formularza "</w:t>
      </w:r>
      <w:r w:rsidRPr="006C226B">
        <w:rPr>
          <w:b/>
          <w:bCs/>
        </w:rPr>
        <w:t>Wyślij wiadomość</w:t>
      </w:r>
      <w:r w:rsidRPr="006C226B">
        <w:t>" lub pod nr tel. 13 4491734 od poniedziałku do piątku w godzinach: poniedziałek: 7:30 – 17:00, wtorek-czwartek: 7:30 – 15:30, piątek: 7:30 – 14:00;</w:t>
      </w:r>
    </w:p>
    <w:p w:rsidR="0072423F" w:rsidRPr="006C226B" w:rsidRDefault="0072423F" w:rsidP="0072423F">
      <w:pPr>
        <w:pStyle w:val="NormalnyWeb"/>
        <w:spacing w:before="0" w:beforeAutospacing="0" w:after="0" w:afterAutospacing="0"/>
        <w:jc w:val="both"/>
      </w:pPr>
      <w:r w:rsidRPr="006C226B">
        <w:t>-związanych z obsługą platformy, proszę o kontakt z Centrum Wsparcia Klienta platformy zakupowej Open Nexus pod nr </w:t>
      </w:r>
      <w:r w:rsidRPr="006C226B">
        <w:rPr>
          <w:b/>
          <w:bCs/>
        </w:rPr>
        <w:t>22 101 02 02</w:t>
      </w:r>
      <w:r w:rsidRPr="006C226B">
        <w:t>, czynnym od poniedziałku do piątku w godzinach </w:t>
      </w:r>
      <w:r w:rsidRPr="006C226B">
        <w:rPr>
          <w:b/>
          <w:bCs/>
        </w:rPr>
        <w:t>7:00 do 17:00.</w:t>
      </w:r>
    </w:p>
    <w:p w:rsidR="0072423F" w:rsidRPr="006C226B" w:rsidRDefault="0072423F" w:rsidP="0072423F">
      <w:pPr>
        <w:jc w:val="both"/>
        <w:rPr>
          <w:b/>
        </w:rPr>
      </w:pPr>
    </w:p>
    <w:p w:rsidR="001D3E6A" w:rsidRPr="006C226B" w:rsidRDefault="001D3E6A" w:rsidP="001D3E6A">
      <w:pPr>
        <w:jc w:val="both"/>
      </w:pPr>
      <w:r w:rsidRPr="006C226B">
        <w:t xml:space="preserve">Niniejsze postępowanie </w:t>
      </w:r>
      <w:r w:rsidRPr="006C226B">
        <w:rPr>
          <w:b/>
          <w:u w:val="single"/>
        </w:rPr>
        <w:t>nie jest prowadzone</w:t>
      </w:r>
      <w:r w:rsidRPr="006C226B">
        <w:t xml:space="preserve"> w oparciu o przepisy ustawy z dnia 29 stycznia </w:t>
      </w:r>
      <w:r w:rsidRPr="006C226B">
        <w:br/>
        <w:t>2004 r. Prawo zamówień publicznych (Dz. U. z 2018 r., poz. 1986</w:t>
      </w:r>
      <w:r w:rsidR="003B6153">
        <w:t xml:space="preserve"> z późn. zm.</w:t>
      </w:r>
      <w:r w:rsidRPr="006C226B">
        <w:t>).</w:t>
      </w:r>
    </w:p>
    <w:p w:rsidR="001D3E6A" w:rsidRPr="006C226B" w:rsidRDefault="001D3E6A" w:rsidP="001D3E6A">
      <w:pPr>
        <w:rPr>
          <w:b/>
        </w:rPr>
      </w:pPr>
    </w:p>
    <w:p w:rsidR="004C3090" w:rsidRPr="006C226B" w:rsidRDefault="004C3090" w:rsidP="004C3090">
      <w:pPr>
        <w:ind w:firstLine="360"/>
        <w:jc w:val="right"/>
        <w:rPr>
          <w:b/>
        </w:rPr>
      </w:pPr>
    </w:p>
    <w:p w:rsidR="004C3090" w:rsidRPr="006C226B" w:rsidRDefault="004C3090" w:rsidP="004C3090">
      <w:pPr>
        <w:ind w:firstLine="360"/>
        <w:jc w:val="right"/>
        <w:rPr>
          <w:b/>
        </w:rPr>
      </w:pPr>
    </w:p>
    <w:p w:rsidR="004C3090" w:rsidRPr="006C226B" w:rsidRDefault="004C3090" w:rsidP="004C3090">
      <w:pPr>
        <w:ind w:firstLine="360"/>
        <w:jc w:val="right"/>
        <w:rPr>
          <w:b/>
        </w:rPr>
      </w:pPr>
    </w:p>
    <w:p w:rsidR="004C3090" w:rsidRPr="006C226B" w:rsidRDefault="004C3090" w:rsidP="004C3090">
      <w:pPr>
        <w:ind w:firstLine="360"/>
        <w:jc w:val="right"/>
        <w:rPr>
          <w:b/>
        </w:rPr>
      </w:pPr>
    </w:p>
    <w:p w:rsidR="004C3090" w:rsidRPr="006C226B" w:rsidRDefault="004C3090" w:rsidP="004C3090">
      <w:r w:rsidRPr="006C226B">
        <w:t>Załączniki:</w:t>
      </w:r>
    </w:p>
    <w:p w:rsidR="004C3090" w:rsidRPr="006C226B" w:rsidRDefault="004C3090" w:rsidP="004C3090">
      <w:pPr>
        <w:numPr>
          <w:ilvl w:val="0"/>
          <w:numId w:val="1"/>
        </w:numPr>
      </w:pPr>
      <w:r w:rsidRPr="006C226B">
        <w:t>Formularz ofertowy.</w:t>
      </w:r>
    </w:p>
    <w:p w:rsidR="004C3090" w:rsidRPr="006C226B" w:rsidRDefault="004C3090" w:rsidP="004C3090">
      <w:pPr>
        <w:numPr>
          <w:ilvl w:val="0"/>
          <w:numId w:val="1"/>
        </w:numPr>
      </w:pPr>
      <w:r w:rsidRPr="006C226B">
        <w:t>Projekt umowy.</w:t>
      </w:r>
    </w:p>
    <w:p w:rsidR="004C3090" w:rsidRPr="001A6B8D" w:rsidRDefault="001A6B8D" w:rsidP="004C3090">
      <w:pPr>
        <w:numPr>
          <w:ilvl w:val="0"/>
          <w:numId w:val="1"/>
        </w:numPr>
      </w:pPr>
      <w:r w:rsidRPr="001A6B8D">
        <w:t>Mapa poglądowa.</w:t>
      </w:r>
    </w:p>
    <w:p w:rsidR="001A6B8D" w:rsidRPr="001A6B8D" w:rsidRDefault="001A6B8D" w:rsidP="004C3090">
      <w:pPr>
        <w:numPr>
          <w:ilvl w:val="0"/>
          <w:numId w:val="1"/>
        </w:numPr>
      </w:pPr>
      <w:r w:rsidRPr="001A6B8D">
        <w:t>Zapotrzebowanie WOZ Święcany.</w:t>
      </w:r>
    </w:p>
    <w:sectPr w:rsidR="001A6B8D" w:rsidRPr="001A6B8D" w:rsidSect="00945CFF">
      <w:footerReference w:type="default" r:id="rId9"/>
      <w:pgSz w:w="11906" w:h="16838"/>
      <w:pgMar w:top="1191" w:right="1191" w:bottom="1191" w:left="1191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C24" w:rsidRDefault="00223C24">
      <w:r>
        <w:separator/>
      </w:r>
    </w:p>
  </w:endnote>
  <w:endnote w:type="continuationSeparator" w:id="0">
    <w:p w:rsidR="00223C24" w:rsidRDefault="00223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5374949"/>
      <w:docPartObj>
        <w:docPartGallery w:val="Page Numbers (Bottom of Page)"/>
        <w:docPartUnique/>
      </w:docPartObj>
    </w:sdtPr>
    <w:sdtEndPr/>
    <w:sdtContent>
      <w:p w:rsidR="00CE0190" w:rsidRDefault="00CE019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323">
          <w:rPr>
            <w:noProof/>
          </w:rPr>
          <w:t>4</w:t>
        </w:r>
        <w:r>
          <w:fldChar w:fldCharType="end"/>
        </w:r>
      </w:p>
    </w:sdtContent>
  </w:sdt>
  <w:p w:rsidR="00230E34" w:rsidRPr="00FD6E1C" w:rsidRDefault="00E15323">
    <w:pPr>
      <w:pStyle w:val="Stopka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C24" w:rsidRDefault="00223C24">
      <w:r>
        <w:separator/>
      </w:r>
    </w:p>
  </w:footnote>
  <w:footnote w:type="continuationSeparator" w:id="0">
    <w:p w:rsidR="00223C24" w:rsidRDefault="00223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468F1"/>
    <w:multiLevelType w:val="hybridMultilevel"/>
    <w:tmpl w:val="7444B4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B4635E"/>
    <w:multiLevelType w:val="hybridMultilevel"/>
    <w:tmpl w:val="9F0C076A"/>
    <w:lvl w:ilvl="0" w:tplc="0415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" w15:restartNumberingAfterBreak="0">
    <w:nsid w:val="14F645B6"/>
    <w:multiLevelType w:val="hybridMultilevel"/>
    <w:tmpl w:val="4EC40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E4A8F"/>
    <w:multiLevelType w:val="hybridMultilevel"/>
    <w:tmpl w:val="707A6F70"/>
    <w:lvl w:ilvl="0" w:tplc="A58EB3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C31AF"/>
    <w:multiLevelType w:val="hybridMultilevel"/>
    <w:tmpl w:val="756C5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57F6C"/>
    <w:multiLevelType w:val="hybridMultilevel"/>
    <w:tmpl w:val="66D8C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816FD"/>
    <w:multiLevelType w:val="hybridMultilevel"/>
    <w:tmpl w:val="B2469CDA"/>
    <w:lvl w:ilvl="0" w:tplc="F1D2BA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F7642"/>
    <w:multiLevelType w:val="hybridMultilevel"/>
    <w:tmpl w:val="227C70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29A6963"/>
    <w:multiLevelType w:val="hybridMultilevel"/>
    <w:tmpl w:val="2BEAFC4C"/>
    <w:lvl w:ilvl="0" w:tplc="FE6898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F52856"/>
    <w:multiLevelType w:val="hybridMultilevel"/>
    <w:tmpl w:val="34643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2F6BBF"/>
    <w:multiLevelType w:val="hybridMultilevel"/>
    <w:tmpl w:val="AE56C726"/>
    <w:lvl w:ilvl="0" w:tplc="A58EB30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2C2"/>
    <w:rsid w:val="000D52C2"/>
    <w:rsid w:val="0013631F"/>
    <w:rsid w:val="001A6B8D"/>
    <w:rsid w:val="001D3E6A"/>
    <w:rsid w:val="001F5E96"/>
    <w:rsid w:val="0020577C"/>
    <w:rsid w:val="00223C24"/>
    <w:rsid w:val="002C2313"/>
    <w:rsid w:val="002D01A5"/>
    <w:rsid w:val="0032011D"/>
    <w:rsid w:val="00360AB2"/>
    <w:rsid w:val="003B6153"/>
    <w:rsid w:val="004952D5"/>
    <w:rsid w:val="004C3090"/>
    <w:rsid w:val="005135BD"/>
    <w:rsid w:val="00597C51"/>
    <w:rsid w:val="005B4564"/>
    <w:rsid w:val="006C226B"/>
    <w:rsid w:val="006F39A1"/>
    <w:rsid w:val="006F6F1F"/>
    <w:rsid w:val="0072423F"/>
    <w:rsid w:val="00866DE0"/>
    <w:rsid w:val="00934D85"/>
    <w:rsid w:val="009C178C"/>
    <w:rsid w:val="00AC38DC"/>
    <w:rsid w:val="00BB5CAC"/>
    <w:rsid w:val="00C10BA3"/>
    <w:rsid w:val="00C21DF2"/>
    <w:rsid w:val="00C762A1"/>
    <w:rsid w:val="00CD6F8F"/>
    <w:rsid w:val="00CE0190"/>
    <w:rsid w:val="00D60482"/>
    <w:rsid w:val="00DD466A"/>
    <w:rsid w:val="00DF32B8"/>
    <w:rsid w:val="00E15323"/>
    <w:rsid w:val="00E3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6D925D18-E235-44AE-9875-3F1DA0877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3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C3090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4C30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30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34D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38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8DC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72423F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rsid w:val="006F39A1"/>
    <w:rPr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F39A1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A6B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6B8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ug_skolyszy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1696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JarekW</cp:lastModifiedBy>
  <cp:revision>18</cp:revision>
  <cp:lastPrinted>2019-06-04T08:32:00Z</cp:lastPrinted>
  <dcterms:created xsi:type="dcterms:W3CDTF">2019-05-09T13:24:00Z</dcterms:created>
  <dcterms:modified xsi:type="dcterms:W3CDTF">2019-06-10T13:12:00Z</dcterms:modified>
</cp:coreProperties>
</file>