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B21B84" w14:textId="77777777" w:rsidR="000F5475" w:rsidRDefault="000F5475">
      <w:pPr>
        <w:spacing w:after="0"/>
        <w:jc w:val="center"/>
        <w:rPr>
          <w:rFonts w:ascii="Times New Roman" w:hAnsi="Times New Roman" w:cs="Times New Roman"/>
          <w:b/>
          <w:bCs/>
          <w:sz w:val="28"/>
          <w:szCs w:val="28"/>
        </w:rPr>
      </w:pPr>
    </w:p>
    <w:p w14:paraId="27D647CF" w14:textId="3FA3E5BB" w:rsidR="000F5475" w:rsidRDefault="004947DF">
      <w:pPr>
        <w:spacing w:after="0"/>
        <w:jc w:val="right"/>
        <w:rPr>
          <w:rFonts w:ascii="Arial" w:hAnsi="Arial" w:cs="Arial"/>
          <w:i/>
          <w:iCs/>
          <w:sz w:val="28"/>
          <w:szCs w:val="28"/>
        </w:rPr>
      </w:pPr>
      <w:r>
        <w:rPr>
          <w:rFonts w:ascii="Arial" w:hAnsi="Arial" w:cs="Arial"/>
          <w:i/>
          <w:iCs/>
          <w:sz w:val="28"/>
          <w:szCs w:val="28"/>
        </w:rPr>
        <w:t>Załącznik nr. 8</w:t>
      </w:r>
    </w:p>
    <w:p w14:paraId="5988067C" w14:textId="77777777" w:rsidR="004947DF" w:rsidRDefault="004947DF" w:rsidP="004947DF">
      <w:pPr>
        <w:spacing w:after="0"/>
        <w:jc w:val="center"/>
        <w:rPr>
          <w:rFonts w:ascii="Arial" w:hAnsi="Arial" w:cs="Arial"/>
          <w:b/>
          <w:bCs/>
          <w:i/>
          <w:iCs/>
          <w:sz w:val="28"/>
          <w:szCs w:val="28"/>
        </w:rPr>
      </w:pPr>
    </w:p>
    <w:p w14:paraId="6DDA7086" w14:textId="267B0BFF" w:rsidR="004947DF" w:rsidRDefault="004947DF" w:rsidP="004947DF">
      <w:pPr>
        <w:spacing w:after="0"/>
        <w:jc w:val="center"/>
        <w:rPr>
          <w:rFonts w:ascii="Arial" w:hAnsi="Arial" w:cs="Arial"/>
          <w:b/>
          <w:bCs/>
          <w:i/>
          <w:iCs/>
          <w:sz w:val="28"/>
          <w:szCs w:val="28"/>
        </w:rPr>
      </w:pPr>
      <w:r w:rsidRPr="004947DF">
        <w:rPr>
          <w:rFonts w:ascii="Arial" w:hAnsi="Arial" w:cs="Arial"/>
          <w:b/>
          <w:bCs/>
          <w:i/>
          <w:iCs/>
          <w:sz w:val="28"/>
          <w:szCs w:val="28"/>
        </w:rPr>
        <w:t>Opis przedmiotu zamówienia</w:t>
      </w:r>
    </w:p>
    <w:p w14:paraId="0CD4D022" w14:textId="77777777" w:rsidR="004947DF" w:rsidRPr="004947DF" w:rsidRDefault="004947DF" w:rsidP="004947DF">
      <w:pPr>
        <w:spacing w:after="0"/>
        <w:jc w:val="center"/>
        <w:rPr>
          <w:rFonts w:ascii="Arial" w:hAnsi="Arial" w:cs="Arial"/>
          <w:b/>
          <w:bCs/>
          <w:i/>
          <w:iCs/>
          <w:sz w:val="28"/>
          <w:szCs w:val="28"/>
        </w:rPr>
      </w:pPr>
    </w:p>
    <w:p w14:paraId="628D9428" w14:textId="77777777" w:rsidR="000F5475" w:rsidRDefault="00293D4F">
      <w:pPr>
        <w:spacing w:after="0"/>
        <w:jc w:val="center"/>
      </w:pPr>
      <w:r>
        <w:rPr>
          <w:rFonts w:ascii="Times New Roman" w:hAnsi="Times New Roman" w:cs="Times New Roman"/>
          <w:b/>
          <w:bCs/>
          <w:sz w:val="28"/>
          <w:szCs w:val="28"/>
        </w:rPr>
        <w:t>Minimalne wymagania techniczno-użytkowe dla średniego samochodu ratowniczo-gaśniczego z układem napędowym 6x6</w:t>
      </w:r>
    </w:p>
    <w:p w14:paraId="6C79B911" w14:textId="2B80745C" w:rsidR="000F5475" w:rsidRDefault="00293D4F">
      <w:pPr>
        <w:spacing w:after="0"/>
        <w:jc w:val="center"/>
        <w:rPr>
          <w:rFonts w:ascii="Times New Roman" w:hAnsi="Times New Roman" w:cs="Times New Roman"/>
          <w:b/>
          <w:bCs/>
          <w:sz w:val="24"/>
          <w:szCs w:val="24"/>
        </w:rPr>
      </w:pPr>
      <w:r>
        <w:rPr>
          <w:rFonts w:ascii="Times New Roman" w:hAnsi="Times New Roman" w:cs="Times New Roman"/>
          <w:b/>
          <w:bCs/>
          <w:sz w:val="24"/>
          <w:szCs w:val="24"/>
        </w:rPr>
        <w:t>(kategoria 2: uterenowiony)</w:t>
      </w:r>
      <w:r w:rsidR="004947DF">
        <w:rPr>
          <w:rFonts w:ascii="Times New Roman" w:hAnsi="Times New Roman" w:cs="Times New Roman"/>
          <w:b/>
          <w:bCs/>
          <w:sz w:val="24"/>
          <w:szCs w:val="24"/>
        </w:rPr>
        <w:t>.</w:t>
      </w:r>
    </w:p>
    <w:p w14:paraId="78F33D13" w14:textId="77777777" w:rsidR="004947DF" w:rsidRDefault="004947DF">
      <w:pPr>
        <w:spacing w:after="0"/>
        <w:jc w:val="center"/>
      </w:pPr>
    </w:p>
    <w:tbl>
      <w:tblPr>
        <w:tblStyle w:val="Tabela-Siatka"/>
        <w:tblW w:w="15886" w:type="dxa"/>
        <w:tblInd w:w="34" w:type="dxa"/>
        <w:tblLook w:val="04A0" w:firstRow="1" w:lastRow="0" w:firstColumn="1" w:lastColumn="0" w:noHBand="0" w:noVBand="1"/>
      </w:tblPr>
      <w:tblGrid>
        <w:gridCol w:w="950"/>
        <w:gridCol w:w="10350"/>
        <w:gridCol w:w="4586"/>
      </w:tblGrid>
      <w:tr w:rsidR="000F5475" w14:paraId="19CFD17A" w14:textId="77777777">
        <w:tc>
          <w:tcPr>
            <w:tcW w:w="950" w:type="dxa"/>
            <w:shd w:val="clear" w:color="auto" w:fill="D9E2F3" w:themeFill="accent1" w:themeFillTint="33"/>
          </w:tcPr>
          <w:p w14:paraId="14BDA8A8" w14:textId="77777777" w:rsidR="000F5475" w:rsidRDefault="00293D4F">
            <w:pPr>
              <w:spacing w:after="0" w:line="240" w:lineRule="auto"/>
              <w:jc w:val="center"/>
            </w:pPr>
            <w:r>
              <w:rPr>
                <w:rFonts w:ascii="Times New Roman" w:hAnsi="Times New Roman" w:cs="Times New Roman"/>
                <w:b/>
                <w:bCs/>
                <w:sz w:val="24"/>
                <w:szCs w:val="24"/>
              </w:rPr>
              <w:t>L.P</w:t>
            </w:r>
          </w:p>
        </w:tc>
        <w:tc>
          <w:tcPr>
            <w:tcW w:w="10350" w:type="dxa"/>
            <w:shd w:val="clear" w:color="auto" w:fill="D9E2F3" w:themeFill="accent1" w:themeFillTint="33"/>
          </w:tcPr>
          <w:p w14:paraId="4AFBE2AA" w14:textId="77777777" w:rsidR="000F5475" w:rsidRDefault="00293D4F">
            <w:pPr>
              <w:spacing w:after="0" w:line="240" w:lineRule="auto"/>
              <w:jc w:val="center"/>
            </w:pPr>
            <w:r>
              <w:rPr>
                <w:rFonts w:ascii="Times New Roman" w:hAnsi="Times New Roman" w:cs="Times New Roman"/>
                <w:b/>
              </w:rPr>
              <w:t>WYMAGANIA MINIMALNE ZAMAWIAJĄCEGO</w:t>
            </w:r>
          </w:p>
        </w:tc>
        <w:tc>
          <w:tcPr>
            <w:tcW w:w="4586" w:type="dxa"/>
            <w:shd w:val="clear" w:color="auto" w:fill="D9E2F3" w:themeFill="accent1" w:themeFillTint="33"/>
          </w:tcPr>
          <w:p w14:paraId="3C335EFD" w14:textId="77777777" w:rsidR="000F5475" w:rsidRDefault="00293D4F">
            <w:pPr>
              <w:spacing w:after="0" w:line="240" w:lineRule="auto"/>
              <w:jc w:val="center"/>
            </w:pPr>
            <w:r>
              <w:rPr>
                <w:rFonts w:ascii="Times New Roman" w:hAnsi="Times New Roman" w:cs="Times New Roman"/>
                <w:b/>
              </w:rPr>
              <w:t>PROPOZYCJE WYKONAWCY</w:t>
            </w:r>
          </w:p>
        </w:tc>
      </w:tr>
      <w:tr w:rsidR="000F5475" w14:paraId="0E8DD0E6" w14:textId="77777777">
        <w:tc>
          <w:tcPr>
            <w:tcW w:w="950" w:type="dxa"/>
            <w:shd w:val="clear" w:color="auto" w:fill="B4C6E7" w:themeFill="accent1" w:themeFillTint="66"/>
          </w:tcPr>
          <w:p w14:paraId="54A3E653" w14:textId="77777777" w:rsidR="000F5475" w:rsidRDefault="00293D4F">
            <w:pPr>
              <w:spacing w:after="0" w:line="240" w:lineRule="auto"/>
              <w:jc w:val="center"/>
            </w:pPr>
            <w:r>
              <w:rPr>
                <w:rFonts w:ascii="Times New Roman" w:hAnsi="Times New Roman" w:cs="Times New Roman"/>
                <w:b/>
                <w:bCs/>
                <w:sz w:val="24"/>
                <w:szCs w:val="24"/>
              </w:rPr>
              <w:t>1</w:t>
            </w:r>
          </w:p>
        </w:tc>
        <w:tc>
          <w:tcPr>
            <w:tcW w:w="10350" w:type="dxa"/>
            <w:shd w:val="clear" w:color="auto" w:fill="B4C6E7" w:themeFill="accent1" w:themeFillTint="66"/>
          </w:tcPr>
          <w:p w14:paraId="2EC7D00D" w14:textId="77777777" w:rsidR="000F5475" w:rsidRDefault="00293D4F">
            <w:pPr>
              <w:spacing w:after="0" w:line="240" w:lineRule="auto"/>
              <w:jc w:val="center"/>
            </w:pPr>
            <w:r>
              <w:rPr>
                <w:rFonts w:ascii="Times New Roman" w:hAnsi="Times New Roman" w:cs="Times New Roman"/>
                <w:b/>
                <w:sz w:val="24"/>
                <w:szCs w:val="24"/>
              </w:rPr>
              <w:t>Warunki ogólne</w:t>
            </w:r>
          </w:p>
        </w:tc>
        <w:tc>
          <w:tcPr>
            <w:tcW w:w="4586" w:type="dxa"/>
            <w:shd w:val="clear" w:color="auto" w:fill="B4C6E7" w:themeFill="accent1" w:themeFillTint="66"/>
          </w:tcPr>
          <w:p w14:paraId="42854AA7" w14:textId="77777777" w:rsidR="000F5475" w:rsidRDefault="000F5475">
            <w:pPr>
              <w:spacing w:after="0" w:line="240" w:lineRule="auto"/>
              <w:jc w:val="center"/>
              <w:rPr>
                <w:rFonts w:ascii="Times New Roman" w:hAnsi="Times New Roman" w:cs="Times New Roman"/>
                <w:b/>
                <w:bCs/>
                <w:color w:val="FF0000"/>
                <w:sz w:val="28"/>
                <w:szCs w:val="28"/>
              </w:rPr>
            </w:pPr>
          </w:p>
        </w:tc>
      </w:tr>
      <w:tr w:rsidR="000F5475" w14:paraId="62C51748" w14:textId="77777777">
        <w:trPr>
          <w:trHeight w:val="94"/>
        </w:trPr>
        <w:tc>
          <w:tcPr>
            <w:tcW w:w="950" w:type="dxa"/>
            <w:vMerge w:val="restart"/>
            <w:shd w:val="clear" w:color="auto" w:fill="auto"/>
          </w:tcPr>
          <w:p w14:paraId="7193AE11" w14:textId="77777777" w:rsidR="000F5475" w:rsidRDefault="00293D4F">
            <w:pPr>
              <w:spacing w:after="0" w:line="240" w:lineRule="auto"/>
              <w:jc w:val="center"/>
            </w:pPr>
            <w:r>
              <w:rPr>
                <w:rFonts w:ascii="Times New Roman" w:hAnsi="Times New Roman" w:cs="Times New Roman"/>
              </w:rPr>
              <w:t>1.1</w:t>
            </w:r>
          </w:p>
        </w:tc>
        <w:tc>
          <w:tcPr>
            <w:tcW w:w="10350" w:type="dxa"/>
            <w:shd w:val="clear" w:color="auto" w:fill="auto"/>
          </w:tcPr>
          <w:p w14:paraId="4989A9F4" w14:textId="77777777" w:rsidR="000F5475" w:rsidRDefault="00293D4F">
            <w:pPr>
              <w:spacing w:after="0" w:line="240" w:lineRule="auto"/>
              <w:ind w:left="-80" w:right="-3748" w:firstLine="80"/>
            </w:pPr>
            <w:r>
              <w:rPr>
                <w:rFonts w:ascii="Times New Roman" w:hAnsi="Times New Roman" w:cs="Times New Roman"/>
              </w:rPr>
              <w:t xml:space="preserve">Pojazd zabudowany i wyposażony musi </w:t>
            </w:r>
            <w:proofErr w:type="gramStart"/>
            <w:r>
              <w:rPr>
                <w:rFonts w:ascii="Times New Roman" w:hAnsi="Times New Roman" w:cs="Times New Roman"/>
              </w:rPr>
              <w:t>spełniać  minimalne</w:t>
            </w:r>
            <w:proofErr w:type="gramEnd"/>
            <w:r>
              <w:rPr>
                <w:rFonts w:ascii="Times New Roman" w:hAnsi="Times New Roman" w:cs="Times New Roman"/>
              </w:rPr>
              <w:t xml:space="preserve">  wymagania wg przepisów oraz wyszczególnione w </w:t>
            </w:r>
          </w:p>
          <w:p w14:paraId="4149BF25" w14:textId="77777777" w:rsidR="000F5475" w:rsidRDefault="00293D4F">
            <w:pPr>
              <w:spacing w:after="0" w:line="240" w:lineRule="auto"/>
            </w:pPr>
            <w:r>
              <w:rPr>
                <w:rFonts w:ascii="Times New Roman" w:hAnsi="Times New Roman" w:cs="Times New Roman"/>
              </w:rPr>
              <w:t>poniższym opisie:</w:t>
            </w:r>
          </w:p>
        </w:tc>
        <w:tc>
          <w:tcPr>
            <w:tcW w:w="4586" w:type="dxa"/>
            <w:shd w:val="clear" w:color="auto" w:fill="auto"/>
          </w:tcPr>
          <w:p w14:paraId="4536CF8C" w14:textId="77777777" w:rsidR="000F5475" w:rsidRDefault="000F5475">
            <w:pPr>
              <w:spacing w:after="0" w:line="240" w:lineRule="auto"/>
              <w:jc w:val="center"/>
              <w:rPr>
                <w:rFonts w:ascii="Times New Roman" w:hAnsi="Times New Roman" w:cs="Times New Roman"/>
                <w:b/>
                <w:bCs/>
                <w:color w:val="FF0000"/>
                <w:sz w:val="28"/>
                <w:szCs w:val="28"/>
              </w:rPr>
            </w:pPr>
          </w:p>
        </w:tc>
      </w:tr>
      <w:tr w:rsidR="000F5475" w14:paraId="03D79997" w14:textId="77777777">
        <w:trPr>
          <w:trHeight w:val="92"/>
        </w:trPr>
        <w:tc>
          <w:tcPr>
            <w:tcW w:w="950" w:type="dxa"/>
            <w:vMerge/>
            <w:shd w:val="clear" w:color="auto" w:fill="auto"/>
          </w:tcPr>
          <w:p w14:paraId="3E1B14CD" w14:textId="77777777" w:rsidR="000F5475" w:rsidRDefault="000F5475">
            <w:pPr>
              <w:spacing w:after="0" w:line="240" w:lineRule="auto"/>
              <w:jc w:val="center"/>
              <w:rPr>
                <w:rFonts w:ascii="Times New Roman" w:hAnsi="Times New Roman" w:cs="Times New Roman"/>
              </w:rPr>
            </w:pPr>
          </w:p>
        </w:tc>
        <w:tc>
          <w:tcPr>
            <w:tcW w:w="10350" w:type="dxa"/>
            <w:shd w:val="clear" w:color="auto" w:fill="auto"/>
          </w:tcPr>
          <w:p w14:paraId="2FF9C8AD" w14:textId="77777777" w:rsidR="000F5475" w:rsidRDefault="00293D4F">
            <w:pPr>
              <w:spacing w:after="0" w:line="240" w:lineRule="auto"/>
            </w:pPr>
            <w:r>
              <w:rPr>
                <w:rFonts w:ascii="Times New Roman" w:hAnsi="Times New Roman" w:cs="Times New Roman"/>
              </w:rPr>
              <w:t xml:space="preserve">- </w:t>
            </w:r>
            <w:proofErr w:type="gramStart"/>
            <w:r>
              <w:rPr>
                <w:rFonts w:ascii="Times New Roman" w:hAnsi="Times New Roman" w:cs="Times New Roman"/>
              </w:rPr>
              <w:t>ustawy  „</w:t>
            </w:r>
            <w:proofErr w:type="gramEnd"/>
            <w:r>
              <w:rPr>
                <w:rFonts w:ascii="Times New Roman" w:hAnsi="Times New Roman" w:cs="Times New Roman"/>
              </w:rPr>
              <w:t xml:space="preserve">Prawo o ruchu drogowym” (Dz. U. z 2021 r., poz. 450, z </w:t>
            </w:r>
            <w:proofErr w:type="spellStart"/>
            <w:r>
              <w:rPr>
                <w:rFonts w:ascii="Times New Roman" w:hAnsi="Times New Roman" w:cs="Times New Roman"/>
              </w:rPr>
              <w:t>późn</w:t>
            </w:r>
            <w:proofErr w:type="spellEnd"/>
            <w:r>
              <w:rPr>
                <w:rFonts w:ascii="Times New Roman" w:hAnsi="Times New Roman" w:cs="Times New Roman"/>
              </w:rPr>
              <w:t>. zm.), wraz z przepisami wykonawczymi do ustawy</w:t>
            </w:r>
          </w:p>
        </w:tc>
        <w:tc>
          <w:tcPr>
            <w:tcW w:w="4586" w:type="dxa"/>
            <w:shd w:val="clear" w:color="auto" w:fill="auto"/>
          </w:tcPr>
          <w:p w14:paraId="1C946446" w14:textId="77777777" w:rsidR="000F5475" w:rsidRDefault="000F5475">
            <w:pPr>
              <w:spacing w:after="0" w:line="240" w:lineRule="auto"/>
              <w:jc w:val="center"/>
              <w:rPr>
                <w:rFonts w:ascii="Times New Roman" w:hAnsi="Times New Roman" w:cs="Times New Roman"/>
                <w:b/>
                <w:bCs/>
                <w:color w:val="FF0000"/>
                <w:sz w:val="28"/>
                <w:szCs w:val="28"/>
              </w:rPr>
            </w:pPr>
          </w:p>
        </w:tc>
      </w:tr>
      <w:tr w:rsidR="000F5475" w14:paraId="70296572" w14:textId="77777777">
        <w:trPr>
          <w:trHeight w:val="92"/>
        </w:trPr>
        <w:tc>
          <w:tcPr>
            <w:tcW w:w="950" w:type="dxa"/>
            <w:vMerge/>
            <w:shd w:val="clear" w:color="auto" w:fill="auto"/>
          </w:tcPr>
          <w:p w14:paraId="012BE643" w14:textId="77777777" w:rsidR="000F5475" w:rsidRDefault="000F5475">
            <w:pPr>
              <w:spacing w:after="0" w:line="240" w:lineRule="auto"/>
              <w:jc w:val="center"/>
              <w:rPr>
                <w:rFonts w:ascii="Times New Roman" w:hAnsi="Times New Roman" w:cs="Times New Roman"/>
              </w:rPr>
            </w:pPr>
          </w:p>
        </w:tc>
        <w:tc>
          <w:tcPr>
            <w:tcW w:w="10350" w:type="dxa"/>
            <w:shd w:val="clear" w:color="auto" w:fill="auto"/>
          </w:tcPr>
          <w:p w14:paraId="0C2D58DB" w14:textId="77777777" w:rsidR="000F5475" w:rsidRDefault="00293D4F">
            <w:pPr>
              <w:spacing w:after="0" w:line="240" w:lineRule="auto"/>
            </w:pPr>
            <w:r>
              <w:rPr>
                <w:rFonts w:ascii="Times New Roman" w:hAnsi="Times New Roman" w:cs="Times New Roman"/>
              </w:rPr>
              <w:t xml:space="preserve">- rozporządzenia Ministra Spraw Wewnętrznych i Administracji z dnia 20 czerwca 2007 r. w sprawie wykazu wyrobów służących zapewnieniu zasad bezpieczeństwa publicznego lub ochronie zdrowia i życia oraz mienia, a także zasad wydawania dopuszczenia tych wyrobów do użytkowania (Dz. U. z 2007 r., Nr 143, poz. 1002, z </w:t>
            </w:r>
            <w:proofErr w:type="spellStart"/>
            <w:r>
              <w:rPr>
                <w:rFonts w:ascii="Times New Roman" w:hAnsi="Times New Roman" w:cs="Times New Roman"/>
              </w:rPr>
              <w:t>późn</w:t>
            </w:r>
            <w:proofErr w:type="spellEnd"/>
            <w:r>
              <w:rPr>
                <w:rFonts w:ascii="Times New Roman" w:hAnsi="Times New Roman" w:cs="Times New Roman"/>
              </w:rPr>
              <w:t xml:space="preserve">. </w:t>
            </w:r>
            <w:proofErr w:type="spellStart"/>
            <w:r>
              <w:rPr>
                <w:rFonts w:ascii="Times New Roman" w:hAnsi="Times New Roman" w:cs="Times New Roman"/>
              </w:rPr>
              <w:t>zm</w:t>
            </w:r>
            <w:proofErr w:type="spellEnd"/>
            <w:r>
              <w:rPr>
                <w:rFonts w:ascii="Times New Roman" w:hAnsi="Times New Roman" w:cs="Times New Roman"/>
              </w:rPr>
              <w:t>).</w:t>
            </w:r>
          </w:p>
        </w:tc>
        <w:tc>
          <w:tcPr>
            <w:tcW w:w="4586" w:type="dxa"/>
            <w:shd w:val="clear" w:color="auto" w:fill="auto"/>
          </w:tcPr>
          <w:p w14:paraId="42B68C19" w14:textId="77777777" w:rsidR="000F5475" w:rsidRDefault="000F5475">
            <w:pPr>
              <w:spacing w:after="0" w:line="240" w:lineRule="auto"/>
              <w:jc w:val="center"/>
              <w:rPr>
                <w:rFonts w:ascii="Times New Roman" w:hAnsi="Times New Roman" w:cs="Times New Roman"/>
                <w:b/>
                <w:bCs/>
                <w:color w:val="FF0000"/>
                <w:sz w:val="28"/>
                <w:szCs w:val="28"/>
              </w:rPr>
            </w:pPr>
          </w:p>
        </w:tc>
      </w:tr>
      <w:tr w:rsidR="000F5475" w14:paraId="592FD96D" w14:textId="77777777">
        <w:trPr>
          <w:trHeight w:val="92"/>
        </w:trPr>
        <w:tc>
          <w:tcPr>
            <w:tcW w:w="950" w:type="dxa"/>
            <w:vMerge/>
            <w:shd w:val="clear" w:color="auto" w:fill="auto"/>
          </w:tcPr>
          <w:p w14:paraId="7F25BE25" w14:textId="77777777" w:rsidR="000F5475" w:rsidRDefault="000F5475">
            <w:pPr>
              <w:spacing w:after="0" w:line="240" w:lineRule="auto"/>
              <w:jc w:val="center"/>
              <w:rPr>
                <w:rFonts w:ascii="Times New Roman" w:hAnsi="Times New Roman" w:cs="Times New Roman"/>
              </w:rPr>
            </w:pPr>
          </w:p>
        </w:tc>
        <w:tc>
          <w:tcPr>
            <w:tcW w:w="10350" w:type="dxa"/>
            <w:shd w:val="clear" w:color="auto" w:fill="auto"/>
          </w:tcPr>
          <w:p w14:paraId="65FC9BD5" w14:textId="77777777" w:rsidR="000F5475" w:rsidRDefault="00293D4F">
            <w:pPr>
              <w:spacing w:after="0" w:line="240" w:lineRule="auto"/>
            </w:pPr>
            <w:r>
              <w:rPr>
                <w:rFonts w:ascii="Times New Roman" w:hAnsi="Times New Roman" w:cs="Times New Roman"/>
              </w:rPr>
              <w:t xml:space="preserve">- rozporządzenia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 ( Dz. U. z 2019 r., </w:t>
            </w:r>
            <w:proofErr w:type="spellStart"/>
            <w:r>
              <w:rPr>
                <w:rFonts w:ascii="Times New Roman" w:hAnsi="Times New Roman" w:cs="Times New Roman"/>
              </w:rPr>
              <w:t>poz</w:t>
            </w:r>
            <w:proofErr w:type="spellEnd"/>
            <w:r>
              <w:rPr>
                <w:rFonts w:ascii="Times New Roman" w:hAnsi="Times New Roman" w:cs="Times New Roman"/>
              </w:rPr>
              <w:t xml:space="preserve"> 594).</w:t>
            </w:r>
          </w:p>
        </w:tc>
        <w:tc>
          <w:tcPr>
            <w:tcW w:w="4586" w:type="dxa"/>
            <w:shd w:val="clear" w:color="auto" w:fill="auto"/>
          </w:tcPr>
          <w:p w14:paraId="26F3271A" w14:textId="77777777" w:rsidR="000F5475" w:rsidRDefault="000F5475">
            <w:pPr>
              <w:spacing w:after="0" w:line="240" w:lineRule="auto"/>
              <w:jc w:val="center"/>
              <w:rPr>
                <w:rFonts w:ascii="Times New Roman" w:hAnsi="Times New Roman" w:cs="Times New Roman"/>
                <w:b/>
                <w:bCs/>
                <w:color w:val="FF0000"/>
                <w:sz w:val="28"/>
                <w:szCs w:val="28"/>
              </w:rPr>
            </w:pPr>
          </w:p>
        </w:tc>
      </w:tr>
      <w:tr w:rsidR="000F5475" w14:paraId="29F8A946" w14:textId="77777777">
        <w:trPr>
          <w:trHeight w:val="92"/>
        </w:trPr>
        <w:tc>
          <w:tcPr>
            <w:tcW w:w="950" w:type="dxa"/>
            <w:vMerge/>
            <w:shd w:val="clear" w:color="auto" w:fill="auto"/>
          </w:tcPr>
          <w:p w14:paraId="1BB5014B" w14:textId="77777777" w:rsidR="000F5475" w:rsidRDefault="000F5475">
            <w:pPr>
              <w:spacing w:after="0" w:line="240" w:lineRule="auto"/>
              <w:jc w:val="center"/>
              <w:rPr>
                <w:rFonts w:ascii="Times New Roman" w:hAnsi="Times New Roman" w:cs="Times New Roman"/>
              </w:rPr>
            </w:pPr>
          </w:p>
        </w:tc>
        <w:tc>
          <w:tcPr>
            <w:tcW w:w="10350" w:type="dxa"/>
            <w:shd w:val="clear" w:color="auto" w:fill="auto"/>
          </w:tcPr>
          <w:p w14:paraId="09FF53CB" w14:textId="77777777" w:rsidR="000F5475" w:rsidRDefault="00293D4F">
            <w:pPr>
              <w:spacing w:after="0" w:line="240" w:lineRule="auto"/>
            </w:pPr>
            <w:r>
              <w:rPr>
                <w:rFonts w:ascii="Times New Roman" w:hAnsi="Times New Roman" w:cs="Times New Roman"/>
              </w:rPr>
              <w:t>- norm: PN-EN 1846-1 i PN-EN 1846-2.</w:t>
            </w:r>
          </w:p>
        </w:tc>
        <w:tc>
          <w:tcPr>
            <w:tcW w:w="4586" w:type="dxa"/>
            <w:shd w:val="clear" w:color="auto" w:fill="auto"/>
          </w:tcPr>
          <w:p w14:paraId="233E5968" w14:textId="77777777" w:rsidR="000F5475" w:rsidRDefault="000F5475">
            <w:pPr>
              <w:spacing w:after="0" w:line="240" w:lineRule="auto"/>
              <w:jc w:val="center"/>
              <w:rPr>
                <w:rFonts w:ascii="Times New Roman" w:hAnsi="Times New Roman" w:cs="Times New Roman"/>
                <w:b/>
                <w:bCs/>
                <w:color w:val="FF0000"/>
                <w:sz w:val="28"/>
                <w:szCs w:val="28"/>
              </w:rPr>
            </w:pPr>
          </w:p>
        </w:tc>
      </w:tr>
      <w:tr w:rsidR="000F5475" w14:paraId="5395BBD2" w14:textId="77777777">
        <w:trPr>
          <w:trHeight w:val="1428"/>
        </w:trPr>
        <w:tc>
          <w:tcPr>
            <w:tcW w:w="950" w:type="dxa"/>
            <w:shd w:val="clear" w:color="auto" w:fill="auto"/>
          </w:tcPr>
          <w:p w14:paraId="4382A8A3" w14:textId="77777777" w:rsidR="000F5475" w:rsidRDefault="00293D4F">
            <w:pPr>
              <w:spacing w:after="0" w:line="240" w:lineRule="auto"/>
              <w:jc w:val="center"/>
            </w:pPr>
            <w:r>
              <w:rPr>
                <w:rFonts w:ascii="Times New Roman" w:hAnsi="Times New Roman" w:cs="Times New Roman"/>
              </w:rPr>
              <w:t>1.2</w:t>
            </w:r>
          </w:p>
        </w:tc>
        <w:tc>
          <w:tcPr>
            <w:tcW w:w="10350" w:type="dxa"/>
            <w:shd w:val="clear" w:color="auto" w:fill="auto"/>
          </w:tcPr>
          <w:p w14:paraId="068C56A0" w14:textId="77777777" w:rsidR="000F5475" w:rsidRDefault="00293D4F">
            <w:pPr>
              <w:spacing w:after="0" w:line="240" w:lineRule="auto"/>
              <w:jc w:val="both"/>
            </w:pPr>
            <w:r>
              <w:rPr>
                <w:rFonts w:ascii="Times New Roman" w:hAnsi="Times New Roman" w:cs="Times New Roman"/>
              </w:rPr>
              <w:t xml:space="preserve">Pojazd musi posiadać ważne świadectwo dopuszczenia do użytkowania w ochronie przeciwpożarowej na terenie Polski wydane na podstawie rozporządzenia Ministra Spraw Wewnętrznych i Administracji z dnia 20 czerwca 2007 r. w sprawie wykazu wyrobów służących zapewnieniu bezpieczeństwa publicznego lub ochronie zdrowia i życia oraz mienia, a także zasad wydawania dopuszczenia tych wyrobów do użytkowania (Dz. U. z 2007 r. Nr 143, poz. 1002, z </w:t>
            </w:r>
            <w:proofErr w:type="spellStart"/>
            <w:r>
              <w:rPr>
                <w:rFonts w:ascii="Times New Roman" w:hAnsi="Times New Roman" w:cs="Times New Roman"/>
              </w:rPr>
              <w:t>późn</w:t>
            </w:r>
            <w:proofErr w:type="spellEnd"/>
            <w:r>
              <w:rPr>
                <w:rFonts w:ascii="Times New Roman" w:hAnsi="Times New Roman" w:cs="Times New Roman"/>
              </w:rPr>
              <w:t xml:space="preserve">. </w:t>
            </w:r>
            <w:proofErr w:type="spellStart"/>
            <w:r>
              <w:rPr>
                <w:rFonts w:ascii="Times New Roman" w:hAnsi="Times New Roman" w:cs="Times New Roman"/>
              </w:rPr>
              <w:t>zm</w:t>
            </w:r>
            <w:proofErr w:type="spellEnd"/>
            <w:proofErr w:type="gramStart"/>
            <w:r>
              <w:rPr>
                <w:rFonts w:ascii="Times New Roman" w:hAnsi="Times New Roman" w:cs="Times New Roman"/>
              </w:rPr>
              <w:t>).Świadectwo</w:t>
            </w:r>
            <w:proofErr w:type="gramEnd"/>
            <w:r>
              <w:rPr>
                <w:rFonts w:ascii="Times New Roman" w:hAnsi="Times New Roman" w:cs="Times New Roman"/>
              </w:rPr>
              <w:t xml:space="preserve"> dopuszczenia dostarczone przy odbiorze.</w:t>
            </w:r>
          </w:p>
        </w:tc>
        <w:tc>
          <w:tcPr>
            <w:tcW w:w="4586" w:type="dxa"/>
            <w:shd w:val="clear" w:color="auto" w:fill="auto"/>
          </w:tcPr>
          <w:p w14:paraId="50E3F0B2" w14:textId="77777777" w:rsidR="000F5475" w:rsidRDefault="000F5475">
            <w:pPr>
              <w:spacing w:after="0" w:line="240" w:lineRule="auto"/>
              <w:jc w:val="center"/>
              <w:rPr>
                <w:rFonts w:ascii="Times New Roman" w:hAnsi="Times New Roman" w:cs="Times New Roman"/>
                <w:b/>
                <w:bCs/>
                <w:color w:val="FF0000"/>
                <w:sz w:val="28"/>
                <w:szCs w:val="28"/>
              </w:rPr>
            </w:pPr>
          </w:p>
        </w:tc>
      </w:tr>
      <w:tr w:rsidR="000F5475" w14:paraId="24CC1F33" w14:textId="77777777">
        <w:tc>
          <w:tcPr>
            <w:tcW w:w="950" w:type="dxa"/>
            <w:shd w:val="clear" w:color="auto" w:fill="auto"/>
          </w:tcPr>
          <w:p w14:paraId="32535B5B" w14:textId="77777777" w:rsidR="000F5475" w:rsidRDefault="00293D4F">
            <w:pPr>
              <w:spacing w:after="0" w:line="240" w:lineRule="auto"/>
              <w:jc w:val="center"/>
            </w:pPr>
            <w:r>
              <w:rPr>
                <w:rFonts w:ascii="Times New Roman" w:hAnsi="Times New Roman" w:cs="Times New Roman"/>
              </w:rPr>
              <w:t>1.3</w:t>
            </w:r>
          </w:p>
        </w:tc>
        <w:tc>
          <w:tcPr>
            <w:tcW w:w="10350" w:type="dxa"/>
            <w:shd w:val="clear" w:color="auto" w:fill="auto"/>
          </w:tcPr>
          <w:p w14:paraId="42E47365" w14:textId="77777777" w:rsidR="000F5475" w:rsidRDefault="00293D4F">
            <w:pPr>
              <w:spacing w:after="0" w:line="240" w:lineRule="auto"/>
            </w:pPr>
            <w:r>
              <w:rPr>
                <w:rFonts w:ascii="Times New Roman" w:hAnsi="Times New Roman" w:cs="Times New Roman"/>
              </w:rPr>
              <w:t xml:space="preserve">Pojazd musi być oznakowany numerami operacyjnymi Państwowej Straży Pożarnej zgodnie z zarządzeniem nr 3 Komendanta Głównego Państwowej Straży Pożarnej z dnia 09 marca 2021 r. w sprawie gospodarki transportowej w jednostkach organizacyjnych Państwowej Straży Pożarnej. </w:t>
            </w:r>
          </w:p>
        </w:tc>
        <w:tc>
          <w:tcPr>
            <w:tcW w:w="4586" w:type="dxa"/>
            <w:shd w:val="clear" w:color="auto" w:fill="auto"/>
          </w:tcPr>
          <w:p w14:paraId="512BD284" w14:textId="77777777" w:rsidR="000F5475" w:rsidRDefault="000F5475">
            <w:pPr>
              <w:spacing w:after="0" w:line="240" w:lineRule="auto"/>
              <w:jc w:val="center"/>
              <w:rPr>
                <w:rFonts w:ascii="Times New Roman" w:hAnsi="Times New Roman" w:cs="Times New Roman"/>
                <w:b/>
                <w:bCs/>
                <w:color w:val="FF0000"/>
                <w:sz w:val="28"/>
                <w:szCs w:val="28"/>
              </w:rPr>
            </w:pPr>
          </w:p>
          <w:p w14:paraId="1937F037" w14:textId="77777777" w:rsidR="000F5475" w:rsidRDefault="000F5475">
            <w:pPr>
              <w:spacing w:after="0" w:line="240" w:lineRule="auto"/>
              <w:jc w:val="center"/>
              <w:rPr>
                <w:rFonts w:ascii="Times New Roman" w:hAnsi="Times New Roman" w:cs="Times New Roman"/>
                <w:b/>
                <w:bCs/>
                <w:color w:val="FF0000"/>
                <w:sz w:val="28"/>
                <w:szCs w:val="28"/>
              </w:rPr>
            </w:pPr>
          </w:p>
          <w:p w14:paraId="120734CA" w14:textId="77777777" w:rsidR="000F5475" w:rsidRDefault="000F5475">
            <w:pPr>
              <w:spacing w:after="0" w:line="240" w:lineRule="auto"/>
              <w:jc w:val="center"/>
              <w:rPr>
                <w:rFonts w:ascii="Times New Roman" w:hAnsi="Times New Roman" w:cs="Times New Roman"/>
                <w:b/>
                <w:bCs/>
                <w:color w:val="FF0000"/>
                <w:sz w:val="28"/>
                <w:szCs w:val="28"/>
              </w:rPr>
            </w:pPr>
          </w:p>
          <w:p w14:paraId="3980F5CF" w14:textId="77777777" w:rsidR="000F5475" w:rsidRDefault="000F5475">
            <w:pPr>
              <w:spacing w:after="0" w:line="240" w:lineRule="auto"/>
              <w:rPr>
                <w:rFonts w:ascii="Times New Roman" w:hAnsi="Times New Roman" w:cs="Times New Roman"/>
                <w:b/>
                <w:bCs/>
                <w:color w:val="FF0000"/>
                <w:sz w:val="28"/>
                <w:szCs w:val="28"/>
              </w:rPr>
            </w:pPr>
          </w:p>
          <w:p w14:paraId="2362EA88" w14:textId="77777777" w:rsidR="000F5475" w:rsidRDefault="000F5475">
            <w:pPr>
              <w:spacing w:after="0" w:line="240" w:lineRule="auto"/>
              <w:jc w:val="center"/>
              <w:rPr>
                <w:rFonts w:ascii="Times New Roman" w:hAnsi="Times New Roman" w:cs="Times New Roman"/>
                <w:b/>
                <w:bCs/>
                <w:color w:val="FF0000"/>
                <w:sz w:val="28"/>
                <w:szCs w:val="28"/>
              </w:rPr>
            </w:pPr>
          </w:p>
        </w:tc>
      </w:tr>
      <w:tr w:rsidR="000F5475" w14:paraId="25254D2B" w14:textId="77777777">
        <w:tc>
          <w:tcPr>
            <w:tcW w:w="950" w:type="dxa"/>
            <w:shd w:val="clear" w:color="auto" w:fill="B4C6E7" w:themeFill="accent1" w:themeFillTint="66"/>
          </w:tcPr>
          <w:p w14:paraId="45D5BF6B" w14:textId="77777777" w:rsidR="000F5475" w:rsidRDefault="00293D4F">
            <w:pPr>
              <w:spacing w:after="0" w:line="240" w:lineRule="auto"/>
              <w:jc w:val="center"/>
            </w:pPr>
            <w:r>
              <w:rPr>
                <w:rFonts w:ascii="Times New Roman" w:hAnsi="Times New Roman" w:cs="Times New Roman"/>
                <w:b/>
                <w:bCs/>
              </w:rPr>
              <w:lastRenderedPageBreak/>
              <w:t>2</w:t>
            </w:r>
          </w:p>
        </w:tc>
        <w:tc>
          <w:tcPr>
            <w:tcW w:w="10350" w:type="dxa"/>
            <w:shd w:val="clear" w:color="auto" w:fill="B4C6E7" w:themeFill="accent1" w:themeFillTint="66"/>
          </w:tcPr>
          <w:p w14:paraId="341D482F" w14:textId="77777777" w:rsidR="000F5475" w:rsidRDefault="00293D4F">
            <w:pPr>
              <w:spacing w:after="0" w:line="240" w:lineRule="auto"/>
              <w:jc w:val="center"/>
            </w:pPr>
            <w:r>
              <w:rPr>
                <w:rFonts w:ascii="Times New Roman" w:hAnsi="Times New Roman" w:cs="Times New Roman"/>
                <w:b/>
                <w:bCs/>
                <w:sz w:val="24"/>
                <w:szCs w:val="24"/>
              </w:rPr>
              <w:t>Podwozie z kabiną</w:t>
            </w:r>
          </w:p>
        </w:tc>
        <w:tc>
          <w:tcPr>
            <w:tcW w:w="4586" w:type="dxa"/>
            <w:shd w:val="clear" w:color="auto" w:fill="B4C6E7" w:themeFill="accent1" w:themeFillTint="66"/>
          </w:tcPr>
          <w:p w14:paraId="62670485" w14:textId="77777777" w:rsidR="000F5475" w:rsidRDefault="000F5475">
            <w:pPr>
              <w:spacing w:after="0" w:line="240" w:lineRule="auto"/>
              <w:jc w:val="center"/>
              <w:rPr>
                <w:rFonts w:ascii="Times New Roman" w:hAnsi="Times New Roman" w:cs="Times New Roman"/>
                <w:b/>
                <w:bCs/>
                <w:color w:val="FF0000"/>
                <w:sz w:val="28"/>
                <w:szCs w:val="28"/>
              </w:rPr>
            </w:pPr>
          </w:p>
        </w:tc>
      </w:tr>
      <w:tr w:rsidR="000F5475" w14:paraId="288D7C31" w14:textId="77777777">
        <w:tc>
          <w:tcPr>
            <w:tcW w:w="950" w:type="dxa"/>
            <w:shd w:val="clear" w:color="auto" w:fill="auto"/>
          </w:tcPr>
          <w:p w14:paraId="230E1ED9" w14:textId="77777777" w:rsidR="000F5475" w:rsidRDefault="00293D4F">
            <w:pPr>
              <w:spacing w:after="0" w:line="240" w:lineRule="auto"/>
              <w:jc w:val="center"/>
            </w:pPr>
            <w:r>
              <w:rPr>
                <w:rFonts w:ascii="Times New Roman" w:hAnsi="Times New Roman" w:cs="Times New Roman"/>
              </w:rPr>
              <w:t>2.1</w:t>
            </w:r>
          </w:p>
        </w:tc>
        <w:tc>
          <w:tcPr>
            <w:tcW w:w="10350" w:type="dxa"/>
            <w:shd w:val="clear" w:color="auto" w:fill="auto"/>
          </w:tcPr>
          <w:p w14:paraId="6FC23575" w14:textId="77777777" w:rsidR="000F5475" w:rsidRDefault="00293D4F">
            <w:pPr>
              <w:spacing w:after="0" w:line="240" w:lineRule="auto"/>
            </w:pPr>
            <w:r>
              <w:rPr>
                <w:rFonts w:ascii="Times New Roman" w:hAnsi="Times New Roman" w:cs="Times New Roman"/>
              </w:rPr>
              <w:t>Podwozie z roku produkcji min. 1990</w:t>
            </w:r>
          </w:p>
        </w:tc>
        <w:tc>
          <w:tcPr>
            <w:tcW w:w="4586" w:type="dxa"/>
            <w:shd w:val="clear" w:color="auto" w:fill="auto"/>
          </w:tcPr>
          <w:p w14:paraId="0889C66A" w14:textId="77777777" w:rsidR="000F5475" w:rsidRDefault="00293D4F">
            <w:pPr>
              <w:spacing w:after="0" w:line="240" w:lineRule="auto"/>
            </w:pPr>
            <w:r>
              <w:rPr>
                <w:rFonts w:ascii="Times New Roman" w:hAnsi="Times New Roman" w:cs="Times New Roman"/>
              </w:rPr>
              <w:t>Podać rok produkcji</w:t>
            </w:r>
          </w:p>
        </w:tc>
      </w:tr>
      <w:tr w:rsidR="000F5475" w14:paraId="181FF50F" w14:textId="77777777">
        <w:trPr>
          <w:trHeight w:val="530"/>
        </w:trPr>
        <w:tc>
          <w:tcPr>
            <w:tcW w:w="950" w:type="dxa"/>
            <w:vMerge w:val="restart"/>
            <w:shd w:val="clear" w:color="auto" w:fill="auto"/>
          </w:tcPr>
          <w:p w14:paraId="56E239AB" w14:textId="77777777" w:rsidR="000F5475" w:rsidRDefault="00293D4F">
            <w:pPr>
              <w:spacing w:after="0" w:line="240" w:lineRule="auto"/>
              <w:jc w:val="center"/>
            </w:pPr>
            <w:r>
              <w:rPr>
                <w:rFonts w:ascii="Times New Roman" w:hAnsi="Times New Roman" w:cs="Times New Roman"/>
              </w:rPr>
              <w:t>2.2</w:t>
            </w:r>
          </w:p>
        </w:tc>
        <w:tc>
          <w:tcPr>
            <w:tcW w:w="10350" w:type="dxa"/>
            <w:vMerge w:val="restart"/>
            <w:shd w:val="clear" w:color="auto" w:fill="auto"/>
          </w:tcPr>
          <w:p w14:paraId="3FCB351B" w14:textId="77777777" w:rsidR="000F5475" w:rsidRDefault="00293D4F">
            <w:pPr>
              <w:spacing w:after="0" w:line="240" w:lineRule="auto"/>
              <w:ind w:left="-113" w:right="-113"/>
            </w:pPr>
            <w:r>
              <w:rPr>
                <w:rFonts w:ascii="Times New Roman" w:hAnsi="Times New Roman" w:cs="Times New Roman"/>
              </w:rPr>
              <w:t xml:space="preserve">Pojazd musi spełniać </w:t>
            </w:r>
            <w:proofErr w:type="gramStart"/>
            <w:r>
              <w:rPr>
                <w:rFonts w:ascii="Times New Roman" w:hAnsi="Times New Roman" w:cs="Times New Roman"/>
              </w:rPr>
              <w:t>minimalne  wymagania</w:t>
            </w:r>
            <w:proofErr w:type="gramEnd"/>
            <w:r>
              <w:rPr>
                <w:rFonts w:ascii="Times New Roman" w:hAnsi="Times New Roman" w:cs="Times New Roman"/>
              </w:rPr>
              <w:t xml:space="preserve"> dla klasy średniej (wg PN-EN 1846-1)</w:t>
            </w:r>
          </w:p>
        </w:tc>
        <w:tc>
          <w:tcPr>
            <w:tcW w:w="4586" w:type="dxa"/>
            <w:shd w:val="clear" w:color="auto" w:fill="auto"/>
          </w:tcPr>
          <w:p w14:paraId="71C11A6E" w14:textId="77777777" w:rsidR="000F5475" w:rsidRDefault="00293D4F">
            <w:pPr>
              <w:spacing w:after="0" w:line="240" w:lineRule="auto"/>
              <w:ind w:left="-113" w:right="-113"/>
              <w:rPr>
                <w:rFonts w:ascii="Times New Roman" w:hAnsi="Times New Roman" w:cs="Times New Roman"/>
              </w:rPr>
            </w:pPr>
            <w:r>
              <w:rPr>
                <w:rFonts w:ascii="Times New Roman" w:hAnsi="Times New Roman" w:cs="Times New Roman"/>
              </w:rPr>
              <w:t xml:space="preserve">Podać moc silnika </w:t>
            </w:r>
          </w:p>
        </w:tc>
      </w:tr>
      <w:tr w:rsidR="000F5475" w14:paraId="3BC20C85" w14:textId="77777777">
        <w:trPr>
          <w:trHeight w:val="422"/>
        </w:trPr>
        <w:tc>
          <w:tcPr>
            <w:tcW w:w="950" w:type="dxa"/>
            <w:vMerge/>
            <w:shd w:val="clear" w:color="auto" w:fill="auto"/>
          </w:tcPr>
          <w:p w14:paraId="1D09071C" w14:textId="77777777" w:rsidR="000F5475" w:rsidRDefault="000F5475">
            <w:pPr>
              <w:spacing w:after="0" w:line="240" w:lineRule="auto"/>
              <w:jc w:val="center"/>
              <w:rPr>
                <w:rFonts w:ascii="Times New Roman" w:hAnsi="Times New Roman" w:cs="Times New Roman"/>
              </w:rPr>
            </w:pPr>
          </w:p>
        </w:tc>
        <w:tc>
          <w:tcPr>
            <w:tcW w:w="10350" w:type="dxa"/>
            <w:vMerge/>
            <w:shd w:val="clear" w:color="auto" w:fill="auto"/>
          </w:tcPr>
          <w:p w14:paraId="7E627BA9" w14:textId="77777777" w:rsidR="000F5475" w:rsidRDefault="000F5475">
            <w:pPr>
              <w:spacing w:after="0" w:line="240" w:lineRule="auto"/>
              <w:ind w:left="-113"/>
              <w:rPr>
                <w:rFonts w:ascii="Times New Roman" w:hAnsi="Times New Roman" w:cs="Times New Roman"/>
              </w:rPr>
            </w:pPr>
          </w:p>
        </w:tc>
        <w:tc>
          <w:tcPr>
            <w:tcW w:w="4586" w:type="dxa"/>
            <w:shd w:val="clear" w:color="auto" w:fill="auto"/>
          </w:tcPr>
          <w:p w14:paraId="232EEEF8" w14:textId="77777777" w:rsidR="000F5475" w:rsidRDefault="000F5475">
            <w:pPr>
              <w:spacing w:after="0" w:line="240" w:lineRule="auto"/>
              <w:ind w:left="-113" w:right="-113"/>
              <w:rPr>
                <w:rFonts w:ascii="Times New Roman" w:hAnsi="Times New Roman" w:cs="Times New Roman"/>
              </w:rPr>
            </w:pPr>
          </w:p>
          <w:p w14:paraId="5A925B36" w14:textId="77777777" w:rsidR="000F5475" w:rsidRDefault="000F5475">
            <w:pPr>
              <w:spacing w:after="0" w:line="240" w:lineRule="auto"/>
              <w:ind w:left="-113" w:right="-113"/>
              <w:rPr>
                <w:rFonts w:ascii="Times New Roman" w:hAnsi="Times New Roman" w:cs="Times New Roman"/>
              </w:rPr>
            </w:pPr>
          </w:p>
        </w:tc>
      </w:tr>
      <w:tr w:rsidR="000F5475" w14:paraId="642D33B3" w14:textId="77777777">
        <w:trPr>
          <w:trHeight w:val="584"/>
        </w:trPr>
        <w:tc>
          <w:tcPr>
            <w:tcW w:w="950" w:type="dxa"/>
            <w:vMerge/>
            <w:shd w:val="clear" w:color="auto" w:fill="auto"/>
          </w:tcPr>
          <w:p w14:paraId="1E67255B" w14:textId="77777777" w:rsidR="000F5475" w:rsidRDefault="000F5475">
            <w:pPr>
              <w:spacing w:after="0" w:line="240" w:lineRule="auto"/>
              <w:jc w:val="center"/>
              <w:rPr>
                <w:rFonts w:ascii="Times New Roman" w:hAnsi="Times New Roman" w:cs="Times New Roman"/>
              </w:rPr>
            </w:pPr>
          </w:p>
        </w:tc>
        <w:tc>
          <w:tcPr>
            <w:tcW w:w="10350" w:type="dxa"/>
            <w:vMerge/>
            <w:shd w:val="clear" w:color="auto" w:fill="auto"/>
          </w:tcPr>
          <w:p w14:paraId="7610E222" w14:textId="77777777" w:rsidR="000F5475" w:rsidRDefault="000F5475">
            <w:pPr>
              <w:spacing w:after="0" w:line="240" w:lineRule="auto"/>
              <w:ind w:left="-113"/>
              <w:rPr>
                <w:rFonts w:ascii="Times New Roman" w:hAnsi="Times New Roman" w:cs="Times New Roman"/>
              </w:rPr>
            </w:pPr>
          </w:p>
        </w:tc>
        <w:tc>
          <w:tcPr>
            <w:tcW w:w="4586" w:type="dxa"/>
            <w:shd w:val="clear" w:color="auto" w:fill="auto"/>
          </w:tcPr>
          <w:p w14:paraId="00C01689" w14:textId="77777777" w:rsidR="000F5475" w:rsidRDefault="000F5475">
            <w:pPr>
              <w:spacing w:after="0" w:line="240" w:lineRule="auto"/>
              <w:ind w:right="-113"/>
              <w:rPr>
                <w:rFonts w:ascii="Times New Roman" w:hAnsi="Times New Roman" w:cs="Times New Roman"/>
              </w:rPr>
            </w:pPr>
          </w:p>
        </w:tc>
      </w:tr>
      <w:tr w:rsidR="000F5475" w14:paraId="483F6C2C" w14:textId="77777777">
        <w:tc>
          <w:tcPr>
            <w:tcW w:w="950" w:type="dxa"/>
            <w:shd w:val="clear" w:color="auto" w:fill="auto"/>
          </w:tcPr>
          <w:p w14:paraId="35254121" w14:textId="77777777" w:rsidR="000F5475" w:rsidRDefault="00293D4F">
            <w:pPr>
              <w:spacing w:after="0" w:line="240" w:lineRule="auto"/>
              <w:jc w:val="center"/>
            </w:pPr>
            <w:r>
              <w:rPr>
                <w:rFonts w:ascii="Times New Roman" w:hAnsi="Times New Roman" w:cs="Times New Roman"/>
              </w:rPr>
              <w:t>2.3</w:t>
            </w:r>
          </w:p>
        </w:tc>
        <w:tc>
          <w:tcPr>
            <w:tcW w:w="10350" w:type="dxa"/>
            <w:shd w:val="clear" w:color="auto" w:fill="auto"/>
          </w:tcPr>
          <w:p w14:paraId="714071E4" w14:textId="77777777" w:rsidR="000F5475" w:rsidRDefault="00293D4F">
            <w:pPr>
              <w:spacing w:after="0" w:line="240" w:lineRule="auto"/>
            </w:pPr>
            <w:r>
              <w:rPr>
                <w:rFonts w:ascii="Times New Roman" w:hAnsi="Times New Roman" w:cs="Times New Roman"/>
              </w:rPr>
              <w:t>Pojazd musi spełniać minimalne wymagania dla kategorii 2 - uterenowionej (wg PN-EN 1846-1).</w:t>
            </w:r>
          </w:p>
        </w:tc>
        <w:tc>
          <w:tcPr>
            <w:tcW w:w="4586" w:type="dxa"/>
            <w:shd w:val="clear" w:color="auto" w:fill="auto"/>
          </w:tcPr>
          <w:p w14:paraId="505E2F0A" w14:textId="77777777" w:rsidR="000F5475" w:rsidRDefault="000F5475">
            <w:pPr>
              <w:spacing w:after="0" w:line="240" w:lineRule="auto"/>
              <w:jc w:val="center"/>
              <w:rPr>
                <w:rFonts w:ascii="Times New Roman" w:hAnsi="Times New Roman" w:cs="Times New Roman"/>
                <w:b/>
                <w:bCs/>
                <w:color w:val="FF0000"/>
                <w:sz w:val="28"/>
                <w:szCs w:val="28"/>
              </w:rPr>
            </w:pPr>
          </w:p>
        </w:tc>
      </w:tr>
      <w:tr w:rsidR="000F5475" w14:paraId="29DD2F02" w14:textId="77777777">
        <w:tc>
          <w:tcPr>
            <w:tcW w:w="950" w:type="dxa"/>
            <w:shd w:val="clear" w:color="auto" w:fill="auto"/>
          </w:tcPr>
          <w:p w14:paraId="4425B025" w14:textId="77777777" w:rsidR="000F5475" w:rsidRDefault="000F5475">
            <w:pPr>
              <w:spacing w:after="0" w:line="240" w:lineRule="auto"/>
              <w:jc w:val="center"/>
              <w:rPr>
                <w:rFonts w:ascii="Times New Roman" w:hAnsi="Times New Roman" w:cs="Times New Roman"/>
              </w:rPr>
            </w:pPr>
          </w:p>
        </w:tc>
        <w:tc>
          <w:tcPr>
            <w:tcW w:w="10350" w:type="dxa"/>
            <w:shd w:val="clear" w:color="auto" w:fill="auto"/>
          </w:tcPr>
          <w:p w14:paraId="74E36550" w14:textId="77777777" w:rsidR="000F5475" w:rsidRDefault="000F5475">
            <w:pPr>
              <w:spacing w:after="0" w:line="240" w:lineRule="auto"/>
              <w:rPr>
                <w:rFonts w:ascii="Times New Roman" w:hAnsi="Times New Roman" w:cs="Times New Roman"/>
              </w:rPr>
            </w:pPr>
          </w:p>
        </w:tc>
        <w:tc>
          <w:tcPr>
            <w:tcW w:w="4586" w:type="dxa"/>
            <w:shd w:val="clear" w:color="auto" w:fill="auto"/>
          </w:tcPr>
          <w:p w14:paraId="52B2A127" w14:textId="77777777" w:rsidR="000F5475" w:rsidRDefault="000F5475">
            <w:pPr>
              <w:spacing w:after="0" w:line="240" w:lineRule="auto"/>
              <w:jc w:val="center"/>
              <w:rPr>
                <w:rFonts w:ascii="Times New Roman" w:hAnsi="Times New Roman" w:cs="Times New Roman"/>
                <w:b/>
                <w:bCs/>
                <w:color w:val="FF0000"/>
                <w:sz w:val="28"/>
                <w:szCs w:val="28"/>
              </w:rPr>
            </w:pPr>
          </w:p>
        </w:tc>
      </w:tr>
      <w:tr w:rsidR="000F5475" w14:paraId="5D117D54" w14:textId="77777777">
        <w:tc>
          <w:tcPr>
            <w:tcW w:w="950" w:type="dxa"/>
            <w:shd w:val="clear" w:color="auto" w:fill="auto"/>
          </w:tcPr>
          <w:p w14:paraId="25613166" w14:textId="77777777" w:rsidR="000F5475" w:rsidRDefault="00293D4F">
            <w:pPr>
              <w:spacing w:after="0" w:line="240" w:lineRule="auto"/>
              <w:jc w:val="center"/>
            </w:pPr>
            <w:r>
              <w:rPr>
                <w:rFonts w:ascii="Times New Roman" w:hAnsi="Times New Roman" w:cs="Times New Roman"/>
              </w:rPr>
              <w:t>2.4</w:t>
            </w:r>
          </w:p>
        </w:tc>
        <w:tc>
          <w:tcPr>
            <w:tcW w:w="10350" w:type="dxa"/>
            <w:shd w:val="clear" w:color="auto" w:fill="auto"/>
          </w:tcPr>
          <w:p w14:paraId="1CB0EF72" w14:textId="77777777" w:rsidR="000F5475" w:rsidRDefault="00293D4F">
            <w:pPr>
              <w:spacing w:after="0" w:line="240" w:lineRule="auto"/>
            </w:pPr>
            <w:r>
              <w:rPr>
                <w:rFonts w:ascii="Times New Roman" w:hAnsi="Times New Roman" w:cs="Times New Roman"/>
              </w:rPr>
              <w:t>Maksymalna masa rzeczywista (MMR) pojazdu gotowego do akcji ratowniczo-gaśniczej, rozkład tej masy na osie oraz masa przypadająca na każdą z osi nie może przekroczyć maksymalnych wartości określonych przez producenta pojazdu lub podwozia bazowego.</w:t>
            </w:r>
          </w:p>
        </w:tc>
        <w:tc>
          <w:tcPr>
            <w:tcW w:w="4586" w:type="dxa"/>
            <w:shd w:val="clear" w:color="auto" w:fill="auto"/>
          </w:tcPr>
          <w:p w14:paraId="4ADEB6A4" w14:textId="77777777" w:rsidR="000F5475" w:rsidRDefault="000F5475">
            <w:pPr>
              <w:spacing w:after="0" w:line="240" w:lineRule="auto"/>
              <w:jc w:val="center"/>
              <w:rPr>
                <w:rFonts w:ascii="Times New Roman" w:hAnsi="Times New Roman" w:cs="Times New Roman"/>
                <w:b/>
                <w:bCs/>
                <w:color w:val="FF0000"/>
                <w:sz w:val="28"/>
                <w:szCs w:val="28"/>
              </w:rPr>
            </w:pPr>
          </w:p>
        </w:tc>
      </w:tr>
      <w:tr w:rsidR="000F5475" w14:paraId="1739E2D6" w14:textId="77777777">
        <w:tc>
          <w:tcPr>
            <w:tcW w:w="950" w:type="dxa"/>
            <w:shd w:val="clear" w:color="auto" w:fill="auto"/>
          </w:tcPr>
          <w:p w14:paraId="0301F1DC" w14:textId="77777777" w:rsidR="000F5475" w:rsidRDefault="00293D4F">
            <w:pPr>
              <w:spacing w:after="0" w:line="240" w:lineRule="auto"/>
              <w:jc w:val="center"/>
            </w:pPr>
            <w:r>
              <w:rPr>
                <w:rFonts w:ascii="Times New Roman" w:hAnsi="Times New Roman" w:cs="Times New Roman"/>
              </w:rPr>
              <w:t>2.5</w:t>
            </w:r>
          </w:p>
        </w:tc>
        <w:tc>
          <w:tcPr>
            <w:tcW w:w="10350" w:type="dxa"/>
            <w:shd w:val="clear" w:color="auto" w:fill="auto"/>
          </w:tcPr>
          <w:p w14:paraId="7CA83F70" w14:textId="77777777" w:rsidR="000F5475" w:rsidRDefault="00293D4F">
            <w:pPr>
              <w:pStyle w:val="Default"/>
            </w:pPr>
            <w:r>
              <w:rPr>
                <w:color w:val="auto"/>
                <w:sz w:val="22"/>
                <w:szCs w:val="22"/>
              </w:rPr>
              <w:t xml:space="preserve">Zamontowane urządzenia sygnalizacyjno-ostrzegawcze świetlne i dźwiękowe pojazdu uprzywilejowanego: </w:t>
            </w:r>
          </w:p>
          <w:p w14:paraId="5D96A692" w14:textId="77777777" w:rsidR="000F5475" w:rsidRDefault="00293D4F">
            <w:pPr>
              <w:spacing w:after="0"/>
            </w:pPr>
            <w:r>
              <w:t xml:space="preserve">1) </w:t>
            </w:r>
            <w:r>
              <w:rPr>
                <w:rFonts w:ascii="Times New Roman" w:hAnsi="Times New Roman" w:cs="Times New Roman"/>
              </w:rPr>
              <w:t xml:space="preserve">Na dachu kabiny zamontowana, opływowa, dopasowana do szerokości dachu, belka sygnalizacyjna wykonana w obudowie z poliwęglanu. Belka wbudowana w nakładkę-nadbudowę kompozytową </w:t>
            </w:r>
            <w:proofErr w:type="gramStart"/>
            <w:r>
              <w:rPr>
                <w:rFonts w:ascii="Times New Roman" w:hAnsi="Times New Roman" w:cs="Times New Roman"/>
              </w:rPr>
              <w:t>dachu ,dopasowaną</w:t>
            </w:r>
            <w:proofErr w:type="gramEnd"/>
            <w:r>
              <w:rPr>
                <w:rFonts w:ascii="Times New Roman" w:hAnsi="Times New Roman" w:cs="Times New Roman"/>
              </w:rPr>
              <w:t xml:space="preserve"> do szerokości dachu, zapewniającą opływowość kształtu i możliwość ograniczenia zahaczenia np. o gałęzie. </w:t>
            </w:r>
          </w:p>
          <w:p w14:paraId="77811BC2" w14:textId="77777777" w:rsidR="000F5475" w:rsidRDefault="00293D4F">
            <w:pPr>
              <w:pStyle w:val="Default"/>
            </w:pPr>
            <w:r>
              <w:rPr>
                <w:color w:val="auto"/>
                <w:sz w:val="22"/>
                <w:szCs w:val="22"/>
              </w:rPr>
              <w:t xml:space="preserve">W belce zamontowane symetrycznie, lampy sygnalizacyjne koloru niebieskiego. </w:t>
            </w:r>
            <w:proofErr w:type="gramStart"/>
            <w:r>
              <w:rPr>
                <w:color w:val="auto"/>
                <w:sz w:val="22"/>
                <w:szCs w:val="22"/>
              </w:rPr>
              <w:t>Pośrodku  dachu</w:t>
            </w:r>
            <w:proofErr w:type="gramEnd"/>
            <w:r>
              <w:rPr>
                <w:color w:val="auto"/>
                <w:sz w:val="22"/>
                <w:szCs w:val="22"/>
              </w:rPr>
              <w:t xml:space="preserve"> kabiny zamontowana lampa  z podświetlanym napisem „Straż”.</w:t>
            </w:r>
          </w:p>
          <w:p w14:paraId="2F12D0D2" w14:textId="77777777" w:rsidR="000F5475" w:rsidRDefault="00293D4F">
            <w:pPr>
              <w:pStyle w:val="Default"/>
            </w:pPr>
            <w:r>
              <w:rPr>
                <w:color w:val="auto"/>
                <w:sz w:val="22"/>
                <w:szCs w:val="22"/>
              </w:rPr>
              <w:t>2) urządzenie dźwiękowe (min. 5 modulowanych tonów zmienianych poprzez manipulator oraz klakson pojazdu) wyposażone w funkcję megafonu.</w:t>
            </w:r>
          </w:p>
        </w:tc>
        <w:tc>
          <w:tcPr>
            <w:tcW w:w="4586" w:type="dxa"/>
            <w:shd w:val="clear" w:color="auto" w:fill="auto"/>
          </w:tcPr>
          <w:p w14:paraId="7FE1DF21" w14:textId="77777777" w:rsidR="000F5475" w:rsidRDefault="000F5475">
            <w:pPr>
              <w:spacing w:after="0" w:line="240" w:lineRule="auto"/>
              <w:rPr>
                <w:rFonts w:ascii="Times New Roman" w:hAnsi="Times New Roman" w:cs="Times New Roman"/>
                <w:b/>
                <w:bCs/>
                <w:color w:val="FF0000"/>
                <w:sz w:val="28"/>
                <w:szCs w:val="28"/>
              </w:rPr>
            </w:pPr>
          </w:p>
        </w:tc>
      </w:tr>
      <w:tr w:rsidR="000F5475" w14:paraId="6D96B5B3" w14:textId="77777777">
        <w:trPr>
          <w:trHeight w:val="117"/>
        </w:trPr>
        <w:tc>
          <w:tcPr>
            <w:tcW w:w="950" w:type="dxa"/>
            <w:vMerge w:val="restart"/>
            <w:shd w:val="clear" w:color="auto" w:fill="auto"/>
          </w:tcPr>
          <w:p w14:paraId="22BFEA4F" w14:textId="77777777" w:rsidR="000F5475" w:rsidRDefault="00293D4F">
            <w:pPr>
              <w:spacing w:after="0" w:line="240" w:lineRule="auto"/>
              <w:jc w:val="center"/>
            </w:pPr>
            <w:r>
              <w:rPr>
                <w:rFonts w:ascii="Times New Roman" w:hAnsi="Times New Roman" w:cs="Times New Roman"/>
              </w:rPr>
              <w:t>2.6</w:t>
            </w:r>
          </w:p>
        </w:tc>
        <w:tc>
          <w:tcPr>
            <w:tcW w:w="10350" w:type="dxa"/>
            <w:shd w:val="clear" w:color="auto" w:fill="auto"/>
          </w:tcPr>
          <w:p w14:paraId="378CA5E0" w14:textId="77777777" w:rsidR="000F5475" w:rsidRDefault="00293D4F">
            <w:pPr>
              <w:spacing w:after="0" w:line="240" w:lineRule="auto"/>
            </w:pPr>
            <w:r>
              <w:rPr>
                <w:rFonts w:ascii="Times New Roman" w:hAnsi="Times New Roman" w:cs="Times New Roman"/>
              </w:rPr>
              <w:t>Podwozie pojazdu musi spełniać min następujące warunki:</w:t>
            </w:r>
          </w:p>
        </w:tc>
        <w:tc>
          <w:tcPr>
            <w:tcW w:w="4586" w:type="dxa"/>
            <w:shd w:val="clear" w:color="auto" w:fill="auto"/>
          </w:tcPr>
          <w:p w14:paraId="29C45FAA" w14:textId="77777777" w:rsidR="000F5475" w:rsidRDefault="000F5475">
            <w:pPr>
              <w:spacing w:after="0" w:line="240" w:lineRule="auto"/>
              <w:jc w:val="center"/>
              <w:rPr>
                <w:rFonts w:ascii="Times New Roman" w:hAnsi="Times New Roman" w:cs="Times New Roman"/>
                <w:b/>
                <w:bCs/>
                <w:color w:val="FF0000"/>
                <w:sz w:val="28"/>
                <w:szCs w:val="28"/>
              </w:rPr>
            </w:pPr>
          </w:p>
        </w:tc>
      </w:tr>
      <w:tr w:rsidR="000F5475" w14:paraId="418DB89F" w14:textId="77777777">
        <w:trPr>
          <w:trHeight w:val="115"/>
        </w:trPr>
        <w:tc>
          <w:tcPr>
            <w:tcW w:w="950" w:type="dxa"/>
            <w:vMerge/>
            <w:shd w:val="clear" w:color="auto" w:fill="auto"/>
          </w:tcPr>
          <w:p w14:paraId="49C59607" w14:textId="77777777" w:rsidR="000F5475" w:rsidRDefault="000F5475">
            <w:pPr>
              <w:spacing w:after="0" w:line="240" w:lineRule="auto"/>
              <w:jc w:val="center"/>
              <w:rPr>
                <w:rFonts w:ascii="Times New Roman" w:hAnsi="Times New Roman" w:cs="Times New Roman"/>
              </w:rPr>
            </w:pPr>
          </w:p>
        </w:tc>
        <w:tc>
          <w:tcPr>
            <w:tcW w:w="10350" w:type="dxa"/>
            <w:shd w:val="clear" w:color="auto" w:fill="auto"/>
          </w:tcPr>
          <w:p w14:paraId="3C196A14" w14:textId="77777777" w:rsidR="000F5475" w:rsidRDefault="00293D4F">
            <w:pPr>
              <w:pStyle w:val="Tekstprzypisukocowego"/>
              <w:tabs>
                <w:tab w:val="left" w:pos="175"/>
              </w:tabs>
            </w:pPr>
            <w:r>
              <w:rPr>
                <w:sz w:val="22"/>
                <w:szCs w:val="22"/>
              </w:rPr>
              <w:t>- układ jezdny 6x6</w:t>
            </w:r>
          </w:p>
          <w:p w14:paraId="36074B72" w14:textId="77777777" w:rsidR="000F5475" w:rsidRDefault="00293D4F">
            <w:pPr>
              <w:pStyle w:val="Tekstprzypisukocowego"/>
              <w:tabs>
                <w:tab w:val="left" w:pos="175"/>
              </w:tabs>
            </w:pPr>
            <w:r>
              <w:rPr>
                <w:sz w:val="22"/>
                <w:szCs w:val="22"/>
              </w:rPr>
              <w:t>wyposażony w blokady sterowane z kabiny:</w:t>
            </w:r>
          </w:p>
          <w:p w14:paraId="50E62782" w14:textId="77777777" w:rsidR="000F5475" w:rsidRDefault="00293D4F">
            <w:pPr>
              <w:pStyle w:val="Tekstprzypisukocowego"/>
              <w:tabs>
                <w:tab w:val="left" w:pos="175"/>
              </w:tabs>
            </w:pPr>
            <w:r>
              <w:rPr>
                <w:sz w:val="22"/>
                <w:szCs w:val="22"/>
              </w:rPr>
              <w:t>-blokady mechanizmu różnicowych osi napędowych</w:t>
            </w:r>
          </w:p>
          <w:p w14:paraId="288690ED" w14:textId="77777777" w:rsidR="000F5475" w:rsidRDefault="00293D4F">
            <w:pPr>
              <w:pStyle w:val="Tekstprzypisukocowego"/>
              <w:tabs>
                <w:tab w:val="left" w:pos="175"/>
              </w:tabs>
            </w:pPr>
            <w:r>
              <w:rPr>
                <w:spacing w:val="-3"/>
                <w:sz w:val="22"/>
                <w:szCs w:val="22"/>
              </w:rPr>
              <w:t>Pojazd posiadający hamulec postojowy na osiach przednich i tylnych</w:t>
            </w:r>
          </w:p>
        </w:tc>
        <w:tc>
          <w:tcPr>
            <w:tcW w:w="4586" w:type="dxa"/>
            <w:shd w:val="clear" w:color="auto" w:fill="auto"/>
          </w:tcPr>
          <w:p w14:paraId="4D72A0C0" w14:textId="77777777" w:rsidR="000F5475" w:rsidRDefault="000F5475">
            <w:pPr>
              <w:spacing w:after="0" w:line="240" w:lineRule="auto"/>
              <w:jc w:val="center"/>
              <w:rPr>
                <w:rFonts w:ascii="Times New Roman" w:hAnsi="Times New Roman" w:cs="Times New Roman"/>
                <w:b/>
                <w:bCs/>
                <w:color w:val="FF0000"/>
                <w:sz w:val="28"/>
                <w:szCs w:val="28"/>
              </w:rPr>
            </w:pPr>
          </w:p>
        </w:tc>
      </w:tr>
      <w:tr w:rsidR="000F5475" w14:paraId="2B153CA9" w14:textId="77777777">
        <w:trPr>
          <w:trHeight w:val="115"/>
        </w:trPr>
        <w:tc>
          <w:tcPr>
            <w:tcW w:w="950" w:type="dxa"/>
            <w:vMerge/>
            <w:shd w:val="clear" w:color="auto" w:fill="auto"/>
          </w:tcPr>
          <w:p w14:paraId="74F0818D" w14:textId="77777777" w:rsidR="000F5475" w:rsidRDefault="000F5475">
            <w:pPr>
              <w:spacing w:after="0" w:line="240" w:lineRule="auto"/>
              <w:jc w:val="center"/>
              <w:rPr>
                <w:rFonts w:ascii="Times New Roman" w:hAnsi="Times New Roman" w:cs="Times New Roman"/>
              </w:rPr>
            </w:pPr>
          </w:p>
        </w:tc>
        <w:tc>
          <w:tcPr>
            <w:tcW w:w="10350" w:type="dxa"/>
            <w:shd w:val="clear" w:color="auto" w:fill="auto"/>
          </w:tcPr>
          <w:p w14:paraId="49A6FD9A" w14:textId="77777777" w:rsidR="000F5475" w:rsidRDefault="00293D4F">
            <w:pPr>
              <w:spacing w:after="0" w:line="240" w:lineRule="auto"/>
            </w:pPr>
            <w:r>
              <w:rPr>
                <w:rFonts w:ascii="Times New Roman" w:hAnsi="Times New Roman" w:cs="Times New Roman"/>
              </w:rPr>
              <w:t xml:space="preserve">-pełnowymiarowe koło </w:t>
            </w:r>
            <w:proofErr w:type="gramStart"/>
            <w:r>
              <w:rPr>
                <w:rFonts w:ascii="Times New Roman" w:hAnsi="Times New Roman" w:cs="Times New Roman"/>
              </w:rPr>
              <w:t>zapasowe  na</w:t>
            </w:r>
            <w:proofErr w:type="gramEnd"/>
            <w:r>
              <w:rPr>
                <w:rFonts w:ascii="Times New Roman" w:hAnsi="Times New Roman" w:cs="Times New Roman"/>
              </w:rPr>
              <w:t xml:space="preserve"> wyposażeniu pojazdu. Dopuszcza się brak stałego mocowania</w:t>
            </w:r>
          </w:p>
        </w:tc>
        <w:tc>
          <w:tcPr>
            <w:tcW w:w="4586" w:type="dxa"/>
            <w:shd w:val="clear" w:color="auto" w:fill="auto"/>
          </w:tcPr>
          <w:p w14:paraId="265BCEB2" w14:textId="77777777" w:rsidR="000F5475" w:rsidRDefault="000F5475">
            <w:pPr>
              <w:spacing w:after="0" w:line="240" w:lineRule="auto"/>
              <w:jc w:val="center"/>
              <w:rPr>
                <w:rFonts w:ascii="Times New Roman" w:hAnsi="Times New Roman" w:cs="Times New Roman"/>
                <w:b/>
                <w:bCs/>
                <w:color w:val="FF0000"/>
                <w:sz w:val="28"/>
                <w:szCs w:val="28"/>
              </w:rPr>
            </w:pPr>
          </w:p>
        </w:tc>
      </w:tr>
      <w:tr w:rsidR="000F5475" w14:paraId="4C972F31" w14:textId="77777777">
        <w:trPr>
          <w:trHeight w:val="231"/>
        </w:trPr>
        <w:tc>
          <w:tcPr>
            <w:tcW w:w="950" w:type="dxa"/>
            <w:vMerge/>
            <w:shd w:val="clear" w:color="auto" w:fill="auto"/>
          </w:tcPr>
          <w:p w14:paraId="68C4E97F" w14:textId="77777777" w:rsidR="000F5475" w:rsidRDefault="000F5475">
            <w:pPr>
              <w:spacing w:after="0" w:line="240" w:lineRule="auto"/>
              <w:jc w:val="center"/>
              <w:rPr>
                <w:rFonts w:ascii="Times New Roman" w:hAnsi="Times New Roman" w:cs="Times New Roman"/>
              </w:rPr>
            </w:pPr>
          </w:p>
        </w:tc>
        <w:tc>
          <w:tcPr>
            <w:tcW w:w="10350" w:type="dxa"/>
            <w:shd w:val="clear" w:color="auto" w:fill="auto"/>
          </w:tcPr>
          <w:p w14:paraId="653E9FA0" w14:textId="77777777" w:rsidR="000F5475" w:rsidRDefault="000F5475">
            <w:pPr>
              <w:spacing w:after="0" w:line="240" w:lineRule="auto"/>
              <w:rPr>
                <w:rFonts w:ascii="Times New Roman" w:hAnsi="Times New Roman" w:cs="Times New Roman"/>
                <w:b/>
                <w:bCs/>
                <w:color w:val="FF0000"/>
                <w:sz w:val="28"/>
                <w:szCs w:val="28"/>
              </w:rPr>
            </w:pPr>
          </w:p>
        </w:tc>
        <w:tc>
          <w:tcPr>
            <w:tcW w:w="4586" w:type="dxa"/>
            <w:shd w:val="clear" w:color="auto" w:fill="auto"/>
          </w:tcPr>
          <w:p w14:paraId="2E7EABF2" w14:textId="77777777" w:rsidR="000F5475" w:rsidRDefault="000F5475">
            <w:pPr>
              <w:spacing w:after="0" w:line="240" w:lineRule="auto"/>
              <w:jc w:val="center"/>
              <w:rPr>
                <w:rFonts w:ascii="Times New Roman" w:hAnsi="Times New Roman" w:cs="Times New Roman"/>
                <w:b/>
                <w:bCs/>
                <w:color w:val="FF0000"/>
                <w:sz w:val="28"/>
                <w:szCs w:val="28"/>
              </w:rPr>
            </w:pPr>
          </w:p>
        </w:tc>
      </w:tr>
      <w:tr w:rsidR="000F5475" w14:paraId="62264979" w14:textId="77777777">
        <w:trPr>
          <w:trHeight w:val="231"/>
        </w:trPr>
        <w:tc>
          <w:tcPr>
            <w:tcW w:w="950" w:type="dxa"/>
            <w:vMerge/>
            <w:shd w:val="clear" w:color="auto" w:fill="auto"/>
          </w:tcPr>
          <w:p w14:paraId="5EFA4131" w14:textId="77777777" w:rsidR="000F5475" w:rsidRDefault="000F5475">
            <w:pPr>
              <w:spacing w:after="0" w:line="240" w:lineRule="auto"/>
              <w:jc w:val="center"/>
              <w:rPr>
                <w:rFonts w:ascii="Times New Roman" w:hAnsi="Times New Roman" w:cs="Times New Roman"/>
              </w:rPr>
            </w:pPr>
          </w:p>
        </w:tc>
        <w:tc>
          <w:tcPr>
            <w:tcW w:w="10350" w:type="dxa"/>
            <w:shd w:val="clear" w:color="auto" w:fill="auto"/>
          </w:tcPr>
          <w:p w14:paraId="41A3DF33" w14:textId="77777777" w:rsidR="000F5475" w:rsidRDefault="000F5475">
            <w:pPr>
              <w:spacing w:after="0" w:line="240" w:lineRule="auto"/>
              <w:rPr>
                <w:rFonts w:ascii="Times New Roman" w:hAnsi="Times New Roman" w:cs="Times New Roman"/>
                <w:b/>
                <w:bCs/>
                <w:strike/>
                <w:color w:val="FF0000"/>
                <w:sz w:val="28"/>
                <w:szCs w:val="28"/>
              </w:rPr>
            </w:pPr>
          </w:p>
        </w:tc>
        <w:tc>
          <w:tcPr>
            <w:tcW w:w="4586" w:type="dxa"/>
            <w:shd w:val="clear" w:color="auto" w:fill="auto"/>
          </w:tcPr>
          <w:p w14:paraId="46B67EAB" w14:textId="77777777" w:rsidR="000F5475" w:rsidRDefault="000F5475">
            <w:pPr>
              <w:spacing w:after="0" w:line="240" w:lineRule="auto"/>
              <w:jc w:val="center"/>
              <w:rPr>
                <w:rFonts w:ascii="Times New Roman" w:hAnsi="Times New Roman" w:cs="Times New Roman"/>
                <w:b/>
                <w:bCs/>
                <w:color w:val="FF0000"/>
                <w:sz w:val="28"/>
                <w:szCs w:val="28"/>
              </w:rPr>
            </w:pPr>
          </w:p>
        </w:tc>
      </w:tr>
      <w:tr w:rsidR="000F5475" w14:paraId="2BAD04DE" w14:textId="77777777">
        <w:trPr>
          <w:trHeight w:val="115"/>
        </w:trPr>
        <w:tc>
          <w:tcPr>
            <w:tcW w:w="950" w:type="dxa"/>
            <w:shd w:val="clear" w:color="auto" w:fill="auto"/>
          </w:tcPr>
          <w:p w14:paraId="71DDA19D" w14:textId="77777777" w:rsidR="000F5475" w:rsidRDefault="00293D4F">
            <w:pPr>
              <w:spacing w:after="0" w:line="240" w:lineRule="auto"/>
              <w:jc w:val="center"/>
            </w:pPr>
            <w:r>
              <w:rPr>
                <w:rFonts w:ascii="Times New Roman" w:hAnsi="Times New Roman" w:cs="Times New Roman"/>
              </w:rPr>
              <w:t>2.7</w:t>
            </w:r>
          </w:p>
        </w:tc>
        <w:tc>
          <w:tcPr>
            <w:tcW w:w="10350" w:type="dxa"/>
            <w:shd w:val="clear" w:color="auto" w:fill="auto"/>
          </w:tcPr>
          <w:p w14:paraId="5E8DEB23" w14:textId="77777777" w:rsidR="000F5475" w:rsidRDefault="00293D4F">
            <w:pPr>
              <w:spacing w:after="0" w:line="240" w:lineRule="auto"/>
            </w:pPr>
            <w:r>
              <w:rPr>
                <w:rFonts w:ascii="Times New Roman" w:hAnsi="Times New Roman" w:cs="Times New Roman"/>
              </w:rPr>
              <w:t xml:space="preserve">Pojazd w wyposażony urządzenie ochronne, zabezpieczające przed wjechaniem pod niego innego </w:t>
            </w:r>
            <w:proofErr w:type="gramStart"/>
            <w:r>
              <w:rPr>
                <w:rFonts w:ascii="Times New Roman" w:hAnsi="Times New Roman" w:cs="Times New Roman"/>
              </w:rPr>
              <w:t>pojazdu ,w</w:t>
            </w:r>
            <w:proofErr w:type="gramEnd"/>
            <w:r>
              <w:rPr>
                <w:rFonts w:ascii="Times New Roman" w:hAnsi="Times New Roman" w:cs="Times New Roman"/>
              </w:rPr>
              <w:t xml:space="preserve"> postaci tylnego zderzaka.</w:t>
            </w:r>
          </w:p>
          <w:p w14:paraId="05827529" w14:textId="77777777" w:rsidR="000F5475" w:rsidRDefault="000F5475">
            <w:pPr>
              <w:spacing w:after="0" w:line="240" w:lineRule="auto"/>
            </w:pPr>
          </w:p>
        </w:tc>
        <w:tc>
          <w:tcPr>
            <w:tcW w:w="4586" w:type="dxa"/>
            <w:shd w:val="clear" w:color="auto" w:fill="auto"/>
          </w:tcPr>
          <w:p w14:paraId="78D55865" w14:textId="77777777" w:rsidR="000F5475" w:rsidRDefault="000F5475">
            <w:pPr>
              <w:spacing w:after="0" w:line="240" w:lineRule="auto"/>
              <w:jc w:val="center"/>
              <w:rPr>
                <w:rFonts w:ascii="Times New Roman" w:hAnsi="Times New Roman" w:cs="Times New Roman"/>
                <w:b/>
                <w:bCs/>
                <w:color w:val="FF0000"/>
                <w:sz w:val="28"/>
                <w:szCs w:val="28"/>
              </w:rPr>
            </w:pPr>
          </w:p>
        </w:tc>
      </w:tr>
      <w:tr w:rsidR="000F5475" w14:paraId="602F4B49" w14:textId="77777777">
        <w:tc>
          <w:tcPr>
            <w:tcW w:w="950" w:type="dxa"/>
            <w:shd w:val="clear" w:color="auto" w:fill="auto"/>
          </w:tcPr>
          <w:p w14:paraId="27A07AF6" w14:textId="77777777" w:rsidR="000F5475" w:rsidRDefault="00293D4F">
            <w:pPr>
              <w:spacing w:after="0" w:line="240" w:lineRule="auto"/>
              <w:jc w:val="center"/>
            </w:pPr>
            <w:r>
              <w:rPr>
                <w:rFonts w:ascii="Times New Roman" w:hAnsi="Times New Roman" w:cs="Times New Roman"/>
              </w:rPr>
              <w:t>2.8</w:t>
            </w:r>
          </w:p>
        </w:tc>
        <w:tc>
          <w:tcPr>
            <w:tcW w:w="10350" w:type="dxa"/>
            <w:shd w:val="clear" w:color="auto" w:fill="auto"/>
          </w:tcPr>
          <w:p w14:paraId="5299FFB1" w14:textId="77777777" w:rsidR="000F5475" w:rsidRDefault="00293D4F">
            <w:pPr>
              <w:pStyle w:val="Default"/>
            </w:pPr>
            <w:r>
              <w:rPr>
                <w:color w:val="auto"/>
                <w:sz w:val="22"/>
                <w:szCs w:val="22"/>
              </w:rPr>
              <w:t>Kabina czterodrzwiowa, jednomodułowa, 6-osobowa z układem siedzeń 1+1+4, usytuowanych przodem do kierunku jazdy.</w:t>
            </w:r>
          </w:p>
          <w:p w14:paraId="78F2F859" w14:textId="77777777" w:rsidR="000F5475" w:rsidRDefault="00293D4F">
            <w:pPr>
              <w:spacing w:after="0"/>
            </w:pPr>
            <w:r>
              <w:rPr>
                <w:rFonts w:ascii="Times New Roman" w:hAnsi="Times New Roman" w:cs="Times New Roman"/>
              </w:rPr>
              <w:t xml:space="preserve">Siedzenia pokryte </w:t>
            </w:r>
            <w:proofErr w:type="gramStart"/>
            <w:r>
              <w:rPr>
                <w:rFonts w:ascii="Times New Roman" w:hAnsi="Times New Roman" w:cs="Times New Roman"/>
              </w:rPr>
              <w:t xml:space="preserve">materiałem  </w:t>
            </w:r>
            <w:proofErr w:type="spellStart"/>
            <w:r>
              <w:rPr>
                <w:rFonts w:ascii="Times New Roman" w:hAnsi="Times New Roman" w:cs="Times New Roman"/>
              </w:rPr>
              <w:t>łatwozmywalnym</w:t>
            </w:r>
            <w:proofErr w:type="spellEnd"/>
            <w:proofErr w:type="gramEnd"/>
            <w:r>
              <w:rPr>
                <w:rFonts w:ascii="Times New Roman" w:hAnsi="Times New Roman" w:cs="Times New Roman"/>
              </w:rPr>
              <w:t>, o zwiększonej odporności na  ścieranie-typu skaj</w:t>
            </w:r>
          </w:p>
          <w:p w14:paraId="1C2E6060" w14:textId="77777777" w:rsidR="000F5475" w:rsidRDefault="00293D4F">
            <w:pPr>
              <w:pStyle w:val="Tekstpodstawowy"/>
              <w:jc w:val="left"/>
            </w:pPr>
            <w:r>
              <w:rPr>
                <w:sz w:val="22"/>
                <w:szCs w:val="22"/>
              </w:rPr>
              <w:t>Cztery miejsca siedzące dla załogi w tylnym przedziale kabiny</w:t>
            </w:r>
            <w:r>
              <w:rPr>
                <w:strike/>
                <w:sz w:val="22"/>
                <w:szCs w:val="22"/>
              </w:rPr>
              <w:t>.</w:t>
            </w:r>
          </w:p>
          <w:p w14:paraId="3A340809" w14:textId="77777777" w:rsidR="000F5475" w:rsidRDefault="00293D4F">
            <w:pPr>
              <w:pStyle w:val="Default"/>
            </w:pPr>
            <w:r>
              <w:rPr>
                <w:color w:val="auto"/>
                <w:sz w:val="22"/>
                <w:szCs w:val="22"/>
              </w:rPr>
              <w:lastRenderedPageBreak/>
              <w:t>Poręcz do trzymania dla załogi.</w:t>
            </w:r>
          </w:p>
          <w:p w14:paraId="79250DD8" w14:textId="77777777" w:rsidR="000F5475" w:rsidRDefault="00293D4F">
            <w:pPr>
              <w:pStyle w:val="Tekstpodstawowy"/>
              <w:ind w:left="357" w:hanging="357"/>
              <w:jc w:val="left"/>
            </w:pPr>
            <w:r>
              <w:rPr>
                <w:sz w:val="22"/>
                <w:szCs w:val="22"/>
              </w:rPr>
              <w:t>Kabina wyposażona: w centralny zamek</w:t>
            </w:r>
          </w:p>
        </w:tc>
        <w:tc>
          <w:tcPr>
            <w:tcW w:w="4586" w:type="dxa"/>
            <w:shd w:val="clear" w:color="auto" w:fill="auto"/>
          </w:tcPr>
          <w:p w14:paraId="1D9109BD" w14:textId="77777777" w:rsidR="000F5475" w:rsidRDefault="000F5475">
            <w:pPr>
              <w:spacing w:after="0" w:line="240" w:lineRule="auto"/>
              <w:jc w:val="center"/>
              <w:rPr>
                <w:rFonts w:ascii="Times New Roman" w:hAnsi="Times New Roman" w:cs="Times New Roman"/>
                <w:b/>
                <w:bCs/>
                <w:color w:val="FF0000"/>
                <w:sz w:val="28"/>
                <w:szCs w:val="28"/>
              </w:rPr>
            </w:pPr>
          </w:p>
        </w:tc>
      </w:tr>
      <w:tr w:rsidR="000F5475" w14:paraId="794D6A02" w14:textId="77777777">
        <w:tc>
          <w:tcPr>
            <w:tcW w:w="950" w:type="dxa"/>
            <w:shd w:val="clear" w:color="auto" w:fill="auto"/>
          </w:tcPr>
          <w:p w14:paraId="11680F22" w14:textId="77777777" w:rsidR="000F5475" w:rsidRDefault="00293D4F">
            <w:pPr>
              <w:spacing w:after="0" w:line="240" w:lineRule="auto"/>
              <w:jc w:val="center"/>
            </w:pPr>
            <w:r>
              <w:rPr>
                <w:rFonts w:ascii="Times New Roman" w:hAnsi="Times New Roman" w:cs="Times New Roman"/>
              </w:rPr>
              <w:t>2.9</w:t>
            </w:r>
          </w:p>
        </w:tc>
        <w:tc>
          <w:tcPr>
            <w:tcW w:w="10350" w:type="dxa"/>
            <w:shd w:val="clear" w:color="auto" w:fill="auto"/>
          </w:tcPr>
          <w:p w14:paraId="60193622" w14:textId="1470E460" w:rsidR="000F5475" w:rsidRDefault="00293D4F">
            <w:pPr>
              <w:spacing w:after="0" w:line="240" w:lineRule="auto"/>
            </w:pPr>
            <w:r>
              <w:rPr>
                <w:rFonts w:ascii="Times New Roman" w:hAnsi="Times New Roman" w:cs="Times New Roman"/>
              </w:rPr>
              <w:t>Maksymalna wysokość całkowita pojazdu nie może przekroczyć 32</w:t>
            </w:r>
            <w:r w:rsidR="00356AE4">
              <w:rPr>
                <w:rFonts w:ascii="Times New Roman" w:hAnsi="Times New Roman" w:cs="Times New Roman"/>
              </w:rPr>
              <w:t>0</w:t>
            </w:r>
            <w:r>
              <w:rPr>
                <w:rFonts w:ascii="Times New Roman" w:hAnsi="Times New Roman" w:cs="Times New Roman"/>
              </w:rPr>
              <w:t>0 mm,</w:t>
            </w:r>
          </w:p>
        </w:tc>
        <w:tc>
          <w:tcPr>
            <w:tcW w:w="4586" w:type="dxa"/>
            <w:shd w:val="clear" w:color="auto" w:fill="auto"/>
          </w:tcPr>
          <w:p w14:paraId="423EABB1" w14:textId="77777777" w:rsidR="000F5475" w:rsidRDefault="000F5475">
            <w:pPr>
              <w:spacing w:after="0" w:line="240" w:lineRule="auto"/>
              <w:jc w:val="center"/>
              <w:rPr>
                <w:rFonts w:ascii="Times New Roman" w:hAnsi="Times New Roman" w:cs="Times New Roman"/>
                <w:b/>
                <w:bCs/>
                <w:color w:val="FF0000"/>
                <w:sz w:val="28"/>
                <w:szCs w:val="28"/>
              </w:rPr>
            </w:pPr>
          </w:p>
        </w:tc>
      </w:tr>
      <w:tr w:rsidR="000F5475" w14:paraId="60135908" w14:textId="77777777">
        <w:tc>
          <w:tcPr>
            <w:tcW w:w="950" w:type="dxa"/>
            <w:shd w:val="clear" w:color="auto" w:fill="auto"/>
          </w:tcPr>
          <w:p w14:paraId="29E8BE39" w14:textId="77777777" w:rsidR="000F5475" w:rsidRDefault="00293D4F">
            <w:pPr>
              <w:spacing w:after="0" w:line="240" w:lineRule="auto"/>
              <w:jc w:val="center"/>
            </w:pPr>
            <w:r>
              <w:rPr>
                <w:rFonts w:ascii="Times New Roman" w:hAnsi="Times New Roman" w:cs="Times New Roman"/>
              </w:rPr>
              <w:t>2.10</w:t>
            </w:r>
          </w:p>
        </w:tc>
        <w:tc>
          <w:tcPr>
            <w:tcW w:w="10350" w:type="dxa"/>
            <w:shd w:val="clear" w:color="auto" w:fill="auto"/>
          </w:tcPr>
          <w:p w14:paraId="60D64EF9" w14:textId="77777777" w:rsidR="000F5475" w:rsidRDefault="00293D4F">
            <w:pPr>
              <w:spacing w:after="0" w:line="240" w:lineRule="auto"/>
            </w:pPr>
            <w:r>
              <w:rPr>
                <w:rFonts w:ascii="Times New Roman" w:hAnsi="Times New Roman" w:cs="Times New Roman"/>
              </w:rPr>
              <w:t>Wylot spalin nie może być skierowany na stanowiska obsługi poszczególnych urządzeń pojazdu</w:t>
            </w:r>
          </w:p>
        </w:tc>
        <w:tc>
          <w:tcPr>
            <w:tcW w:w="4586" w:type="dxa"/>
            <w:shd w:val="clear" w:color="auto" w:fill="auto"/>
          </w:tcPr>
          <w:p w14:paraId="18A07E20" w14:textId="77777777" w:rsidR="000F5475" w:rsidRDefault="000F5475">
            <w:pPr>
              <w:spacing w:after="0" w:line="240" w:lineRule="auto"/>
              <w:jc w:val="center"/>
              <w:rPr>
                <w:rFonts w:ascii="Times New Roman" w:hAnsi="Times New Roman" w:cs="Times New Roman"/>
                <w:b/>
                <w:bCs/>
                <w:color w:val="FF0000"/>
                <w:sz w:val="28"/>
                <w:szCs w:val="28"/>
              </w:rPr>
            </w:pPr>
          </w:p>
        </w:tc>
      </w:tr>
      <w:tr w:rsidR="000F5475" w14:paraId="63218C15" w14:textId="77777777">
        <w:tc>
          <w:tcPr>
            <w:tcW w:w="950" w:type="dxa"/>
            <w:shd w:val="clear" w:color="auto" w:fill="auto"/>
          </w:tcPr>
          <w:p w14:paraId="614B65B7" w14:textId="77777777" w:rsidR="000F5475" w:rsidRDefault="00293D4F">
            <w:pPr>
              <w:spacing w:after="0" w:line="240" w:lineRule="auto"/>
              <w:jc w:val="center"/>
            </w:pPr>
            <w:r>
              <w:rPr>
                <w:rFonts w:ascii="Times New Roman" w:hAnsi="Times New Roman" w:cs="Times New Roman"/>
              </w:rPr>
              <w:t>2.11</w:t>
            </w:r>
          </w:p>
        </w:tc>
        <w:tc>
          <w:tcPr>
            <w:tcW w:w="10350" w:type="dxa"/>
            <w:shd w:val="clear" w:color="auto" w:fill="auto"/>
          </w:tcPr>
          <w:p w14:paraId="248A0735" w14:textId="77777777" w:rsidR="000F5475" w:rsidRDefault="00293D4F">
            <w:pPr>
              <w:pStyle w:val="Default"/>
            </w:pPr>
            <w:r>
              <w:rPr>
                <w:color w:val="auto"/>
                <w:sz w:val="22"/>
                <w:szCs w:val="22"/>
              </w:rPr>
              <w:t xml:space="preserve">Kolor pojazdu: </w:t>
            </w:r>
          </w:p>
          <w:p w14:paraId="5E433B0B" w14:textId="77777777" w:rsidR="000F5475" w:rsidRDefault="00293D4F">
            <w:pPr>
              <w:spacing w:after="0"/>
            </w:pPr>
            <w:r>
              <w:rPr>
                <w:rFonts w:ascii="Times New Roman" w:hAnsi="Times New Roman" w:cs="Times New Roman"/>
              </w:rPr>
              <w:t xml:space="preserve">- nadwozie samochodu – czerwone </w:t>
            </w:r>
          </w:p>
          <w:p w14:paraId="543CF714" w14:textId="77777777" w:rsidR="000F5475" w:rsidRDefault="00293D4F">
            <w:pPr>
              <w:spacing w:after="0"/>
            </w:pPr>
            <w:r>
              <w:rPr>
                <w:rFonts w:ascii="Times New Roman" w:hAnsi="Times New Roman" w:cs="Times New Roman"/>
              </w:rPr>
              <w:t xml:space="preserve">- żaluzje skrytek w kolorze naturalnego aluminium, </w:t>
            </w:r>
          </w:p>
          <w:p w14:paraId="41DF8B30" w14:textId="77777777" w:rsidR="000F5475" w:rsidRDefault="00293D4F">
            <w:pPr>
              <w:spacing w:after="0"/>
            </w:pPr>
            <w:r>
              <w:rPr>
                <w:rFonts w:ascii="Times New Roman" w:hAnsi="Times New Roman" w:cs="Times New Roman"/>
              </w:rPr>
              <w:t>- błotniki i zderzaki – białe</w:t>
            </w:r>
          </w:p>
        </w:tc>
        <w:tc>
          <w:tcPr>
            <w:tcW w:w="4586" w:type="dxa"/>
            <w:shd w:val="clear" w:color="auto" w:fill="auto"/>
          </w:tcPr>
          <w:p w14:paraId="37EB90DF" w14:textId="77777777" w:rsidR="000F5475" w:rsidRDefault="000F5475">
            <w:pPr>
              <w:spacing w:after="0" w:line="240" w:lineRule="auto"/>
              <w:jc w:val="center"/>
              <w:rPr>
                <w:rFonts w:ascii="Times New Roman" w:hAnsi="Times New Roman" w:cs="Times New Roman"/>
                <w:b/>
                <w:bCs/>
                <w:color w:val="FF0000"/>
                <w:sz w:val="28"/>
                <w:szCs w:val="28"/>
              </w:rPr>
            </w:pPr>
          </w:p>
        </w:tc>
      </w:tr>
      <w:tr w:rsidR="000F5475" w14:paraId="02601C82" w14:textId="77777777">
        <w:tc>
          <w:tcPr>
            <w:tcW w:w="950" w:type="dxa"/>
            <w:shd w:val="clear" w:color="auto" w:fill="auto"/>
          </w:tcPr>
          <w:p w14:paraId="1907F000" w14:textId="77777777" w:rsidR="000F5475" w:rsidRDefault="000F5475">
            <w:pPr>
              <w:spacing w:after="0" w:line="240" w:lineRule="auto"/>
              <w:jc w:val="center"/>
            </w:pPr>
          </w:p>
        </w:tc>
        <w:tc>
          <w:tcPr>
            <w:tcW w:w="10350" w:type="dxa"/>
            <w:shd w:val="clear" w:color="auto" w:fill="auto"/>
          </w:tcPr>
          <w:p w14:paraId="608EF8D4" w14:textId="77777777" w:rsidR="000F5475" w:rsidRDefault="000F5475">
            <w:pPr>
              <w:spacing w:after="0" w:line="240" w:lineRule="auto"/>
              <w:rPr>
                <w:rFonts w:ascii="Times New Roman" w:hAnsi="Times New Roman" w:cs="Times New Roman"/>
                <w:b/>
                <w:bCs/>
                <w:color w:val="FF0000"/>
                <w:sz w:val="28"/>
                <w:szCs w:val="28"/>
              </w:rPr>
            </w:pPr>
          </w:p>
        </w:tc>
        <w:tc>
          <w:tcPr>
            <w:tcW w:w="4586" w:type="dxa"/>
            <w:shd w:val="clear" w:color="auto" w:fill="auto"/>
          </w:tcPr>
          <w:p w14:paraId="67ECCC22" w14:textId="77777777" w:rsidR="000F5475" w:rsidRDefault="000F5475">
            <w:pPr>
              <w:spacing w:after="0" w:line="240" w:lineRule="auto"/>
              <w:jc w:val="center"/>
              <w:rPr>
                <w:rFonts w:ascii="Times New Roman" w:hAnsi="Times New Roman" w:cs="Times New Roman"/>
                <w:b/>
                <w:bCs/>
                <w:color w:val="FF0000"/>
                <w:sz w:val="28"/>
                <w:szCs w:val="28"/>
              </w:rPr>
            </w:pPr>
          </w:p>
        </w:tc>
      </w:tr>
      <w:tr w:rsidR="000F5475" w14:paraId="2288C3A1" w14:textId="77777777">
        <w:tc>
          <w:tcPr>
            <w:tcW w:w="950" w:type="dxa"/>
            <w:shd w:val="clear" w:color="auto" w:fill="auto"/>
          </w:tcPr>
          <w:p w14:paraId="3C3246C6" w14:textId="77777777" w:rsidR="000F5475" w:rsidRDefault="000F5475">
            <w:pPr>
              <w:spacing w:after="0" w:line="240" w:lineRule="auto"/>
              <w:jc w:val="center"/>
              <w:rPr>
                <w:rFonts w:ascii="Times New Roman" w:hAnsi="Times New Roman" w:cs="Times New Roman"/>
              </w:rPr>
            </w:pPr>
          </w:p>
        </w:tc>
        <w:tc>
          <w:tcPr>
            <w:tcW w:w="10350" w:type="dxa"/>
            <w:shd w:val="clear" w:color="auto" w:fill="auto"/>
          </w:tcPr>
          <w:p w14:paraId="6FD1DF77" w14:textId="77777777" w:rsidR="000F5475" w:rsidRDefault="000F5475">
            <w:pPr>
              <w:pStyle w:val="Default"/>
              <w:rPr>
                <w:sz w:val="22"/>
                <w:szCs w:val="22"/>
              </w:rPr>
            </w:pPr>
          </w:p>
        </w:tc>
        <w:tc>
          <w:tcPr>
            <w:tcW w:w="4586" w:type="dxa"/>
            <w:shd w:val="clear" w:color="auto" w:fill="auto"/>
          </w:tcPr>
          <w:p w14:paraId="6176B849" w14:textId="77777777" w:rsidR="000F5475" w:rsidRDefault="000F5475">
            <w:pPr>
              <w:spacing w:after="0" w:line="240" w:lineRule="auto"/>
              <w:jc w:val="center"/>
              <w:rPr>
                <w:rFonts w:ascii="Times New Roman" w:hAnsi="Times New Roman" w:cs="Times New Roman"/>
                <w:b/>
                <w:bCs/>
                <w:color w:val="FF0000"/>
                <w:sz w:val="28"/>
                <w:szCs w:val="28"/>
              </w:rPr>
            </w:pPr>
          </w:p>
        </w:tc>
      </w:tr>
      <w:tr w:rsidR="000F5475" w14:paraId="63AC4783" w14:textId="77777777">
        <w:tc>
          <w:tcPr>
            <w:tcW w:w="950" w:type="dxa"/>
            <w:shd w:val="clear" w:color="auto" w:fill="auto"/>
          </w:tcPr>
          <w:p w14:paraId="73C5BBAC" w14:textId="77777777" w:rsidR="000F5475" w:rsidRDefault="000F5475">
            <w:pPr>
              <w:spacing w:after="0" w:line="240" w:lineRule="auto"/>
              <w:jc w:val="center"/>
              <w:rPr>
                <w:rFonts w:ascii="Times New Roman" w:hAnsi="Times New Roman" w:cs="Times New Roman"/>
              </w:rPr>
            </w:pPr>
          </w:p>
        </w:tc>
        <w:tc>
          <w:tcPr>
            <w:tcW w:w="10350" w:type="dxa"/>
            <w:shd w:val="clear" w:color="auto" w:fill="auto"/>
          </w:tcPr>
          <w:p w14:paraId="03BD9A91" w14:textId="77777777" w:rsidR="000F5475" w:rsidRDefault="000F5475">
            <w:pPr>
              <w:pStyle w:val="Default"/>
              <w:rPr>
                <w:color w:val="auto"/>
                <w:sz w:val="22"/>
                <w:szCs w:val="22"/>
              </w:rPr>
            </w:pPr>
          </w:p>
        </w:tc>
        <w:tc>
          <w:tcPr>
            <w:tcW w:w="4586" w:type="dxa"/>
            <w:shd w:val="clear" w:color="auto" w:fill="auto"/>
          </w:tcPr>
          <w:p w14:paraId="1BDF6181" w14:textId="77777777" w:rsidR="000F5475" w:rsidRDefault="000F5475">
            <w:pPr>
              <w:spacing w:after="0" w:line="240" w:lineRule="auto"/>
              <w:jc w:val="center"/>
              <w:rPr>
                <w:rFonts w:ascii="Times New Roman" w:hAnsi="Times New Roman" w:cs="Times New Roman"/>
                <w:b/>
                <w:bCs/>
                <w:color w:val="FF0000"/>
                <w:sz w:val="28"/>
                <w:szCs w:val="28"/>
              </w:rPr>
            </w:pPr>
          </w:p>
        </w:tc>
      </w:tr>
      <w:tr w:rsidR="000F5475" w14:paraId="0E77516E" w14:textId="77777777">
        <w:tc>
          <w:tcPr>
            <w:tcW w:w="950" w:type="dxa"/>
            <w:shd w:val="clear" w:color="auto" w:fill="auto"/>
          </w:tcPr>
          <w:p w14:paraId="63404886" w14:textId="77777777" w:rsidR="000F5475" w:rsidRDefault="000F5475">
            <w:pPr>
              <w:spacing w:after="0" w:line="240" w:lineRule="auto"/>
              <w:jc w:val="center"/>
              <w:rPr>
                <w:rFonts w:ascii="Times New Roman" w:hAnsi="Times New Roman" w:cs="Times New Roman"/>
              </w:rPr>
            </w:pPr>
          </w:p>
        </w:tc>
        <w:tc>
          <w:tcPr>
            <w:tcW w:w="10350" w:type="dxa"/>
            <w:shd w:val="clear" w:color="auto" w:fill="auto"/>
          </w:tcPr>
          <w:p w14:paraId="342B3803" w14:textId="77777777" w:rsidR="000F5475" w:rsidRDefault="000F5475">
            <w:pPr>
              <w:pStyle w:val="Default"/>
              <w:rPr>
                <w:b/>
                <w:bCs/>
                <w:color w:val="FF0000"/>
                <w:sz w:val="28"/>
                <w:szCs w:val="28"/>
              </w:rPr>
            </w:pPr>
          </w:p>
        </w:tc>
        <w:tc>
          <w:tcPr>
            <w:tcW w:w="4586" w:type="dxa"/>
            <w:shd w:val="clear" w:color="auto" w:fill="auto"/>
          </w:tcPr>
          <w:p w14:paraId="7910A42D" w14:textId="77777777" w:rsidR="000F5475" w:rsidRDefault="000F5475">
            <w:pPr>
              <w:spacing w:after="0" w:line="240" w:lineRule="auto"/>
              <w:jc w:val="center"/>
              <w:rPr>
                <w:rFonts w:ascii="Times New Roman" w:hAnsi="Times New Roman" w:cs="Times New Roman"/>
                <w:b/>
                <w:bCs/>
                <w:color w:val="FF0000"/>
                <w:sz w:val="28"/>
                <w:szCs w:val="28"/>
              </w:rPr>
            </w:pPr>
          </w:p>
        </w:tc>
      </w:tr>
      <w:tr w:rsidR="000F5475" w14:paraId="5EA8D046" w14:textId="77777777">
        <w:trPr>
          <w:trHeight w:val="75"/>
        </w:trPr>
        <w:tc>
          <w:tcPr>
            <w:tcW w:w="950" w:type="dxa"/>
            <w:shd w:val="clear" w:color="auto" w:fill="auto"/>
          </w:tcPr>
          <w:p w14:paraId="127B9ED6" w14:textId="77777777" w:rsidR="000F5475" w:rsidRDefault="000F5475">
            <w:pPr>
              <w:spacing w:after="0" w:line="240" w:lineRule="auto"/>
              <w:jc w:val="center"/>
              <w:rPr>
                <w:rFonts w:ascii="Times New Roman" w:hAnsi="Times New Roman" w:cs="Times New Roman"/>
              </w:rPr>
            </w:pPr>
          </w:p>
        </w:tc>
        <w:tc>
          <w:tcPr>
            <w:tcW w:w="10350" w:type="dxa"/>
            <w:shd w:val="clear" w:color="auto" w:fill="auto"/>
          </w:tcPr>
          <w:p w14:paraId="2B894239" w14:textId="77777777" w:rsidR="000F5475" w:rsidRDefault="000F5475">
            <w:pPr>
              <w:pStyle w:val="Default"/>
              <w:rPr>
                <w:b/>
                <w:bCs/>
                <w:color w:val="FF0000"/>
                <w:sz w:val="28"/>
                <w:szCs w:val="28"/>
              </w:rPr>
            </w:pPr>
          </w:p>
        </w:tc>
        <w:tc>
          <w:tcPr>
            <w:tcW w:w="4586" w:type="dxa"/>
            <w:shd w:val="clear" w:color="auto" w:fill="auto"/>
          </w:tcPr>
          <w:p w14:paraId="4BBE4D50" w14:textId="77777777" w:rsidR="000F5475" w:rsidRDefault="000F5475">
            <w:pPr>
              <w:spacing w:after="0" w:line="240" w:lineRule="auto"/>
              <w:jc w:val="center"/>
              <w:rPr>
                <w:rFonts w:ascii="Times New Roman" w:hAnsi="Times New Roman" w:cs="Times New Roman"/>
                <w:b/>
                <w:bCs/>
                <w:color w:val="FF0000"/>
                <w:sz w:val="28"/>
                <w:szCs w:val="28"/>
              </w:rPr>
            </w:pPr>
          </w:p>
        </w:tc>
      </w:tr>
      <w:tr w:rsidR="000F5475" w14:paraId="0D503023" w14:textId="77777777">
        <w:tc>
          <w:tcPr>
            <w:tcW w:w="950" w:type="dxa"/>
            <w:shd w:val="clear" w:color="auto" w:fill="B4C6E7" w:themeFill="accent1" w:themeFillTint="66"/>
          </w:tcPr>
          <w:p w14:paraId="0D4B01F2" w14:textId="77777777" w:rsidR="000F5475" w:rsidRDefault="00293D4F">
            <w:pPr>
              <w:spacing w:after="0" w:line="240" w:lineRule="auto"/>
              <w:jc w:val="center"/>
            </w:pPr>
            <w:r>
              <w:rPr>
                <w:rFonts w:ascii="Times New Roman" w:hAnsi="Times New Roman" w:cs="Times New Roman"/>
                <w:b/>
                <w:bCs/>
              </w:rPr>
              <w:t>3</w:t>
            </w:r>
          </w:p>
        </w:tc>
        <w:tc>
          <w:tcPr>
            <w:tcW w:w="10350" w:type="dxa"/>
            <w:shd w:val="clear" w:color="auto" w:fill="B4C6E7" w:themeFill="accent1" w:themeFillTint="66"/>
          </w:tcPr>
          <w:p w14:paraId="119665B4" w14:textId="77777777" w:rsidR="000F5475" w:rsidRDefault="00293D4F">
            <w:pPr>
              <w:spacing w:after="0" w:line="240" w:lineRule="auto"/>
              <w:jc w:val="center"/>
            </w:pPr>
            <w:r>
              <w:rPr>
                <w:rFonts w:ascii="Times New Roman" w:hAnsi="Times New Roman" w:cs="Times New Roman"/>
                <w:b/>
                <w:bCs/>
                <w:sz w:val="24"/>
                <w:szCs w:val="24"/>
              </w:rPr>
              <w:t>Zabudowa pożarnicza</w:t>
            </w:r>
          </w:p>
        </w:tc>
        <w:tc>
          <w:tcPr>
            <w:tcW w:w="4586" w:type="dxa"/>
            <w:shd w:val="clear" w:color="auto" w:fill="B4C6E7" w:themeFill="accent1" w:themeFillTint="66"/>
          </w:tcPr>
          <w:p w14:paraId="51C85420" w14:textId="77777777" w:rsidR="000F5475" w:rsidRDefault="00293D4F">
            <w:pPr>
              <w:spacing w:after="0" w:line="240" w:lineRule="auto"/>
              <w:jc w:val="center"/>
            </w:pPr>
            <w:r>
              <w:rPr>
                <w:rFonts w:ascii="Times New Roman" w:hAnsi="Times New Roman" w:cs="Times New Roman"/>
                <w:b/>
                <w:sz w:val="24"/>
                <w:szCs w:val="24"/>
              </w:rPr>
              <w:t>Propozycje Wykonawcy</w:t>
            </w:r>
          </w:p>
        </w:tc>
      </w:tr>
      <w:tr w:rsidR="000F5475" w14:paraId="1FBFE9B1" w14:textId="77777777">
        <w:tc>
          <w:tcPr>
            <w:tcW w:w="950" w:type="dxa"/>
            <w:shd w:val="clear" w:color="auto" w:fill="auto"/>
          </w:tcPr>
          <w:p w14:paraId="58536064" w14:textId="77777777" w:rsidR="000F5475" w:rsidRDefault="00293D4F">
            <w:pPr>
              <w:spacing w:after="0" w:line="240" w:lineRule="auto"/>
              <w:jc w:val="center"/>
            </w:pPr>
            <w:r>
              <w:rPr>
                <w:rFonts w:ascii="Times New Roman" w:hAnsi="Times New Roman" w:cs="Times New Roman"/>
              </w:rPr>
              <w:t>3.1</w:t>
            </w:r>
          </w:p>
        </w:tc>
        <w:tc>
          <w:tcPr>
            <w:tcW w:w="10350" w:type="dxa"/>
            <w:shd w:val="clear" w:color="auto" w:fill="auto"/>
          </w:tcPr>
          <w:p w14:paraId="11A5C694" w14:textId="77777777" w:rsidR="000F5475" w:rsidRDefault="00293D4F">
            <w:pPr>
              <w:spacing w:after="0" w:line="240" w:lineRule="auto"/>
            </w:pPr>
            <w:r>
              <w:rPr>
                <w:rFonts w:ascii="Times New Roman" w:hAnsi="Times New Roman" w:cs="Times New Roman"/>
              </w:rPr>
              <w:t>Zabudowa wykonana z materiałów odpornych na korozję:</w:t>
            </w:r>
          </w:p>
        </w:tc>
        <w:tc>
          <w:tcPr>
            <w:tcW w:w="4586" w:type="dxa"/>
            <w:shd w:val="clear" w:color="auto" w:fill="auto"/>
          </w:tcPr>
          <w:p w14:paraId="1FBFE4F9" w14:textId="77777777" w:rsidR="000F5475" w:rsidRDefault="000F5475">
            <w:pPr>
              <w:spacing w:after="0" w:line="240" w:lineRule="auto"/>
              <w:jc w:val="center"/>
              <w:rPr>
                <w:rFonts w:ascii="Times New Roman" w:hAnsi="Times New Roman" w:cs="Times New Roman"/>
                <w:b/>
                <w:bCs/>
                <w:color w:val="FF0000"/>
                <w:sz w:val="28"/>
                <w:szCs w:val="28"/>
              </w:rPr>
            </w:pPr>
          </w:p>
        </w:tc>
      </w:tr>
      <w:tr w:rsidR="000F5475" w14:paraId="3C1C2445" w14:textId="77777777">
        <w:tc>
          <w:tcPr>
            <w:tcW w:w="950" w:type="dxa"/>
            <w:shd w:val="clear" w:color="auto" w:fill="auto"/>
          </w:tcPr>
          <w:p w14:paraId="2074FED9" w14:textId="77777777" w:rsidR="000F5475" w:rsidRDefault="00293D4F">
            <w:pPr>
              <w:spacing w:after="0" w:line="240" w:lineRule="auto"/>
              <w:jc w:val="center"/>
            </w:pPr>
            <w:r>
              <w:rPr>
                <w:rFonts w:ascii="Times New Roman" w:hAnsi="Times New Roman" w:cs="Times New Roman"/>
              </w:rPr>
              <w:t>3.2</w:t>
            </w:r>
          </w:p>
        </w:tc>
        <w:tc>
          <w:tcPr>
            <w:tcW w:w="10350" w:type="dxa"/>
            <w:shd w:val="clear" w:color="auto" w:fill="auto"/>
          </w:tcPr>
          <w:p w14:paraId="4361929D" w14:textId="77777777" w:rsidR="000F5475" w:rsidRDefault="00293D4F">
            <w:pPr>
              <w:spacing w:after="0" w:line="240" w:lineRule="auto"/>
            </w:pPr>
            <w:r>
              <w:rPr>
                <w:rFonts w:ascii="Times New Roman" w:hAnsi="Times New Roman" w:cs="Times New Roman"/>
              </w:rPr>
              <w:t>Drabinka jednoczęściowa, ułatwiająca wejście na dach, umieszczona z tyłu pojazdu po prawej stronie, w górnej części zabudowy, zamontowane poręcze ułatwiające wchodzenie Szczeble w wykonaniu antypoślizgowym.</w:t>
            </w:r>
          </w:p>
        </w:tc>
        <w:tc>
          <w:tcPr>
            <w:tcW w:w="4586" w:type="dxa"/>
            <w:shd w:val="clear" w:color="auto" w:fill="auto"/>
          </w:tcPr>
          <w:p w14:paraId="11426B54" w14:textId="77777777" w:rsidR="000F5475" w:rsidRDefault="000F5475">
            <w:pPr>
              <w:spacing w:after="0" w:line="240" w:lineRule="auto"/>
              <w:jc w:val="center"/>
              <w:rPr>
                <w:rFonts w:ascii="Times New Roman" w:hAnsi="Times New Roman" w:cs="Times New Roman"/>
                <w:b/>
                <w:bCs/>
                <w:color w:val="FF0000"/>
                <w:sz w:val="28"/>
                <w:szCs w:val="28"/>
              </w:rPr>
            </w:pPr>
          </w:p>
        </w:tc>
      </w:tr>
      <w:tr w:rsidR="000F5475" w14:paraId="54FAF7D1" w14:textId="77777777">
        <w:tc>
          <w:tcPr>
            <w:tcW w:w="950" w:type="dxa"/>
            <w:shd w:val="clear" w:color="auto" w:fill="auto"/>
          </w:tcPr>
          <w:p w14:paraId="1EA85218" w14:textId="77777777" w:rsidR="000F5475" w:rsidRDefault="00293D4F">
            <w:pPr>
              <w:spacing w:after="0" w:line="240" w:lineRule="auto"/>
              <w:jc w:val="center"/>
            </w:pPr>
            <w:r>
              <w:rPr>
                <w:rFonts w:ascii="Times New Roman" w:hAnsi="Times New Roman" w:cs="Times New Roman"/>
              </w:rPr>
              <w:t>3.3</w:t>
            </w:r>
          </w:p>
        </w:tc>
        <w:tc>
          <w:tcPr>
            <w:tcW w:w="10350" w:type="dxa"/>
            <w:shd w:val="clear" w:color="auto" w:fill="auto"/>
          </w:tcPr>
          <w:p w14:paraId="3A623331" w14:textId="77777777" w:rsidR="000F5475" w:rsidRDefault="00293D4F">
            <w:pPr>
              <w:spacing w:after="0" w:line="240" w:lineRule="auto"/>
            </w:pPr>
            <w:r>
              <w:rPr>
                <w:rFonts w:ascii="Times New Roman" w:hAnsi="Times New Roman" w:cs="Times New Roman"/>
              </w:rPr>
              <w:t xml:space="preserve">Skrytki na sprzęt i wyposażenie zamykane żaluzjami wodo i pyłoszczelnymi wspomaganymi systemem sprężynowym, i zabezpieczającym przed samoczynnym zamykaniem, wykonane z materiałów odpornych na korozję wyposażone w zamknięcie typu rurkowego lub równoważne, zamki zamykane na klucz, jeden klucz powinien pasować do wszystkich zamków. </w:t>
            </w:r>
          </w:p>
        </w:tc>
        <w:tc>
          <w:tcPr>
            <w:tcW w:w="4586" w:type="dxa"/>
            <w:shd w:val="clear" w:color="auto" w:fill="auto"/>
          </w:tcPr>
          <w:p w14:paraId="6452BBC9" w14:textId="77777777" w:rsidR="000F5475" w:rsidRDefault="000F5475">
            <w:pPr>
              <w:spacing w:after="0" w:line="240" w:lineRule="auto"/>
              <w:jc w:val="center"/>
              <w:rPr>
                <w:rFonts w:ascii="Times New Roman" w:hAnsi="Times New Roman" w:cs="Times New Roman"/>
                <w:b/>
                <w:bCs/>
                <w:color w:val="FF0000"/>
                <w:sz w:val="28"/>
                <w:szCs w:val="28"/>
              </w:rPr>
            </w:pPr>
          </w:p>
        </w:tc>
      </w:tr>
      <w:tr w:rsidR="000F5475" w14:paraId="01C84EE8" w14:textId="77777777">
        <w:tc>
          <w:tcPr>
            <w:tcW w:w="950" w:type="dxa"/>
            <w:shd w:val="clear" w:color="auto" w:fill="auto"/>
          </w:tcPr>
          <w:p w14:paraId="3B01F90C" w14:textId="77777777" w:rsidR="000F5475" w:rsidRDefault="00293D4F">
            <w:pPr>
              <w:spacing w:after="0" w:line="240" w:lineRule="auto"/>
              <w:jc w:val="center"/>
            </w:pPr>
            <w:r>
              <w:rPr>
                <w:rFonts w:ascii="Times New Roman" w:hAnsi="Times New Roman" w:cs="Times New Roman"/>
              </w:rPr>
              <w:t>3.4</w:t>
            </w:r>
          </w:p>
        </w:tc>
        <w:tc>
          <w:tcPr>
            <w:tcW w:w="10350" w:type="dxa"/>
            <w:shd w:val="clear" w:color="auto" w:fill="auto"/>
          </w:tcPr>
          <w:p w14:paraId="55BC1F52" w14:textId="77777777" w:rsidR="000F5475" w:rsidRDefault="00293D4F">
            <w:pPr>
              <w:spacing w:after="0" w:line="240" w:lineRule="auto"/>
            </w:pPr>
            <w:r>
              <w:rPr>
                <w:rFonts w:ascii="Times New Roman" w:hAnsi="Times New Roman" w:cs="Times New Roman"/>
              </w:rPr>
              <w:t>Uchwyty, klamki wszystkich urządzeń pojazdu, drzwi żaluzjowych, szuflad, podestów i tac muszą być tak skonstruowane, aby możliwa była ich obsługa w rękawicach.</w:t>
            </w:r>
          </w:p>
        </w:tc>
        <w:tc>
          <w:tcPr>
            <w:tcW w:w="4586" w:type="dxa"/>
            <w:shd w:val="clear" w:color="auto" w:fill="auto"/>
          </w:tcPr>
          <w:p w14:paraId="2D0A5E16" w14:textId="77777777" w:rsidR="000F5475" w:rsidRDefault="000F5475">
            <w:pPr>
              <w:spacing w:after="0" w:line="240" w:lineRule="auto"/>
              <w:jc w:val="center"/>
              <w:rPr>
                <w:rFonts w:ascii="Times New Roman" w:hAnsi="Times New Roman" w:cs="Times New Roman"/>
                <w:b/>
                <w:bCs/>
                <w:color w:val="FF0000"/>
                <w:sz w:val="28"/>
                <w:szCs w:val="28"/>
              </w:rPr>
            </w:pPr>
          </w:p>
        </w:tc>
      </w:tr>
      <w:tr w:rsidR="000F5475" w14:paraId="693E3D20" w14:textId="77777777">
        <w:tc>
          <w:tcPr>
            <w:tcW w:w="950" w:type="dxa"/>
            <w:shd w:val="clear" w:color="auto" w:fill="auto"/>
          </w:tcPr>
          <w:p w14:paraId="7C87D6BF" w14:textId="77777777" w:rsidR="000F5475" w:rsidRDefault="00293D4F">
            <w:pPr>
              <w:spacing w:after="0" w:line="240" w:lineRule="auto"/>
              <w:jc w:val="center"/>
            </w:pPr>
            <w:r>
              <w:rPr>
                <w:rFonts w:ascii="Times New Roman" w:hAnsi="Times New Roman" w:cs="Times New Roman"/>
              </w:rPr>
              <w:t>3.5</w:t>
            </w:r>
          </w:p>
        </w:tc>
        <w:tc>
          <w:tcPr>
            <w:tcW w:w="10350" w:type="dxa"/>
            <w:shd w:val="clear" w:color="auto" w:fill="auto"/>
          </w:tcPr>
          <w:p w14:paraId="02464DA3" w14:textId="77777777" w:rsidR="000F5475" w:rsidRDefault="00293D4F">
            <w:pPr>
              <w:pStyle w:val="Default"/>
              <w:jc w:val="both"/>
            </w:pPr>
            <w:r>
              <w:rPr>
                <w:color w:val="auto"/>
                <w:sz w:val="22"/>
                <w:szCs w:val="22"/>
              </w:rPr>
              <w:t xml:space="preserve">Skrytki na sprzęt oraz przedział autopompy muszą być wyposażone w oświetlenie. </w:t>
            </w:r>
          </w:p>
          <w:p w14:paraId="5E1D0E26" w14:textId="77777777" w:rsidR="000F5475" w:rsidRDefault="00293D4F">
            <w:pPr>
              <w:pStyle w:val="Tekstpodstawowy"/>
            </w:pPr>
            <w:r>
              <w:rPr>
                <w:sz w:val="22"/>
                <w:szCs w:val="22"/>
              </w:rPr>
              <w:t>Pojazd musi posiadać oświetlenie pola pracy wokół samochodu.</w:t>
            </w:r>
          </w:p>
          <w:p w14:paraId="1BB4C0E5" w14:textId="77777777" w:rsidR="000F5475" w:rsidRDefault="00293D4F">
            <w:pPr>
              <w:pStyle w:val="Tekstpodstawowy"/>
              <w:ind w:right="-57"/>
              <w:jc w:val="left"/>
            </w:pPr>
            <w:r>
              <w:rPr>
                <w:sz w:val="22"/>
                <w:szCs w:val="22"/>
              </w:rPr>
              <w:t>Załączanie oświetlenia zewnętrznego musi być możliwe z kabiny kierowcy i z przedziału autopompy</w:t>
            </w:r>
          </w:p>
        </w:tc>
        <w:tc>
          <w:tcPr>
            <w:tcW w:w="4586" w:type="dxa"/>
            <w:shd w:val="clear" w:color="auto" w:fill="auto"/>
          </w:tcPr>
          <w:p w14:paraId="0058C9B1" w14:textId="77777777" w:rsidR="000F5475" w:rsidRDefault="000F5475">
            <w:pPr>
              <w:spacing w:after="0" w:line="240" w:lineRule="auto"/>
              <w:jc w:val="center"/>
              <w:rPr>
                <w:rFonts w:ascii="Times New Roman" w:hAnsi="Times New Roman" w:cs="Times New Roman"/>
                <w:b/>
                <w:bCs/>
                <w:color w:val="FF0000"/>
                <w:sz w:val="28"/>
                <w:szCs w:val="28"/>
              </w:rPr>
            </w:pPr>
          </w:p>
        </w:tc>
      </w:tr>
      <w:tr w:rsidR="000F5475" w14:paraId="74CA9E39" w14:textId="77777777">
        <w:tc>
          <w:tcPr>
            <w:tcW w:w="950" w:type="dxa"/>
            <w:shd w:val="clear" w:color="auto" w:fill="auto"/>
          </w:tcPr>
          <w:p w14:paraId="13BBECD1" w14:textId="77777777" w:rsidR="000F5475" w:rsidRDefault="00293D4F">
            <w:pPr>
              <w:spacing w:after="0" w:line="240" w:lineRule="auto"/>
              <w:jc w:val="center"/>
            </w:pPr>
            <w:r>
              <w:rPr>
                <w:rFonts w:ascii="Times New Roman" w:hAnsi="Times New Roman" w:cs="Times New Roman"/>
              </w:rPr>
              <w:t>3.6</w:t>
            </w:r>
          </w:p>
        </w:tc>
        <w:tc>
          <w:tcPr>
            <w:tcW w:w="10350" w:type="dxa"/>
            <w:shd w:val="clear" w:color="auto" w:fill="auto"/>
          </w:tcPr>
          <w:p w14:paraId="2B78B6EA" w14:textId="77777777" w:rsidR="000F5475" w:rsidRDefault="00293D4F">
            <w:pPr>
              <w:pStyle w:val="Tekstpodstawowy"/>
              <w:ind w:right="-57"/>
            </w:pPr>
            <w:r>
              <w:rPr>
                <w:sz w:val="22"/>
                <w:szCs w:val="22"/>
              </w:rPr>
              <w:t xml:space="preserve">Główny wyłącznik oświetlenia skrytek zlokalizowany w kabinie kierowcy. </w:t>
            </w:r>
          </w:p>
          <w:p w14:paraId="510DF032" w14:textId="77777777" w:rsidR="000F5475" w:rsidRDefault="00293D4F">
            <w:pPr>
              <w:spacing w:after="0"/>
            </w:pPr>
            <w:r>
              <w:rPr>
                <w:rFonts w:ascii="Times New Roman" w:hAnsi="Times New Roman" w:cs="Times New Roman"/>
              </w:rPr>
              <w:t xml:space="preserve">W kabinie zainstalowany włącznik </w:t>
            </w:r>
            <w:proofErr w:type="gramStart"/>
            <w:r>
              <w:rPr>
                <w:rFonts w:ascii="Times New Roman" w:hAnsi="Times New Roman" w:cs="Times New Roman"/>
              </w:rPr>
              <w:t>do  załączenia</w:t>
            </w:r>
            <w:proofErr w:type="gramEnd"/>
            <w:r>
              <w:rPr>
                <w:rFonts w:ascii="Times New Roman" w:hAnsi="Times New Roman" w:cs="Times New Roman"/>
              </w:rPr>
              <w:t xml:space="preserve"> oświetlenia zewnętrznego, z możliwością sterowania  oświetleniem z tablicy autopompy.</w:t>
            </w:r>
          </w:p>
        </w:tc>
        <w:tc>
          <w:tcPr>
            <w:tcW w:w="4586" w:type="dxa"/>
            <w:shd w:val="clear" w:color="auto" w:fill="auto"/>
          </w:tcPr>
          <w:p w14:paraId="1EC4890E" w14:textId="77777777" w:rsidR="000F5475" w:rsidRDefault="000F5475">
            <w:pPr>
              <w:spacing w:after="0" w:line="240" w:lineRule="auto"/>
              <w:jc w:val="center"/>
              <w:rPr>
                <w:rFonts w:ascii="Times New Roman" w:hAnsi="Times New Roman" w:cs="Times New Roman"/>
                <w:b/>
                <w:bCs/>
                <w:color w:val="FF0000"/>
                <w:sz w:val="28"/>
                <w:szCs w:val="28"/>
              </w:rPr>
            </w:pPr>
          </w:p>
        </w:tc>
      </w:tr>
      <w:tr w:rsidR="000F5475" w14:paraId="6533CEDC" w14:textId="77777777">
        <w:tc>
          <w:tcPr>
            <w:tcW w:w="950" w:type="dxa"/>
            <w:shd w:val="clear" w:color="auto" w:fill="auto"/>
          </w:tcPr>
          <w:p w14:paraId="1C24DD21" w14:textId="77777777" w:rsidR="000F5475" w:rsidRDefault="00293D4F">
            <w:pPr>
              <w:spacing w:after="0" w:line="240" w:lineRule="auto"/>
              <w:jc w:val="center"/>
            </w:pPr>
            <w:r>
              <w:rPr>
                <w:rFonts w:ascii="Times New Roman" w:hAnsi="Times New Roman" w:cs="Times New Roman"/>
              </w:rPr>
              <w:t>3.7</w:t>
            </w:r>
          </w:p>
        </w:tc>
        <w:tc>
          <w:tcPr>
            <w:tcW w:w="10350" w:type="dxa"/>
            <w:shd w:val="clear" w:color="auto" w:fill="auto"/>
          </w:tcPr>
          <w:p w14:paraId="4D440E88" w14:textId="77777777" w:rsidR="000F5475" w:rsidRDefault="00293D4F">
            <w:pPr>
              <w:pStyle w:val="Default"/>
            </w:pPr>
            <w:r>
              <w:rPr>
                <w:color w:val="auto"/>
                <w:sz w:val="22"/>
                <w:szCs w:val="22"/>
              </w:rPr>
              <w:t>Autopompa zlokalizowana z tyłu pojazdu.</w:t>
            </w:r>
          </w:p>
          <w:p w14:paraId="46EE658D" w14:textId="77777777" w:rsidR="000F5475" w:rsidRDefault="00293D4F">
            <w:pPr>
              <w:pStyle w:val="Default"/>
            </w:pPr>
            <w:r>
              <w:rPr>
                <w:color w:val="auto"/>
                <w:sz w:val="22"/>
                <w:szCs w:val="22"/>
              </w:rPr>
              <w:t>Układ posiada możliwość jednoczesnego podania wody lub piany do:</w:t>
            </w:r>
          </w:p>
          <w:p w14:paraId="42BAAC83" w14:textId="77777777" w:rsidR="000F5475" w:rsidRDefault="00293D4F">
            <w:pPr>
              <w:tabs>
                <w:tab w:val="left" w:pos="161"/>
                <w:tab w:val="left" w:pos="6479"/>
                <w:tab w:val="left" w:pos="8504"/>
              </w:tabs>
              <w:spacing w:after="0" w:line="240" w:lineRule="atLeast"/>
            </w:pPr>
            <w:r>
              <w:rPr>
                <w:rFonts w:ascii="Times New Roman" w:hAnsi="Times New Roman" w:cs="Times New Roman"/>
              </w:rPr>
              <w:t>- wysokociśnieniowej linii szybkiego natarcia</w:t>
            </w:r>
          </w:p>
          <w:p w14:paraId="0E78F2B6" w14:textId="77777777" w:rsidR="000F5475" w:rsidRDefault="00293D4F">
            <w:pPr>
              <w:tabs>
                <w:tab w:val="left" w:pos="161"/>
                <w:tab w:val="left" w:pos="6479"/>
                <w:tab w:val="left" w:pos="8504"/>
              </w:tabs>
              <w:spacing w:after="0" w:line="240" w:lineRule="atLeast"/>
            </w:pPr>
            <w:r>
              <w:rPr>
                <w:rFonts w:ascii="Times New Roman" w:hAnsi="Times New Roman" w:cs="Times New Roman"/>
              </w:rPr>
              <w:t>- zraszaczy sterowanych z kabiny kierowcy</w:t>
            </w:r>
          </w:p>
          <w:p w14:paraId="5103F0C8" w14:textId="77777777" w:rsidR="000F5475" w:rsidRDefault="00293D4F">
            <w:pPr>
              <w:pStyle w:val="Tekstpodstawowy"/>
              <w:jc w:val="left"/>
            </w:pPr>
            <w:r>
              <w:rPr>
                <w:iCs/>
                <w:sz w:val="22"/>
                <w:szCs w:val="22"/>
              </w:rPr>
              <w:t>- podanie wody do zbiornika samochodu z funkcją obiegu zamkniętego.</w:t>
            </w:r>
          </w:p>
          <w:p w14:paraId="1F38F922" w14:textId="77777777" w:rsidR="000F5475" w:rsidRDefault="00293D4F">
            <w:pPr>
              <w:tabs>
                <w:tab w:val="decimal" w:pos="657"/>
                <w:tab w:val="left" w:pos="902"/>
                <w:tab w:val="left" w:pos="6542"/>
                <w:tab w:val="left" w:pos="8548"/>
                <w:tab w:val="left" w:pos="14720"/>
              </w:tabs>
              <w:spacing w:after="0" w:line="240" w:lineRule="atLeast"/>
            </w:pPr>
            <w:r>
              <w:rPr>
                <w:rFonts w:ascii="Times New Roman" w:hAnsi="Times New Roman" w:cs="Times New Roman"/>
              </w:rPr>
              <w:t xml:space="preserve">W przedziale </w:t>
            </w:r>
            <w:proofErr w:type="gramStart"/>
            <w:r>
              <w:rPr>
                <w:rFonts w:ascii="Times New Roman" w:hAnsi="Times New Roman" w:cs="Times New Roman"/>
              </w:rPr>
              <w:t>autopompy  znajdują</w:t>
            </w:r>
            <w:proofErr w:type="gramEnd"/>
            <w:r>
              <w:rPr>
                <w:rFonts w:ascii="Times New Roman" w:hAnsi="Times New Roman" w:cs="Times New Roman"/>
              </w:rPr>
              <w:t xml:space="preserve"> się co najmniej następujące urządzenia </w:t>
            </w:r>
            <w:proofErr w:type="spellStart"/>
            <w:r>
              <w:rPr>
                <w:rFonts w:ascii="Times New Roman" w:hAnsi="Times New Roman" w:cs="Times New Roman"/>
              </w:rPr>
              <w:t>kontrolno</w:t>
            </w:r>
            <w:proofErr w:type="spellEnd"/>
            <w:r>
              <w:rPr>
                <w:rFonts w:ascii="Times New Roman" w:hAnsi="Times New Roman" w:cs="Times New Roman"/>
              </w:rPr>
              <w:t xml:space="preserve"> - sterownicze pracy pompy:</w:t>
            </w:r>
          </w:p>
          <w:p w14:paraId="67BA43F9" w14:textId="77777777" w:rsidR="000F5475" w:rsidRDefault="00293D4F">
            <w:pPr>
              <w:tabs>
                <w:tab w:val="left" w:pos="48"/>
                <w:tab w:val="left" w:pos="175"/>
                <w:tab w:val="left" w:pos="6542"/>
                <w:tab w:val="left" w:pos="8548"/>
                <w:tab w:val="left" w:pos="14720"/>
              </w:tabs>
              <w:spacing w:after="0" w:line="240" w:lineRule="atLeast"/>
            </w:pPr>
            <w:r>
              <w:rPr>
                <w:rFonts w:ascii="Times New Roman" w:hAnsi="Times New Roman" w:cs="Times New Roman"/>
              </w:rPr>
              <w:t>-manowakuometr</w:t>
            </w:r>
          </w:p>
          <w:p w14:paraId="6FCE9141" w14:textId="77777777" w:rsidR="000F5475" w:rsidRDefault="00293D4F">
            <w:pPr>
              <w:tabs>
                <w:tab w:val="left" w:pos="48"/>
                <w:tab w:val="left" w:pos="175"/>
                <w:tab w:val="left" w:pos="6542"/>
                <w:tab w:val="left" w:pos="8548"/>
                <w:tab w:val="left" w:pos="14720"/>
              </w:tabs>
              <w:spacing w:after="0" w:line="240" w:lineRule="atLeast"/>
            </w:pPr>
            <w:r>
              <w:rPr>
                <w:rFonts w:ascii="Times New Roman" w:hAnsi="Times New Roman" w:cs="Times New Roman"/>
              </w:rPr>
              <w:lastRenderedPageBreak/>
              <w:t>-manometr niskiego ciśnienia</w:t>
            </w:r>
          </w:p>
          <w:p w14:paraId="62A756BC" w14:textId="77777777" w:rsidR="000F5475" w:rsidRDefault="00293D4F">
            <w:pPr>
              <w:tabs>
                <w:tab w:val="left" w:pos="48"/>
                <w:tab w:val="left" w:pos="175"/>
                <w:tab w:val="left" w:pos="1320"/>
                <w:tab w:val="left" w:pos="1944"/>
                <w:tab w:val="left" w:pos="2302"/>
                <w:tab w:val="left" w:pos="2727"/>
                <w:tab w:val="left" w:pos="3152"/>
                <w:tab w:val="left" w:pos="3294"/>
                <w:tab w:val="left" w:pos="3577"/>
                <w:tab w:val="left" w:pos="4853"/>
                <w:tab w:val="left" w:pos="5562"/>
                <w:tab w:val="left" w:pos="6672"/>
                <w:tab w:val="left" w:pos="8548"/>
                <w:tab w:val="left" w:pos="14720"/>
              </w:tabs>
              <w:spacing w:after="0" w:line="240" w:lineRule="atLeast"/>
            </w:pPr>
            <w:r>
              <w:rPr>
                <w:rFonts w:ascii="Times New Roman" w:hAnsi="Times New Roman" w:cs="Times New Roman"/>
              </w:rPr>
              <w:t xml:space="preserve">-manometr wysokiego ciśnienia </w:t>
            </w:r>
          </w:p>
          <w:p w14:paraId="48B74855" w14:textId="77777777" w:rsidR="000F5475" w:rsidRDefault="00293D4F">
            <w:pPr>
              <w:tabs>
                <w:tab w:val="left" w:pos="48"/>
                <w:tab w:val="left" w:pos="175"/>
                <w:tab w:val="left" w:pos="6542"/>
                <w:tab w:val="left" w:pos="8548"/>
                <w:tab w:val="left" w:pos="14720"/>
              </w:tabs>
              <w:suppressAutoHyphens/>
              <w:spacing w:after="0" w:line="240" w:lineRule="atLeast"/>
            </w:pPr>
            <w:r>
              <w:rPr>
                <w:rFonts w:ascii="Times New Roman" w:hAnsi="Times New Roman" w:cs="Times New Roman"/>
              </w:rPr>
              <w:t>-wskaźnik poziomu wody w zbiorniku samochodu</w:t>
            </w:r>
          </w:p>
          <w:p w14:paraId="3A5EBD25" w14:textId="77777777" w:rsidR="000F5475" w:rsidRDefault="00293D4F">
            <w:pPr>
              <w:tabs>
                <w:tab w:val="left" w:pos="48"/>
                <w:tab w:val="left" w:pos="175"/>
                <w:tab w:val="left" w:pos="6542"/>
                <w:tab w:val="left" w:pos="8548"/>
                <w:tab w:val="left" w:pos="14720"/>
              </w:tabs>
              <w:suppressAutoHyphens/>
              <w:spacing w:after="0" w:line="240" w:lineRule="atLeast"/>
              <w:ind w:left="48"/>
            </w:pPr>
            <w:r>
              <w:rPr>
                <w:rFonts w:ascii="Times New Roman" w:hAnsi="Times New Roman" w:cs="Times New Roman"/>
              </w:rPr>
              <w:t>-wskaźnik poziomu środka pianotwórczego w zbiorniku</w:t>
            </w:r>
          </w:p>
          <w:p w14:paraId="5F8B0D3B" w14:textId="77777777" w:rsidR="000F5475" w:rsidRDefault="00293D4F">
            <w:pPr>
              <w:tabs>
                <w:tab w:val="left" w:pos="48"/>
                <w:tab w:val="left" w:pos="175"/>
                <w:tab w:val="left" w:pos="6542"/>
                <w:tab w:val="left" w:pos="8548"/>
                <w:tab w:val="left" w:pos="14720"/>
              </w:tabs>
              <w:suppressAutoHyphens/>
              <w:spacing w:after="0" w:line="240" w:lineRule="atLeast"/>
              <w:ind w:left="48"/>
            </w:pPr>
            <w:r>
              <w:rPr>
                <w:rFonts w:ascii="Times New Roman" w:hAnsi="Times New Roman" w:cs="Times New Roman"/>
              </w:rPr>
              <w:t>-regulator prędkości obrotowej silnika pojazdu</w:t>
            </w:r>
          </w:p>
          <w:p w14:paraId="748773A3" w14:textId="77777777" w:rsidR="000F5475" w:rsidRDefault="00293D4F">
            <w:pPr>
              <w:tabs>
                <w:tab w:val="left" w:pos="175"/>
                <w:tab w:val="decimal" w:pos="633"/>
                <w:tab w:val="left" w:pos="868"/>
                <w:tab w:val="left" w:pos="6479"/>
                <w:tab w:val="left" w:pos="8504"/>
              </w:tabs>
              <w:spacing w:after="0" w:line="240" w:lineRule="atLeast"/>
            </w:pPr>
            <w:r>
              <w:rPr>
                <w:rFonts w:ascii="Times New Roman" w:hAnsi="Times New Roman" w:cs="Times New Roman"/>
              </w:rPr>
              <w:t>-</w:t>
            </w:r>
            <w:proofErr w:type="gramStart"/>
            <w:r>
              <w:rPr>
                <w:rFonts w:ascii="Times New Roman" w:hAnsi="Times New Roman" w:cs="Times New Roman"/>
              </w:rPr>
              <w:t>kontrolka  ciśnienia</w:t>
            </w:r>
            <w:proofErr w:type="gramEnd"/>
            <w:r>
              <w:rPr>
                <w:rFonts w:ascii="Times New Roman" w:hAnsi="Times New Roman" w:cs="Times New Roman"/>
              </w:rPr>
              <w:t xml:space="preserve"> oleju i   temperatury cieczy chłodzącej silnik (stany awaryjne)</w:t>
            </w:r>
          </w:p>
          <w:p w14:paraId="0B6C20F0" w14:textId="77777777" w:rsidR="000F5475" w:rsidRDefault="00293D4F">
            <w:pPr>
              <w:tabs>
                <w:tab w:val="left" w:pos="175"/>
                <w:tab w:val="decimal" w:pos="633"/>
                <w:tab w:val="left" w:pos="868"/>
                <w:tab w:val="left" w:pos="6479"/>
                <w:tab w:val="left" w:pos="8504"/>
              </w:tabs>
              <w:spacing w:after="0" w:line="240" w:lineRule="atLeast"/>
            </w:pPr>
            <w:r>
              <w:rPr>
                <w:rFonts w:ascii="Times New Roman" w:hAnsi="Times New Roman" w:cs="Times New Roman"/>
              </w:rPr>
              <w:t>-kontrolka włączenia autopompy</w:t>
            </w:r>
          </w:p>
          <w:p w14:paraId="4E38603E" w14:textId="77777777" w:rsidR="000F5475" w:rsidRDefault="00293D4F">
            <w:pPr>
              <w:tabs>
                <w:tab w:val="left" w:pos="175"/>
                <w:tab w:val="decimal" w:pos="633"/>
                <w:tab w:val="left" w:pos="868"/>
                <w:tab w:val="left" w:pos="6479"/>
                <w:tab w:val="left" w:pos="8504"/>
              </w:tabs>
              <w:spacing w:after="0" w:line="240" w:lineRule="atLeast"/>
            </w:pPr>
            <w:r>
              <w:rPr>
                <w:rFonts w:ascii="Times New Roman" w:hAnsi="Times New Roman" w:cs="Times New Roman"/>
              </w:rPr>
              <w:t>-licznik czasu-pracy autopompy</w:t>
            </w:r>
          </w:p>
        </w:tc>
        <w:tc>
          <w:tcPr>
            <w:tcW w:w="4586" w:type="dxa"/>
            <w:shd w:val="clear" w:color="auto" w:fill="auto"/>
          </w:tcPr>
          <w:p w14:paraId="63D1082F" w14:textId="77777777" w:rsidR="000F5475" w:rsidRDefault="000F5475">
            <w:pPr>
              <w:spacing w:after="0" w:line="240" w:lineRule="auto"/>
              <w:jc w:val="center"/>
              <w:rPr>
                <w:rFonts w:ascii="Times New Roman" w:hAnsi="Times New Roman" w:cs="Times New Roman"/>
                <w:b/>
                <w:bCs/>
                <w:color w:val="FF0000"/>
                <w:sz w:val="28"/>
                <w:szCs w:val="28"/>
              </w:rPr>
            </w:pPr>
          </w:p>
        </w:tc>
      </w:tr>
      <w:tr w:rsidR="000F5475" w14:paraId="12108EFD" w14:textId="77777777">
        <w:trPr>
          <w:trHeight w:val="756"/>
        </w:trPr>
        <w:tc>
          <w:tcPr>
            <w:tcW w:w="950" w:type="dxa"/>
            <w:shd w:val="clear" w:color="auto" w:fill="auto"/>
          </w:tcPr>
          <w:p w14:paraId="0F93BB52" w14:textId="77777777" w:rsidR="000F5475" w:rsidRDefault="00293D4F">
            <w:pPr>
              <w:spacing w:after="0" w:line="240" w:lineRule="auto"/>
              <w:jc w:val="center"/>
            </w:pPr>
            <w:r>
              <w:rPr>
                <w:rFonts w:ascii="Times New Roman" w:hAnsi="Times New Roman" w:cs="Times New Roman"/>
              </w:rPr>
              <w:t>3.8</w:t>
            </w:r>
          </w:p>
        </w:tc>
        <w:tc>
          <w:tcPr>
            <w:tcW w:w="10350" w:type="dxa"/>
            <w:shd w:val="clear" w:color="auto" w:fill="auto"/>
          </w:tcPr>
          <w:p w14:paraId="3185F3C2" w14:textId="77777777" w:rsidR="000F5475" w:rsidRDefault="00293D4F">
            <w:pPr>
              <w:spacing w:after="0" w:line="240" w:lineRule="auto"/>
            </w:pPr>
            <w:r>
              <w:rPr>
                <w:rFonts w:ascii="Times New Roman" w:hAnsi="Times New Roman" w:cs="Times New Roman"/>
              </w:rPr>
              <w:t>Wszystkie elementy układu wodno-pianowego musi być odporne na korozję i działanie dopuszczonych do stosowania środków pianotwórczych i modyfikatorów.</w:t>
            </w:r>
          </w:p>
        </w:tc>
        <w:tc>
          <w:tcPr>
            <w:tcW w:w="4586" w:type="dxa"/>
            <w:shd w:val="clear" w:color="auto" w:fill="auto"/>
          </w:tcPr>
          <w:p w14:paraId="7AE53170" w14:textId="77777777" w:rsidR="000F5475" w:rsidRDefault="000F5475">
            <w:pPr>
              <w:spacing w:after="0" w:line="240" w:lineRule="auto"/>
              <w:rPr>
                <w:rFonts w:ascii="Times New Roman" w:hAnsi="Times New Roman" w:cs="Times New Roman"/>
                <w:b/>
                <w:bCs/>
                <w:color w:val="FF0000"/>
                <w:sz w:val="28"/>
                <w:szCs w:val="28"/>
              </w:rPr>
            </w:pPr>
          </w:p>
          <w:p w14:paraId="45A69F55" w14:textId="77777777" w:rsidR="000F5475" w:rsidRDefault="000F5475">
            <w:pPr>
              <w:spacing w:after="0" w:line="240" w:lineRule="auto"/>
              <w:rPr>
                <w:rFonts w:ascii="Times New Roman" w:hAnsi="Times New Roman" w:cs="Times New Roman"/>
                <w:b/>
                <w:bCs/>
                <w:color w:val="FF0000"/>
                <w:sz w:val="28"/>
                <w:szCs w:val="28"/>
              </w:rPr>
            </w:pPr>
          </w:p>
          <w:p w14:paraId="243B4D48" w14:textId="77777777" w:rsidR="000F5475" w:rsidRDefault="000F5475">
            <w:pPr>
              <w:spacing w:after="0" w:line="240" w:lineRule="auto"/>
              <w:rPr>
                <w:rFonts w:ascii="Times New Roman" w:hAnsi="Times New Roman" w:cs="Times New Roman"/>
                <w:b/>
                <w:bCs/>
                <w:color w:val="FF0000"/>
                <w:sz w:val="28"/>
                <w:szCs w:val="28"/>
              </w:rPr>
            </w:pPr>
          </w:p>
        </w:tc>
      </w:tr>
      <w:tr w:rsidR="000F5475" w14:paraId="3EF1C1E1" w14:textId="77777777">
        <w:tc>
          <w:tcPr>
            <w:tcW w:w="950" w:type="dxa"/>
            <w:shd w:val="clear" w:color="auto" w:fill="auto"/>
          </w:tcPr>
          <w:p w14:paraId="204A2C7F" w14:textId="77777777" w:rsidR="000F5475" w:rsidRDefault="00293D4F">
            <w:pPr>
              <w:spacing w:after="0" w:line="240" w:lineRule="auto"/>
              <w:jc w:val="center"/>
            </w:pPr>
            <w:r>
              <w:rPr>
                <w:rFonts w:ascii="Times New Roman" w:hAnsi="Times New Roman" w:cs="Times New Roman"/>
              </w:rPr>
              <w:t>3.9</w:t>
            </w:r>
          </w:p>
        </w:tc>
        <w:tc>
          <w:tcPr>
            <w:tcW w:w="10350" w:type="dxa"/>
            <w:shd w:val="clear" w:color="auto" w:fill="auto"/>
          </w:tcPr>
          <w:p w14:paraId="5899BA89" w14:textId="77777777" w:rsidR="000F5475" w:rsidRDefault="00293D4F">
            <w:pPr>
              <w:spacing w:after="0" w:line="240" w:lineRule="auto"/>
            </w:pPr>
            <w:r>
              <w:rPr>
                <w:rFonts w:ascii="Times New Roman" w:hAnsi="Times New Roman" w:cs="Times New Roman"/>
              </w:rPr>
              <w:t xml:space="preserve">Konstrukcja układu wodno-pianowego powinna umożliwiać jego całkowite odwodnienie przy użyciu możliwie najmniejszej ilości zaworów.  </w:t>
            </w:r>
          </w:p>
        </w:tc>
        <w:tc>
          <w:tcPr>
            <w:tcW w:w="4586" w:type="dxa"/>
            <w:shd w:val="clear" w:color="auto" w:fill="auto"/>
          </w:tcPr>
          <w:p w14:paraId="1C95EEAA" w14:textId="77777777" w:rsidR="000F5475" w:rsidRDefault="000F5475">
            <w:pPr>
              <w:spacing w:after="0" w:line="240" w:lineRule="auto"/>
              <w:jc w:val="center"/>
              <w:rPr>
                <w:rFonts w:ascii="Times New Roman" w:hAnsi="Times New Roman" w:cs="Times New Roman"/>
                <w:b/>
                <w:bCs/>
                <w:color w:val="FF0000"/>
                <w:sz w:val="28"/>
                <w:szCs w:val="28"/>
              </w:rPr>
            </w:pPr>
          </w:p>
        </w:tc>
      </w:tr>
      <w:tr w:rsidR="000F5475" w14:paraId="78BFCC99" w14:textId="77777777">
        <w:tc>
          <w:tcPr>
            <w:tcW w:w="950" w:type="dxa"/>
            <w:shd w:val="clear" w:color="auto" w:fill="auto"/>
          </w:tcPr>
          <w:p w14:paraId="5BA7B193" w14:textId="77777777" w:rsidR="000F5475" w:rsidRDefault="00293D4F">
            <w:pPr>
              <w:spacing w:after="0" w:line="240" w:lineRule="auto"/>
              <w:jc w:val="center"/>
            </w:pPr>
            <w:r>
              <w:rPr>
                <w:rFonts w:ascii="Times New Roman" w:hAnsi="Times New Roman" w:cs="Times New Roman"/>
              </w:rPr>
              <w:t>3.10</w:t>
            </w:r>
          </w:p>
        </w:tc>
        <w:tc>
          <w:tcPr>
            <w:tcW w:w="10350" w:type="dxa"/>
            <w:shd w:val="clear" w:color="auto" w:fill="auto"/>
          </w:tcPr>
          <w:p w14:paraId="4B543044" w14:textId="77777777" w:rsidR="000F5475" w:rsidRDefault="00293D4F">
            <w:pPr>
              <w:spacing w:after="0" w:line="240" w:lineRule="auto"/>
            </w:pPr>
            <w:r>
              <w:rPr>
                <w:rFonts w:ascii="Times New Roman" w:hAnsi="Times New Roman" w:cs="Times New Roman"/>
              </w:rPr>
              <w:t xml:space="preserve">Przedział autopompy musi być wyposażony w system ogrzewania skutecznie zabezpieczający układ wodno-pianowy </w:t>
            </w:r>
            <w:proofErr w:type="gramStart"/>
            <w:r>
              <w:rPr>
                <w:rFonts w:ascii="Times New Roman" w:hAnsi="Times New Roman" w:cs="Times New Roman"/>
              </w:rPr>
              <w:t>przed  zamarzaniem</w:t>
            </w:r>
            <w:proofErr w:type="gramEnd"/>
            <w:r>
              <w:rPr>
                <w:rFonts w:ascii="Times New Roman" w:hAnsi="Times New Roman" w:cs="Times New Roman"/>
              </w:rPr>
              <w:t>.</w:t>
            </w:r>
          </w:p>
        </w:tc>
        <w:tc>
          <w:tcPr>
            <w:tcW w:w="4586" w:type="dxa"/>
            <w:shd w:val="clear" w:color="auto" w:fill="auto"/>
          </w:tcPr>
          <w:p w14:paraId="77CC6EB3" w14:textId="77777777" w:rsidR="000F5475" w:rsidRDefault="000F5475">
            <w:pPr>
              <w:spacing w:after="0" w:line="240" w:lineRule="auto"/>
              <w:jc w:val="center"/>
              <w:rPr>
                <w:rFonts w:ascii="Times New Roman" w:hAnsi="Times New Roman" w:cs="Times New Roman"/>
                <w:b/>
                <w:bCs/>
                <w:color w:val="FF0000"/>
                <w:sz w:val="28"/>
                <w:szCs w:val="28"/>
              </w:rPr>
            </w:pPr>
          </w:p>
        </w:tc>
      </w:tr>
      <w:tr w:rsidR="000F5475" w14:paraId="444D7A3B" w14:textId="77777777">
        <w:tc>
          <w:tcPr>
            <w:tcW w:w="950" w:type="dxa"/>
            <w:shd w:val="clear" w:color="auto" w:fill="auto"/>
          </w:tcPr>
          <w:p w14:paraId="71190848" w14:textId="77777777" w:rsidR="000F5475" w:rsidRDefault="00293D4F">
            <w:pPr>
              <w:spacing w:after="0" w:line="240" w:lineRule="auto"/>
              <w:jc w:val="center"/>
            </w:pPr>
            <w:r>
              <w:rPr>
                <w:rFonts w:ascii="Times New Roman" w:hAnsi="Times New Roman" w:cs="Times New Roman"/>
              </w:rPr>
              <w:t>3.11</w:t>
            </w:r>
          </w:p>
        </w:tc>
        <w:tc>
          <w:tcPr>
            <w:tcW w:w="10350" w:type="dxa"/>
            <w:shd w:val="clear" w:color="auto" w:fill="auto"/>
          </w:tcPr>
          <w:p w14:paraId="685FB85A" w14:textId="77777777" w:rsidR="000F5475" w:rsidRDefault="00293D4F">
            <w:pPr>
              <w:spacing w:after="0" w:line="240" w:lineRule="auto"/>
            </w:pPr>
            <w:r>
              <w:rPr>
                <w:rFonts w:ascii="Times New Roman" w:hAnsi="Times New Roman" w:cs="Times New Roman"/>
              </w:rPr>
              <w:t>W przedziale autopompy włącznik i wyłącznik do uruchamiania silnika samochodu, oraz załączenia i wyłączenia autopompy.</w:t>
            </w:r>
          </w:p>
        </w:tc>
        <w:tc>
          <w:tcPr>
            <w:tcW w:w="4586" w:type="dxa"/>
            <w:shd w:val="clear" w:color="auto" w:fill="auto"/>
          </w:tcPr>
          <w:p w14:paraId="3B303AD3" w14:textId="77777777" w:rsidR="000F5475" w:rsidRDefault="000F5475">
            <w:pPr>
              <w:spacing w:after="0" w:line="240" w:lineRule="auto"/>
              <w:jc w:val="center"/>
              <w:rPr>
                <w:rFonts w:ascii="Times New Roman" w:hAnsi="Times New Roman" w:cs="Times New Roman"/>
                <w:b/>
                <w:bCs/>
                <w:color w:val="FF0000"/>
                <w:sz w:val="28"/>
                <w:szCs w:val="28"/>
              </w:rPr>
            </w:pPr>
          </w:p>
        </w:tc>
      </w:tr>
      <w:tr w:rsidR="000F5475" w14:paraId="56C4827E" w14:textId="77777777">
        <w:tc>
          <w:tcPr>
            <w:tcW w:w="950" w:type="dxa"/>
            <w:shd w:val="clear" w:color="auto" w:fill="auto"/>
          </w:tcPr>
          <w:p w14:paraId="6B571182" w14:textId="77777777" w:rsidR="000F5475" w:rsidRDefault="00293D4F">
            <w:pPr>
              <w:spacing w:after="0" w:line="240" w:lineRule="auto"/>
              <w:jc w:val="center"/>
            </w:pPr>
            <w:r>
              <w:rPr>
                <w:rFonts w:ascii="Times New Roman" w:hAnsi="Times New Roman" w:cs="Times New Roman"/>
              </w:rPr>
              <w:t>3.12</w:t>
            </w:r>
          </w:p>
        </w:tc>
        <w:tc>
          <w:tcPr>
            <w:tcW w:w="10350" w:type="dxa"/>
            <w:shd w:val="clear" w:color="auto" w:fill="auto"/>
          </w:tcPr>
          <w:p w14:paraId="06478D89" w14:textId="77777777" w:rsidR="000F5475" w:rsidRDefault="00293D4F">
            <w:pPr>
              <w:spacing w:after="0" w:line="240" w:lineRule="auto"/>
            </w:pPr>
            <w:r>
              <w:rPr>
                <w:rFonts w:ascii="Times New Roman" w:hAnsi="Times New Roman" w:cs="Times New Roman"/>
              </w:rPr>
              <w:t xml:space="preserve">Na wlocie ssawnym autopompy musi być zamontowany element zabezpieczający przed przedostaniem się do pompy zanieczyszczeń stałych zarówno przy ssaniu ze zbiornika zewnętrznego jak i dla zbiornika własnego pojazdu, gwarantujący bezpieczną eksploatację autopompy.  </w:t>
            </w:r>
          </w:p>
        </w:tc>
        <w:tc>
          <w:tcPr>
            <w:tcW w:w="4586" w:type="dxa"/>
            <w:shd w:val="clear" w:color="auto" w:fill="auto"/>
          </w:tcPr>
          <w:p w14:paraId="020D6411" w14:textId="77777777" w:rsidR="000F5475" w:rsidRDefault="000F5475">
            <w:pPr>
              <w:spacing w:after="0" w:line="240" w:lineRule="auto"/>
              <w:jc w:val="center"/>
              <w:rPr>
                <w:rFonts w:ascii="Times New Roman" w:hAnsi="Times New Roman" w:cs="Times New Roman"/>
                <w:b/>
                <w:bCs/>
                <w:color w:val="FF0000"/>
                <w:sz w:val="28"/>
                <w:szCs w:val="28"/>
              </w:rPr>
            </w:pPr>
          </w:p>
        </w:tc>
      </w:tr>
      <w:tr w:rsidR="000F5475" w14:paraId="4F295FF8" w14:textId="77777777">
        <w:tc>
          <w:tcPr>
            <w:tcW w:w="950" w:type="dxa"/>
            <w:shd w:val="clear" w:color="auto" w:fill="auto"/>
          </w:tcPr>
          <w:p w14:paraId="4BCEFCF5" w14:textId="77777777" w:rsidR="000F5475" w:rsidRDefault="00293D4F">
            <w:pPr>
              <w:spacing w:after="0" w:line="240" w:lineRule="auto"/>
              <w:jc w:val="center"/>
            </w:pPr>
            <w:r>
              <w:rPr>
                <w:rFonts w:ascii="Times New Roman" w:hAnsi="Times New Roman" w:cs="Times New Roman"/>
              </w:rPr>
              <w:t>3.13</w:t>
            </w:r>
          </w:p>
        </w:tc>
        <w:tc>
          <w:tcPr>
            <w:tcW w:w="10350" w:type="dxa"/>
            <w:shd w:val="clear" w:color="auto" w:fill="auto"/>
          </w:tcPr>
          <w:p w14:paraId="5ECB2409" w14:textId="77777777" w:rsidR="000F5475" w:rsidRDefault="00293D4F">
            <w:pPr>
              <w:spacing w:after="0" w:line="240" w:lineRule="auto"/>
            </w:pPr>
            <w:r>
              <w:rPr>
                <w:rFonts w:ascii="Times New Roman" w:hAnsi="Times New Roman" w:cs="Times New Roman"/>
              </w:rPr>
              <w:t>Zbiornik wody wykonany z materiałów kompozytowych o pojemności nominalnej min. 2,5 m</w:t>
            </w:r>
            <w:r>
              <w:rPr>
                <w:rFonts w:ascii="Times New Roman" w:hAnsi="Times New Roman" w:cs="Times New Roman"/>
                <w:vertAlign w:val="superscript"/>
              </w:rPr>
              <w:t xml:space="preserve">3. </w:t>
            </w:r>
            <w:r>
              <w:rPr>
                <w:rFonts w:ascii="Times New Roman" w:hAnsi="Times New Roman" w:cs="Times New Roman"/>
              </w:rPr>
              <w:t>Układ napełniania zbiornika z automatycznym zaworem odcinającym z możliwością ręcznego przesterowania zaworu odcinającego w celu dopełnienia zbiornika. Zbiornik wyposażony w urządzenie przelewowe, zabezpieczające przed uszkodzeniami podczas napełniania.</w:t>
            </w:r>
          </w:p>
        </w:tc>
        <w:tc>
          <w:tcPr>
            <w:tcW w:w="4586" w:type="dxa"/>
            <w:shd w:val="clear" w:color="auto" w:fill="auto"/>
          </w:tcPr>
          <w:p w14:paraId="32324FBA" w14:textId="77777777" w:rsidR="000F5475" w:rsidRDefault="000F5475">
            <w:pPr>
              <w:spacing w:after="0" w:line="240" w:lineRule="auto"/>
              <w:jc w:val="center"/>
              <w:rPr>
                <w:rFonts w:ascii="Times New Roman" w:hAnsi="Times New Roman" w:cs="Times New Roman"/>
                <w:b/>
                <w:bCs/>
                <w:color w:val="FF0000"/>
                <w:sz w:val="28"/>
                <w:szCs w:val="28"/>
              </w:rPr>
            </w:pPr>
          </w:p>
        </w:tc>
      </w:tr>
      <w:tr w:rsidR="000F5475" w14:paraId="391873AB" w14:textId="77777777">
        <w:tc>
          <w:tcPr>
            <w:tcW w:w="950" w:type="dxa"/>
            <w:shd w:val="clear" w:color="auto" w:fill="auto"/>
          </w:tcPr>
          <w:p w14:paraId="01539F4A" w14:textId="77777777" w:rsidR="000F5475" w:rsidRDefault="00293D4F">
            <w:pPr>
              <w:spacing w:after="0" w:line="240" w:lineRule="auto"/>
              <w:jc w:val="center"/>
            </w:pPr>
            <w:r>
              <w:rPr>
                <w:rFonts w:ascii="Times New Roman" w:hAnsi="Times New Roman" w:cs="Times New Roman"/>
              </w:rPr>
              <w:t>3.14</w:t>
            </w:r>
          </w:p>
        </w:tc>
        <w:tc>
          <w:tcPr>
            <w:tcW w:w="10350" w:type="dxa"/>
            <w:shd w:val="clear" w:color="auto" w:fill="auto"/>
          </w:tcPr>
          <w:p w14:paraId="00128678" w14:textId="77777777" w:rsidR="000F5475" w:rsidRDefault="00293D4F">
            <w:pPr>
              <w:spacing w:after="0" w:line="240" w:lineRule="auto"/>
            </w:pPr>
            <w:r>
              <w:rPr>
                <w:rFonts w:ascii="Times New Roman" w:hAnsi="Times New Roman" w:cs="Times New Roman"/>
              </w:rPr>
              <w:t>Zbiornik na środek pianotwórczy o pojemności min. 10% pojemności zbiornika wody, odpornych na działanie środków pianotwórczych i modyfikatorów. Napełnianie zbiornika środkiem pianotwórczym, możliwe z poziomu terenu i z dachu pojazdu.</w:t>
            </w:r>
          </w:p>
        </w:tc>
        <w:tc>
          <w:tcPr>
            <w:tcW w:w="4586" w:type="dxa"/>
            <w:shd w:val="clear" w:color="auto" w:fill="auto"/>
          </w:tcPr>
          <w:p w14:paraId="61BD5FFE" w14:textId="77777777" w:rsidR="000F5475" w:rsidRDefault="000F5475">
            <w:pPr>
              <w:spacing w:after="0" w:line="240" w:lineRule="auto"/>
              <w:jc w:val="center"/>
              <w:rPr>
                <w:rFonts w:ascii="Times New Roman" w:hAnsi="Times New Roman" w:cs="Times New Roman"/>
                <w:b/>
                <w:bCs/>
                <w:color w:val="FF0000"/>
                <w:sz w:val="28"/>
                <w:szCs w:val="28"/>
              </w:rPr>
            </w:pPr>
          </w:p>
        </w:tc>
      </w:tr>
      <w:tr w:rsidR="000F5475" w14:paraId="68C06AB0" w14:textId="77777777">
        <w:trPr>
          <w:trHeight w:val="237"/>
        </w:trPr>
        <w:tc>
          <w:tcPr>
            <w:tcW w:w="950" w:type="dxa"/>
            <w:shd w:val="clear" w:color="auto" w:fill="auto"/>
          </w:tcPr>
          <w:p w14:paraId="7A1A3305" w14:textId="77777777" w:rsidR="000F5475" w:rsidRDefault="00293D4F">
            <w:pPr>
              <w:spacing w:after="0" w:line="240" w:lineRule="auto"/>
              <w:jc w:val="center"/>
            </w:pPr>
            <w:r>
              <w:rPr>
                <w:rFonts w:ascii="Times New Roman" w:hAnsi="Times New Roman" w:cs="Times New Roman"/>
              </w:rPr>
              <w:t>3.15</w:t>
            </w:r>
          </w:p>
        </w:tc>
        <w:tc>
          <w:tcPr>
            <w:tcW w:w="10350" w:type="dxa"/>
            <w:shd w:val="clear" w:color="auto" w:fill="auto"/>
          </w:tcPr>
          <w:p w14:paraId="5A244718" w14:textId="77777777" w:rsidR="000F5475" w:rsidRDefault="00293D4F">
            <w:pPr>
              <w:pStyle w:val="Default"/>
            </w:pPr>
            <w:r>
              <w:rPr>
                <w:color w:val="auto"/>
                <w:sz w:val="22"/>
                <w:szCs w:val="22"/>
              </w:rPr>
              <w:t>Pojazd wyposażony w instalację napełniania zbiornika wodą z hydrantu, wyposażoną w co najmniej dwie nasady W</w:t>
            </w:r>
            <w:proofErr w:type="gramStart"/>
            <w:r>
              <w:rPr>
                <w:color w:val="auto"/>
                <w:sz w:val="22"/>
                <w:szCs w:val="22"/>
              </w:rPr>
              <w:t>75  umieszczone</w:t>
            </w:r>
            <w:proofErr w:type="gramEnd"/>
            <w:r>
              <w:rPr>
                <w:color w:val="auto"/>
                <w:sz w:val="22"/>
                <w:szCs w:val="22"/>
              </w:rPr>
              <w:t xml:space="preserve"> po jednej z każdej strony nadwozia ,w zamykanym klapą lub żaluzją schowku bocznym z zaworami kulowymi. Nasady winny posiadać zabezpieczenia chroniące przed dostaniem się zanieczyszczeń stałych.   </w:t>
            </w:r>
          </w:p>
        </w:tc>
        <w:tc>
          <w:tcPr>
            <w:tcW w:w="4586" w:type="dxa"/>
            <w:shd w:val="clear" w:color="auto" w:fill="auto"/>
          </w:tcPr>
          <w:p w14:paraId="3CC83C5C" w14:textId="77777777" w:rsidR="000F5475" w:rsidRDefault="000F5475">
            <w:pPr>
              <w:spacing w:after="0" w:line="240" w:lineRule="auto"/>
              <w:jc w:val="center"/>
              <w:rPr>
                <w:rFonts w:ascii="Times New Roman" w:hAnsi="Times New Roman" w:cs="Times New Roman"/>
                <w:b/>
                <w:bCs/>
                <w:color w:val="FF0000"/>
                <w:sz w:val="28"/>
                <w:szCs w:val="28"/>
              </w:rPr>
            </w:pPr>
          </w:p>
        </w:tc>
      </w:tr>
      <w:tr w:rsidR="000F5475" w14:paraId="4FBFC7E3" w14:textId="77777777">
        <w:tc>
          <w:tcPr>
            <w:tcW w:w="950" w:type="dxa"/>
            <w:shd w:val="clear" w:color="auto" w:fill="auto"/>
          </w:tcPr>
          <w:p w14:paraId="38C9D6E7" w14:textId="77777777" w:rsidR="000F5475" w:rsidRDefault="00293D4F">
            <w:pPr>
              <w:spacing w:after="0" w:line="240" w:lineRule="auto"/>
              <w:jc w:val="center"/>
            </w:pPr>
            <w:r>
              <w:rPr>
                <w:rFonts w:ascii="Times New Roman" w:hAnsi="Times New Roman" w:cs="Times New Roman"/>
              </w:rPr>
              <w:t>3.16</w:t>
            </w:r>
          </w:p>
        </w:tc>
        <w:tc>
          <w:tcPr>
            <w:tcW w:w="10350" w:type="dxa"/>
            <w:shd w:val="clear" w:color="auto" w:fill="auto"/>
          </w:tcPr>
          <w:p w14:paraId="32462426" w14:textId="77777777" w:rsidR="000F5475" w:rsidRDefault="00293D4F">
            <w:pPr>
              <w:spacing w:after="0" w:line="240" w:lineRule="auto"/>
            </w:pPr>
            <w:r>
              <w:rPr>
                <w:rFonts w:ascii="Times New Roman" w:hAnsi="Times New Roman" w:cs="Times New Roman"/>
              </w:rPr>
              <w:t xml:space="preserve">Pojazd musi być wyposażony w co najmniej jedną wysokociśnieniową linię szybkiego natarcia o długości węża minimum 50 m na zwijadle, zakończoną prądownicą wodno-pianową z płynną regulację kąta rozproszenia strumienia wodnego, zawór zamknięcia/otwarcia przepływu wody. Linia szybkiego natarcia umożliwiająca podawanie wody bez względu na stopień rozwinięcia węża. Zwijadło wyposażone w regulowany hamulec bębna i korbę umożliwiającą zwijanie węża. </w:t>
            </w:r>
            <w:proofErr w:type="gramStart"/>
            <w:r>
              <w:rPr>
                <w:rFonts w:ascii="Times New Roman" w:hAnsi="Times New Roman" w:cs="Times New Roman"/>
              </w:rPr>
              <w:t>Zwijadło  wyposażone</w:t>
            </w:r>
            <w:proofErr w:type="gramEnd"/>
            <w:r>
              <w:rPr>
                <w:rFonts w:ascii="Times New Roman" w:hAnsi="Times New Roman" w:cs="Times New Roman"/>
              </w:rPr>
              <w:t xml:space="preserve"> w  napęd elektryczny i ręczny oraz w pneumatyczny system odwadniania, umożliwiający opróżnienie linii przy użyciu sprężonego powietrza. Szybkie natarcie umiejscowione na poziomie dolnym, w prawym tylnym schowku. Narożnik kończący linie zabudowy po stronie szybkiego natarcia zabezpieczony przed wycieraniem kątownikiem ze stali nierdzewnej</w:t>
            </w:r>
            <w:r>
              <w:rPr>
                <w:rFonts w:ascii="Times New Roman" w:hAnsi="Times New Roman" w:cs="Times New Roman"/>
                <w:strike/>
              </w:rPr>
              <w:t xml:space="preserve">.  </w:t>
            </w:r>
          </w:p>
        </w:tc>
        <w:tc>
          <w:tcPr>
            <w:tcW w:w="4586" w:type="dxa"/>
            <w:shd w:val="clear" w:color="auto" w:fill="auto"/>
          </w:tcPr>
          <w:p w14:paraId="47E5A38A" w14:textId="77777777" w:rsidR="000F5475" w:rsidRDefault="000F5475">
            <w:pPr>
              <w:spacing w:after="0" w:line="240" w:lineRule="auto"/>
              <w:jc w:val="center"/>
              <w:rPr>
                <w:rFonts w:ascii="Times New Roman" w:hAnsi="Times New Roman" w:cs="Times New Roman"/>
                <w:b/>
                <w:bCs/>
                <w:color w:val="FF0000"/>
                <w:sz w:val="28"/>
                <w:szCs w:val="28"/>
              </w:rPr>
            </w:pPr>
          </w:p>
        </w:tc>
      </w:tr>
      <w:tr w:rsidR="000F5475" w14:paraId="2A1983E5" w14:textId="77777777">
        <w:tc>
          <w:tcPr>
            <w:tcW w:w="950" w:type="dxa"/>
            <w:shd w:val="clear" w:color="auto" w:fill="auto"/>
          </w:tcPr>
          <w:p w14:paraId="0B6438BE" w14:textId="77777777" w:rsidR="000F5475" w:rsidRDefault="00293D4F">
            <w:pPr>
              <w:spacing w:after="0" w:line="240" w:lineRule="auto"/>
              <w:jc w:val="center"/>
            </w:pPr>
            <w:r>
              <w:rPr>
                <w:rFonts w:ascii="Times New Roman" w:hAnsi="Times New Roman" w:cs="Times New Roman"/>
              </w:rPr>
              <w:lastRenderedPageBreak/>
              <w:t>3.17</w:t>
            </w:r>
          </w:p>
        </w:tc>
        <w:tc>
          <w:tcPr>
            <w:tcW w:w="10350" w:type="dxa"/>
            <w:shd w:val="clear" w:color="auto" w:fill="auto"/>
          </w:tcPr>
          <w:p w14:paraId="1EE18C5E" w14:textId="77777777" w:rsidR="000F5475" w:rsidRDefault="00293D4F">
            <w:pPr>
              <w:pStyle w:val="Default"/>
            </w:pPr>
            <w:r>
              <w:rPr>
                <w:color w:val="auto"/>
                <w:sz w:val="22"/>
                <w:szCs w:val="22"/>
              </w:rPr>
              <w:t>Pojazd wyposażony w wysuwany, obrotowy maszt oświetleniowy, zabudowany na stałe w pojeździe. Umiejscowienie masztu nie powinno kolidować z działkiem wodno-pianowym, oraz drabiną. Sygnalizacja podniesienia masztu w kabinie kierowcy i na panelu kontrolnym.</w:t>
            </w:r>
          </w:p>
        </w:tc>
        <w:tc>
          <w:tcPr>
            <w:tcW w:w="4586" w:type="dxa"/>
            <w:shd w:val="clear" w:color="auto" w:fill="auto"/>
          </w:tcPr>
          <w:p w14:paraId="4DD2C698" w14:textId="77777777" w:rsidR="000F5475" w:rsidRDefault="000F5475">
            <w:pPr>
              <w:spacing w:after="0" w:line="240" w:lineRule="auto"/>
              <w:jc w:val="center"/>
              <w:rPr>
                <w:rFonts w:ascii="Times New Roman" w:hAnsi="Times New Roman" w:cs="Times New Roman"/>
                <w:b/>
                <w:bCs/>
                <w:color w:val="FF0000"/>
                <w:sz w:val="28"/>
                <w:szCs w:val="28"/>
              </w:rPr>
            </w:pPr>
          </w:p>
        </w:tc>
      </w:tr>
      <w:tr w:rsidR="000F5475" w14:paraId="03C178D6" w14:textId="77777777">
        <w:tc>
          <w:tcPr>
            <w:tcW w:w="950" w:type="dxa"/>
            <w:shd w:val="clear" w:color="auto" w:fill="auto"/>
          </w:tcPr>
          <w:p w14:paraId="2FE5B764" w14:textId="77777777" w:rsidR="000F5475" w:rsidRDefault="00293D4F">
            <w:pPr>
              <w:spacing w:after="0" w:line="240" w:lineRule="auto"/>
              <w:jc w:val="center"/>
            </w:pPr>
            <w:r>
              <w:rPr>
                <w:rFonts w:ascii="Times New Roman" w:hAnsi="Times New Roman" w:cs="Times New Roman"/>
              </w:rPr>
              <w:t>3.18</w:t>
            </w:r>
          </w:p>
        </w:tc>
        <w:tc>
          <w:tcPr>
            <w:tcW w:w="10350" w:type="dxa"/>
            <w:shd w:val="clear" w:color="auto" w:fill="auto"/>
          </w:tcPr>
          <w:p w14:paraId="1AB950F2" w14:textId="77777777" w:rsidR="000F5475" w:rsidRDefault="00293D4F">
            <w:pPr>
              <w:pStyle w:val="Standard"/>
            </w:pPr>
            <w:r>
              <w:rPr>
                <w:sz w:val="22"/>
                <w:szCs w:val="22"/>
              </w:rPr>
              <w:t xml:space="preserve">Samochód należy wyposażyć </w:t>
            </w:r>
            <w:proofErr w:type="gramStart"/>
            <w:r>
              <w:rPr>
                <w:sz w:val="22"/>
                <w:szCs w:val="22"/>
              </w:rPr>
              <w:t>w  :</w:t>
            </w:r>
            <w:proofErr w:type="gramEnd"/>
            <w:r>
              <w:rPr>
                <w:sz w:val="22"/>
                <w:szCs w:val="22"/>
              </w:rPr>
              <w:t xml:space="preserve"> </w:t>
            </w:r>
          </w:p>
          <w:p w14:paraId="526310AE" w14:textId="77777777" w:rsidR="000F5475" w:rsidRDefault="00293D4F">
            <w:pPr>
              <w:pStyle w:val="Tekstprzypisukocowego"/>
            </w:pPr>
            <w:r>
              <w:rPr>
                <w:sz w:val="22"/>
                <w:szCs w:val="22"/>
              </w:rPr>
              <w:t xml:space="preserve">- z przodu pojazdu montaż </w:t>
            </w:r>
            <w:proofErr w:type="gramStart"/>
            <w:r>
              <w:rPr>
                <w:sz w:val="22"/>
                <w:szCs w:val="22"/>
              </w:rPr>
              <w:t>wyciągarki  elektrycznej</w:t>
            </w:r>
            <w:proofErr w:type="gramEnd"/>
            <w:r>
              <w:rPr>
                <w:sz w:val="22"/>
                <w:szCs w:val="22"/>
              </w:rPr>
              <w:t xml:space="preserve"> o sile uciągu minimum – 10 ton z liną o długości min. 20m, z hakiem.</w:t>
            </w:r>
          </w:p>
        </w:tc>
        <w:tc>
          <w:tcPr>
            <w:tcW w:w="4586" w:type="dxa"/>
            <w:shd w:val="clear" w:color="auto" w:fill="auto"/>
          </w:tcPr>
          <w:p w14:paraId="3D83C8F7" w14:textId="77777777" w:rsidR="000F5475" w:rsidRDefault="000F5475">
            <w:pPr>
              <w:spacing w:after="0" w:line="240" w:lineRule="auto"/>
              <w:jc w:val="center"/>
              <w:rPr>
                <w:rFonts w:ascii="Times New Roman" w:hAnsi="Times New Roman" w:cs="Times New Roman"/>
                <w:b/>
                <w:bCs/>
                <w:color w:val="FF0000"/>
                <w:sz w:val="28"/>
                <w:szCs w:val="28"/>
              </w:rPr>
            </w:pPr>
          </w:p>
        </w:tc>
      </w:tr>
      <w:tr w:rsidR="000F5475" w14:paraId="52811450" w14:textId="77777777">
        <w:tc>
          <w:tcPr>
            <w:tcW w:w="950" w:type="dxa"/>
            <w:shd w:val="clear" w:color="auto" w:fill="auto"/>
          </w:tcPr>
          <w:p w14:paraId="304559B3" w14:textId="77777777" w:rsidR="000F5475" w:rsidRDefault="00293D4F">
            <w:pPr>
              <w:spacing w:after="0" w:line="240" w:lineRule="auto"/>
              <w:jc w:val="center"/>
            </w:pPr>
            <w:r>
              <w:rPr>
                <w:rFonts w:ascii="Times New Roman" w:hAnsi="Times New Roman" w:cs="Times New Roman"/>
                <w:b/>
                <w:bCs/>
              </w:rPr>
              <w:t>4</w:t>
            </w:r>
          </w:p>
        </w:tc>
        <w:tc>
          <w:tcPr>
            <w:tcW w:w="10350" w:type="dxa"/>
            <w:shd w:val="clear" w:color="auto" w:fill="auto"/>
          </w:tcPr>
          <w:p w14:paraId="6F8EE517" w14:textId="77777777" w:rsidR="000F5475" w:rsidRDefault="00293D4F">
            <w:pPr>
              <w:spacing w:after="0" w:line="240" w:lineRule="auto"/>
              <w:jc w:val="center"/>
            </w:pPr>
            <w:r>
              <w:rPr>
                <w:rFonts w:ascii="Times New Roman" w:hAnsi="Times New Roman" w:cs="Times New Roman"/>
                <w:b/>
                <w:bCs/>
                <w:sz w:val="24"/>
                <w:szCs w:val="24"/>
              </w:rPr>
              <w:t>Wyposażenie ratownicze dostarczone przez Wykonawcę wraz z pojazdem</w:t>
            </w:r>
          </w:p>
        </w:tc>
        <w:tc>
          <w:tcPr>
            <w:tcW w:w="4586" w:type="dxa"/>
            <w:shd w:val="clear" w:color="auto" w:fill="auto"/>
          </w:tcPr>
          <w:p w14:paraId="57F7A4FB" w14:textId="77777777" w:rsidR="000F5475" w:rsidRDefault="000F5475">
            <w:pPr>
              <w:spacing w:after="0" w:line="240" w:lineRule="auto"/>
              <w:jc w:val="center"/>
              <w:rPr>
                <w:rFonts w:ascii="Times New Roman" w:hAnsi="Times New Roman" w:cs="Times New Roman"/>
                <w:b/>
                <w:bCs/>
                <w:color w:val="FF0000"/>
                <w:sz w:val="28"/>
                <w:szCs w:val="28"/>
              </w:rPr>
            </w:pPr>
          </w:p>
        </w:tc>
      </w:tr>
      <w:tr w:rsidR="000F5475" w14:paraId="10C60A5B" w14:textId="77777777">
        <w:tc>
          <w:tcPr>
            <w:tcW w:w="950" w:type="dxa"/>
            <w:shd w:val="clear" w:color="auto" w:fill="auto"/>
          </w:tcPr>
          <w:p w14:paraId="3CF526D1" w14:textId="77777777" w:rsidR="000F5475" w:rsidRDefault="00293D4F">
            <w:pPr>
              <w:spacing w:after="0" w:line="240" w:lineRule="auto"/>
              <w:jc w:val="center"/>
            </w:pPr>
            <w:r>
              <w:rPr>
                <w:rFonts w:ascii="Times New Roman" w:hAnsi="Times New Roman" w:cs="Times New Roman"/>
              </w:rPr>
              <w:t>4.1</w:t>
            </w:r>
          </w:p>
        </w:tc>
        <w:tc>
          <w:tcPr>
            <w:tcW w:w="10350" w:type="dxa"/>
            <w:shd w:val="clear" w:color="auto" w:fill="auto"/>
          </w:tcPr>
          <w:p w14:paraId="23DEED07" w14:textId="77777777" w:rsidR="000F5475" w:rsidRDefault="00293D4F">
            <w:pPr>
              <w:pStyle w:val="Tekstprzypisukocowego"/>
            </w:pPr>
            <w:r>
              <w:rPr>
                <w:sz w:val="22"/>
                <w:szCs w:val="22"/>
              </w:rPr>
              <w:t xml:space="preserve">Na pojeździe   zapewnione miejsce na przewożenie sprzętu zgodnie </w:t>
            </w:r>
            <w:proofErr w:type="gramStart"/>
            <w:r>
              <w:rPr>
                <w:sz w:val="22"/>
                <w:szCs w:val="22"/>
              </w:rPr>
              <w:t>z  „</w:t>
            </w:r>
            <w:proofErr w:type="gramEnd"/>
            <w:r>
              <w:rPr>
                <w:sz w:val="22"/>
                <w:szCs w:val="22"/>
              </w:rPr>
              <w:t>Wymaganiami dla średnich samochodów ratowniczo-gaśniczych”</w:t>
            </w:r>
          </w:p>
        </w:tc>
        <w:tc>
          <w:tcPr>
            <w:tcW w:w="4586" w:type="dxa"/>
            <w:shd w:val="clear" w:color="auto" w:fill="auto"/>
          </w:tcPr>
          <w:p w14:paraId="3A37FBDC" w14:textId="77777777" w:rsidR="000F5475" w:rsidRDefault="000F5475">
            <w:pPr>
              <w:spacing w:after="0" w:line="240" w:lineRule="auto"/>
              <w:jc w:val="center"/>
              <w:rPr>
                <w:rFonts w:ascii="Times New Roman" w:hAnsi="Times New Roman" w:cs="Times New Roman"/>
                <w:b/>
                <w:bCs/>
                <w:color w:val="FF0000"/>
                <w:sz w:val="28"/>
                <w:szCs w:val="28"/>
              </w:rPr>
            </w:pPr>
          </w:p>
        </w:tc>
      </w:tr>
      <w:tr w:rsidR="000F5475" w14:paraId="0E951222" w14:textId="77777777">
        <w:tc>
          <w:tcPr>
            <w:tcW w:w="950" w:type="dxa"/>
            <w:shd w:val="clear" w:color="auto" w:fill="auto"/>
          </w:tcPr>
          <w:p w14:paraId="1887F9F6" w14:textId="77777777" w:rsidR="000F5475" w:rsidRDefault="000F5475">
            <w:pPr>
              <w:spacing w:after="0" w:line="240" w:lineRule="auto"/>
              <w:jc w:val="center"/>
              <w:rPr>
                <w:rFonts w:ascii="Times New Roman" w:hAnsi="Times New Roman" w:cs="Times New Roman"/>
              </w:rPr>
            </w:pPr>
          </w:p>
        </w:tc>
        <w:tc>
          <w:tcPr>
            <w:tcW w:w="10350" w:type="dxa"/>
            <w:shd w:val="clear" w:color="auto" w:fill="auto"/>
          </w:tcPr>
          <w:p w14:paraId="338D0EFC" w14:textId="77777777" w:rsidR="000F5475" w:rsidRDefault="000F5475">
            <w:pPr>
              <w:pStyle w:val="Default"/>
              <w:rPr>
                <w:color w:val="auto"/>
                <w:sz w:val="22"/>
                <w:szCs w:val="22"/>
              </w:rPr>
            </w:pPr>
          </w:p>
        </w:tc>
        <w:tc>
          <w:tcPr>
            <w:tcW w:w="4586" w:type="dxa"/>
            <w:shd w:val="clear" w:color="auto" w:fill="auto"/>
          </w:tcPr>
          <w:p w14:paraId="4584B15D" w14:textId="77777777" w:rsidR="000F5475" w:rsidRDefault="000F5475">
            <w:pPr>
              <w:spacing w:after="0" w:line="240" w:lineRule="auto"/>
              <w:jc w:val="center"/>
              <w:rPr>
                <w:rFonts w:ascii="Times New Roman" w:hAnsi="Times New Roman" w:cs="Times New Roman"/>
                <w:b/>
                <w:bCs/>
                <w:color w:val="FF0000"/>
                <w:sz w:val="28"/>
                <w:szCs w:val="28"/>
              </w:rPr>
            </w:pPr>
          </w:p>
        </w:tc>
      </w:tr>
      <w:tr w:rsidR="000F5475" w14:paraId="1A73AD30" w14:textId="77777777">
        <w:tc>
          <w:tcPr>
            <w:tcW w:w="950" w:type="dxa"/>
            <w:shd w:val="clear" w:color="auto" w:fill="auto"/>
          </w:tcPr>
          <w:p w14:paraId="07E5518F" w14:textId="77777777" w:rsidR="000F5475" w:rsidRDefault="000F5475">
            <w:pPr>
              <w:spacing w:after="0" w:line="240" w:lineRule="auto"/>
              <w:jc w:val="center"/>
              <w:rPr>
                <w:rFonts w:ascii="Times New Roman" w:hAnsi="Times New Roman" w:cs="Times New Roman"/>
              </w:rPr>
            </w:pPr>
          </w:p>
        </w:tc>
        <w:tc>
          <w:tcPr>
            <w:tcW w:w="10350" w:type="dxa"/>
            <w:shd w:val="clear" w:color="auto" w:fill="auto"/>
          </w:tcPr>
          <w:p w14:paraId="03769F10" w14:textId="77777777" w:rsidR="000F5475" w:rsidRDefault="000F5475">
            <w:pPr>
              <w:spacing w:after="0" w:line="240" w:lineRule="auto"/>
              <w:rPr>
                <w:rFonts w:ascii="Times New Roman" w:hAnsi="Times New Roman" w:cs="Times New Roman"/>
                <w:strike/>
              </w:rPr>
            </w:pPr>
          </w:p>
        </w:tc>
        <w:tc>
          <w:tcPr>
            <w:tcW w:w="4586" w:type="dxa"/>
            <w:shd w:val="clear" w:color="auto" w:fill="auto"/>
          </w:tcPr>
          <w:p w14:paraId="78C0E08E" w14:textId="77777777" w:rsidR="000F5475" w:rsidRDefault="000F5475">
            <w:pPr>
              <w:spacing w:after="0" w:line="240" w:lineRule="auto"/>
              <w:jc w:val="center"/>
              <w:rPr>
                <w:rFonts w:ascii="Times New Roman" w:hAnsi="Times New Roman" w:cs="Times New Roman"/>
                <w:b/>
                <w:bCs/>
                <w:color w:val="FF0000"/>
                <w:sz w:val="28"/>
                <w:szCs w:val="28"/>
              </w:rPr>
            </w:pPr>
          </w:p>
        </w:tc>
      </w:tr>
      <w:tr w:rsidR="000F5475" w14:paraId="700B7361" w14:textId="77777777">
        <w:tc>
          <w:tcPr>
            <w:tcW w:w="950" w:type="dxa"/>
            <w:shd w:val="clear" w:color="auto" w:fill="auto"/>
          </w:tcPr>
          <w:p w14:paraId="62C7B8D1" w14:textId="77777777" w:rsidR="000F5475" w:rsidRDefault="000F5475">
            <w:pPr>
              <w:spacing w:after="0" w:line="240" w:lineRule="auto"/>
              <w:jc w:val="center"/>
              <w:rPr>
                <w:rFonts w:ascii="Times New Roman" w:hAnsi="Times New Roman" w:cs="Times New Roman"/>
              </w:rPr>
            </w:pPr>
          </w:p>
        </w:tc>
        <w:tc>
          <w:tcPr>
            <w:tcW w:w="10350" w:type="dxa"/>
            <w:shd w:val="clear" w:color="auto" w:fill="auto"/>
          </w:tcPr>
          <w:p w14:paraId="230A147A" w14:textId="77777777" w:rsidR="000F5475" w:rsidRDefault="000F5475">
            <w:pPr>
              <w:pStyle w:val="Default"/>
              <w:rPr>
                <w:b/>
                <w:bCs/>
                <w:color w:val="FF0000"/>
                <w:sz w:val="28"/>
                <w:szCs w:val="28"/>
              </w:rPr>
            </w:pPr>
          </w:p>
        </w:tc>
        <w:tc>
          <w:tcPr>
            <w:tcW w:w="4586" w:type="dxa"/>
            <w:shd w:val="clear" w:color="auto" w:fill="auto"/>
          </w:tcPr>
          <w:p w14:paraId="54C04B09" w14:textId="77777777" w:rsidR="000F5475" w:rsidRDefault="000F5475">
            <w:pPr>
              <w:spacing w:after="0" w:line="240" w:lineRule="auto"/>
              <w:jc w:val="center"/>
              <w:rPr>
                <w:rFonts w:ascii="Times New Roman" w:hAnsi="Times New Roman" w:cs="Times New Roman"/>
                <w:b/>
                <w:bCs/>
                <w:color w:val="FF0000"/>
                <w:sz w:val="28"/>
                <w:szCs w:val="28"/>
              </w:rPr>
            </w:pPr>
          </w:p>
        </w:tc>
      </w:tr>
      <w:tr w:rsidR="000F5475" w14:paraId="050A89BA" w14:textId="77777777">
        <w:tc>
          <w:tcPr>
            <w:tcW w:w="950" w:type="dxa"/>
            <w:shd w:val="clear" w:color="auto" w:fill="auto"/>
          </w:tcPr>
          <w:p w14:paraId="02564BA6" w14:textId="77777777" w:rsidR="000F5475" w:rsidRDefault="000F5475">
            <w:pPr>
              <w:spacing w:after="0" w:line="240" w:lineRule="auto"/>
              <w:jc w:val="center"/>
              <w:rPr>
                <w:rFonts w:ascii="Times New Roman" w:hAnsi="Times New Roman" w:cs="Times New Roman"/>
              </w:rPr>
            </w:pPr>
          </w:p>
        </w:tc>
        <w:tc>
          <w:tcPr>
            <w:tcW w:w="10350" w:type="dxa"/>
            <w:shd w:val="clear" w:color="auto" w:fill="auto"/>
          </w:tcPr>
          <w:p w14:paraId="43A0D913" w14:textId="77777777" w:rsidR="000F5475" w:rsidRDefault="000F5475">
            <w:pPr>
              <w:pStyle w:val="Default"/>
              <w:rPr>
                <w:color w:val="000000" w:themeColor="text1"/>
                <w:sz w:val="22"/>
                <w:szCs w:val="22"/>
              </w:rPr>
            </w:pPr>
          </w:p>
        </w:tc>
        <w:tc>
          <w:tcPr>
            <w:tcW w:w="4586" w:type="dxa"/>
            <w:shd w:val="clear" w:color="auto" w:fill="auto"/>
          </w:tcPr>
          <w:p w14:paraId="0CB48978" w14:textId="77777777" w:rsidR="000F5475" w:rsidRDefault="000F5475">
            <w:pPr>
              <w:spacing w:after="0" w:line="240" w:lineRule="auto"/>
              <w:jc w:val="center"/>
              <w:rPr>
                <w:rFonts w:ascii="Times New Roman" w:hAnsi="Times New Roman" w:cs="Times New Roman"/>
                <w:b/>
                <w:bCs/>
                <w:color w:val="FF0000"/>
                <w:sz w:val="28"/>
                <w:szCs w:val="28"/>
              </w:rPr>
            </w:pPr>
          </w:p>
        </w:tc>
      </w:tr>
      <w:tr w:rsidR="000F5475" w14:paraId="29637F7F" w14:textId="77777777">
        <w:tc>
          <w:tcPr>
            <w:tcW w:w="950" w:type="dxa"/>
            <w:shd w:val="clear" w:color="auto" w:fill="auto"/>
          </w:tcPr>
          <w:p w14:paraId="005262D7" w14:textId="77777777" w:rsidR="000F5475" w:rsidRDefault="000F5475">
            <w:pPr>
              <w:spacing w:after="0" w:line="240" w:lineRule="auto"/>
              <w:jc w:val="center"/>
              <w:rPr>
                <w:rFonts w:ascii="Times New Roman" w:hAnsi="Times New Roman" w:cs="Times New Roman"/>
              </w:rPr>
            </w:pPr>
          </w:p>
        </w:tc>
        <w:tc>
          <w:tcPr>
            <w:tcW w:w="10350" w:type="dxa"/>
            <w:shd w:val="clear" w:color="auto" w:fill="auto"/>
          </w:tcPr>
          <w:p w14:paraId="73A68368" w14:textId="77777777" w:rsidR="000F5475" w:rsidRDefault="000F5475">
            <w:pPr>
              <w:pStyle w:val="Default"/>
              <w:rPr>
                <w:color w:val="auto"/>
                <w:sz w:val="22"/>
                <w:szCs w:val="22"/>
              </w:rPr>
            </w:pPr>
          </w:p>
        </w:tc>
        <w:tc>
          <w:tcPr>
            <w:tcW w:w="4586" w:type="dxa"/>
            <w:shd w:val="clear" w:color="auto" w:fill="auto"/>
          </w:tcPr>
          <w:p w14:paraId="560C1A8D" w14:textId="77777777" w:rsidR="000F5475" w:rsidRDefault="000F5475">
            <w:pPr>
              <w:spacing w:after="0" w:line="240" w:lineRule="auto"/>
              <w:jc w:val="center"/>
              <w:rPr>
                <w:rFonts w:ascii="Times New Roman" w:hAnsi="Times New Roman" w:cs="Times New Roman"/>
                <w:b/>
                <w:bCs/>
                <w:color w:val="FF0000"/>
                <w:sz w:val="28"/>
                <w:szCs w:val="28"/>
              </w:rPr>
            </w:pPr>
          </w:p>
        </w:tc>
      </w:tr>
      <w:tr w:rsidR="000F5475" w14:paraId="73F0BD88" w14:textId="77777777">
        <w:tc>
          <w:tcPr>
            <w:tcW w:w="950" w:type="dxa"/>
            <w:shd w:val="clear" w:color="auto" w:fill="auto"/>
          </w:tcPr>
          <w:p w14:paraId="691EF0AB" w14:textId="77777777" w:rsidR="000F5475" w:rsidRDefault="000F5475">
            <w:pPr>
              <w:spacing w:after="0" w:line="240" w:lineRule="auto"/>
              <w:jc w:val="center"/>
              <w:rPr>
                <w:rFonts w:ascii="Times New Roman" w:hAnsi="Times New Roman" w:cs="Times New Roman"/>
              </w:rPr>
            </w:pPr>
          </w:p>
        </w:tc>
        <w:tc>
          <w:tcPr>
            <w:tcW w:w="10350" w:type="dxa"/>
            <w:shd w:val="clear" w:color="auto" w:fill="auto"/>
          </w:tcPr>
          <w:p w14:paraId="6303BF8A" w14:textId="77777777" w:rsidR="000F5475" w:rsidRDefault="000F5475">
            <w:pPr>
              <w:pStyle w:val="Standard"/>
              <w:rPr>
                <w:sz w:val="22"/>
                <w:szCs w:val="22"/>
              </w:rPr>
            </w:pPr>
          </w:p>
        </w:tc>
        <w:tc>
          <w:tcPr>
            <w:tcW w:w="4586" w:type="dxa"/>
            <w:shd w:val="clear" w:color="auto" w:fill="auto"/>
          </w:tcPr>
          <w:p w14:paraId="21D7EECC" w14:textId="77777777" w:rsidR="000F5475" w:rsidRDefault="000F5475">
            <w:pPr>
              <w:spacing w:after="0" w:line="240" w:lineRule="auto"/>
              <w:jc w:val="center"/>
              <w:rPr>
                <w:rFonts w:ascii="Times New Roman" w:hAnsi="Times New Roman" w:cs="Times New Roman"/>
                <w:b/>
                <w:bCs/>
                <w:color w:val="FF0000"/>
                <w:sz w:val="28"/>
                <w:szCs w:val="28"/>
              </w:rPr>
            </w:pPr>
          </w:p>
        </w:tc>
      </w:tr>
      <w:tr w:rsidR="000F5475" w14:paraId="1D6F8DA0" w14:textId="77777777">
        <w:tc>
          <w:tcPr>
            <w:tcW w:w="950" w:type="dxa"/>
            <w:shd w:val="clear" w:color="auto" w:fill="B4C6E7" w:themeFill="accent1" w:themeFillTint="66"/>
          </w:tcPr>
          <w:p w14:paraId="75A3F7CC" w14:textId="77777777" w:rsidR="000F5475" w:rsidRDefault="000F5475">
            <w:pPr>
              <w:spacing w:after="0" w:line="240" w:lineRule="auto"/>
              <w:jc w:val="center"/>
              <w:rPr>
                <w:rFonts w:ascii="Times New Roman" w:hAnsi="Times New Roman" w:cs="Times New Roman"/>
                <w:b/>
                <w:bCs/>
              </w:rPr>
            </w:pPr>
          </w:p>
        </w:tc>
        <w:tc>
          <w:tcPr>
            <w:tcW w:w="10350" w:type="dxa"/>
            <w:shd w:val="clear" w:color="auto" w:fill="B4C6E7" w:themeFill="accent1" w:themeFillTint="66"/>
          </w:tcPr>
          <w:p w14:paraId="2E6654CE" w14:textId="77777777" w:rsidR="000F5475" w:rsidRDefault="000F5475">
            <w:pPr>
              <w:spacing w:after="0" w:line="240" w:lineRule="auto"/>
              <w:jc w:val="center"/>
              <w:rPr>
                <w:rFonts w:ascii="Times New Roman" w:hAnsi="Times New Roman" w:cs="Times New Roman"/>
                <w:b/>
                <w:bCs/>
                <w:sz w:val="24"/>
                <w:szCs w:val="24"/>
              </w:rPr>
            </w:pPr>
          </w:p>
        </w:tc>
        <w:tc>
          <w:tcPr>
            <w:tcW w:w="4586" w:type="dxa"/>
            <w:shd w:val="clear" w:color="auto" w:fill="B4C6E7" w:themeFill="accent1" w:themeFillTint="66"/>
          </w:tcPr>
          <w:p w14:paraId="26D03AE1" w14:textId="77777777" w:rsidR="000F5475" w:rsidRDefault="000F5475">
            <w:pPr>
              <w:spacing w:after="0" w:line="240" w:lineRule="auto"/>
              <w:jc w:val="center"/>
              <w:rPr>
                <w:rFonts w:ascii="Times New Roman" w:hAnsi="Times New Roman" w:cs="Times New Roman"/>
                <w:b/>
                <w:bCs/>
                <w:color w:val="FF0000"/>
                <w:sz w:val="28"/>
                <w:szCs w:val="28"/>
              </w:rPr>
            </w:pPr>
          </w:p>
        </w:tc>
      </w:tr>
      <w:tr w:rsidR="000F5475" w14:paraId="19B2E76A" w14:textId="77777777">
        <w:tc>
          <w:tcPr>
            <w:tcW w:w="950" w:type="dxa"/>
            <w:shd w:val="clear" w:color="auto" w:fill="auto"/>
          </w:tcPr>
          <w:p w14:paraId="5B98FC54" w14:textId="77777777" w:rsidR="000F5475" w:rsidRDefault="000F5475">
            <w:pPr>
              <w:spacing w:after="0" w:line="240" w:lineRule="auto"/>
              <w:jc w:val="center"/>
              <w:rPr>
                <w:rFonts w:ascii="Times New Roman" w:hAnsi="Times New Roman" w:cs="Times New Roman"/>
              </w:rPr>
            </w:pPr>
          </w:p>
        </w:tc>
        <w:tc>
          <w:tcPr>
            <w:tcW w:w="10350" w:type="dxa"/>
            <w:shd w:val="clear" w:color="auto" w:fill="auto"/>
          </w:tcPr>
          <w:p w14:paraId="17150E1E" w14:textId="77777777" w:rsidR="000F5475" w:rsidRDefault="000F5475">
            <w:pPr>
              <w:pStyle w:val="Tekstprzypisukocowego"/>
              <w:rPr>
                <w:sz w:val="22"/>
                <w:szCs w:val="22"/>
              </w:rPr>
            </w:pPr>
          </w:p>
        </w:tc>
        <w:tc>
          <w:tcPr>
            <w:tcW w:w="4586" w:type="dxa"/>
            <w:shd w:val="clear" w:color="auto" w:fill="auto"/>
          </w:tcPr>
          <w:p w14:paraId="1DCB4215" w14:textId="77777777" w:rsidR="000F5475" w:rsidRDefault="000F5475">
            <w:pPr>
              <w:spacing w:after="0" w:line="240" w:lineRule="auto"/>
              <w:jc w:val="center"/>
              <w:rPr>
                <w:rFonts w:ascii="Times New Roman" w:hAnsi="Times New Roman" w:cs="Times New Roman"/>
                <w:b/>
                <w:bCs/>
                <w:color w:val="FF0000"/>
                <w:sz w:val="28"/>
                <w:szCs w:val="28"/>
              </w:rPr>
            </w:pPr>
          </w:p>
        </w:tc>
      </w:tr>
      <w:tr w:rsidR="000F5475" w14:paraId="0B6681BE" w14:textId="77777777">
        <w:tc>
          <w:tcPr>
            <w:tcW w:w="950" w:type="dxa"/>
            <w:shd w:val="clear" w:color="auto" w:fill="B4C6E7" w:themeFill="accent1" w:themeFillTint="66"/>
          </w:tcPr>
          <w:p w14:paraId="7F64816E" w14:textId="77777777" w:rsidR="000F5475" w:rsidRDefault="000F5475">
            <w:pPr>
              <w:spacing w:after="0" w:line="240" w:lineRule="auto"/>
              <w:jc w:val="center"/>
              <w:rPr>
                <w:rFonts w:ascii="Times New Roman" w:hAnsi="Times New Roman" w:cs="Times New Roman"/>
                <w:b/>
                <w:bCs/>
              </w:rPr>
            </w:pPr>
          </w:p>
        </w:tc>
        <w:tc>
          <w:tcPr>
            <w:tcW w:w="10350" w:type="dxa"/>
            <w:shd w:val="clear" w:color="auto" w:fill="B4C6E7" w:themeFill="accent1" w:themeFillTint="66"/>
          </w:tcPr>
          <w:p w14:paraId="4DC65471" w14:textId="77777777" w:rsidR="000F5475" w:rsidRDefault="000F5475">
            <w:pPr>
              <w:spacing w:after="0" w:line="240" w:lineRule="auto"/>
              <w:jc w:val="center"/>
              <w:rPr>
                <w:rFonts w:ascii="Times New Roman" w:hAnsi="Times New Roman" w:cs="Times New Roman"/>
                <w:b/>
                <w:bCs/>
                <w:color w:val="FF0000"/>
                <w:sz w:val="28"/>
                <w:szCs w:val="28"/>
              </w:rPr>
            </w:pPr>
          </w:p>
        </w:tc>
        <w:tc>
          <w:tcPr>
            <w:tcW w:w="4586" w:type="dxa"/>
            <w:shd w:val="clear" w:color="auto" w:fill="B4C6E7" w:themeFill="accent1" w:themeFillTint="66"/>
          </w:tcPr>
          <w:p w14:paraId="4CA25A14" w14:textId="77777777" w:rsidR="000F5475" w:rsidRDefault="000F5475">
            <w:pPr>
              <w:spacing w:after="0" w:line="240" w:lineRule="auto"/>
              <w:jc w:val="center"/>
              <w:rPr>
                <w:rFonts w:ascii="Times New Roman" w:hAnsi="Times New Roman" w:cs="Times New Roman"/>
                <w:b/>
                <w:bCs/>
                <w:color w:val="FF0000"/>
                <w:sz w:val="28"/>
                <w:szCs w:val="28"/>
              </w:rPr>
            </w:pPr>
          </w:p>
        </w:tc>
      </w:tr>
      <w:tr w:rsidR="000F5475" w14:paraId="6D5A93B0" w14:textId="77777777">
        <w:tc>
          <w:tcPr>
            <w:tcW w:w="950" w:type="dxa"/>
            <w:shd w:val="clear" w:color="auto" w:fill="auto"/>
          </w:tcPr>
          <w:p w14:paraId="768C0CA5" w14:textId="77777777" w:rsidR="000F5475" w:rsidRDefault="000F5475">
            <w:pPr>
              <w:spacing w:after="0" w:line="240" w:lineRule="auto"/>
              <w:jc w:val="center"/>
              <w:rPr>
                <w:rFonts w:ascii="Times New Roman" w:hAnsi="Times New Roman" w:cs="Times New Roman"/>
              </w:rPr>
            </w:pPr>
          </w:p>
        </w:tc>
        <w:tc>
          <w:tcPr>
            <w:tcW w:w="10350" w:type="dxa"/>
            <w:shd w:val="clear" w:color="auto" w:fill="auto"/>
          </w:tcPr>
          <w:p w14:paraId="75CDFFBD" w14:textId="77777777" w:rsidR="000F5475" w:rsidRDefault="000F5475">
            <w:pPr>
              <w:spacing w:after="0" w:line="240" w:lineRule="auto"/>
              <w:rPr>
                <w:rFonts w:ascii="Times New Roman" w:hAnsi="Times New Roman" w:cs="Times New Roman"/>
                <w:b/>
                <w:bCs/>
                <w:color w:val="FF0000"/>
                <w:sz w:val="28"/>
                <w:szCs w:val="28"/>
              </w:rPr>
            </w:pPr>
          </w:p>
        </w:tc>
        <w:tc>
          <w:tcPr>
            <w:tcW w:w="4586" w:type="dxa"/>
            <w:shd w:val="clear" w:color="auto" w:fill="auto"/>
          </w:tcPr>
          <w:p w14:paraId="7AD8E1C7" w14:textId="77777777" w:rsidR="000F5475" w:rsidRDefault="000F5475">
            <w:pPr>
              <w:spacing w:after="0" w:line="240" w:lineRule="auto"/>
              <w:jc w:val="center"/>
              <w:rPr>
                <w:rFonts w:ascii="Times New Roman" w:hAnsi="Times New Roman" w:cs="Times New Roman"/>
                <w:b/>
                <w:bCs/>
                <w:color w:val="FF0000"/>
                <w:sz w:val="28"/>
                <w:szCs w:val="28"/>
              </w:rPr>
            </w:pPr>
          </w:p>
        </w:tc>
      </w:tr>
      <w:tr w:rsidR="000F5475" w14:paraId="53216523" w14:textId="77777777">
        <w:tc>
          <w:tcPr>
            <w:tcW w:w="950" w:type="dxa"/>
            <w:shd w:val="clear" w:color="auto" w:fill="auto"/>
          </w:tcPr>
          <w:p w14:paraId="46E0C5A4" w14:textId="77777777" w:rsidR="000F5475" w:rsidRDefault="000F5475">
            <w:pPr>
              <w:spacing w:after="0" w:line="240" w:lineRule="auto"/>
              <w:jc w:val="center"/>
              <w:rPr>
                <w:rFonts w:ascii="Times New Roman" w:hAnsi="Times New Roman" w:cs="Times New Roman"/>
              </w:rPr>
            </w:pPr>
          </w:p>
        </w:tc>
        <w:tc>
          <w:tcPr>
            <w:tcW w:w="10350" w:type="dxa"/>
            <w:shd w:val="clear" w:color="auto" w:fill="auto"/>
          </w:tcPr>
          <w:p w14:paraId="380B046A" w14:textId="77777777" w:rsidR="000F5475" w:rsidRDefault="000F5475">
            <w:pPr>
              <w:pStyle w:val="Default"/>
              <w:rPr>
                <w:color w:val="auto"/>
                <w:sz w:val="22"/>
                <w:szCs w:val="22"/>
              </w:rPr>
            </w:pPr>
          </w:p>
        </w:tc>
        <w:tc>
          <w:tcPr>
            <w:tcW w:w="4586" w:type="dxa"/>
            <w:shd w:val="clear" w:color="auto" w:fill="auto"/>
          </w:tcPr>
          <w:p w14:paraId="19B51633" w14:textId="77777777" w:rsidR="000F5475" w:rsidRDefault="000F5475">
            <w:pPr>
              <w:spacing w:after="0" w:line="240" w:lineRule="auto"/>
              <w:jc w:val="center"/>
              <w:rPr>
                <w:rFonts w:ascii="Times New Roman" w:hAnsi="Times New Roman" w:cs="Times New Roman"/>
                <w:b/>
                <w:bCs/>
                <w:color w:val="FF0000"/>
                <w:sz w:val="28"/>
                <w:szCs w:val="28"/>
              </w:rPr>
            </w:pPr>
          </w:p>
        </w:tc>
      </w:tr>
    </w:tbl>
    <w:p w14:paraId="4331DBE9" w14:textId="77777777" w:rsidR="000F5475" w:rsidRDefault="000F5475">
      <w:pPr>
        <w:spacing w:after="0"/>
        <w:rPr>
          <w:rFonts w:ascii="Times New Roman" w:hAnsi="Times New Roman" w:cs="Times New Roman"/>
          <w:b/>
          <w:bCs/>
          <w:color w:val="FF0000"/>
          <w:sz w:val="28"/>
          <w:szCs w:val="28"/>
        </w:rPr>
      </w:pPr>
    </w:p>
    <w:tbl>
      <w:tblPr>
        <w:tblStyle w:val="Tabela-Siatka"/>
        <w:tblW w:w="15920" w:type="dxa"/>
        <w:tblLook w:val="04A0" w:firstRow="1" w:lastRow="0" w:firstColumn="1" w:lastColumn="0" w:noHBand="0" w:noVBand="1"/>
      </w:tblPr>
      <w:tblGrid>
        <w:gridCol w:w="15920"/>
      </w:tblGrid>
      <w:tr w:rsidR="000F5475" w14:paraId="07C0CE3F" w14:textId="77777777">
        <w:tc>
          <w:tcPr>
            <w:tcW w:w="15920" w:type="dxa"/>
            <w:shd w:val="clear" w:color="auto" w:fill="auto"/>
          </w:tcPr>
          <w:p w14:paraId="6ACE5E92" w14:textId="77777777" w:rsidR="000F5475" w:rsidRDefault="00293D4F">
            <w:pPr>
              <w:spacing w:after="0" w:line="240" w:lineRule="auto"/>
              <w:rPr>
                <w:rFonts w:cs="Times New Roman"/>
                <w:bCs/>
                <w:iCs/>
                <w:sz w:val="28"/>
                <w:szCs w:val="28"/>
              </w:rPr>
            </w:pPr>
            <w:r>
              <w:rPr>
                <w:rFonts w:cs="Times New Roman"/>
                <w:bCs/>
                <w:iCs/>
                <w:sz w:val="28"/>
                <w:szCs w:val="28"/>
              </w:rPr>
              <w:t>Uwaga:</w:t>
            </w:r>
          </w:p>
          <w:p w14:paraId="0A0EFA95" w14:textId="77777777" w:rsidR="000F5475" w:rsidRDefault="00293D4F">
            <w:pPr>
              <w:spacing w:after="0" w:line="240" w:lineRule="auto"/>
              <w:rPr>
                <w:rFonts w:cs="Times New Roman"/>
                <w:bCs/>
                <w:iCs/>
                <w:sz w:val="28"/>
                <w:szCs w:val="28"/>
              </w:rPr>
            </w:pPr>
            <w:r>
              <w:rPr>
                <w:rFonts w:cs="Times New Roman"/>
                <w:bCs/>
                <w:iCs/>
                <w:sz w:val="28"/>
                <w:szCs w:val="28"/>
              </w:rPr>
              <w:t xml:space="preserve"> </w:t>
            </w:r>
            <w:r>
              <w:rPr>
                <w:rFonts w:ascii="Times New Roman" w:hAnsi="Times New Roman" w:cs="Times New Roman"/>
                <w:iCs/>
              </w:rPr>
              <w:t>-</w:t>
            </w:r>
            <w:r>
              <w:rPr>
                <w:rFonts w:ascii="Times New Roman" w:hAnsi="Times New Roman" w:cs="Times New Roman"/>
                <w:iCs/>
                <w:sz w:val="24"/>
                <w:szCs w:val="24"/>
              </w:rPr>
              <w:t>Wykonawca wypełnia kolumnę „</w:t>
            </w:r>
            <w:r>
              <w:rPr>
                <w:rFonts w:ascii="Times New Roman" w:hAnsi="Times New Roman" w:cs="Times New Roman"/>
                <w:bCs/>
                <w:iCs/>
                <w:sz w:val="24"/>
                <w:szCs w:val="24"/>
              </w:rPr>
              <w:t>Propozycje Wykonawcy”</w:t>
            </w:r>
            <w:r>
              <w:rPr>
                <w:rFonts w:ascii="Times New Roman" w:hAnsi="Times New Roman" w:cs="Times New Roman"/>
                <w:iCs/>
                <w:sz w:val="24"/>
                <w:szCs w:val="24"/>
              </w:rPr>
              <w:t xml:space="preserve">   </w:t>
            </w:r>
          </w:p>
          <w:p w14:paraId="7BAFDD33" w14:textId="77777777" w:rsidR="000F5475" w:rsidRDefault="00293D4F">
            <w:pPr>
              <w:spacing w:after="0" w:line="240" w:lineRule="auto"/>
              <w:rPr>
                <w:rFonts w:ascii="Times New Roman" w:hAnsi="Times New Roman" w:cs="Times New Roman"/>
                <w:bCs/>
                <w:iCs/>
                <w:sz w:val="24"/>
                <w:szCs w:val="24"/>
              </w:rPr>
            </w:pPr>
            <w:r>
              <w:rPr>
                <w:rFonts w:cs="Times New Roman"/>
                <w:iCs/>
              </w:rPr>
              <w:t xml:space="preserve">   </w:t>
            </w:r>
            <w:r>
              <w:rPr>
                <w:rFonts w:ascii="Times New Roman" w:hAnsi="Times New Roman" w:cs="Times New Roman"/>
                <w:bCs/>
                <w:iCs/>
                <w:sz w:val="24"/>
                <w:szCs w:val="24"/>
              </w:rPr>
              <w:t>Wykonawca ma obowiązek wypełnić</w:t>
            </w:r>
            <w:r>
              <w:rPr>
                <w:rFonts w:ascii="Times New Roman" w:hAnsi="Times New Roman" w:cs="Times New Roman"/>
                <w:iCs/>
                <w:sz w:val="24"/>
                <w:szCs w:val="24"/>
              </w:rPr>
              <w:t xml:space="preserve"> </w:t>
            </w:r>
            <w:r>
              <w:rPr>
                <w:rFonts w:ascii="Times New Roman" w:hAnsi="Times New Roman" w:cs="Times New Roman"/>
                <w:bCs/>
                <w:iCs/>
                <w:sz w:val="24"/>
                <w:szCs w:val="24"/>
              </w:rPr>
              <w:t xml:space="preserve">prawą stronę tabeli </w:t>
            </w:r>
            <w:proofErr w:type="gramStart"/>
            <w:r>
              <w:rPr>
                <w:rFonts w:ascii="Times New Roman" w:hAnsi="Times New Roman" w:cs="Times New Roman"/>
                <w:bCs/>
                <w:iCs/>
                <w:sz w:val="24"/>
                <w:szCs w:val="24"/>
              </w:rPr>
              <w:t>wpisując  oferowane</w:t>
            </w:r>
            <w:proofErr w:type="gramEnd"/>
            <w:r>
              <w:rPr>
                <w:rFonts w:ascii="Times New Roman" w:hAnsi="Times New Roman" w:cs="Times New Roman"/>
                <w:bCs/>
                <w:iCs/>
                <w:sz w:val="24"/>
                <w:szCs w:val="24"/>
              </w:rPr>
              <w:t xml:space="preserve"> konkretne parametry, wartości techniczno-użytkowe, opisując zastosowaną wersję rozwiązania. </w:t>
            </w:r>
          </w:p>
          <w:p w14:paraId="24C5DAC6" w14:textId="77777777" w:rsidR="000F5475" w:rsidRDefault="00293D4F">
            <w:pPr>
              <w:spacing w:after="0" w:line="240" w:lineRule="auto"/>
              <w:rPr>
                <w:rFonts w:ascii="Times New Roman" w:hAnsi="Times New Roman" w:cs="Times New Roman"/>
                <w:bCs/>
                <w:iCs/>
                <w:sz w:val="24"/>
                <w:szCs w:val="24"/>
              </w:rPr>
            </w:pPr>
            <w:r>
              <w:rPr>
                <w:rFonts w:ascii="Times New Roman" w:hAnsi="Times New Roman" w:cs="Times New Roman"/>
                <w:bCs/>
                <w:iCs/>
                <w:sz w:val="24"/>
                <w:szCs w:val="24"/>
              </w:rPr>
              <w:t>Wypełnienie stanowi potwierdzenie zgodności oferowanego samochodu z wymaganiami Zamawiającego.</w:t>
            </w:r>
          </w:p>
          <w:p w14:paraId="5566B179" w14:textId="77777777" w:rsidR="000F5475" w:rsidRDefault="00293D4F">
            <w:pPr>
              <w:spacing w:after="0" w:line="240" w:lineRule="auto"/>
              <w:rPr>
                <w:rFonts w:ascii="Times New Roman" w:hAnsi="Times New Roman" w:cs="Times New Roman"/>
                <w:bCs/>
                <w:iCs/>
                <w:sz w:val="24"/>
                <w:szCs w:val="24"/>
              </w:rPr>
            </w:pPr>
            <w:r>
              <w:rPr>
                <w:rFonts w:ascii="Times New Roman" w:hAnsi="Times New Roman" w:cs="Times New Roman"/>
                <w:bCs/>
                <w:iCs/>
                <w:sz w:val="24"/>
                <w:szCs w:val="24"/>
              </w:rPr>
              <w:t xml:space="preserve"> Nie dopuszcza się wypełnienie prawej strony poprzez sam zapis „spełnia” lub „spełnia wymagania …</w:t>
            </w:r>
            <w:proofErr w:type="gramStart"/>
            <w:r>
              <w:rPr>
                <w:rFonts w:ascii="Times New Roman" w:hAnsi="Times New Roman" w:cs="Times New Roman"/>
                <w:bCs/>
                <w:iCs/>
                <w:sz w:val="24"/>
                <w:szCs w:val="24"/>
              </w:rPr>
              <w:t>”.-</w:t>
            </w:r>
            <w:proofErr w:type="gramEnd"/>
            <w:r>
              <w:rPr>
                <w:rFonts w:ascii="Times New Roman" w:hAnsi="Times New Roman" w:cs="Times New Roman"/>
                <w:bCs/>
                <w:iCs/>
                <w:sz w:val="24"/>
                <w:szCs w:val="24"/>
              </w:rPr>
              <w:t xml:space="preserve"> będzie to skutkowało odrzuceniem oferty.</w:t>
            </w:r>
          </w:p>
          <w:p w14:paraId="5FB35D1A" w14:textId="77777777" w:rsidR="000F5475" w:rsidRDefault="000F5475">
            <w:pPr>
              <w:spacing w:after="0" w:line="240" w:lineRule="auto"/>
              <w:rPr>
                <w:rFonts w:ascii="Times New Roman" w:hAnsi="Times New Roman" w:cs="Times New Roman"/>
                <w:bCs/>
                <w:iCs/>
                <w:sz w:val="24"/>
                <w:szCs w:val="24"/>
              </w:rPr>
            </w:pPr>
          </w:p>
          <w:p w14:paraId="7F0788BB" w14:textId="77777777" w:rsidR="000F5475" w:rsidRDefault="00293D4F">
            <w:pPr>
              <w:spacing w:after="0" w:line="240" w:lineRule="auto"/>
              <w:rPr>
                <w:rFonts w:ascii="Times New Roman" w:hAnsi="Times New Roman" w:cs="Times New Roman"/>
                <w:bCs/>
                <w:iCs/>
                <w:sz w:val="24"/>
                <w:szCs w:val="24"/>
              </w:rPr>
            </w:pPr>
            <w:r>
              <w:rPr>
                <w:rFonts w:ascii="Times New Roman" w:hAnsi="Times New Roman" w:cs="Times New Roman"/>
                <w:bCs/>
                <w:iCs/>
                <w:sz w:val="24"/>
                <w:szCs w:val="24"/>
              </w:rPr>
              <w:t xml:space="preserve"> W przypadku, gdy </w:t>
            </w:r>
            <w:proofErr w:type="gramStart"/>
            <w:r>
              <w:rPr>
                <w:rFonts w:ascii="Times New Roman" w:hAnsi="Times New Roman" w:cs="Times New Roman"/>
                <w:bCs/>
                <w:iCs/>
                <w:sz w:val="24"/>
                <w:szCs w:val="24"/>
              </w:rPr>
              <w:t>Wykonawca  nie</w:t>
            </w:r>
            <w:proofErr w:type="gramEnd"/>
            <w:r>
              <w:rPr>
                <w:rFonts w:ascii="Times New Roman" w:hAnsi="Times New Roman" w:cs="Times New Roman"/>
                <w:bCs/>
                <w:iCs/>
                <w:sz w:val="24"/>
                <w:szCs w:val="24"/>
              </w:rPr>
              <w:t xml:space="preserve"> potwierdzi wymaganych parametrów, zaoferuje bądź zaproponuje  wykonanie niezgodne z treścią SWZ</w:t>
            </w:r>
          </w:p>
          <w:p w14:paraId="5F15696A" w14:textId="77777777" w:rsidR="000F5475" w:rsidRDefault="00293D4F">
            <w:pPr>
              <w:spacing w:after="0" w:line="240" w:lineRule="auto"/>
              <w:rPr>
                <w:rFonts w:ascii="Times New Roman" w:hAnsi="Times New Roman" w:cs="Times New Roman"/>
                <w:bCs/>
                <w:iCs/>
                <w:sz w:val="24"/>
                <w:szCs w:val="24"/>
              </w:rPr>
            </w:pPr>
            <w:r>
              <w:rPr>
                <w:rFonts w:ascii="Times New Roman" w:hAnsi="Times New Roman" w:cs="Times New Roman"/>
                <w:bCs/>
                <w:iCs/>
                <w:sz w:val="24"/>
                <w:szCs w:val="24"/>
              </w:rPr>
              <w:t xml:space="preserve"> lub poświadczy nieprawdę, oraz braku innych </w:t>
            </w:r>
            <w:proofErr w:type="gramStart"/>
            <w:r>
              <w:rPr>
                <w:rFonts w:ascii="Times New Roman" w:hAnsi="Times New Roman" w:cs="Times New Roman"/>
                <w:bCs/>
                <w:iCs/>
                <w:sz w:val="24"/>
                <w:szCs w:val="24"/>
              </w:rPr>
              <w:t>danych  w</w:t>
            </w:r>
            <w:proofErr w:type="gramEnd"/>
            <w:r>
              <w:rPr>
                <w:rFonts w:ascii="Times New Roman" w:hAnsi="Times New Roman" w:cs="Times New Roman"/>
                <w:bCs/>
                <w:iCs/>
                <w:sz w:val="24"/>
                <w:szCs w:val="24"/>
              </w:rPr>
              <w:t xml:space="preserve"> niniejszym załączniku i pozostałych dokumentach, oferta Wykonawcy nie będzie podlegała uzupełnieniu i zostanie odrzucona , na podstawie art. 226.ust.1 pkt.5 ustawy </w:t>
            </w:r>
            <w:proofErr w:type="spellStart"/>
            <w:r>
              <w:rPr>
                <w:rFonts w:ascii="Times New Roman" w:hAnsi="Times New Roman" w:cs="Times New Roman"/>
                <w:bCs/>
                <w:iCs/>
                <w:sz w:val="24"/>
                <w:szCs w:val="24"/>
              </w:rPr>
              <w:t>Pzp</w:t>
            </w:r>
            <w:proofErr w:type="spellEnd"/>
            <w:r>
              <w:rPr>
                <w:rFonts w:ascii="Times New Roman" w:hAnsi="Times New Roman" w:cs="Times New Roman"/>
                <w:bCs/>
                <w:iCs/>
                <w:sz w:val="24"/>
                <w:szCs w:val="24"/>
              </w:rPr>
              <w:t>,  jako że jej treść nie będzie odpowiadać treści SWZ.</w:t>
            </w:r>
          </w:p>
          <w:p w14:paraId="5379EE89" w14:textId="77777777" w:rsidR="000F5475" w:rsidRDefault="000F5475">
            <w:pPr>
              <w:spacing w:after="0" w:line="240" w:lineRule="auto"/>
              <w:rPr>
                <w:rFonts w:ascii="Times New Roman" w:hAnsi="Times New Roman" w:cs="Times New Roman"/>
                <w:b/>
                <w:bCs/>
              </w:rPr>
            </w:pPr>
          </w:p>
        </w:tc>
      </w:tr>
    </w:tbl>
    <w:p w14:paraId="0AB4FD83" w14:textId="77777777" w:rsidR="000F5475" w:rsidRDefault="000F5475">
      <w:pPr>
        <w:rPr>
          <w:rFonts w:ascii="Times New Roman" w:hAnsi="Times New Roman" w:cs="Times New Roman"/>
          <w:sz w:val="24"/>
          <w:szCs w:val="24"/>
        </w:rPr>
      </w:pPr>
    </w:p>
    <w:p w14:paraId="5C6E4E06" w14:textId="77777777" w:rsidR="000F5475" w:rsidRDefault="000F5475">
      <w:pPr>
        <w:spacing w:after="0"/>
        <w:jc w:val="center"/>
        <w:rPr>
          <w:rFonts w:ascii="Times New Roman" w:hAnsi="Times New Roman" w:cs="Times New Roman"/>
          <w:b/>
          <w:bCs/>
          <w:color w:val="FF0000"/>
          <w:sz w:val="28"/>
          <w:szCs w:val="28"/>
        </w:rPr>
      </w:pPr>
    </w:p>
    <w:p w14:paraId="0EB4284E" w14:textId="77777777" w:rsidR="000F5475" w:rsidRDefault="000F5475">
      <w:pPr>
        <w:spacing w:after="0"/>
        <w:jc w:val="center"/>
        <w:rPr>
          <w:rFonts w:ascii="Times New Roman" w:hAnsi="Times New Roman" w:cs="Times New Roman"/>
          <w:b/>
          <w:bCs/>
          <w:color w:val="FF0000"/>
          <w:sz w:val="28"/>
          <w:szCs w:val="28"/>
        </w:rPr>
      </w:pPr>
    </w:p>
    <w:p w14:paraId="307AEFEF" w14:textId="77777777" w:rsidR="000F5475" w:rsidRDefault="000F5475">
      <w:pPr>
        <w:spacing w:after="0"/>
        <w:jc w:val="center"/>
        <w:rPr>
          <w:rFonts w:ascii="Times New Roman" w:hAnsi="Times New Roman" w:cs="Times New Roman"/>
          <w:b/>
          <w:bCs/>
          <w:color w:val="FF0000"/>
          <w:sz w:val="28"/>
          <w:szCs w:val="28"/>
        </w:rPr>
      </w:pPr>
    </w:p>
    <w:p w14:paraId="7753751E" w14:textId="77777777" w:rsidR="000F5475" w:rsidRDefault="00293D4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14:paraId="57C1032C" w14:textId="77777777" w:rsidR="000F5475" w:rsidRDefault="000F5475">
      <w:pPr>
        <w:spacing w:after="0"/>
        <w:rPr>
          <w:rFonts w:ascii="Times New Roman" w:hAnsi="Times New Roman" w:cs="Times New Roman"/>
          <w:sz w:val="24"/>
          <w:szCs w:val="24"/>
        </w:rPr>
      </w:pPr>
    </w:p>
    <w:p w14:paraId="22A391D1" w14:textId="77777777" w:rsidR="000F5475" w:rsidRDefault="00293D4F">
      <w:pPr>
        <w:tabs>
          <w:tab w:val="left" w:pos="0"/>
        </w:tabs>
        <w:suppressAutoHyphens/>
        <w:spacing w:after="0" w:line="360" w:lineRule="auto"/>
        <w:ind w:right="-6"/>
        <w:rPr>
          <w:rFonts w:ascii="Times New Roman" w:eastAsia="Times New Roman" w:hAnsi="Times New Roman" w:cs="Times New Roman"/>
          <w:b/>
          <w:sz w:val="24"/>
        </w:rPr>
      </w:pPr>
      <w:r>
        <w:rPr>
          <w:rFonts w:ascii="Times New Roman" w:eastAsia="Times New Roman" w:hAnsi="Times New Roman" w:cs="Times New Roman"/>
          <w:sz w:val="24"/>
          <w:highlight w:val="yellow"/>
        </w:rPr>
        <w:t xml:space="preserve">  </w:t>
      </w:r>
    </w:p>
    <w:p w14:paraId="781DC8CD" w14:textId="77777777" w:rsidR="000F5475" w:rsidRDefault="000F5475">
      <w:pPr>
        <w:rPr>
          <w:rFonts w:ascii="Times New Roman" w:hAnsi="Times New Roman" w:cs="Times New Roman"/>
          <w:sz w:val="24"/>
          <w:szCs w:val="24"/>
        </w:rPr>
      </w:pPr>
    </w:p>
    <w:p w14:paraId="29AD646C" w14:textId="77777777" w:rsidR="000F5475" w:rsidRDefault="000F5475"/>
    <w:sectPr w:rsidR="000F5475">
      <w:footerReference w:type="default" r:id="rId6"/>
      <w:pgSz w:w="16838" w:h="11906" w:orient="landscape"/>
      <w:pgMar w:top="454" w:right="454" w:bottom="766" w:left="454" w:header="0" w:footer="709"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0D6A02" w14:textId="77777777" w:rsidR="0039588E" w:rsidRDefault="00293D4F">
      <w:pPr>
        <w:spacing w:after="0" w:line="240" w:lineRule="auto"/>
      </w:pPr>
      <w:r>
        <w:separator/>
      </w:r>
    </w:p>
  </w:endnote>
  <w:endnote w:type="continuationSeparator" w:id="0">
    <w:p w14:paraId="522FD8B0" w14:textId="77777777" w:rsidR="0039588E" w:rsidRDefault="00293D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StarBats">
    <w:altName w:val="Cambria"/>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8458428"/>
      <w:docPartObj>
        <w:docPartGallery w:val="Page Numbers (Bottom of Page)"/>
        <w:docPartUnique/>
      </w:docPartObj>
    </w:sdtPr>
    <w:sdtEndPr/>
    <w:sdtContent>
      <w:p w14:paraId="4DE8C574" w14:textId="77777777" w:rsidR="000F5475" w:rsidRDefault="00293D4F">
        <w:pPr>
          <w:pStyle w:val="Stopka"/>
          <w:jc w:val="right"/>
        </w:pPr>
        <w:r>
          <w:fldChar w:fldCharType="begin"/>
        </w:r>
        <w:r>
          <w:instrText>PAGE</w:instrText>
        </w:r>
        <w:r>
          <w:fldChar w:fldCharType="separate"/>
        </w:r>
        <w:r>
          <w:t>6</w:t>
        </w:r>
        <w:r>
          <w:fldChar w:fldCharType="end"/>
        </w:r>
      </w:p>
    </w:sdtContent>
  </w:sdt>
  <w:p w14:paraId="75EBDD63" w14:textId="77777777" w:rsidR="000F5475" w:rsidRDefault="000F547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25820" w14:textId="77777777" w:rsidR="0039588E" w:rsidRDefault="00293D4F">
      <w:pPr>
        <w:spacing w:after="0" w:line="240" w:lineRule="auto"/>
      </w:pPr>
      <w:r>
        <w:separator/>
      </w:r>
    </w:p>
  </w:footnote>
  <w:footnote w:type="continuationSeparator" w:id="0">
    <w:p w14:paraId="77DC5B01" w14:textId="77777777" w:rsidR="0039588E" w:rsidRDefault="00293D4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5475"/>
    <w:rsid w:val="000F5475"/>
    <w:rsid w:val="00293D4F"/>
    <w:rsid w:val="00356AE4"/>
    <w:rsid w:val="0039588E"/>
    <w:rsid w:val="004947D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12C31"/>
  <w15:docId w15:val="{CB902845-EDFC-48D7-B6D6-FB8ABB74D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style>
  <w:style w:type="paragraph" w:styleId="Nagwek1">
    <w:name w:val="heading 1"/>
    <w:basedOn w:val="Normalny"/>
    <w:next w:val="Normalny"/>
    <w:link w:val="Nagwek1Znak"/>
    <w:uiPriority w:val="9"/>
    <w:qFormat/>
    <w:rsid w:val="00C61B1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2850B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6B589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rzypisukocowegoZnak">
    <w:name w:val="Tekst przypisu końcowego Znak"/>
    <w:basedOn w:val="Domylnaczcionkaakapitu"/>
    <w:link w:val="Tekstprzypisukocowego"/>
    <w:qFormat/>
    <w:rsid w:val="003A75BA"/>
    <w:rPr>
      <w:rFonts w:ascii="Times New Roman" w:eastAsia="Times New Roman" w:hAnsi="Times New Roman" w:cs="Times New Roman"/>
      <w:sz w:val="20"/>
      <w:szCs w:val="20"/>
      <w:lang w:eastAsia="pl-PL"/>
    </w:rPr>
  </w:style>
  <w:style w:type="character" w:customStyle="1" w:styleId="TekstpodstawowyZnak">
    <w:name w:val="Tekst podstawowy Znak"/>
    <w:basedOn w:val="Domylnaczcionkaakapitu"/>
    <w:link w:val="Tekstpodstawowy"/>
    <w:qFormat/>
    <w:rsid w:val="003A75BA"/>
    <w:rPr>
      <w:rFonts w:ascii="Times New Roman" w:eastAsia="Times New Roman" w:hAnsi="Times New Roman" w:cs="Times New Roman"/>
      <w:sz w:val="24"/>
      <w:szCs w:val="20"/>
      <w:lang w:eastAsia="pl-PL"/>
    </w:rPr>
  </w:style>
  <w:style w:type="character" w:customStyle="1" w:styleId="NagwekZnak">
    <w:name w:val="Nagłówek Znak"/>
    <w:basedOn w:val="Domylnaczcionkaakapitu"/>
    <w:link w:val="Nagwek"/>
    <w:qFormat/>
    <w:rsid w:val="00D127A8"/>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qFormat/>
    <w:rsid w:val="006B589C"/>
    <w:rPr>
      <w:rFonts w:asciiTheme="majorHAnsi" w:eastAsiaTheme="majorEastAsia" w:hAnsiTheme="majorHAnsi" w:cstheme="majorBidi"/>
      <w:color w:val="1F3763" w:themeColor="accent1" w:themeShade="7F"/>
      <w:sz w:val="24"/>
      <w:szCs w:val="24"/>
    </w:rPr>
  </w:style>
  <w:style w:type="character" w:customStyle="1" w:styleId="Nagwek2Znak">
    <w:name w:val="Nagłówek 2 Znak"/>
    <w:basedOn w:val="Domylnaczcionkaakapitu"/>
    <w:link w:val="Nagwek2"/>
    <w:qFormat/>
    <w:rsid w:val="002850BE"/>
    <w:rPr>
      <w:rFonts w:asciiTheme="majorHAnsi" w:eastAsiaTheme="majorEastAsia" w:hAnsiTheme="majorHAnsi" w:cstheme="majorBidi"/>
      <w:color w:val="2F5496" w:themeColor="accent1" w:themeShade="BF"/>
      <w:sz w:val="26"/>
      <w:szCs w:val="26"/>
    </w:rPr>
  </w:style>
  <w:style w:type="character" w:customStyle="1" w:styleId="Nagwek1Znak">
    <w:name w:val="Nagłówek 1 Znak"/>
    <w:basedOn w:val="Domylnaczcionkaakapitu"/>
    <w:link w:val="Nagwek1"/>
    <w:uiPriority w:val="9"/>
    <w:qFormat/>
    <w:rsid w:val="00C61B17"/>
    <w:rPr>
      <w:rFonts w:asciiTheme="majorHAnsi" w:eastAsiaTheme="majorEastAsia" w:hAnsiTheme="majorHAnsi" w:cstheme="majorBidi"/>
      <w:color w:val="2F5496" w:themeColor="accent1" w:themeShade="BF"/>
      <w:sz w:val="32"/>
      <w:szCs w:val="32"/>
    </w:rPr>
  </w:style>
  <w:style w:type="character" w:customStyle="1" w:styleId="StopkaZnak">
    <w:name w:val="Stopka Znak"/>
    <w:basedOn w:val="Domylnaczcionkaakapitu"/>
    <w:link w:val="Stopka"/>
    <w:uiPriority w:val="99"/>
    <w:qFormat/>
    <w:rsid w:val="005C512A"/>
  </w:style>
  <w:style w:type="character" w:customStyle="1" w:styleId="TekstdymkaZnak">
    <w:name w:val="Tekst dymka Znak"/>
    <w:basedOn w:val="Domylnaczcionkaakapitu"/>
    <w:link w:val="Tekstdymka"/>
    <w:uiPriority w:val="99"/>
    <w:semiHidden/>
    <w:qFormat/>
    <w:rsid w:val="00AD706D"/>
    <w:rPr>
      <w:rFonts w:ascii="Segoe UI" w:hAnsi="Segoe UI" w:cs="Segoe UI"/>
      <w:sz w:val="18"/>
      <w:szCs w:val="18"/>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sz w:val="18"/>
      <w:szCs w:val="18"/>
    </w:rPr>
  </w:style>
  <w:style w:type="character" w:customStyle="1" w:styleId="ListLabel5">
    <w:name w:val="ListLabel 5"/>
    <w:qFormat/>
    <w:rPr>
      <w:rFonts w:cs="StarBats"/>
      <w:sz w:val="18"/>
      <w:szCs w:val="18"/>
    </w:rPr>
  </w:style>
  <w:style w:type="character" w:customStyle="1" w:styleId="ListLabel6">
    <w:name w:val="ListLabel 6"/>
    <w:qFormat/>
    <w:rPr>
      <w:rFonts w:cs="StarBats"/>
      <w:sz w:val="18"/>
      <w:szCs w:val="18"/>
    </w:rPr>
  </w:style>
  <w:style w:type="character" w:customStyle="1" w:styleId="ListLabel7">
    <w:name w:val="ListLabel 7"/>
    <w:qFormat/>
    <w:rPr>
      <w:rFonts w:cs="StarBats"/>
      <w:sz w:val="18"/>
      <w:szCs w:val="18"/>
    </w:rPr>
  </w:style>
  <w:style w:type="character" w:customStyle="1" w:styleId="ListLabel8">
    <w:name w:val="ListLabel 8"/>
    <w:qFormat/>
    <w:rPr>
      <w:rFonts w:cs="StarBats"/>
      <w:sz w:val="18"/>
      <w:szCs w:val="18"/>
    </w:rPr>
  </w:style>
  <w:style w:type="character" w:customStyle="1" w:styleId="ListLabel9">
    <w:name w:val="ListLabel 9"/>
    <w:qFormat/>
    <w:rPr>
      <w:rFonts w:cs="StarBats"/>
      <w:sz w:val="18"/>
      <w:szCs w:val="18"/>
    </w:rPr>
  </w:style>
  <w:style w:type="character" w:customStyle="1" w:styleId="ListLabel10">
    <w:name w:val="ListLabel 10"/>
    <w:qFormat/>
    <w:rPr>
      <w:rFonts w:cs="StarBats"/>
      <w:sz w:val="18"/>
      <w:szCs w:val="18"/>
    </w:rPr>
  </w:style>
  <w:style w:type="character" w:customStyle="1" w:styleId="ListLabel11">
    <w:name w:val="ListLabel 11"/>
    <w:qFormat/>
    <w:rPr>
      <w:rFonts w:cs="StarBats"/>
      <w:sz w:val="18"/>
      <w:szCs w:val="18"/>
    </w:rPr>
  </w:style>
  <w:style w:type="character" w:customStyle="1" w:styleId="ListLabel12">
    <w:name w:val="ListLabel 12"/>
    <w:qFormat/>
    <w:rPr>
      <w:rFonts w:cs="StarBats"/>
      <w:sz w:val="18"/>
      <w:szCs w:val="18"/>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strike w:val="0"/>
      <w:dstrike w:val="0"/>
      <w:u w:val="none"/>
      <w:effect w:val="none"/>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strike w:val="0"/>
      <w:dstrike w:val="0"/>
      <w:u w:val="none"/>
      <w:effect w:val="none"/>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sz w:val="18"/>
      <w:szCs w:val="18"/>
    </w:rPr>
  </w:style>
  <w:style w:type="character" w:customStyle="1" w:styleId="ListLabel89">
    <w:name w:val="ListLabel 89"/>
    <w:qFormat/>
    <w:rPr>
      <w:rFonts w:cs="StarBats"/>
      <w:sz w:val="18"/>
      <w:szCs w:val="18"/>
    </w:rPr>
  </w:style>
  <w:style w:type="character" w:customStyle="1" w:styleId="ListLabel90">
    <w:name w:val="ListLabel 90"/>
    <w:qFormat/>
    <w:rPr>
      <w:rFonts w:cs="StarBats"/>
      <w:sz w:val="18"/>
      <w:szCs w:val="18"/>
    </w:rPr>
  </w:style>
  <w:style w:type="character" w:customStyle="1" w:styleId="ListLabel91">
    <w:name w:val="ListLabel 91"/>
    <w:qFormat/>
    <w:rPr>
      <w:rFonts w:cs="StarBats"/>
      <w:sz w:val="18"/>
      <w:szCs w:val="18"/>
    </w:rPr>
  </w:style>
  <w:style w:type="character" w:customStyle="1" w:styleId="ListLabel92">
    <w:name w:val="ListLabel 92"/>
    <w:qFormat/>
    <w:rPr>
      <w:rFonts w:cs="StarBats"/>
      <w:sz w:val="18"/>
      <w:szCs w:val="18"/>
    </w:rPr>
  </w:style>
  <w:style w:type="character" w:customStyle="1" w:styleId="ListLabel93">
    <w:name w:val="ListLabel 93"/>
    <w:qFormat/>
    <w:rPr>
      <w:rFonts w:cs="StarBats"/>
      <w:sz w:val="18"/>
      <w:szCs w:val="18"/>
    </w:rPr>
  </w:style>
  <w:style w:type="character" w:customStyle="1" w:styleId="ListLabel94">
    <w:name w:val="ListLabel 94"/>
    <w:qFormat/>
    <w:rPr>
      <w:rFonts w:cs="StarBats"/>
      <w:sz w:val="18"/>
      <w:szCs w:val="18"/>
    </w:rPr>
  </w:style>
  <w:style w:type="character" w:customStyle="1" w:styleId="ListLabel95">
    <w:name w:val="ListLabel 95"/>
    <w:qFormat/>
    <w:rPr>
      <w:rFonts w:cs="StarBats"/>
      <w:sz w:val="18"/>
      <w:szCs w:val="18"/>
    </w:rPr>
  </w:style>
  <w:style w:type="character" w:customStyle="1" w:styleId="ListLabel96">
    <w:name w:val="ListLabel 96"/>
    <w:qFormat/>
    <w:rPr>
      <w:rFonts w:cs="StarBats"/>
      <w:sz w:val="18"/>
      <w:szCs w:val="18"/>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cs="Courier New"/>
    </w:rPr>
  </w:style>
  <w:style w:type="character" w:customStyle="1" w:styleId="ListLabel104">
    <w:name w:val="ListLabel 104"/>
    <w:qFormat/>
    <w:rPr>
      <w:rFonts w:cs="Courier New"/>
    </w:rPr>
  </w:style>
  <w:style w:type="character" w:customStyle="1" w:styleId="ListLabel105">
    <w:name w:val="ListLabel 105"/>
    <w:qFormat/>
    <w:rPr>
      <w:rFonts w:cs="Courier New"/>
    </w:rPr>
  </w:style>
  <w:style w:type="character" w:customStyle="1" w:styleId="ListLabel106">
    <w:name w:val="ListLabel 106"/>
    <w:qFormat/>
    <w:rPr>
      <w:rFonts w:cs="Courier New"/>
    </w:rPr>
  </w:style>
  <w:style w:type="character" w:customStyle="1" w:styleId="ListLabel107">
    <w:name w:val="ListLabel 107"/>
    <w:qFormat/>
    <w:rPr>
      <w:rFonts w:cs="Courier New"/>
    </w:rPr>
  </w:style>
  <w:style w:type="character" w:customStyle="1" w:styleId="ListLabel108">
    <w:name w:val="ListLabel 108"/>
    <w:qFormat/>
    <w:rPr>
      <w:rFonts w:cs="Courier New"/>
    </w:rPr>
  </w:style>
  <w:style w:type="character" w:customStyle="1" w:styleId="ListLabel109">
    <w:name w:val="ListLabel 109"/>
    <w:qFormat/>
    <w:rPr>
      <w:rFonts w:cs="Courier New"/>
    </w:rPr>
  </w:style>
  <w:style w:type="character" w:customStyle="1" w:styleId="ListLabel110">
    <w:name w:val="ListLabel 110"/>
    <w:qFormat/>
    <w:rPr>
      <w:rFonts w:cs="Courier New"/>
    </w:rPr>
  </w:style>
  <w:style w:type="character" w:customStyle="1" w:styleId="ListLabel111">
    <w:name w:val="ListLabel 111"/>
    <w:qFormat/>
    <w:rPr>
      <w:rFonts w:cs="Courier New"/>
    </w:rPr>
  </w:style>
  <w:style w:type="character" w:customStyle="1" w:styleId="ListLabel112">
    <w:name w:val="ListLabel 112"/>
    <w:qFormat/>
    <w:rPr>
      <w:rFonts w:cs="Courier New"/>
    </w:rPr>
  </w:style>
  <w:style w:type="character" w:customStyle="1" w:styleId="ListLabel113">
    <w:name w:val="ListLabel 113"/>
    <w:qFormat/>
    <w:rPr>
      <w:rFonts w:cs="Courier New"/>
    </w:rPr>
  </w:style>
  <w:style w:type="character" w:customStyle="1" w:styleId="ListLabel114">
    <w:name w:val="ListLabel 114"/>
    <w:qFormat/>
    <w:rPr>
      <w:rFonts w:cs="Courier New"/>
    </w:rPr>
  </w:style>
  <w:style w:type="character" w:customStyle="1" w:styleId="ListLabel115">
    <w:name w:val="ListLabel 115"/>
    <w:qFormat/>
    <w:rPr>
      <w:rFonts w:cs="Courier New"/>
    </w:rPr>
  </w:style>
  <w:style w:type="character" w:customStyle="1" w:styleId="ListLabel116">
    <w:name w:val="ListLabel 116"/>
    <w:qFormat/>
    <w:rPr>
      <w:rFonts w:cs="Courier New"/>
    </w:rPr>
  </w:style>
  <w:style w:type="character" w:customStyle="1" w:styleId="ListLabel117">
    <w:name w:val="ListLabel 117"/>
    <w:qFormat/>
    <w:rPr>
      <w:rFonts w:cs="Courier New"/>
    </w:rPr>
  </w:style>
  <w:style w:type="character" w:customStyle="1" w:styleId="ListLabel118">
    <w:name w:val="ListLabel 118"/>
    <w:qFormat/>
    <w:rPr>
      <w:rFonts w:cs="Courier New"/>
    </w:rPr>
  </w:style>
  <w:style w:type="character" w:customStyle="1" w:styleId="ListLabel119">
    <w:name w:val="ListLabel 119"/>
    <w:qFormat/>
    <w:rPr>
      <w:rFonts w:cs="Courier New"/>
    </w:rPr>
  </w:style>
  <w:style w:type="character" w:customStyle="1" w:styleId="ListLabel120">
    <w:name w:val="ListLabel 120"/>
    <w:qFormat/>
    <w:rPr>
      <w:rFonts w:cs="Courier New"/>
    </w:rPr>
  </w:style>
  <w:style w:type="character" w:customStyle="1" w:styleId="ListLabel121">
    <w:name w:val="ListLabel 121"/>
    <w:qFormat/>
    <w:rPr>
      <w:rFonts w:cs="Courier New"/>
    </w:rPr>
  </w:style>
  <w:style w:type="character" w:customStyle="1" w:styleId="ListLabel122">
    <w:name w:val="ListLabel 122"/>
    <w:qFormat/>
    <w:rPr>
      <w:rFonts w:cs="Courier New"/>
    </w:rPr>
  </w:style>
  <w:style w:type="character" w:customStyle="1" w:styleId="ListLabel123">
    <w:name w:val="ListLabel 123"/>
    <w:qFormat/>
    <w:rPr>
      <w:rFonts w:cs="Courier New"/>
    </w:rPr>
  </w:style>
  <w:style w:type="paragraph" w:styleId="Nagwek">
    <w:name w:val="header"/>
    <w:basedOn w:val="Normalny"/>
    <w:next w:val="Tekstpodstawowy"/>
    <w:link w:val="NagwekZnak"/>
    <w:rsid w:val="00D127A8"/>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3A75BA"/>
    <w:pPr>
      <w:spacing w:after="0" w:line="240" w:lineRule="auto"/>
      <w:jc w:val="both"/>
    </w:pPr>
    <w:rPr>
      <w:rFonts w:ascii="Times New Roman" w:eastAsia="Times New Roman" w:hAnsi="Times New Roman" w:cs="Times New Roman"/>
      <w:sz w:val="24"/>
      <w:szCs w:val="20"/>
      <w:lang w:eastAsia="pl-PL"/>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Default">
    <w:name w:val="Default"/>
    <w:qFormat/>
    <w:rsid w:val="00CB35BA"/>
    <w:rPr>
      <w:rFonts w:ascii="Times New Roman" w:eastAsia="Calibri" w:hAnsi="Times New Roman" w:cs="Times New Roman"/>
      <w:color w:val="000000"/>
      <w:sz w:val="24"/>
      <w:szCs w:val="24"/>
    </w:rPr>
  </w:style>
  <w:style w:type="paragraph" w:customStyle="1" w:styleId="DomylnaczcionkaakapituAkapitZnakZnakZnakZnakZnakZnakZnakZnakZnakZnakZnakZnakZnakZnakZnakZnakZnakZnakZnakZnakZnakZnakZnakZnakZnakZnakZnakZnak">
    <w:name w:val="Domyślna czcionka akapitu Akapit Znak Znak Znak Znak Znak Znak Znak Znak Znak Znak Znak Znak Znak Znak Znak Znak Znak Znak Znak Znak Znak Znak Znak Znak Znak Znak Znak Znak"/>
    <w:basedOn w:val="Normalny"/>
    <w:qFormat/>
    <w:rsid w:val="00E91FC3"/>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rsid w:val="003A75BA"/>
    <w:pPr>
      <w:spacing w:after="0" w:line="240" w:lineRule="auto"/>
    </w:pPr>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6F2339"/>
    <w:pPr>
      <w:ind w:left="720"/>
      <w:contextualSpacing/>
    </w:pPr>
  </w:style>
  <w:style w:type="paragraph" w:customStyle="1" w:styleId="Standard">
    <w:name w:val="Standard"/>
    <w:qFormat/>
    <w:rsid w:val="00BD2CEB"/>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5C512A"/>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AD706D"/>
    <w:pPr>
      <w:spacing w:after="0" w:line="240" w:lineRule="auto"/>
    </w:pPr>
    <w:rPr>
      <w:rFonts w:ascii="Segoe UI" w:hAnsi="Segoe UI" w:cs="Segoe UI"/>
      <w:sz w:val="18"/>
      <w:szCs w:val="18"/>
    </w:rPr>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table" w:styleId="Tabela-Siatka">
    <w:name w:val="Table Grid"/>
    <w:basedOn w:val="Standardowy"/>
    <w:uiPriority w:val="39"/>
    <w:rsid w:val="00CA44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1530</Words>
  <Characters>9181</Characters>
  <Application>Microsoft Office Word</Application>
  <DocSecurity>0</DocSecurity>
  <Lines>76</Lines>
  <Paragraphs>21</Paragraphs>
  <ScaleCrop>false</ScaleCrop>
  <Company/>
  <LinksUpToDate>false</LinksUpToDate>
  <CharactersWithSpaces>10690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Banaszak</dc:creator>
  <dc:description/>
  <cp:lastModifiedBy>Robert Banaszak</cp:lastModifiedBy>
  <cp:revision>4</cp:revision>
  <cp:lastPrinted>2023-05-18T11:59:00Z</cp:lastPrinted>
  <dcterms:created xsi:type="dcterms:W3CDTF">2023-05-18T10:26:00Z</dcterms:created>
  <dcterms:modified xsi:type="dcterms:W3CDTF">2023-05-19T06:24:00Z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MSIP_Label_19540963-e559-4020-8a90-fe8a502c2801_ActionId">
    <vt:lpwstr>eb513700-3de8-432c-af3c-7d5484c8d484</vt:lpwstr>
  </property>
  <property fmtid="{D5CDD505-2E9C-101B-9397-08002B2CF9AE}" pid="7" name="MSIP_Label_19540963-e559-4020-8a90-fe8a502c2801_ContentBits">
    <vt:lpwstr>0</vt:lpwstr>
  </property>
  <property fmtid="{D5CDD505-2E9C-101B-9397-08002B2CF9AE}" pid="8" name="MSIP_Label_19540963-e559-4020-8a90-fe8a502c2801_Enabled">
    <vt:lpwstr>true</vt:lpwstr>
  </property>
  <property fmtid="{D5CDD505-2E9C-101B-9397-08002B2CF9AE}" pid="9" name="MSIP_Label_19540963-e559-4020-8a90-fe8a502c2801_Method">
    <vt:lpwstr>Standard</vt:lpwstr>
  </property>
  <property fmtid="{D5CDD505-2E9C-101B-9397-08002B2CF9AE}" pid="10" name="MSIP_Label_19540963-e559-4020-8a90-fe8a502c2801_Name">
    <vt:lpwstr>19540963-e559-4020-8a90-fe8a502c2801</vt:lpwstr>
  </property>
  <property fmtid="{D5CDD505-2E9C-101B-9397-08002B2CF9AE}" pid="11" name="MSIP_Label_19540963-e559-4020-8a90-fe8a502c2801_SetDate">
    <vt:lpwstr>2021-07-13T12:21:45Z</vt:lpwstr>
  </property>
  <property fmtid="{D5CDD505-2E9C-101B-9397-08002B2CF9AE}" pid="12" name="MSIP_Label_19540963-e559-4020-8a90-fe8a502c2801_SiteId">
    <vt:lpwstr>f25493ae-1c98-41d7-8a33-0be75f5fe603</vt:lpwstr>
  </property>
  <property fmtid="{D5CDD505-2E9C-101B-9397-08002B2CF9AE}" pid="13" name="ScaleCrop">
    <vt:bool>false</vt:bool>
  </property>
  <property fmtid="{D5CDD505-2E9C-101B-9397-08002B2CF9AE}" pid="14" name="ShareDoc">
    <vt:bool>false</vt:bool>
  </property>
</Properties>
</file>