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28" w:rsidRDefault="00155367">
      <w:pPr>
        <w:jc w:val="right"/>
      </w:pPr>
      <w:r>
        <w:rPr>
          <w:rFonts w:ascii="Times New Roman" w:hAnsi="Times New Roman"/>
          <w:sz w:val="24"/>
          <w:szCs w:val="24"/>
        </w:rPr>
        <w:t>Załącznik nr 8 do SIWZ</w:t>
      </w:r>
    </w:p>
    <w:p w:rsidR="00676528" w:rsidRDefault="00155367">
      <w:pPr>
        <w:jc w:val="center"/>
      </w:pPr>
      <w:r>
        <w:rPr>
          <w:rFonts w:ascii="Times New Roman" w:hAnsi="Times New Roman"/>
          <w:b/>
          <w:sz w:val="24"/>
          <w:szCs w:val="24"/>
        </w:rPr>
        <w:t xml:space="preserve">Specyfikacja techniczna ambulansu  z wyposażeniem </w:t>
      </w:r>
    </w:p>
    <w:p w:rsidR="00676528" w:rsidRDefault="00155367">
      <w:pPr>
        <w:jc w:val="center"/>
      </w:pPr>
      <w:r>
        <w:rPr>
          <w:rFonts w:ascii="Times New Roman" w:hAnsi="Times New Roman"/>
          <w:iCs/>
          <w:sz w:val="24"/>
          <w:szCs w:val="24"/>
        </w:rPr>
        <w:t xml:space="preserve">Niniejszy dokument określa minimalne wymagania dla ambulansu typu C oraz wyposażenia  tj. defibrylatora, krzesełka transportowego oraz noszy (z transporterem). </w:t>
      </w:r>
    </w:p>
    <w:p w:rsidR="00676528" w:rsidRDefault="00676528">
      <w:pPr>
        <w:jc w:val="center"/>
        <w:rPr>
          <w:rFonts w:ascii="Times New Roman" w:hAnsi="Times New Roman"/>
          <w:iCs/>
          <w:sz w:val="24"/>
          <w:szCs w:val="24"/>
        </w:rPr>
      </w:pPr>
    </w:p>
    <w:p w:rsidR="00676528" w:rsidRDefault="00155367">
      <w:r>
        <w:rPr>
          <w:rFonts w:ascii="Times New Roman" w:hAnsi="Times New Roman"/>
          <w:b/>
        </w:rPr>
        <w:t>- Ambulans typu C</w:t>
      </w:r>
    </w:p>
    <w:tbl>
      <w:tblPr>
        <w:tblW w:w="97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4901"/>
      </w:tblGrid>
      <w:tr w:rsidR="00676528">
        <w:trPr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28" w:rsidRDefault="00155367">
            <w:r>
              <w:rPr>
                <w:rFonts w:ascii="Times New Roman" w:hAnsi="Times New Roman"/>
              </w:rPr>
              <w:t xml:space="preserve">Marka, typ, model pojazdu 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28" w:rsidRDefault="00155367">
            <w:r>
              <w:rPr>
                <w:rFonts w:ascii="Times New Roman" w:hAnsi="Times New Roman"/>
              </w:rPr>
              <w:t>Producent, podać pełną nazwę i adres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28" w:rsidRDefault="00155367">
            <w:r>
              <w:rPr>
                <w:rFonts w:ascii="Times New Roman" w:hAnsi="Times New Roman"/>
              </w:rPr>
              <w:t>Kraj produkcji, rok produkcji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676528" w:rsidRDefault="00676528">
      <w:pPr>
        <w:jc w:val="center"/>
      </w:pPr>
    </w:p>
    <w:tbl>
      <w:tblPr>
        <w:tblW w:w="10915" w:type="dxa"/>
        <w:tblInd w:w="-704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19"/>
        <w:gridCol w:w="3402"/>
        <w:gridCol w:w="1558"/>
        <w:gridCol w:w="1472"/>
        <w:gridCol w:w="4064"/>
      </w:tblGrid>
      <w:tr w:rsidR="00676528">
        <w:trPr>
          <w:trHeight w:val="2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>
              <w:rPr>
                <w:rFonts w:ascii="Times New Roman" w:eastAsia="Tahoma" w:hAnsi="Times New Roman"/>
                <w:b/>
              </w:rPr>
              <w:t>Lp.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>
              <w:rPr>
                <w:rFonts w:ascii="Times New Roman" w:eastAsia="Tahoma" w:hAnsi="Times New Roman"/>
                <w:b/>
              </w:rPr>
              <w:t>Wymagane parametry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ind w:left="-10" w:firstLine="10"/>
              <w:jc w:val="center"/>
              <w:rPr>
                <w:rFonts w:ascii="Times New Roman" w:eastAsia="Tahoma" w:hAnsi="Times New Roman"/>
                <w:b/>
              </w:rPr>
            </w:pPr>
            <w:r>
              <w:rPr>
                <w:rFonts w:ascii="Times New Roman" w:eastAsia="Tahoma" w:hAnsi="Times New Roman"/>
                <w:b/>
              </w:rPr>
              <w:t>TAK/NIE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>
              <w:rPr>
                <w:rFonts w:ascii="Times New Roman" w:eastAsia="Tahoma" w:hAnsi="Times New Roman"/>
                <w:b/>
              </w:rPr>
              <w:t>Ocena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i/>
              </w:rPr>
            </w:pPr>
            <w:r>
              <w:rPr>
                <w:rFonts w:ascii="Times New Roman" w:eastAsia="Tahoma" w:hAnsi="Times New Roman"/>
                <w:b/>
              </w:rPr>
              <w:t>Oferowane parametry (opisać)</w:t>
            </w:r>
          </w:p>
        </w:tc>
      </w:tr>
      <w:tr w:rsidR="00676528">
        <w:trPr>
          <w:trHeight w:val="57"/>
        </w:trPr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76528" w:rsidRDefault="00155367">
            <w:pPr>
              <w:pStyle w:val="Tekstcofnity"/>
              <w:tabs>
                <w:tab w:val="left" w:pos="0"/>
              </w:tabs>
              <w:spacing w:line="240" w:lineRule="auto"/>
              <w:ind w:right="78"/>
              <w:jc w:val="center"/>
            </w:pPr>
            <w:r>
              <w:rPr>
                <w:b/>
                <w:smallCaps/>
                <w:sz w:val="22"/>
                <w:szCs w:val="22"/>
                <w:lang w:val="pl-PL"/>
              </w:rPr>
              <w:t>Wymogi w zakresie pojazdu bazowego</w:t>
            </w:r>
          </w:p>
        </w:tc>
      </w:tr>
      <w:tr w:rsidR="00676528">
        <w:trPr>
          <w:trHeight w:val="284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</w:p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>
              <w:rPr>
                <w:rFonts w:ascii="Times New Roman" w:eastAsia="Tahoma" w:hAnsi="Times New Roman"/>
                <w:b/>
              </w:rPr>
              <w:t>I. NADWOZIE</w:t>
            </w:r>
          </w:p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</w:rPr>
            </w:pPr>
          </w:p>
        </w:tc>
      </w:tr>
      <w:tr w:rsidR="00676528">
        <w:trPr>
          <w:trHeight w:val="2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>
              <w:rPr>
                <w:rFonts w:ascii="Times New Roman" w:eastAsia="Tahoma" w:hAnsi="Times New Roman"/>
                <w:b/>
              </w:rPr>
              <w:t>1.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 xml:space="preserve">Typu „furgon ”do 3,5 t dopuszczalnej masy całkowitej, bez ściany działowej pomiędzy kabiną kierowcy a przestrzenią ładunkową przeznaczoną do adaptacji na przedział medyczny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TAK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</w:tr>
      <w:tr w:rsidR="00676528">
        <w:trPr>
          <w:trHeight w:val="65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>
              <w:rPr>
                <w:rFonts w:ascii="Times New Roman" w:eastAsia="Tahoma" w:hAnsi="Times New Roman"/>
                <w:b/>
              </w:rPr>
              <w:t>2.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Kabina kierowcy wyposażona w dwa pojedyncze fotele: pasażera i kierowcy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</w:tr>
      <w:tr w:rsidR="00676528">
        <w:trPr>
          <w:trHeight w:val="2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>
              <w:rPr>
                <w:rFonts w:ascii="Times New Roman" w:eastAsia="Tahoma" w:hAnsi="Times New Roman"/>
                <w:b/>
              </w:rPr>
              <w:t>3.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Wysokość przedziału medycznego min.1,85 m (podać).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</w:tr>
      <w:tr w:rsidR="00676528">
        <w:trPr>
          <w:trHeight w:val="2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>
              <w:rPr>
                <w:rFonts w:ascii="Times New Roman" w:eastAsia="Tahoma" w:hAnsi="Times New Roman"/>
                <w:b/>
              </w:rPr>
              <w:t>4.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Długość przedziału medycznego min. 3,25 m (podać).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</w:tr>
      <w:tr w:rsidR="00676528">
        <w:trPr>
          <w:trHeight w:val="2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>
              <w:rPr>
                <w:rFonts w:ascii="Times New Roman" w:eastAsia="Tahoma" w:hAnsi="Times New Roman"/>
                <w:b/>
              </w:rPr>
              <w:t>5.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Szerokość przedziału medycznego min. 1,70 m (podać).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</w:tr>
      <w:tr w:rsidR="00676528">
        <w:trPr>
          <w:trHeight w:val="2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>
              <w:rPr>
                <w:rFonts w:ascii="Times New Roman" w:eastAsia="Tahoma" w:hAnsi="Times New Roman"/>
                <w:b/>
              </w:rPr>
              <w:t>6.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 xml:space="preserve">Drzwi tylne wysokość min. 1,75 m, przeszklone, ze stopniem, </w:t>
            </w:r>
            <w:r>
              <w:rPr>
                <w:rFonts w:ascii="Times New Roman" w:eastAsia="Tahoma" w:hAnsi="Times New Roman"/>
              </w:rPr>
              <w:t>otwierane na boki o min. 250º z systemem blokowania przy otwieraniu.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</w:tr>
      <w:tr w:rsidR="00676528">
        <w:trPr>
          <w:trHeight w:val="2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>
              <w:rPr>
                <w:rFonts w:ascii="Times New Roman" w:eastAsia="Tahoma" w:hAnsi="Times New Roman"/>
                <w:b/>
              </w:rPr>
              <w:t>7.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 xml:space="preserve">Drzwi boczne prawe przesuwane do tyłu z odsuwaną szybą, wyjście ze stopniem stałym wewnętrznym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</w:tr>
      <w:tr w:rsidR="00676528">
        <w:trPr>
          <w:trHeight w:val="2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>
              <w:rPr>
                <w:rFonts w:ascii="Times New Roman" w:eastAsia="Tahoma" w:hAnsi="Times New Roman"/>
                <w:b/>
              </w:rPr>
              <w:t>8.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Drzwi boczne lewe przesuwane do tyłu, bez szyby.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</w:tr>
      <w:tr w:rsidR="00676528">
        <w:trPr>
          <w:trHeight w:val="2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>
              <w:rPr>
                <w:rFonts w:ascii="Times New Roman" w:eastAsia="Tahoma" w:hAnsi="Times New Roman"/>
                <w:b/>
              </w:rPr>
              <w:t>9.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 xml:space="preserve">System </w:t>
            </w:r>
            <w:r>
              <w:rPr>
                <w:rFonts w:ascii="Times New Roman" w:eastAsia="Tahoma" w:hAnsi="Times New Roman"/>
              </w:rPr>
              <w:t>elektrycznego wspomagania domykania drzwi przesuwnych prawych do przestrzeni ładunkowej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</w:tr>
      <w:tr w:rsidR="00676528">
        <w:trPr>
          <w:trHeight w:val="2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>
              <w:rPr>
                <w:rFonts w:ascii="Times New Roman" w:eastAsia="Tahoma" w:hAnsi="Times New Roman"/>
                <w:b/>
              </w:rPr>
              <w:t>10.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System elektrycznego wspomagania domykania drzwi przesuwnych lewych do przestrzeni ładunkowej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</w:tr>
      <w:tr w:rsidR="00676528">
        <w:trPr>
          <w:trHeight w:val="2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>
              <w:rPr>
                <w:rFonts w:ascii="Times New Roman" w:eastAsia="Tahoma" w:hAnsi="Times New Roman"/>
                <w:b/>
              </w:rPr>
              <w:t>11.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Lakier w kolorze żółtym.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</w:tr>
      <w:tr w:rsidR="00676528">
        <w:trPr>
          <w:trHeight w:val="2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>
              <w:rPr>
                <w:rFonts w:ascii="Times New Roman" w:eastAsia="Tahoma" w:hAnsi="Times New Roman"/>
                <w:b/>
              </w:rPr>
              <w:t>12.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 xml:space="preserve">Centralny zamek wszystkich drzwi, sterowany pilotem.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</w:tr>
      <w:tr w:rsidR="00676528">
        <w:trPr>
          <w:trHeight w:val="2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>
              <w:rPr>
                <w:rFonts w:ascii="Times New Roman" w:eastAsia="Tahoma" w:hAnsi="Times New Roman"/>
                <w:b/>
              </w:rPr>
              <w:lastRenderedPageBreak/>
              <w:t>13.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Stopień wejściowy tylny, stanowiący zderzak ochronny.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</w:tr>
      <w:tr w:rsidR="00676528">
        <w:trPr>
          <w:trHeight w:val="284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</w:p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>
              <w:rPr>
                <w:rFonts w:ascii="Times New Roman" w:eastAsia="Tahoma" w:hAnsi="Times New Roman"/>
                <w:b/>
              </w:rPr>
              <w:t>II. SILNIK</w:t>
            </w:r>
          </w:p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</w:rPr>
            </w:pPr>
          </w:p>
        </w:tc>
      </w:tr>
      <w:tr w:rsidR="00676528">
        <w:trPr>
          <w:trHeight w:val="2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>
              <w:rPr>
                <w:rFonts w:ascii="Times New Roman" w:eastAsia="Tahoma" w:hAnsi="Times New Roman"/>
                <w:b/>
              </w:rPr>
              <w:t>1.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 xml:space="preserve">Z zapłonem samoczynnym turbodoładowany, z elektronicznym bezpośrednim wtryskiem paliwa typu COMMON RAIL  z </w:t>
            </w:r>
            <w:r>
              <w:rPr>
                <w:rFonts w:ascii="Times New Roman" w:eastAsia="Tahoma" w:hAnsi="Times New Roman"/>
              </w:rPr>
              <w:t>urządzeniem do podgrzewania silnika, ułatwiającym rozruch silnika w warunkach zimowych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</w:tr>
      <w:tr w:rsidR="00676528">
        <w:trPr>
          <w:trHeight w:val="2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>
              <w:rPr>
                <w:rFonts w:ascii="Times New Roman" w:eastAsia="Tahoma" w:hAnsi="Times New Roman"/>
                <w:b/>
              </w:rPr>
              <w:t>2.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 xml:space="preserve">Moc silnika minimum 160 KM,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pStyle w:val="Akapitzlist"/>
              <w:widowControl w:val="0"/>
              <w:suppressAutoHyphens/>
              <w:snapToGrid w:val="0"/>
              <w:spacing w:line="240" w:lineRule="auto"/>
              <w:ind w:left="567" w:hanging="425"/>
              <w:jc w:val="center"/>
              <w:rPr>
                <w:rFonts w:ascii="Times New Roman" w:eastAsia="Tahoma" w:hAnsi="Times New Roman"/>
                <w:sz w:val="18"/>
                <w:szCs w:val="18"/>
              </w:rPr>
            </w:pPr>
          </w:p>
          <w:p w:rsidR="00676528" w:rsidRDefault="00155367" w:rsidP="00155367">
            <w:pPr>
              <w:widowControl w:val="0"/>
              <w:suppressAutoHyphens/>
              <w:snapToGrid w:val="0"/>
              <w:spacing w:line="240" w:lineRule="auto"/>
              <w:jc w:val="center"/>
            </w:pPr>
            <w:r w:rsidRPr="00155367">
              <w:rPr>
                <w:rFonts w:ascii="Times New Roman" w:eastAsia="Tahoma" w:hAnsi="Times New Roman"/>
                <w:sz w:val="18"/>
                <w:szCs w:val="18"/>
              </w:rPr>
              <w:t xml:space="preserve">kryterium </w:t>
            </w:r>
            <w:proofErr w:type="spellStart"/>
            <w:r w:rsidRPr="00155367">
              <w:rPr>
                <w:rFonts w:ascii="Times New Roman" w:eastAsia="Tahoma" w:hAnsi="Times New Roman"/>
                <w:sz w:val="18"/>
                <w:szCs w:val="18"/>
              </w:rPr>
              <w:t>ocenne</w:t>
            </w:r>
            <w:proofErr w:type="spellEnd"/>
            <w:r w:rsidRPr="00155367">
              <w:rPr>
                <w:rFonts w:ascii="Times New Roman" w:eastAsia="Tahoma" w:hAnsi="Times New Roman"/>
                <w:sz w:val="18"/>
                <w:szCs w:val="18"/>
              </w:rPr>
              <w:t xml:space="preserve"> moc powyżej 160 KM</w:t>
            </w:r>
          </w:p>
          <w:p w:rsidR="00676528" w:rsidRDefault="00676528">
            <w:pPr>
              <w:pStyle w:val="Akapitzlist"/>
              <w:widowControl w:val="0"/>
              <w:suppressAutoHyphens/>
              <w:snapToGrid w:val="0"/>
              <w:spacing w:line="240" w:lineRule="auto"/>
              <w:ind w:left="567" w:hanging="425"/>
              <w:jc w:val="center"/>
              <w:rPr>
                <w:rFonts w:ascii="Times New Roman" w:eastAsia="Tahoma" w:hAnsi="Times New Roman"/>
                <w:sz w:val="18"/>
                <w:szCs w:val="18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</w:tr>
      <w:tr w:rsidR="00676528">
        <w:trPr>
          <w:trHeight w:val="2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>
              <w:rPr>
                <w:rFonts w:ascii="Times New Roman" w:eastAsia="Tahoma" w:hAnsi="Times New Roman"/>
                <w:b/>
              </w:rPr>
              <w:t>3.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</w:pPr>
            <w:r>
              <w:rPr>
                <w:rFonts w:ascii="Times New Roman" w:eastAsia="Tahoma" w:hAnsi="Times New Roman"/>
              </w:rPr>
              <w:t>Moment obrotowy nie mniejszy niż 380 NM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pStyle w:val="Akapitzlist"/>
              <w:widowControl w:val="0"/>
              <w:suppressAutoHyphens/>
              <w:snapToGrid w:val="0"/>
              <w:spacing w:line="240" w:lineRule="auto"/>
              <w:ind w:left="567" w:hanging="425"/>
              <w:jc w:val="center"/>
              <w:rPr>
                <w:rFonts w:ascii="Times New Roman" w:eastAsia="Tahoma" w:hAnsi="Times New Roman"/>
                <w:sz w:val="18"/>
                <w:szCs w:val="18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</w:tr>
      <w:tr w:rsidR="00676528">
        <w:trPr>
          <w:trHeight w:val="2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>
              <w:rPr>
                <w:rFonts w:ascii="Times New Roman" w:eastAsia="Tahoma" w:hAnsi="Times New Roman"/>
                <w:b/>
              </w:rPr>
              <w:t>4.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uppressAutoHyphens/>
              <w:spacing w:after="0" w:line="240" w:lineRule="auto"/>
              <w:ind w:right="79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Silnik spełniający wymagania </w:t>
            </w:r>
            <w:r>
              <w:rPr>
                <w:rFonts w:ascii="Times New Roman" w:eastAsia="Times New Roman" w:hAnsi="Times New Roman"/>
                <w:lang w:eastAsia="ar-SA"/>
              </w:rPr>
              <w:t>emisji spalin  Euro VI lub  Euro 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uppressAutoHyphens/>
              <w:spacing w:after="0" w:line="240" w:lineRule="auto"/>
              <w:ind w:right="79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uppressAutoHyphens/>
              <w:spacing w:after="0" w:line="240" w:lineRule="auto"/>
              <w:ind w:right="79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76528">
        <w:trPr>
          <w:trHeight w:val="2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>
              <w:rPr>
                <w:rFonts w:ascii="Times New Roman" w:eastAsia="Tahoma" w:hAnsi="Times New Roman"/>
                <w:b/>
              </w:rPr>
              <w:t>5.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uppressAutoHyphens/>
              <w:spacing w:after="0" w:line="240" w:lineRule="auto"/>
              <w:ind w:right="79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Pojazd wyposażony w silnik o pojemności  min. 2500 cm3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uppressAutoHyphens/>
              <w:spacing w:after="0" w:line="240" w:lineRule="auto"/>
              <w:ind w:right="79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kryterium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ocenne</w:t>
            </w:r>
            <w:proofErr w:type="spellEnd"/>
          </w:p>
          <w:p w:rsidR="00676528" w:rsidRDefault="00155367">
            <w:pPr>
              <w:suppressAutoHyphens/>
              <w:spacing w:after="0" w:line="240" w:lineRule="auto"/>
              <w:ind w:right="79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pojemność powyżej 2500 cm3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uppressAutoHyphens/>
              <w:spacing w:after="0" w:line="240" w:lineRule="auto"/>
              <w:ind w:right="79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76528">
        <w:trPr>
          <w:trHeight w:val="284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</w:p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>
              <w:rPr>
                <w:rFonts w:ascii="Times New Roman" w:eastAsia="Tahoma" w:hAnsi="Times New Roman"/>
                <w:b/>
              </w:rPr>
              <w:t>III. ZESPÓŁ PRZENIESIENIA NAPĘDU</w:t>
            </w:r>
          </w:p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</w:rPr>
            </w:pPr>
          </w:p>
        </w:tc>
      </w:tr>
      <w:tr w:rsidR="00676528">
        <w:trPr>
          <w:trHeight w:val="2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>
              <w:rPr>
                <w:rFonts w:ascii="Times New Roman" w:eastAsia="Tahoma" w:hAnsi="Times New Roman"/>
                <w:b/>
              </w:rPr>
              <w:t>1.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</w:pPr>
            <w:r>
              <w:rPr>
                <w:rFonts w:ascii="Times New Roman" w:eastAsia="Tahoma" w:hAnsi="Times New Roman"/>
              </w:rPr>
              <w:t xml:space="preserve">Skrzynia biegów automatyczna min. 7 stopniowa, z możliwością </w:t>
            </w:r>
            <w:r>
              <w:rPr>
                <w:rFonts w:ascii="Times New Roman" w:eastAsia="Tahoma" w:hAnsi="Times New Roman"/>
              </w:rPr>
              <w:t>automatycznej i manualnej redukcji  biegów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</w:tr>
      <w:tr w:rsidR="00676528">
        <w:trPr>
          <w:trHeight w:val="2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>
              <w:rPr>
                <w:rFonts w:ascii="Times New Roman" w:eastAsia="Tahoma" w:hAnsi="Times New Roman"/>
                <w:b/>
              </w:rPr>
              <w:t>2.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</w:pPr>
            <w:r>
              <w:rPr>
                <w:rFonts w:ascii="Times New Roman" w:eastAsia="Tahoma" w:hAnsi="Times New Roman"/>
              </w:rPr>
              <w:t>Napęd na jedną oś (tylną) lub przednią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</w:tr>
      <w:tr w:rsidR="00676528">
        <w:trPr>
          <w:trHeight w:val="2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>
              <w:rPr>
                <w:rFonts w:ascii="Times New Roman" w:eastAsia="Tahoma" w:hAnsi="Times New Roman"/>
                <w:b/>
              </w:rPr>
              <w:t>3.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Elektroniczny system stabilizacji toru jazdy (ESP) lub równoważny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</w:tr>
      <w:tr w:rsidR="00676528">
        <w:trPr>
          <w:trHeight w:val="2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>
              <w:rPr>
                <w:rFonts w:ascii="Times New Roman" w:eastAsia="Tahoma" w:hAnsi="Times New Roman"/>
                <w:b/>
              </w:rPr>
              <w:t>4.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System zapobiegający poślizgowi kół osi napędzanej podczas ruszania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</w:tr>
      <w:tr w:rsidR="00676528">
        <w:trPr>
          <w:trHeight w:val="284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</w:p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>
              <w:rPr>
                <w:rFonts w:ascii="Times New Roman" w:eastAsia="Tahoma" w:hAnsi="Times New Roman"/>
                <w:b/>
              </w:rPr>
              <w:t>IV. ZAWIESZENIE</w:t>
            </w:r>
          </w:p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</w:rPr>
            </w:pPr>
          </w:p>
        </w:tc>
      </w:tr>
      <w:tr w:rsidR="00676528">
        <w:trPr>
          <w:trHeight w:val="2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>
              <w:rPr>
                <w:rFonts w:ascii="Times New Roman" w:eastAsia="Tahoma" w:hAnsi="Times New Roman"/>
                <w:b/>
              </w:rPr>
              <w:t>1.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Gwarantujące dobrą przyczepność kół do nawierzchni, stabilność i manewrowość w trudnym terenie, umożliwiające komfortowy przewóz pacjentów ( resory dwupiórowe)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</w:tr>
      <w:tr w:rsidR="00676528">
        <w:trPr>
          <w:trHeight w:val="2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>
              <w:rPr>
                <w:rFonts w:ascii="Times New Roman" w:eastAsia="Tahoma" w:hAnsi="Times New Roman"/>
                <w:b/>
              </w:rPr>
              <w:t>2.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 xml:space="preserve">Fabrycznie wzmocniony stabilizator osi przedniej i tylnej, wzmocnione amortyzatory lub fabryczne zawieszenie niezależne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</w:tr>
      <w:tr w:rsidR="00676528">
        <w:trPr>
          <w:trHeight w:val="284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</w:p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lang w:val="en-US"/>
              </w:rPr>
            </w:pPr>
            <w:r>
              <w:rPr>
                <w:rFonts w:ascii="Times New Roman" w:eastAsia="Tahoma" w:hAnsi="Times New Roman"/>
                <w:b/>
                <w:lang w:val="en-US"/>
              </w:rPr>
              <w:t>V. UKŁAD HAMULCOWY</w:t>
            </w:r>
          </w:p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</w:rPr>
            </w:pPr>
          </w:p>
        </w:tc>
      </w:tr>
      <w:tr w:rsidR="00676528">
        <w:trPr>
          <w:trHeight w:val="2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>
              <w:rPr>
                <w:rFonts w:ascii="Times New Roman" w:eastAsia="Tahoma" w:hAnsi="Times New Roman"/>
                <w:b/>
              </w:rPr>
              <w:t>1.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System ABS zapobiegający blokadzie kół podczas hamowania.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</w:tr>
      <w:tr w:rsidR="00676528">
        <w:trPr>
          <w:trHeight w:val="2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>
              <w:rPr>
                <w:rFonts w:ascii="Times New Roman" w:eastAsia="Tahoma" w:hAnsi="Times New Roman"/>
                <w:b/>
              </w:rPr>
              <w:t>2.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 xml:space="preserve">Elektroniczny system podziału </w:t>
            </w:r>
            <w:r>
              <w:rPr>
                <w:rFonts w:ascii="Times New Roman" w:eastAsia="Tahoma" w:hAnsi="Times New Roman"/>
              </w:rPr>
              <w:t>siły hamowania.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</w:tr>
      <w:tr w:rsidR="00676528">
        <w:trPr>
          <w:trHeight w:val="2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>
              <w:rPr>
                <w:rFonts w:ascii="Times New Roman" w:eastAsia="Tahoma" w:hAnsi="Times New Roman"/>
                <w:b/>
              </w:rPr>
              <w:lastRenderedPageBreak/>
              <w:t>3.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 xml:space="preserve">System wspomagania nagłego hamowania.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</w:tr>
      <w:tr w:rsidR="00676528">
        <w:trPr>
          <w:trHeight w:val="2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>
              <w:rPr>
                <w:rFonts w:ascii="Times New Roman" w:eastAsia="Tahoma" w:hAnsi="Times New Roman"/>
                <w:b/>
              </w:rPr>
              <w:t>4.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Hamulce tarczowe na obu osiach (przód i tył)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</w:tr>
      <w:tr w:rsidR="00676528">
        <w:trPr>
          <w:trHeight w:val="2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>
              <w:rPr>
                <w:rFonts w:ascii="Times New Roman" w:eastAsia="Tahoma" w:hAnsi="Times New Roman"/>
                <w:b/>
              </w:rPr>
              <w:t>5.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Asystent ruszania tj. system zapobiegający staczaniu się przy ruszaniu „pod górę”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</w:tr>
      <w:tr w:rsidR="00676528">
        <w:trPr>
          <w:trHeight w:val="284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</w:p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>
              <w:rPr>
                <w:rFonts w:ascii="Times New Roman" w:eastAsia="Tahoma" w:hAnsi="Times New Roman"/>
                <w:b/>
              </w:rPr>
              <w:t>VI. UKŁAD KIEROWNICZY</w:t>
            </w:r>
          </w:p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</w:rPr>
            </w:pPr>
          </w:p>
        </w:tc>
      </w:tr>
      <w:tr w:rsidR="00676528">
        <w:trPr>
          <w:trHeight w:val="2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>
              <w:rPr>
                <w:rFonts w:ascii="Times New Roman" w:eastAsia="Tahoma" w:hAnsi="Times New Roman"/>
                <w:b/>
              </w:rPr>
              <w:t>1.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 xml:space="preserve">Ze </w:t>
            </w:r>
            <w:r>
              <w:rPr>
                <w:rFonts w:ascii="Times New Roman" w:eastAsia="Tahoma" w:hAnsi="Times New Roman"/>
              </w:rPr>
              <w:t>wspomaganiem.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</w:tr>
      <w:tr w:rsidR="00676528">
        <w:trPr>
          <w:trHeight w:val="2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>
              <w:rPr>
                <w:rFonts w:ascii="Times New Roman" w:eastAsia="Tahoma" w:hAnsi="Times New Roman"/>
                <w:b/>
              </w:rPr>
              <w:t>2.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Regulowana kolumna kierownicy w dwóch płaszczyznach tj. przód-tył, góra-dół.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</w:tr>
      <w:tr w:rsidR="00676528">
        <w:trPr>
          <w:trHeight w:val="284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</w:p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>
              <w:rPr>
                <w:rFonts w:ascii="Times New Roman" w:eastAsia="Tahoma" w:hAnsi="Times New Roman"/>
                <w:b/>
              </w:rPr>
              <w:t>VII. INSTALACJA ELEKTRYCZNA</w:t>
            </w:r>
          </w:p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</w:rPr>
            </w:pPr>
          </w:p>
        </w:tc>
      </w:tr>
      <w:tr w:rsidR="00676528">
        <w:trPr>
          <w:trHeight w:val="2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>
              <w:rPr>
                <w:rFonts w:ascii="Times New Roman" w:eastAsia="Tahoma" w:hAnsi="Times New Roman"/>
                <w:b/>
              </w:rPr>
              <w:t>1.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Zespół dwóch  akumulatorów  o łącznej pojemności min. 180 Ah do zasilania wszystkich odbiorników prądu.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</w:tr>
      <w:tr w:rsidR="00676528">
        <w:trPr>
          <w:trHeight w:val="2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>
              <w:rPr>
                <w:rFonts w:ascii="Times New Roman" w:eastAsia="Tahoma" w:hAnsi="Times New Roman"/>
                <w:b/>
              </w:rPr>
              <w:t>2.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Fabrycznie wzmocniony alternator o wydajności min. 190A.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</w:tr>
      <w:tr w:rsidR="00676528">
        <w:trPr>
          <w:trHeight w:val="284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</w:p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>
              <w:rPr>
                <w:rFonts w:ascii="Times New Roman" w:eastAsia="Tahoma" w:hAnsi="Times New Roman"/>
                <w:b/>
              </w:rPr>
              <w:t>VIII.  WYPOSAŻENIE  POJAZDU</w:t>
            </w:r>
          </w:p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</w:rPr>
            </w:pPr>
          </w:p>
        </w:tc>
      </w:tr>
      <w:tr w:rsidR="00676528">
        <w:trPr>
          <w:trHeight w:val="2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>
              <w:rPr>
                <w:rFonts w:ascii="Times New Roman" w:eastAsia="Tahoma" w:hAnsi="Times New Roman"/>
                <w:b/>
              </w:rPr>
              <w:t>1.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tabs>
                <w:tab w:val="left" w:pos="720"/>
                <w:tab w:val="left" w:pos="1364"/>
              </w:tabs>
              <w:suppressAutoHyphens/>
              <w:spacing w:after="0" w:line="240" w:lineRule="auto"/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Wszystkie miejsca siedzące zaopatrzone w bezwładnościowe pasy bezpieczeństwa oraz zagłówki.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tabs>
                <w:tab w:val="left" w:pos="720"/>
                <w:tab w:val="left" w:pos="1364"/>
              </w:tabs>
              <w:suppressAutoHyphens/>
              <w:spacing w:after="0" w:line="240" w:lineRule="auto"/>
              <w:rPr>
                <w:rFonts w:ascii="Times New Roman" w:eastAsia="Tahoma" w:hAnsi="Times New Roma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tabs>
                <w:tab w:val="left" w:pos="720"/>
                <w:tab w:val="left" w:pos="1364"/>
              </w:tabs>
              <w:suppressAutoHyphens/>
              <w:spacing w:after="0" w:line="240" w:lineRule="auto"/>
              <w:rPr>
                <w:rFonts w:ascii="Times New Roman" w:eastAsia="Tahoma" w:hAnsi="Times New Roman"/>
              </w:rPr>
            </w:pPr>
          </w:p>
        </w:tc>
      </w:tr>
      <w:tr w:rsidR="00676528">
        <w:trPr>
          <w:trHeight w:val="2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>
              <w:rPr>
                <w:rFonts w:ascii="Times New Roman" w:eastAsia="Tahoma" w:hAnsi="Times New Roman"/>
                <w:b/>
              </w:rPr>
              <w:t>2.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</w:pPr>
            <w:r>
              <w:rPr>
                <w:rFonts w:ascii="Times New Roman" w:eastAsia="Tahoma" w:hAnsi="Times New Roman"/>
              </w:rPr>
              <w:t>Zbiornik paliwa o pojemności min. 70 L.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</w:tr>
      <w:tr w:rsidR="00676528">
        <w:trPr>
          <w:trHeight w:val="2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>
              <w:rPr>
                <w:rFonts w:ascii="Times New Roman" w:eastAsia="Tahoma" w:hAnsi="Times New Roman"/>
                <w:b/>
              </w:rPr>
              <w:t>3.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tabs>
                <w:tab w:val="left" w:pos="720"/>
                <w:tab w:val="left" w:pos="1364"/>
              </w:tabs>
              <w:suppressAutoHyphens/>
              <w:spacing w:after="0" w:line="240" w:lineRule="auto"/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Poduszki powietrzne: kierowcy i pasażera (czołowe i boczne).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tabs>
                <w:tab w:val="left" w:pos="720"/>
                <w:tab w:val="left" w:pos="1364"/>
              </w:tabs>
              <w:suppressAutoHyphens/>
              <w:spacing w:after="0" w:line="240" w:lineRule="auto"/>
              <w:rPr>
                <w:rFonts w:ascii="Times New Roman" w:eastAsia="Tahoma" w:hAnsi="Times New Roma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tabs>
                <w:tab w:val="left" w:pos="720"/>
                <w:tab w:val="left" w:pos="1364"/>
              </w:tabs>
              <w:suppressAutoHyphens/>
              <w:spacing w:after="0" w:line="240" w:lineRule="auto"/>
              <w:rPr>
                <w:rFonts w:ascii="Times New Roman" w:eastAsia="Tahoma" w:hAnsi="Times New Roman"/>
              </w:rPr>
            </w:pPr>
          </w:p>
        </w:tc>
      </w:tr>
      <w:tr w:rsidR="00676528">
        <w:trPr>
          <w:trHeight w:val="2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>
              <w:rPr>
                <w:rFonts w:ascii="Times New Roman" w:eastAsia="Tahoma" w:hAnsi="Times New Roman"/>
                <w:b/>
              </w:rPr>
              <w:t>4.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Elektryczne otwierane szyby w drzwiach przednich.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</w:tr>
      <w:tr w:rsidR="00676528">
        <w:trPr>
          <w:trHeight w:val="2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>
              <w:rPr>
                <w:rFonts w:ascii="Times New Roman" w:eastAsia="Tahoma" w:hAnsi="Times New Roman"/>
                <w:b/>
              </w:rPr>
              <w:t>5.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Klimatyzacja kabiny kierowcy.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</w:tr>
      <w:tr w:rsidR="00676528">
        <w:trPr>
          <w:trHeight w:val="2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>
              <w:rPr>
                <w:rFonts w:ascii="Times New Roman" w:eastAsia="Tahoma" w:hAnsi="Times New Roman"/>
                <w:b/>
              </w:rPr>
              <w:t>6.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Dzielone wsteczne lusterka  zewnętrzne, elektrycznie podgrzewane i regulowane.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</w:tr>
      <w:tr w:rsidR="00676528">
        <w:trPr>
          <w:trHeight w:val="2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>
              <w:rPr>
                <w:rFonts w:ascii="Times New Roman" w:eastAsia="Tahoma" w:hAnsi="Times New Roman"/>
                <w:b/>
              </w:rPr>
              <w:t>7.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Lusterko wewnętrzne.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</w:tr>
      <w:tr w:rsidR="00676528">
        <w:trPr>
          <w:trHeight w:val="2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>
              <w:rPr>
                <w:rFonts w:ascii="Times New Roman" w:eastAsia="Tahoma" w:hAnsi="Times New Roman"/>
                <w:b/>
              </w:rPr>
              <w:t>8.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Reflektory przeciwmgłowe halogenowe przednie.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</w:tr>
      <w:tr w:rsidR="00676528">
        <w:trPr>
          <w:trHeight w:val="2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>
              <w:rPr>
                <w:rFonts w:ascii="Times New Roman" w:eastAsia="Tahoma" w:hAnsi="Times New Roman"/>
                <w:b/>
              </w:rPr>
              <w:t>9.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Dodatkowe światło hamowania (trzecie).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</w:tr>
      <w:tr w:rsidR="00676528">
        <w:trPr>
          <w:trHeight w:val="2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>
              <w:rPr>
                <w:rFonts w:ascii="Times New Roman" w:eastAsia="Tahoma" w:hAnsi="Times New Roman"/>
                <w:b/>
              </w:rPr>
              <w:t>10.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Trójkąt, gaśnica, apteczka, podnośnik.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</w:rPr>
            </w:pPr>
          </w:p>
        </w:tc>
      </w:tr>
      <w:tr w:rsidR="00676528">
        <w:trPr>
          <w:trHeight w:val="2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Tahoma" w:hAnsi="Times New Roman"/>
                <w:b/>
              </w:rPr>
              <w:t>11.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 xml:space="preserve">Układ wydechowy fabrycznie przystosowany do pełnienia funkcji </w:t>
            </w:r>
            <w:r>
              <w:rPr>
                <w:rFonts w:ascii="Times New Roman" w:eastAsia="Tahoma" w:hAnsi="Times New Roman"/>
              </w:rPr>
              <w:t>samochodu specjalnego sanitarnego.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</w:tr>
      <w:tr w:rsidR="00676528">
        <w:trPr>
          <w:trHeight w:val="2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Tahoma" w:hAnsi="Times New Roman"/>
                <w:b/>
              </w:rPr>
              <w:t>12.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Czujnik deszczu dostosowujący szybkość pracy wycieraczek przedniej szyby do intensywności opadów.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</w:rPr>
            </w:pPr>
          </w:p>
        </w:tc>
      </w:tr>
      <w:tr w:rsidR="00676528">
        <w:trPr>
          <w:trHeight w:val="302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</w:p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>
              <w:rPr>
                <w:rFonts w:ascii="Times New Roman" w:eastAsia="Tahoma" w:hAnsi="Times New Roman"/>
                <w:b/>
              </w:rPr>
              <w:t>IX. WYMAGANIA OGÓLNE-</w:t>
            </w:r>
            <w:r>
              <w:rPr>
                <w:rFonts w:ascii="Times New Roman" w:eastAsia="Tahoma" w:hAnsi="Times New Roman"/>
                <w:b/>
              </w:rPr>
              <w:lastRenderedPageBreak/>
              <w:t>POZOSTAŁE</w:t>
            </w:r>
          </w:p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76528" w:rsidRDefault="006765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</w:rPr>
            </w:pPr>
          </w:p>
        </w:tc>
      </w:tr>
      <w:tr w:rsidR="00676528">
        <w:trPr>
          <w:trHeight w:val="30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>
              <w:rPr>
                <w:rFonts w:ascii="Times New Roman" w:eastAsia="Tahoma" w:hAnsi="Times New Roman"/>
                <w:b/>
              </w:rPr>
              <w:t xml:space="preserve">1.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ahoma" w:hAnsi="Times New Roman"/>
              </w:rPr>
              <w:t>Pojazd  fabrycznie nowy – rok produkcji 2019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67652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</w:rPr>
            </w:pPr>
          </w:p>
        </w:tc>
      </w:tr>
      <w:tr w:rsidR="00676528">
        <w:trPr>
          <w:trHeight w:val="30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Tahoma" w:hAnsi="Times New Roman"/>
                <w:b/>
              </w:rPr>
              <w:t xml:space="preserve">2.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spacing w:after="0" w:line="240" w:lineRule="auto"/>
              <w:ind w:left="62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Asystent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martwego punktu pomagający unikać</w:t>
            </w:r>
          </w:p>
          <w:p w:rsidR="00676528" w:rsidRDefault="00155367">
            <w:pPr>
              <w:spacing w:after="0" w:line="240" w:lineRule="auto"/>
              <w:ind w:left="62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wypadków (rozpoznaje pojazdy w martwym</w:t>
            </w:r>
          </w:p>
          <w:p w:rsidR="00676528" w:rsidRDefault="00155367">
            <w:pPr>
              <w:spacing w:after="0" w:line="240" w:lineRule="auto"/>
              <w:ind w:left="62"/>
            </w:pPr>
            <w:r>
              <w:rPr>
                <w:rFonts w:ascii="Times New Roman" w:eastAsia="TimesNewRomanPSMT" w:hAnsi="Times New Roman"/>
                <w:lang w:eastAsia="pl-PL"/>
              </w:rPr>
              <w:t>punkcie i ostrzega kierowcę sygnałami wizualnymi i dźwiękowymi)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TAK/NIE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ahoma" w:hAnsi="Times New Roman"/>
                <w:sz w:val="18"/>
                <w:szCs w:val="18"/>
              </w:rPr>
              <w:t xml:space="preserve">kryterium </w:t>
            </w:r>
            <w:proofErr w:type="spellStart"/>
            <w:r>
              <w:rPr>
                <w:rFonts w:ascii="Times New Roman" w:eastAsia="Tahoma" w:hAnsi="Times New Roman"/>
                <w:sz w:val="18"/>
                <w:szCs w:val="18"/>
              </w:rPr>
              <w:t>ocenne</w:t>
            </w:r>
            <w:proofErr w:type="spellEnd"/>
            <w:r>
              <w:rPr>
                <w:rFonts w:ascii="Times New Roman" w:eastAsia="Tahoma" w:hAnsi="Times New Roman"/>
                <w:sz w:val="18"/>
                <w:szCs w:val="18"/>
              </w:rPr>
              <w:t xml:space="preserve"> – (TAK)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67652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</w:rPr>
            </w:pPr>
          </w:p>
        </w:tc>
      </w:tr>
      <w:tr w:rsidR="00676528">
        <w:trPr>
          <w:trHeight w:val="30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Tahoma" w:hAnsi="Times New Roman"/>
                <w:b/>
              </w:rPr>
              <w:t xml:space="preserve">3.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spacing w:after="0" w:line="240" w:lineRule="auto"/>
              <w:ind w:left="62"/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System ostrzegający o możliwości kolizji (wizualnie i dźwiękowo ostrzega o </w:t>
            </w:r>
            <w:r>
              <w:rPr>
                <w:rFonts w:ascii="Times New Roman" w:eastAsia="TimesNewRomanPSMT" w:hAnsi="Times New Roman"/>
                <w:lang w:eastAsia="pl-PL"/>
              </w:rPr>
              <w:t>zbyt małym</w:t>
            </w:r>
          </w:p>
          <w:p w:rsidR="00676528" w:rsidRDefault="00155367">
            <w:pPr>
              <w:spacing w:after="0" w:line="240" w:lineRule="auto"/>
              <w:ind w:left="62"/>
            </w:pPr>
            <w:r>
              <w:rPr>
                <w:rFonts w:ascii="Times New Roman" w:eastAsia="TimesNewRomanPSMT" w:hAnsi="Times New Roman"/>
                <w:lang w:eastAsia="pl-PL"/>
              </w:rPr>
              <w:t>odstępie od innego pojazdu lub przeszkody i za pomocą systemu wspomagania nagłego</w:t>
            </w:r>
          </w:p>
          <w:p w:rsidR="00676528" w:rsidRDefault="00155367">
            <w:pPr>
              <w:spacing w:after="0" w:line="240" w:lineRule="auto"/>
              <w:ind w:left="62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hamowania wspomaga kierowcę w</w:t>
            </w:r>
          </w:p>
          <w:p w:rsidR="00676528" w:rsidRDefault="00155367">
            <w:pPr>
              <w:spacing w:after="0" w:line="240" w:lineRule="auto"/>
              <w:ind w:left="62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gwałtownym hamowaniu)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TAK/NIE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18"/>
                <w:szCs w:val="18"/>
              </w:rPr>
            </w:pPr>
          </w:p>
          <w:p w:rsidR="00676528" w:rsidRDefault="00155367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ahoma" w:hAnsi="Times New Roman"/>
                <w:sz w:val="18"/>
                <w:szCs w:val="18"/>
              </w:rPr>
              <w:t xml:space="preserve">kryterium </w:t>
            </w:r>
            <w:proofErr w:type="spellStart"/>
            <w:r>
              <w:rPr>
                <w:rFonts w:ascii="Times New Roman" w:eastAsia="Tahoma" w:hAnsi="Times New Roman"/>
                <w:sz w:val="18"/>
                <w:szCs w:val="18"/>
              </w:rPr>
              <w:t>ocenne</w:t>
            </w:r>
            <w:proofErr w:type="spellEnd"/>
            <w:r>
              <w:rPr>
                <w:rFonts w:ascii="Times New Roman" w:eastAsia="Tahoma" w:hAnsi="Times New Roman"/>
                <w:sz w:val="18"/>
                <w:szCs w:val="18"/>
              </w:rPr>
              <w:t xml:space="preserve"> – (TAK)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67652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</w:rPr>
            </w:pPr>
          </w:p>
        </w:tc>
      </w:tr>
      <w:tr w:rsidR="00676528">
        <w:trPr>
          <w:trHeight w:val="302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spacing w:after="0" w:line="240" w:lineRule="auto"/>
              <w:ind w:left="62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Elektryczne wspomaganie domykania drzwi prawych i lewych przesuwnych </w:t>
            </w:r>
            <w:r>
              <w:rPr>
                <w:rFonts w:ascii="Times New Roman" w:eastAsia="TimesNewRomanPSMT" w:hAnsi="Times New Roman"/>
                <w:lang w:eastAsia="pl-PL"/>
              </w:rPr>
              <w:t>montowane na etapie produkcji samochodu bazowego.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TAK/NIE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18"/>
                <w:szCs w:val="18"/>
              </w:rPr>
            </w:pPr>
            <w:r>
              <w:rPr>
                <w:rFonts w:ascii="Times New Roman" w:eastAsia="Tahoma" w:hAnsi="Times New Roman"/>
                <w:sz w:val="18"/>
                <w:szCs w:val="18"/>
              </w:rPr>
              <w:t xml:space="preserve">Kryterium </w:t>
            </w:r>
            <w:proofErr w:type="spellStart"/>
            <w:r>
              <w:rPr>
                <w:rFonts w:ascii="Times New Roman" w:eastAsia="Tahoma" w:hAnsi="Times New Roman"/>
                <w:sz w:val="18"/>
                <w:szCs w:val="18"/>
              </w:rPr>
              <w:t>ocenne</w:t>
            </w:r>
            <w:proofErr w:type="spellEnd"/>
            <w:r>
              <w:rPr>
                <w:rFonts w:ascii="Times New Roman" w:eastAsia="Tahoma" w:hAnsi="Times New Roman"/>
                <w:sz w:val="18"/>
                <w:szCs w:val="18"/>
              </w:rPr>
              <w:t xml:space="preserve"> - (TAK)</w:t>
            </w:r>
          </w:p>
        </w:tc>
        <w:tc>
          <w:tcPr>
            <w:tcW w:w="4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67652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/>
              </w:rPr>
            </w:pPr>
          </w:p>
        </w:tc>
      </w:tr>
    </w:tbl>
    <w:p w:rsidR="00676528" w:rsidRDefault="00676528">
      <w:pPr>
        <w:jc w:val="both"/>
        <w:rPr>
          <w:rFonts w:ascii="Times New Roman" w:hAnsi="Times New Roman"/>
        </w:rPr>
      </w:pPr>
    </w:p>
    <w:tbl>
      <w:tblPr>
        <w:tblW w:w="10915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3376"/>
        <w:gridCol w:w="1542"/>
        <w:gridCol w:w="1813"/>
        <w:gridCol w:w="3612"/>
      </w:tblGrid>
      <w:tr w:rsidR="00676528">
        <w:trPr>
          <w:trHeight w:val="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76528" w:rsidRDefault="00155367">
            <w:pPr>
              <w:pStyle w:val="Wyliczkreska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76528" w:rsidRDefault="00155367">
            <w:pPr>
              <w:pStyle w:val="Wyliczkreska"/>
              <w:spacing w:line="240" w:lineRule="auto"/>
              <w:ind w:left="0" w:right="79" w:firstLine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Parametr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wymagany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76528" w:rsidRDefault="00155367">
            <w:pPr>
              <w:pStyle w:val="Wyliczkreska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TAK/NIE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76528" w:rsidRDefault="00155367">
            <w:pPr>
              <w:pStyle w:val="Wyliczkreska"/>
              <w:spacing w:line="240" w:lineRule="auto"/>
              <w:ind w:left="0" w:right="79" w:firstLine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Ocena</w:t>
            </w:r>
            <w:proofErr w:type="spellEnd"/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76528" w:rsidRDefault="00155367">
            <w:pPr>
              <w:pStyle w:val="Wyliczkreska"/>
              <w:spacing w:line="240" w:lineRule="auto"/>
              <w:ind w:left="0" w:right="79" w:firstLine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Parametr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oferowany</w:t>
            </w:r>
            <w:proofErr w:type="spellEnd"/>
          </w:p>
        </w:tc>
      </w:tr>
      <w:tr w:rsidR="00676528">
        <w:trPr>
          <w:trHeight w:val="57"/>
        </w:trPr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76528" w:rsidRDefault="00676528">
            <w:pPr>
              <w:pStyle w:val="Tekstcofnity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sz w:val="22"/>
                <w:szCs w:val="22"/>
                <w:lang w:val="pl-PL"/>
              </w:rPr>
            </w:pPr>
          </w:p>
          <w:p w:rsidR="00676528" w:rsidRDefault="00155367">
            <w:pPr>
              <w:pStyle w:val="Tekstcofnity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Wymogi co do przedmiotu zamówienia w zakresie adaptacji na ambulans sanitarny</w:t>
            </w:r>
          </w:p>
        </w:tc>
      </w:tr>
      <w:tr w:rsidR="00676528">
        <w:trPr>
          <w:trHeight w:val="57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76528" w:rsidRDefault="00155367">
            <w:pPr>
              <w:tabs>
                <w:tab w:val="left" w:pos="21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 NADWOZIE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76528" w:rsidRDefault="006765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76528" w:rsidRDefault="006765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76528" w:rsidRDefault="006765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trHeight w:val="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pStyle w:val="Tekstcofnity"/>
              <w:spacing w:line="240" w:lineRule="auto"/>
              <w:ind w:left="71" w:right="13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Minimalne wymiary przedziału medycznego w mm po wykonaniu adaptacji (długość x szerokość x wysokość) 3250 x 1700 x 1850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pStyle w:val="Tekstcofnity"/>
              <w:spacing w:line="240" w:lineRule="auto"/>
              <w:ind w:left="71" w:right="130"/>
              <w:rPr>
                <w:sz w:val="22"/>
                <w:szCs w:val="22"/>
                <w:lang w:val="pl-PL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pStyle w:val="Tekstcofnity"/>
              <w:spacing w:line="240" w:lineRule="auto"/>
              <w:ind w:left="71" w:right="130"/>
              <w:rPr>
                <w:sz w:val="22"/>
                <w:szCs w:val="22"/>
                <w:lang w:val="pl-PL"/>
              </w:rPr>
            </w:pPr>
          </w:p>
        </w:tc>
      </w:tr>
      <w:tr w:rsidR="00676528">
        <w:trPr>
          <w:trHeight w:val="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tabs>
                <w:tab w:val="left" w:pos="405"/>
              </w:tabs>
              <w:suppressAutoHyphens/>
              <w:spacing w:after="0" w:line="240" w:lineRule="auto"/>
              <w:ind w:left="71" w:right="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Drzwi  tylne wyposażone w światła awaryjne, włączające się automatycznie przy otwarciu drzwi.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tabs>
                <w:tab w:val="left" w:pos="405"/>
              </w:tabs>
              <w:suppressAutoHyphens/>
              <w:spacing w:after="0" w:line="240" w:lineRule="auto"/>
              <w:ind w:left="71" w:right="130"/>
              <w:rPr>
                <w:rFonts w:ascii="Times New Roman" w:hAnsi="Times New Roman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tabs>
                <w:tab w:val="left" w:pos="405"/>
              </w:tabs>
              <w:suppressAutoHyphens/>
              <w:spacing w:after="0" w:line="240" w:lineRule="auto"/>
              <w:ind w:left="71" w:right="130"/>
              <w:rPr>
                <w:rFonts w:ascii="Times New Roman" w:hAnsi="Times New Roman"/>
              </w:rPr>
            </w:pPr>
          </w:p>
        </w:tc>
      </w:tr>
      <w:tr w:rsidR="00676528">
        <w:trPr>
          <w:trHeight w:val="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tabs>
                <w:tab w:val="left" w:pos="405"/>
              </w:tabs>
              <w:suppressAutoHyphens/>
              <w:spacing w:after="0" w:line="240" w:lineRule="auto"/>
              <w:ind w:left="71" w:right="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Ściany boczne przedziału</w:t>
            </w:r>
            <w:r>
              <w:rPr>
                <w:rFonts w:ascii="Times New Roman" w:hAnsi="Times New Roman"/>
              </w:rPr>
              <w:t xml:space="preserve"> medycznego mają być przystosowane do zamocowania wyposażenia medycznego, podłoga przystosowana do zamocowania foteli, podstawy pod nosze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tabs>
                <w:tab w:val="left" w:pos="405"/>
              </w:tabs>
              <w:suppressAutoHyphens/>
              <w:spacing w:after="0" w:line="240" w:lineRule="auto"/>
              <w:ind w:left="71" w:right="130"/>
              <w:rPr>
                <w:rFonts w:ascii="Times New Roman" w:hAnsi="Times New Roman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tabs>
                <w:tab w:val="left" w:pos="405"/>
              </w:tabs>
              <w:suppressAutoHyphens/>
              <w:spacing w:after="0" w:line="240" w:lineRule="auto"/>
              <w:ind w:left="71" w:right="130"/>
              <w:rPr>
                <w:rFonts w:ascii="Times New Roman" w:hAnsi="Times New Roman"/>
              </w:rPr>
            </w:pPr>
          </w:p>
        </w:tc>
      </w:tr>
      <w:tr w:rsidR="00676528">
        <w:trPr>
          <w:trHeight w:val="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tabs>
                <w:tab w:val="left" w:pos="405"/>
              </w:tabs>
              <w:suppressAutoHyphens/>
              <w:spacing w:after="0" w:line="240" w:lineRule="auto"/>
              <w:ind w:left="71" w:right="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Zewnętrzny schowek za lewymi drzwiami przesuwnymi (oddzielony od przedziału medycznego i dostępny z zewnątrz </w:t>
            </w:r>
            <w:r>
              <w:rPr>
                <w:rFonts w:ascii="Times New Roman" w:hAnsi="Times New Roman"/>
              </w:rPr>
              <w:t xml:space="preserve">pojazdu), z miejscem mocowania min. 2 szt. butli tlenowych 10l, krzesełka kardiologicznego, noszy podbierakowych, materaca próżniowego oraz deski ortopedycznej dla dorosłych. Poprzez drzwi lewe ma być zapewniony dostęp do min. 1 szt. </w:t>
            </w:r>
            <w:r>
              <w:rPr>
                <w:rFonts w:ascii="Times New Roman" w:hAnsi="Times New Roman"/>
              </w:rPr>
              <w:lastRenderedPageBreak/>
              <w:t>plecaków / toreb medyc</w:t>
            </w:r>
            <w:r>
              <w:rPr>
                <w:rFonts w:ascii="Times New Roman" w:hAnsi="Times New Roman"/>
              </w:rPr>
              <w:t>znych umieszczonych w przedziale medycznym (tzw. podwójny dostęp do plecaków/toreb – z przedziału medycznego i z zewnątrz pojazdu)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tabs>
                <w:tab w:val="left" w:pos="405"/>
              </w:tabs>
              <w:suppressAutoHyphens/>
              <w:spacing w:after="0" w:line="240" w:lineRule="auto"/>
              <w:ind w:left="71" w:right="130"/>
              <w:rPr>
                <w:rFonts w:ascii="Times New Roman" w:hAnsi="Times New Roman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tabs>
                <w:tab w:val="left" w:pos="405"/>
              </w:tabs>
              <w:suppressAutoHyphens/>
              <w:spacing w:after="0" w:line="240" w:lineRule="auto"/>
              <w:ind w:left="71" w:right="130"/>
              <w:rPr>
                <w:rFonts w:ascii="Times New Roman" w:hAnsi="Times New Roman"/>
              </w:rPr>
            </w:pPr>
          </w:p>
        </w:tc>
      </w:tr>
      <w:tr w:rsidR="00676528">
        <w:trPr>
          <w:trHeight w:val="57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76528" w:rsidRDefault="001553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 OGRZEWANIE,WENTYLACJA, KLIMATYZACJA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76528" w:rsidRDefault="006765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76528" w:rsidRDefault="006765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76528" w:rsidRDefault="006765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trHeight w:val="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tabs>
                <w:tab w:val="left" w:pos="-5741"/>
              </w:tabs>
              <w:suppressAutoHyphens/>
              <w:spacing w:after="0" w:line="240" w:lineRule="auto"/>
              <w:ind w:left="71" w:right="130"/>
            </w:pPr>
            <w:r>
              <w:rPr>
                <w:rFonts w:ascii="Times New Roman" w:hAnsi="Times New Roman"/>
              </w:rPr>
              <w:t xml:space="preserve">Dodatkowa nagrzewnica w przedziale medycznym wykorzystująca ciecz </w:t>
            </w:r>
            <w:r>
              <w:rPr>
                <w:rFonts w:ascii="Times New Roman" w:hAnsi="Times New Roman"/>
              </w:rPr>
              <w:t>chłodzącą silnik do ogrzewania przedziału medycznego.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tabs>
                <w:tab w:val="left" w:pos="-5741"/>
              </w:tabs>
              <w:suppressAutoHyphens/>
              <w:spacing w:after="0" w:line="240" w:lineRule="auto"/>
              <w:ind w:left="71" w:right="130"/>
              <w:rPr>
                <w:rFonts w:ascii="Times New Roman" w:hAnsi="Times New Roman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tabs>
                <w:tab w:val="left" w:pos="-5741"/>
              </w:tabs>
              <w:suppressAutoHyphens/>
              <w:spacing w:after="0" w:line="240" w:lineRule="auto"/>
              <w:ind w:left="71" w:right="130"/>
              <w:rPr>
                <w:rFonts w:ascii="Times New Roman" w:hAnsi="Times New Roman"/>
              </w:rPr>
            </w:pPr>
          </w:p>
        </w:tc>
      </w:tr>
      <w:tr w:rsidR="00676528">
        <w:trPr>
          <w:trHeight w:val="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tabs>
                <w:tab w:val="left" w:pos="-5741"/>
              </w:tabs>
              <w:suppressAutoHyphens/>
              <w:spacing w:after="0" w:line="240" w:lineRule="auto"/>
              <w:ind w:left="71" w:right="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Postojowe – grzejnik elektryczny z możliwością ustawienia temperatury termostatem i zabezpieczeniem o mocy min. 2.0 kW zasilany  z sieci 230 V (podać markę i model urządzenia)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tabs>
                <w:tab w:val="left" w:pos="-5741"/>
              </w:tabs>
              <w:suppressAutoHyphens/>
              <w:spacing w:after="0" w:line="240" w:lineRule="auto"/>
              <w:ind w:left="71" w:right="130"/>
              <w:rPr>
                <w:rFonts w:ascii="Times New Roman" w:hAnsi="Times New Roman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tabs>
                <w:tab w:val="left" w:pos="-5741"/>
              </w:tabs>
              <w:suppressAutoHyphens/>
              <w:spacing w:after="0" w:line="240" w:lineRule="auto"/>
              <w:ind w:left="71" w:right="130"/>
              <w:rPr>
                <w:rFonts w:ascii="Times New Roman" w:hAnsi="Times New Roman"/>
              </w:rPr>
            </w:pPr>
          </w:p>
        </w:tc>
      </w:tr>
      <w:tr w:rsidR="00676528">
        <w:trPr>
          <w:trHeight w:val="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tabs>
                <w:tab w:val="left" w:pos="-5741"/>
              </w:tabs>
              <w:suppressAutoHyphens/>
              <w:spacing w:after="0" w:line="240" w:lineRule="auto"/>
              <w:ind w:left="71" w:right="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Niezależne</w:t>
            </w:r>
            <w:r>
              <w:rPr>
                <w:rFonts w:ascii="Times New Roman" w:hAnsi="Times New Roman"/>
              </w:rPr>
              <w:t xml:space="preserve"> od pracy silnika i układu chłodzenia silnika  dodatkowe ogrzewanie przedziału medycznego, z możliwością ustawienia temperatury i termostatem o mocy min. 5,0  kW tzw. powietrzne (proszę podać markę i model urządzenia),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tabs>
                <w:tab w:val="left" w:pos="-5741"/>
              </w:tabs>
              <w:suppressAutoHyphens/>
              <w:spacing w:after="0" w:line="240" w:lineRule="auto"/>
              <w:ind w:left="71" w:right="130"/>
              <w:rPr>
                <w:rFonts w:ascii="Times New Roman" w:hAnsi="Times New Roman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tabs>
                <w:tab w:val="left" w:pos="-5741"/>
              </w:tabs>
              <w:suppressAutoHyphens/>
              <w:spacing w:after="0" w:line="240" w:lineRule="auto"/>
              <w:ind w:left="71" w:right="130"/>
              <w:rPr>
                <w:rFonts w:ascii="Times New Roman" w:hAnsi="Times New Roman"/>
              </w:rPr>
            </w:pPr>
          </w:p>
        </w:tc>
      </w:tr>
      <w:tr w:rsidR="00676528">
        <w:trPr>
          <w:trHeight w:val="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tabs>
                <w:tab w:val="left" w:pos="-5741"/>
              </w:tabs>
              <w:suppressAutoHyphens/>
              <w:spacing w:after="0" w:line="240" w:lineRule="auto"/>
              <w:ind w:left="71" w:right="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Wentylacja mechaniczna, </w:t>
            </w:r>
            <w:proofErr w:type="spellStart"/>
            <w:r>
              <w:rPr>
                <w:rFonts w:ascii="Times New Roman" w:hAnsi="Times New Roman"/>
              </w:rPr>
              <w:t>nawie</w:t>
            </w:r>
            <w:r>
              <w:rPr>
                <w:rFonts w:ascii="Times New Roman" w:hAnsi="Times New Roman"/>
              </w:rPr>
              <w:t>wno</w:t>
            </w:r>
            <w:proofErr w:type="spellEnd"/>
            <w:r>
              <w:rPr>
                <w:rFonts w:ascii="Times New Roman" w:hAnsi="Times New Roman"/>
              </w:rPr>
              <w:t xml:space="preserve"> – wywiewna, zapewniająca prawidłową wentylację przedziału medycznego i zapewniająca wymianę powietrza min 20 razy na godzinę w czasie postoju (proszę podać markę, model i wydajność w m3/h),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tabs>
                <w:tab w:val="left" w:pos="-5741"/>
              </w:tabs>
              <w:suppressAutoHyphens/>
              <w:spacing w:after="0" w:line="240" w:lineRule="auto"/>
              <w:ind w:left="71" w:right="130"/>
              <w:rPr>
                <w:rFonts w:ascii="Times New Roman" w:hAnsi="Times New Roman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tabs>
                <w:tab w:val="left" w:pos="-5741"/>
              </w:tabs>
              <w:suppressAutoHyphens/>
              <w:spacing w:after="0" w:line="240" w:lineRule="auto"/>
              <w:ind w:left="71" w:right="130"/>
              <w:rPr>
                <w:rFonts w:ascii="Times New Roman" w:hAnsi="Times New Roman"/>
              </w:rPr>
            </w:pPr>
          </w:p>
        </w:tc>
      </w:tr>
      <w:tr w:rsidR="00676528">
        <w:trPr>
          <w:trHeight w:val="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tabs>
                <w:tab w:val="left" w:pos="-5741"/>
              </w:tabs>
              <w:suppressAutoHyphens/>
              <w:spacing w:after="0" w:line="240" w:lineRule="auto"/>
              <w:ind w:left="71" w:right="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Rozbudowa klimatyzacji fabrycznej kabiny kierowcy na </w:t>
            </w:r>
            <w:r>
              <w:rPr>
                <w:rFonts w:ascii="Times New Roman" w:hAnsi="Times New Roman"/>
              </w:rPr>
              <w:t xml:space="preserve">przedział medyczny (klimatyzacja </w:t>
            </w:r>
            <w:proofErr w:type="spellStart"/>
            <w:r>
              <w:rPr>
                <w:rFonts w:ascii="Times New Roman" w:hAnsi="Times New Roman"/>
              </w:rPr>
              <w:t>dwuparownikowa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tabs>
                <w:tab w:val="left" w:pos="-5741"/>
              </w:tabs>
              <w:suppressAutoHyphens/>
              <w:spacing w:after="0" w:line="240" w:lineRule="auto"/>
              <w:ind w:left="71" w:right="130"/>
              <w:rPr>
                <w:rFonts w:ascii="Times New Roman" w:hAnsi="Times New Roman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tabs>
                <w:tab w:val="left" w:pos="-5741"/>
              </w:tabs>
              <w:suppressAutoHyphens/>
              <w:spacing w:after="0" w:line="240" w:lineRule="auto"/>
              <w:ind w:left="71" w:right="130"/>
              <w:rPr>
                <w:rFonts w:ascii="Times New Roman" w:hAnsi="Times New Roman"/>
              </w:rPr>
            </w:pPr>
          </w:p>
        </w:tc>
      </w:tr>
      <w:tr w:rsidR="00676528">
        <w:trPr>
          <w:trHeight w:val="57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76528" w:rsidRDefault="001553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 INSTALACJA ELEKTRYCZNA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76528" w:rsidRDefault="006765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76528" w:rsidRDefault="006765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76528" w:rsidRDefault="006765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trHeight w:val="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pStyle w:val="tekstcofnity0"/>
              <w:spacing w:line="240" w:lineRule="auto"/>
              <w:ind w:left="71"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Instalacja dla napięcia 230V w kompletacji:</w:t>
            </w:r>
          </w:p>
          <w:p w:rsidR="00676528" w:rsidRDefault="00155367">
            <w:pPr>
              <w:numPr>
                <w:ilvl w:val="0"/>
                <w:numId w:val="5"/>
              </w:numPr>
              <w:suppressAutoHyphens/>
              <w:spacing w:after="0" w:line="240" w:lineRule="auto"/>
              <w:ind w:right="130" w:hanging="2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minimum trzy gniazda poboru prądu w przedziale medycznym zasilane z gniazda umieszczonego na zewnątrz (na pojeździe ma być</w:t>
            </w:r>
            <w:r>
              <w:rPr>
                <w:rFonts w:ascii="Times New Roman" w:hAnsi="Times New Roman"/>
              </w:rPr>
              <w:t xml:space="preserve"> zamontowana wizualna sygnalizacja informująca o podłączeniu ambulansu do sieci 230V),</w:t>
            </w:r>
          </w:p>
          <w:p w:rsidR="00676528" w:rsidRDefault="00155367">
            <w:pPr>
              <w:numPr>
                <w:ilvl w:val="0"/>
                <w:numId w:val="5"/>
              </w:numPr>
              <w:suppressAutoHyphens/>
              <w:spacing w:after="0" w:line="240" w:lineRule="auto"/>
              <w:ind w:right="130" w:hanging="2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dodatkowe gniazdo USB na desce rozdzielczej po stronie pasażera</w:t>
            </w:r>
          </w:p>
          <w:p w:rsidR="00676528" w:rsidRDefault="00155367">
            <w:pPr>
              <w:numPr>
                <w:ilvl w:val="0"/>
                <w:numId w:val="5"/>
              </w:numPr>
              <w:suppressAutoHyphens/>
              <w:spacing w:after="0" w:line="240" w:lineRule="auto"/>
              <w:ind w:right="130" w:hanging="2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kabel zasilający o długości min. 10 m,</w:t>
            </w:r>
          </w:p>
          <w:p w:rsidR="00676528" w:rsidRDefault="00155367">
            <w:pPr>
              <w:numPr>
                <w:ilvl w:val="0"/>
                <w:numId w:val="5"/>
              </w:numPr>
              <w:suppressAutoHyphens/>
              <w:spacing w:after="0" w:line="240" w:lineRule="auto"/>
              <w:ind w:right="130" w:hanging="2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zabezpieczenie przed uruchomieniem silnika przy podłączonym zasila</w:t>
            </w:r>
            <w:r>
              <w:rPr>
                <w:rFonts w:ascii="Times New Roman" w:hAnsi="Times New Roman"/>
              </w:rPr>
              <w:t>niu 230V,</w:t>
            </w:r>
          </w:p>
          <w:p w:rsidR="00676528" w:rsidRDefault="00155367">
            <w:pPr>
              <w:numPr>
                <w:ilvl w:val="0"/>
                <w:numId w:val="5"/>
              </w:numPr>
              <w:suppressAutoHyphens/>
              <w:spacing w:after="0" w:line="240" w:lineRule="auto"/>
              <w:ind w:right="130" w:hanging="2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wyłącznik przeciwporażeniowy,</w:t>
            </w:r>
          </w:p>
          <w:p w:rsidR="00676528" w:rsidRDefault="00155367">
            <w:pPr>
              <w:numPr>
                <w:ilvl w:val="0"/>
                <w:numId w:val="5"/>
              </w:numPr>
              <w:suppressAutoHyphens/>
              <w:spacing w:after="0" w:line="240" w:lineRule="auto"/>
              <w:ind w:right="130" w:hanging="2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automatyczna ładowarka służąca do ładowania  dwóch fabrycznych akumulatorów działający przy podłączonej instalacji 230V (podać markę i model oraz parametry techniczne),</w:t>
            </w:r>
          </w:p>
          <w:p w:rsidR="00676528" w:rsidRDefault="00155367">
            <w:pPr>
              <w:numPr>
                <w:ilvl w:val="0"/>
                <w:numId w:val="5"/>
              </w:numPr>
              <w:suppressAutoHyphens/>
              <w:spacing w:after="0" w:line="240" w:lineRule="auto"/>
              <w:ind w:right="130" w:hanging="2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grzałka w układzie chłodzenia cieczą silnika </w:t>
            </w:r>
            <w:r>
              <w:rPr>
                <w:rFonts w:ascii="Times New Roman" w:hAnsi="Times New Roman"/>
              </w:rPr>
              <w:t>pojazdu,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uppressAutoHyphens/>
              <w:spacing w:after="0" w:line="240" w:lineRule="auto"/>
              <w:ind w:left="369" w:right="130"/>
              <w:rPr>
                <w:rFonts w:ascii="Times New Roman" w:hAnsi="Times New Roman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uppressAutoHyphens/>
              <w:spacing w:after="0" w:line="240" w:lineRule="auto"/>
              <w:ind w:left="369" w:right="130"/>
              <w:rPr>
                <w:rFonts w:ascii="Times New Roman" w:hAnsi="Times New Roman"/>
              </w:rPr>
            </w:pPr>
          </w:p>
        </w:tc>
      </w:tr>
      <w:tr w:rsidR="00676528">
        <w:trPr>
          <w:trHeight w:val="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uppressAutoHyphens/>
              <w:spacing w:after="0" w:line="240" w:lineRule="auto"/>
              <w:ind w:left="71" w:right="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Instalacja dla napięcia 12V i oświetlenie przedziału medycznego: </w:t>
            </w:r>
          </w:p>
          <w:p w:rsidR="00676528" w:rsidRDefault="00155367">
            <w:pPr>
              <w:numPr>
                <w:ilvl w:val="0"/>
                <w:numId w:val="4"/>
              </w:numPr>
              <w:tabs>
                <w:tab w:val="left" w:pos="-5458"/>
                <w:tab w:val="left" w:pos="426"/>
              </w:tabs>
              <w:suppressAutoHyphens/>
              <w:spacing w:after="0" w:line="240" w:lineRule="auto"/>
              <w:ind w:left="426" w:right="130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powinna posiadać co najmniej 4 gniazda 12V  zabezpieczonych przed zabrudzeniem / zalaniem wyposażone we wtyki poboru prądu umiejscowione na lewej ścianie,</w:t>
            </w:r>
          </w:p>
          <w:p w:rsidR="00676528" w:rsidRDefault="00155367">
            <w:pPr>
              <w:numPr>
                <w:ilvl w:val="0"/>
                <w:numId w:val="4"/>
              </w:numPr>
              <w:tabs>
                <w:tab w:val="left" w:pos="-5458"/>
                <w:tab w:val="left" w:pos="426"/>
              </w:tabs>
              <w:suppressAutoHyphens/>
              <w:spacing w:after="0" w:line="240" w:lineRule="auto"/>
              <w:ind w:left="426" w:right="130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powinna posiadać </w:t>
            </w:r>
            <w:r>
              <w:rPr>
                <w:rFonts w:ascii="Times New Roman" w:hAnsi="Times New Roman"/>
              </w:rPr>
              <w:t>minimum 6 punktów oświetlenia rozproszonego,</w:t>
            </w:r>
          </w:p>
          <w:p w:rsidR="00676528" w:rsidRDefault="00155367">
            <w:pPr>
              <w:numPr>
                <w:ilvl w:val="0"/>
                <w:numId w:val="4"/>
              </w:numPr>
              <w:tabs>
                <w:tab w:val="left" w:pos="-5458"/>
                <w:tab w:val="left" w:pos="426"/>
              </w:tabs>
              <w:suppressAutoHyphens/>
              <w:spacing w:after="0" w:line="240" w:lineRule="auto"/>
              <w:ind w:left="426" w:right="130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powinna posiadać minimum 2 punkty oświetlenia halogenowego z regulacją kąta umieszczone nad noszami,</w:t>
            </w:r>
          </w:p>
          <w:p w:rsidR="00676528" w:rsidRDefault="00155367">
            <w:pPr>
              <w:numPr>
                <w:ilvl w:val="0"/>
                <w:numId w:val="4"/>
              </w:numPr>
              <w:tabs>
                <w:tab w:val="left" w:pos="-5458"/>
                <w:tab w:val="left" w:pos="426"/>
              </w:tabs>
              <w:suppressAutoHyphens/>
              <w:spacing w:after="0" w:line="240" w:lineRule="auto"/>
              <w:ind w:left="426" w:right="130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oświetlenie halogenowe blatu roboczego – minimum 1 punkt,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tabs>
                <w:tab w:val="left" w:pos="-5458"/>
              </w:tabs>
              <w:suppressAutoHyphens/>
              <w:spacing w:after="0" w:line="240" w:lineRule="auto"/>
              <w:ind w:left="369" w:right="130"/>
              <w:rPr>
                <w:rFonts w:ascii="Times New Roman" w:hAnsi="Times New Roman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tabs>
                <w:tab w:val="left" w:pos="-5458"/>
              </w:tabs>
              <w:suppressAutoHyphens/>
              <w:spacing w:after="0" w:line="240" w:lineRule="auto"/>
              <w:ind w:left="369" w:right="130"/>
              <w:rPr>
                <w:rFonts w:ascii="Times New Roman" w:hAnsi="Times New Roman"/>
              </w:rPr>
            </w:pPr>
          </w:p>
        </w:tc>
      </w:tr>
      <w:tr w:rsidR="00676528">
        <w:trPr>
          <w:trHeight w:val="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napToGrid w:val="0"/>
              <w:spacing w:after="0" w:line="240" w:lineRule="auto"/>
              <w:ind w:left="142" w:right="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Przedział medyczny ma być wyposażony w </w:t>
            </w:r>
          </w:p>
          <w:p w:rsidR="00676528" w:rsidRDefault="00155367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zamontowany na prawej ścianie (przy fotelu obrotowym) panel sterujący:</w:t>
            </w:r>
          </w:p>
          <w:p w:rsidR="00676528" w:rsidRDefault="00155367">
            <w:pPr>
              <w:numPr>
                <w:ilvl w:val="1"/>
                <w:numId w:val="7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informujący o temperaturze w przedziale medycznym oraz na zewnątrz pojazdu</w:t>
            </w:r>
          </w:p>
          <w:p w:rsidR="00676528" w:rsidRDefault="00155367">
            <w:pPr>
              <w:numPr>
                <w:ilvl w:val="1"/>
                <w:numId w:val="7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funkcją zegara (aktualny czas) i kalendarza (dzień, data)</w:t>
            </w:r>
          </w:p>
          <w:p w:rsidR="00676528" w:rsidRDefault="00155367">
            <w:pPr>
              <w:numPr>
                <w:ilvl w:val="1"/>
                <w:numId w:val="7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informujący o temperaturze wewnątrz </w:t>
            </w:r>
            <w:proofErr w:type="spellStart"/>
            <w:r>
              <w:rPr>
                <w:rFonts w:ascii="Times New Roman" w:hAnsi="Times New Roman"/>
              </w:rPr>
              <w:t>termoboxu</w:t>
            </w:r>
            <w:proofErr w:type="spellEnd"/>
          </w:p>
          <w:p w:rsidR="00676528" w:rsidRDefault="00155367">
            <w:pPr>
              <w:numPr>
                <w:ilvl w:val="1"/>
                <w:numId w:val="7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sterujący oświetleniem przedziału medycznego </w:t>
            </w:r>
          </w:p>
          <w:p w:rsidR="00676528" w:rsidRDefault="00155367">
            <w:pPr>
              <w:numPr>
                <w:ilvl w:val="1"/>
                <w:numId w:val="7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sterujący systemem wentylacji przedziału medycznego</w:t>
            </w:r>
          </w:p>
          <w:p w:rsidR="00676528" w:rsidRDefault="00155367">
            <w:pPr>
              <w:numPr>
                <w:ilvl w:val="1"/>
                <w:numId w:val="7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zarządzający system ogrzewania przedziału medycznego i klimatyzacji przedziału medycznego z funkcją automatycznego </w:t>
            </w:r>
            <w:r>
              <w:rPr>
                <w:rFonts w:ascii="Times New Roman" w:hAnsi="Times New Roman"/>
              </w:rPr>
              <w:lastRenderedPageBreak/>
              <w:t xml:space="preserve">utrzymania zadanej temperatury </w:t>
            </w:r>
          </w:p>
          <w:p w:rsidR="00676528" w:rsidRDefault="00155367">
            <w:pPr>
              <w:suppressAutoHyphens/>
              <w:snapToGrid w:val="0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Zamawiający</w:t>
            </w:r>
            <w:r>
              <w:rPr>
                <w:rFonts w:ascii="Times New Roman" w:hAnsi="Times New Roman"/>
              </w:rPr>
              <w:t xml:space="preserve"> nie dopuszcza paneli dotykowych typu </w:t>
            </w:r>
            <w:proofErr w:type="spellStart"/>
            <w:r>
              <w:rPr>
                <w:rFonts w:ascii="Times New Roman" w:hAnsi="Times New Roman"/>
              </w:rPr>
              <w:t>touchscreen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uppressAutoHyphens/>
              <w:snapToGrid w:val="0"/>
              <w:spacing w:after="0" w:line="240" w:lineRule="auto"/>
              <w:ind w:left="549"/>
              <w:rPr>
                <w:rFonts w:ascii="Times New Roman" w:hAnsi="Times New Roman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uppressAutoHyphens/>
              <w:snapToGrid w:val="0"/>
              <w:spacing w:after="0" w:line="240" w:lineRule="auto"/>
              <w:ind w:left="549"/>
              <w:rPr>
                <w:rFonts w:ascii="Times New Roman" w:hAnsi="Times New Roman"/>
              </w:rPr>
            </w:pPr>
          </w:p>
        </w:tc>
      </w:tr>
      <w:tr w:rsidR="00676528">
        <w:trPr>
          <w:trHeight w:val="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napToGrid w:val="0"/>
              <w:spacing w:after="0" w:line="240" w:lineRule="auto"/>
              <w:ind w:left="142" w:right="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Kabina kierowcy ma być wyposażona w panel sterujący </w:t>
            </w:r>
          </w:p>
          <w:p w:rsidR="00676528" w:rsidRDefault="00155367">
            <w:pPr>
              <w:numPr>
                <w:ilvl w:val="1"/>
                <w:numId w:val="11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informujący kierowcę o działaniu reflektorów zewnętrznych</w:t>
            </w:r>
          </w:p>
          <w:p w:rsidR="00676528" w:rsidRDefault="00155367">
            <w:pPr>
              <w:numPr>
                <w:ilvl w:val="1"/>
                <w:numId w:val="11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informujący kierowcę o braku możliwości uruchomienia pojazdu z powodu  podłączeniu </w:t>
            </w:r>
            <w:r>
              <w:rPr>
                <w:rFonts w:ascii="Times New Roman" w:hAnsi="Times New Roman"/>
              </w:rPr>
              <w:t>ambulansu do sieci 230 V</w:t>
            </w:r>
          </w:p>
          <w:p w:rsidR="00676528" w:rsidRDefault="00155367">
            <w:pPr>
              <w:numPr>
                <w:ilvl w:val="1"/>
                <w:numId w:val="11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informujący kierowcę o braku możliwości uruchomienia pojazdu z powodu otwartych drzwi między przedziałem medycznym a kabiną kierowcy </w:t>
            </w:r>
          </w:p>
          <w:p w:rsidR="00676528" w:rsidRDefault="00155367">
            <w:pPr>
              <w:numPr>
                <w:ilvl w:val="1"/>
                <w:numId w:val="11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informujący kierowcę o poziomie naładowania akumulatora samochodu bazowego i akumulatora dodatkow</w:t>
            </w:r>
            <w:r>
              <w:rPr>
                <w:rFonts w:ascii="Times New Roman" w:hAnsi="Times New Roman"/>
              </w:rPr>
              <w:t>ego</w:t>
            </w:r>
          </w:p>
          <w:p w:rsidR="00676528" w:rsidRDefault="00155367">
            <w:pPr>
              <w:numPr>
                <w:ilvl w:val="1"/>
                <w:numId w:val="11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ostrzegający kierowcę (sygnalizacja dźwiękowa) o niedoładowaniu akumulatora samochodu bazowego i akumulatora dodatkowego</w:t>
            </w:r>
          </w:p>
          <w:p w:rsidR="00676528" w:rsidRDefault="00155367">
            <w:pPr>
              <w:numPr>
                <w:ilvl w:val="1"/>
                <w:numId w:val="11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sterujący pracą dodatkowych sygnałów dźwiękowych (awaryjnych)</w:t>
            </w:r>
          </w:p>
          <w:p w:rsidR="00676528" w:rsidRDefault="00155367">
            <w:pPr>
              <w:suppressAutoHyphens/>
              <w:snapToGrid w:val="0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Zamawiający nie dopuszcza paneli dotykowych typu </w:t>
            </w:r>
            <w:proofErr w:type="spellStart"/>
            <w:r>
              <w:rPr>
                <w:rFonts w:ascii="Times New Roman" w:hAnsi="Times New Roman"/>
              </w:rPr>
              <w:t>touchscreen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uppressAutoHyphens/>
              <w:snapToGrid w:val="0"/>
              <w:spacing w:after="0" w:line="240" w:lineRule="auto"/>
              <w:ind w:left="369"/>
              <w:rPr>
                <w:rFonts w:ascii="Times New Roman" w:hAnsi="Times New Roman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uppressAutoHyphens/>
              <w:snapToGrid w:val="0"/>
              <w:spacing w:after="0" w:line="240" w:lineRule="auto"/>
              <w:ind w:left="369"/>
              <w:rPr>
                <w:rFonts w:ascii="Times New Roman" w:hAnsi="Times New Roman"/>
              </w:rPr>
            </w:pPr>
          </w:p>
        </w:tc>
      </w:tr>
      <w:tr w:rsidR="00676528">
        <w:trPr>
          <w:trHeight w:val="57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76528" w:rsidRDefault="00155367">
            <w:pPr>
              <w:tabs>
                <w:tab w:val="left" w:pos="21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IV. SYGNALIZACJA </w:t>
            </w:r>
          </w:p>
          <w:p w:rsidR="00676528" w:rsidRDefault="00155367">
            <w:pPr>
              <w:tabs>
                <w:tab w:val="left" w:pos="21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ŚWIETLNO – </w:t>
            </w:r>
            <w:r>
              <w:rPr>
                <w:rFonts w:ascii="Times New Roman" w:hAnsi="Times New Roman"/>
              </w:rPr>
              <w:tab/>
              <w:t>DŹWIĘKOWA I OZNAKOWANIE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76528" w:rsidRDefault="006765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76528" w:rsidRDefault="006765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76528" w:rsidRDefault="006765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trHeight w:val="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tabs>
                <w:tab w:val="left" w:pos="-9520"/>
                <w:tab w:val="left" w:pos="-5741"/>
                <w:tab w:val="left" w:pos="1710"/>
              </w:tabs>
              <w:spacing w:after="0" w:line="240" w:lineRule="auto"/>
              <w:ind w:left="142" w:right="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przedniej części dachu pojazdu sygnalizacja świetlna typu LED zintegrowana z dachem tj. tworząca jedną bryłę (nie dopuszcza się lamp zespolonych czy też lamp kierunkowych). W sygnalizacji dwa światła robocze LED do oświetlania miejsca akcji przed ambulan</w:t>
            </w:r>
            <w:r>
              <w:rPr>
                <w:rFonts w:ascii="Times New Roman" w:hAnsi="Times New Roman"/>
              </w:rPr>
              <w:t xml:space="preserve">sem. 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tabs>
                <w:tab w:val="left" w:pos="-9520"/>
                <w:tab w:val="left" w:pos="-5741"/>
                <w:tab w:val="left" w:pos="1710"/>
              </w:tabs>
              <w:spacing w:after="0" w:line="240" w:lineRule="auto"/>
              <w:ind w:left="142" w:right="130"/>
              <w:rPr>
                <w:rFonts w:ascii="Times New Roman" w:hAnsi="Times New Roman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tabs>
                <w:tab w:val="left" w:pos="-9520"/>
                <w:tab w:val="left" w:pos="-5741"/>
                <w:tab w:val="left" w:pos="1710"/>
              </w:tabs>
              <w:spacing w:after="0" w:line="240" w:lineRule="auto"/>
              <w:ind w:left="142" w:right="130"/>
              <w:rPr>
                <w:rFonts w:ascii="Times New Roman" w:hAnsi="Times New Roman"/>
              </w:rPr>
            </w:pPr>
          </w:p>
        </w:tc>
      </w:tr>
      <w:tr w:rsidR="00676528">
        <w:trPr>
          <w:trHeight w:val="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tabs>
                <w:tab w:val="left" w:pos="-9520"/>
                <w:tab w:val="left" w:pos="-5741"/>
                <w:tab w:val="left" w:pos="1710"/>
              </w:tabs>
              <w:spacing w:after="0" w:line="240" w:lineRule="auto"/>
              <w:ind w:left="142" w:right="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wysokości pasa przedniego 2 komplety (w sumie 4 sztuki) niebieskich lamp pulsacyjnych typu LED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tabs>
                <w:tab w:val="left" w:pos="-9520"/>
                <w:tab w:val="left" w:pos="-5741"/>
                <w:tab w:val="left" w:pos="1710"/>
              </w:tabs>
              <w:spacing w:after="0" w:line="240" w:lineRule="auto"/>
              <w:ind w:left="142" w:right="130"/>
              <w:rPr>
                <w:rFonts w:ascii="Times New Roman" w:hAnsi="Times New Roman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tabs>
                <w:tab w:val="left" w:pos="-9520"/>
                <w:tab w:val="left" w:pos="-5741"/>
                <w:tab w:val="left" w:pos="1710"/>
              </w:tabs>
              <w:spacing w:after="0" w:line="240" w:lineRule="auto"/>
              <w:ind w:left="142" w:right="130"/>
              <w:rPr>
                <w:rFonts w:ascii="Times New Roman" w:hAnsi="Times New Roman"/>
              </w:rPr>
            </w:pPr>
          </w:p>
        </w:tc>
      </w:tr>
      <w:tr w:rsidR="00676528">
        <w:trPr>
          <w:trHeight w:val="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tabs>
                <w:tab w:val="left" w:pos="-9520"/>
                <w:tab w:val="left" w:pos="-5741"/>
                <w:tab w:val="left" w:pos="1710"/>
              </w:tabs>
              <w:spacing w:after="0" w:line="240" w:lineRule="auto"/>
              <w:ind w:left="142" w:right="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błotnikach przednich niebieskie lampy pulsacyjne typu LED (po jednej sztuce z lewej i prawej strony pojazdu).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tabs>
                <w:tab w:val="left" w:pos="-9520"/>
                <w:tab w:val="left" w:pos="-5741"/>
                <w:tab w:val="left" w:pos="1710"/>
              </w:tabs>
              <w:spacing w:after="0" w:line="240" w:lineRule="auto"/>
              <w:ind w:left="142" w:right="130"/>
              <w:rPr>
                <w:rFonts w:ascii="Times New Roman" w:hAnsi="Times New Roman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tabs>
                <w:tab w:val="left" w:pos="-9520"/>
                <w:tab w:val="left" w:pos="-5741"/>
                <w:tab w:val="left" w:pos="1710"/>
              </w:tabs>
              <w:spacing w:after="0" w:line="240" w:lineRule="auto"/>
              <w:ind w:left="142" w:right="130"/>
              <w:rPr>
                <w:rFonts w:ascii="Times New Roman" w:hAnsi="Times New Roman"/>
              </w:rPr>
            </w:pPr>
          </w:p>
        </w:tc>
      </w:tr>
      <w:tr w:rsidR="00676528">
        <w:trPr>
          <w:trHeight w:val="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tabs>
                <w:tab w:val="left" w:pos="720"/>
                <w:tab w:val="left" w:pos="1364"/>
              </w:tabs>
              <w:spacing w:after="0" w:line="240" w:lineRule="auto"/>
              <w:ind w:left="142" w:right="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tylnej części dachu pojazdu sygnalizacja świetlna typu LED zintegrowana z dachem tj. </w:t>
            </w:r>
            <w:r>
              <w:rPr>
                <w:rFonts w:ascii="Times New Roman" w:hAnsi="Times New Roman"/>
              </w:rPr>
              <w:lastRenderedPageBreak/>
              <w:t>tworząca jedną bryłę (nie dopuszcza się lamp zespolonych czy też lamp kierunkowych). W belce zintegrowanej dwa światła robocze typu LED do oświetlania miejsca akcji za a</w:t>
            </w:r>
            <w:r>
              <w:rPr>
                <w:rFonts w:ascii="Times New Roman" w:hAnsi="Times New Roman"/>
              </w:rPr>
              <w:t xml:space="preserve">mbulansem oraz dodatkowe kierunkowskazy. 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tabs>
                <w:tab w:val="left" w:pos="720"/>
                <w:tab w:val="left" w:pos="1364"/>
              </w:tabs>
              <w:spacing w:after="0" w:line="240" w:lineRule="auto"/>
              <w:ind w:left="142" w:right="130"/>
              <w:rPr>
                <w:rFonts w:ascii="Times New Roman" w:hAnsi="Times New Roman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tabs>
                <w:tab w:val="left" w:pos="720"/>
                <w:tab w:val="left" w:pos="1364"/>
              </w:tabs>
              <w:spacing w:after="0" w:line="240" w:lineRule="auto"/>
              <w:ind w:left="142" w:right="130"/>
              <w:rPr>
                <w:rFonts w:ascii="Times New Roman" w:hAnsi="Times New Roman"/>
              </w:rPr>
            </w:pPr>
          </w:p>
        </w:tc>
      </w:tr>
      <w:tr w:rsidR="00676528">
        <w:trPr>
          <w:trHeight w:val="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tabs>
                <w:tab w:val="left" w:pos="720"/>
                <w:tab w:val="left" w:pos="1364"/>
              </w:tabs>
              <w:spacing w:after="0" w:line="240" w:lineRule="auto"/>
              <w:ind w:left="142" w:right="130"/>
            </w:pPr>
            <w:r>
              <w:rPr>
                <w:rFonts w:ascii="Times New Roman" w:hAnsi="Times New Roman"/>
              </w:rPr>
              <w:t>W przednich reflektorach zamontowane dodatkowe światła typu „</w:t>
            </w:r>
            <w:proofErr w:type="spellStart"/>
            <w:r>
              <w:rPr>
                <w:rFonts w:ascii="Times New Roman" w:hAnsi="Times New Roman"/>
              </w:rPr>
              <w:t>cornerstrob</w:t>
            </w:r>
            <w:proofErr w:type="spellEnd"/>
            <w:r>
              <w:rPr>
                <w:rFonts w:ascii="Times New Roman" w:hAnsi="Times New Roman"/>
              </w:rPr>
              <w:t xml:space="preserve">” lub </w:t>
            </w:r>
            <w:proofErr w:type="spellStart"/>
            <w:r>
              <w:rPr>
                <w:rFonts w:ascii="Times New Roman" w:hAnsi="Times New Roman"/>
              </w:rPr>
              <w:t>cornerled</w:t>
            </w:r>
            <w:proofErr w:type="spellEnd"/>
            <w:r>
              <w:rPr>
                <w:rFonts w:ascii="Times New Roman" w:hAnsi="Times New Roman"/>
              </w:rPr>
              <w:t xml:space="preserve"> działające wraz z sygnalizacją świetlną z możliwością wyłączenia odrębnym przyciskiem na desce rozdzielczej.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tabs>
                <w:tab w:val="left" w:pos="720"/>
                <w:tab w:val="left" w:pos="1364"/>
              </w:tabs>
              <w:spacing w:after="0" w:line="240" w:lineRule="auto"/>
              <w:ind w:left="142" w:right="130"/>
              <w:rPr>
                <w:rFonts w:ascii="Times New Roman" w:hAnsi="Times New Roman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tabs>
                <w:tab w:val="left" w:pos="720"/>
                <w:tab w:val="left" w:pos="1364"/>
              </w:tabs>
              <w:spacing w:after="0" w:line="240" w:lineRule="auto"/>
              <w:ind w:left="142" w:right="130"/>
              <w:rPr>
                <w:rFonts w:ascii="Times New Roman" w:hAnsi="Times New Roman"/>
              </w:rPr>
            </w:pPr>
          </w:p>
        </w:tc>
      </w:tr>
      <w:tr w:rsidR="00676528">
        <w:trPr>
          <w:trHeight w:val="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tabs>
                <w:tab w:val="left" w:pos="720"/>
                <w:tab w:val="left" w:pos="1364"/>
              </w:tabs>
              <w:spacing w:after="0" w:line="240" w:lineRule="auto"/>
              <w:ind w:left="142" w:right="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Sygnał dźwiękowy modulowany o mocy min. 100 W z możliwością podawania komunikatów głosem zgodny z obowiązującymi przepisami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tabs>
                <w:tab w:val="left" w:pos="720"/>
                <w:tab w:val="left" w:pos="1364"/>
              </w:tabs>
              <w:spacing w:after="0" w:line="240" w:lineRule="auto"/>
              <w:ind w:left="142" w:right="130"/>
              <w:rPr>
                <w:rFonts w:ascii="Times New Roman" w:hAnsi="Times New Roman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tabs>
                <w:tab w:val="left" w:pos="720"/>
                <w:tab w:val="left" w:pos="1364"/>
              </w:tabs>
              <w:spacing w:after="0" w:line="240" w:lineRule="auto"/>
              <w:ind w:left="142" w:right="130"/>
              <w:rPr>
                <w:rFonts w:ascii="Times New Roman" w:hAnsi="Times New Roman"/>
              </w:rPr>
            </w:pPr>
          </w:p>
        </w:tc>
      </w:tr>
      <w:tr w:rsidR="00676528">
        <w:trPr>
          <w:trHeight w:val="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tabs>
                <w:tab w:val="left" w:pos="720"/>
                <w:tab w:val="left" w:pos="1364"/>
              </w:tabs>
              <w:spacing w:after="0" w:line="240" w:lineRule="auto"/>
              <w:ind w:left="142" w:right="130"/>
            </w:pPr>
            <w:r>
              <w:rPr>
                <w:rFonts w:ascii="Times New Roman" w:hAnsi="Times New Roman"/>
              </w:rPr>
              <w:t xml:space="preserve"> Dodatkowe sygnały dźwiękowe (awaryjne) pneumatyczne– należy podać markę i model. Włączane osobnym przyciskiem w łatwo </w:t>
            </w:r>
            <w:r>
              <w:rPr>
                <w:rFonts w:ascii="Times New Roman" w:hAnsi="Times New Roman"/>
              </w:rPr>
              <w:t>dostępnym i oznaczonym miejscu na desce rozdzielczej (ustalenia po podpisaniu umowy z Wykonawcą)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tabs>
                <w:tab w:val="left" w:pos="720"/>
                <w:tab w:val="left" w:pos="1364"/>
              </w:tabs>
              <w:spacing w:after="0" w:line="240" w:lineRule="auto"/>
              <w:ind w:left="142" w:right="130"/>
              <w:rPr>
                <w:rFonts w:ascii="Times New Roman" w:hAnsi="Times New Roman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tabs>
                <w:tab w:val="left" w:pos="720"/>
                <w:tab w:val="left" w:pos="1364"/>
              </w:tabs>
              <w:spacing w:after="0" w:line="240" w:lineRule="auto"/>
              <w:ind w:left="142" w:right="130"/>
              <w:rPr>
                <w:rFonts w:ascii="Times New Roman" w:hAnsi="Times New Roman"/>
              </w:rPr>
            </w:pPr>
          </w:p>
        </w:tc>
      </w:tr>
      <w:tr w:rsidR="00676528">
        <w:trPr>
          <w:trHeight w:val="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tabs>
                <w:tab w:val="left" w:pos="720"/>
                <w:tab w:val="left" w:pos="1364"/>
              </w:tabs>
              <w:spacing w:after="0" w:line="240" w:lineRule="auto"/>
              <w:ind w:left="142" w:right="130"/>
            </w:pPr>
            <w:r>
              <w:rPr>
                <w:rFonts w:ascii="Times New Roman" w:hAnsi="Times New Roman"/>
              </w:rPr>
              <w:t xml:space="preserve">Dodatkowe sygnały dźwiękowe </w:t>
            </w:r>
            <w:proofErr w:type="spellStart"/>
            <w:r>
              <w:rPr>
                <w:rFonts w:ascii="Times New Roman" w:hAnsi="Times New Roman"/>
              </w:rPr>
              <w:t>niskotonowe</w:t>
            </w:r>
            <w:proofErr w:type="spellEnd"/>
            <w:r>
              <w:rPr>
                <w:rFonts w:ascii="Times New Roman" w:hAnsi="Times New Roman"/>
              </w:rPr>
              <w:t xml:space="preserve"> – należy podać markę i model. Włączane osobnym przyciskiem w łatwo dostępnym i oznaczonym miejscu na desce rozd</w:t>
            </w:r>
            <w:r>
              <w:rPr>
                <w:rFonts w:ascii="Times New Roman" w:hAnsi="Times New Roman"/>
              </w:rPr>
              <w:t>zielczej (ustalenia po podpisaniu umowy z Wykonawcą)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tabs>
                <w:tab w:val="left" w:pos="720"/>
                <w:tab w:val="left" w:pos="1364"/>
              </w:tabs>
              <w:spacing w:after="0" w:line="240" w:lineRule="auto"/>
              <w:ind w:left="142" w:right="130"/>
              <w:rPr>
                <w:rFonts w:ascii="Times New Roman" w:hAnsi="Times New Roman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tabs>
                <w:tab w:val="left" w:pos="720"/>
                <w:tab w:val="left" w:pos="1364"/>
              </w:tabs>
              <w:spacing w:after="0" w:line="240" w:lineRule="auto"/>
              <w:ind w:left="142" w:right="130"/>
              <w:rPr>
                <w:rFonts w:ascii="Times New Roman" w:hAnsi="Times New Roman"/>
              </w:rPr>
            </w:pPr>
          </w:p>
        </w:tc>
      </w:tr>
      <w:tr w:rsidR="00676528">
        <w:trPr>
          <w:trHeight w:val="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napToGrid w:val="0"/>
              <w:spacing w:after="0" w:line="240" w:lineRule="auto"/>
              <w:ind w:left="142" w:right="130"/>
            </w:pPr>
            <w:r>
              <w:rPr>
                <w:rFonts w:ascii="Times New Roman" w:hAnsi="Times New Roman"/>
              </w:rPr>
              <w:t>Oznakowanie pojazdu zgodnie z obowiązującymi w tej materii przepisami prawa – napisy do ustalenia po podpisaniu umowy z Wykonawcą</w:t>
            </w:r>
          </w:p>
          <w:p w:rsidR="00676528" w:rsidRDefault="00676528">
            <w:pPr>
              <w:spacing w:after="0" w:line="240" w:lineRule="auto"/>
              <w:ind w:left="142" w:right="13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tabs>
                <w:tab w:val="left" w:pos="720"/>
                <w:tab w:val="left" w:pos="1364"/>
              </w:tabs>
              <w:spacing w:after="0" w:line="240" w:lineRule="auto"/>
              <w:ind w:left="142" w:right="130"/>
              <w:rPr>
                <w:rFonts w:ascii="Times New Roman" w:hAnsi="Times New Roman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tabs>
                <w:tab w:val="left" w:pos="720"/>
                <w:tab w:val="left" w:pos="1364"/>
              </w:tabs>
              <w:spacing w:after="0" w:line="240" w:lineRule="auto"/>
              <w:ind w:left="142" w:right="130"/>
              <w:rPr>
                <w:rFonts w:ascii="Times New Roman" w:hAnsi="Times New Roman"/>
              </w:rPr>
            </w:pPr>
          </w:p>
        </w:tc>
      </w:tr>
      <w:tr w:rsidR="00676528">
        <w:trPr>
          <w:trHeight w:val="57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76528" w:rsidRDefault="00155367">
            <w:pPr>
              <w:tabs>
                <w:tab w:val="left" w:pos="63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 WYPOSAŻENIE W ŚRODKI ŁĄCZNOŚCI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76528" w:rsidRDefault="006765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76528" w:rsidRDefault="006765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76528" w:rsidRDefault="006765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trHeight w:val="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dachu pojazdu </w:t>
            </w:r>
            <w:r>
              <w:rPr>
                <w:rFonts w:ascii="Times New Roman" w:hAnsi="Times New Roman"/>
              </w:rPr>
              <w:t>antena radiotelefonu spełniająca następującej wymogi:</w:t>
            </w:r>
          </w:p>
          <w:p w:rsidR="00676528" w:rsidRDefault="00155367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zakres częstotliwości -168-170 MHz,</w:t>
            </w:r>
          </w:p>
          <w:p w:rsidR="00676528" w:rsidRDefault="00155367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współczynnik fali stojącej -1,6,</w:t>
            </w:r>
          </w:p>
          <w:p w:rsidR="00676528" w:rsidRDefault="00155367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polaryzacja pionowa,</w:t>
            </w:r>
          </w:p>
          <w:p w:rsidR="00676528" w:rsidRDefault="00155367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charakterystyka promieniowania –dookólna,</w:t>
            </w:r>
          </w:p>
          <w:p w:rsidR="00676528" w:rsidRDefault="00155367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odporność na działanie wiatru min. 55 m/s. </w:t>
            </w:r>
          </w:p>
          <w:p w:rsidR="00676528" w:rsidRDefault="00155367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Antena typu </w:t>
            </w:r>
            <w:r>
              <w:rPr>
                <w:rFonts w:ascii="Times New Roman" w:hAnsi="Times New Roman"/>
              </w:rPr>
              <w:t>3089/1 lub równoważna do radiotelefonu przewoźnego.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pacing w:after="0" w:line="240" w:lineRule="auto"/>
              <w:ind w:left="189"/>
              <w:rPr>
                <w:rFonts w:ascii="Times New Roman" w:hAnsi="Times New Roman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pacing w:after="0" w:line="240" w:lineRule="auto"/>
              <w:ind w:left="189"/>
              <w:rPr>
                <w:rFonts w:ascii="Times New Roman" w:hAnsi="Times New Roman"/>
              </w:rPr>
            </w:pPr>
          </w:p>
        </w:tc>
      </w:tr>
      <w:tr w:rsidR="00676528">
        <w:trPr>
          <w:trHeight w:val="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napToGrid w:val="0"/>
              <w:spacing w:after="0" w:line="240" w:lineRule="auto"/>
              <w:ind w:left="142"/>
            </w:pPr>
            <w:r>
              <w:rPr>
                <w:rFonts w:ascii="Times New Roman" w:hAnsi="Times New Roman"/>
              </w:rPr>
              <w:t xml:space="preserve">Wyprowadzenie instalacji elektryczno-antenowej pod system SWD PRM. Adaptery do montażu uchwytów do tabletu oraz drukarki. Dodatkowa antena dachowa dwuzakresowa. Połączenie stacji dokującej z </w:t>
            </w:r>
            <w:r>
              <w:rPr>
                <w:rFonts w:ascii="Times New Roman" w:hAnsi="Times New Roman"/>
              </w:rPr>
              <w:t>drukarką za pomocą przewodu USB. Adapter pod stację dokującą zamontowany w kabinie kierowcy w miejscu łatwo dostępnym, nieutrudniającym korzystania z przełączników zamontowanych na desce rozdzielczej, nie utrudniającym widoczności, nie kolidującym z podusz</w:t>
            </w:r>
            <w:r>
              <w:rPr>
                <w:rFonts w:ascii="Times New Roman" w:hAnsi="Times New Roman"/>
              </w:rPr>
              <w:t>kami powietrznymi. Adapter pod uchwyt pod drukarkę zamontowany w przedziale medycznym. Szczegóły do uzgodnienia pod podpisaniu umowy. Stacja dokująca. Uchwyt do drukarki z zasilaczem. Po stronie Zamawiającego (tablet, drukarka, moduł GPS)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pacing w:after="0" w:line="240" w:lineRule="auto"/>
              <w:ind w:left="189"/>
              <w:rPr>
                <w:rFonts w:ascii="Times New Roman" w:hAnsi="Times New Roman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pacing w:after="0" w:line="240" w:lineRule="auto"/>
              <w:ind w:left="189"/>
              <w:rPr>
                <w:rFonts w:ascii="Times New Roman" w:hAnsi="Times New Roman"/>
              </w:rPr>
            </w:pPr>
          </w:p>
        </w:tc>
      </w:tr>
      <w:tr w:rsidR="00676528">
        <w:trPr>
          <w:trHeight w:val="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napToGrid w:val="0"/>
              <w:spacing w:after="0" w:line="240" w:lineRule="auto"/>
              <w:ind w:left="142"/>
            </w:pPr>
            <w:r>
              <w:rPr>
                <w:rFonts w:ascii="Times New Roman" w:hAnsi="Times New Roman"/>
              </w:rPr>
              <w:t>Radiotele</w:t>
            </w:r>
            <w:r>
              <w:rPr>
                <w:rFonts w:ascii="Times New Roman" w:hAnsi="Times New Roman"/>
              </w:rPr>
              <w:t>fon przewoźny typu DM 4601 lub równoważny</w:t>
            </w:r>
          </w:p>
          <w:p w:rsidR="00676528" w:rsidRDefault="00676528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pacing w:after="0" w:line="240" w:lineRule="auto"/>
              <w:ind w:left="189"/>
              <w:rPr>
                <w:rFonts w:ascii="Times New Roman" w:hAnsi="Times New Roman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pacing w:after="0" w:line="240" w:lineRule="auto"/>
              <w:ind w:left="189"/>
              <w:rPr>
                <w:rFonts w:ascii="Times New Roman" w:hAnsi="Times New Roman"/>
              </w:rPr>
            </w:pPr>
          </w:p>
        </w:tc>
      </w:tr>
      <w:tr w:rsidR="00676528">
        <w:trPr>
          <w:trHeight w:val="57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76528" w:rsidRDefault="00155367">
            <w:pPr>
              <w:tabs>
                <w:tab w:val="left" w:pos="21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VI.  PRZEDZIAŁ MEDYCZNY</w:t>
            </w:r>
          </w:p>
          <w:p w:rsidR="00676528" w:rsidRDefault="00676528">
            <w:pPr>
              <w:tabs>
                <w:tab w:val="left" w:pos="21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76528" w:rsidRDefault="00676528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76528" w:rsidRDefault="006765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76528" w:rsidRDefault="006765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trHeight w:val="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Pr="00155367" w:rsidRDefault="00155367">
            <w:pPr>
              <w:snapToGrid w:val="0"/>
              <w:spacing w:after="0" w:line="240" w:lineRule="auto"/>
              <w:ind w:left="71" w:right="130"/>
              <w:rPr>
                <w:rFonts w:ascii="Times New Roman" w:hAnsi="Times New Roman"/>
              </w:rPr>
            </w:pPr>
            <w:r w:rsidRPr="00155367">
              <w:rPr>
                <w:rFonts w:ascii="Times New Roman" w:hAnsi="Times New Roman"/>
              </w:rPr>
              <w:t>Antypoślizgowa podłoga, wzmocniona, połączona szczelnie z zabudową ścian.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Pr="00155367" w:rsidRDefault="0015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367">
              <w:rPr>
                <w:rFonts w:ascii="Times New Roman" w:hAnsi="Times New Roman"/>
              </w:rPr>
              <w:t>TAK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Pr="00155367" w:rsidRDefault="00676528">
            <w:pPr>
              <w:snapToGrid w:val="0"/>
              <w:spacing w:after="0" w:line="240" w:lineRule="auto"/>
              <w:ind w:left="71" w:right="130"/>
              <w:rPr>
                <w:rFonts w:ascii="Times New Roman" w:hAnsi="Times New Roman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Pr="00155367" w:rsidRDefault="00676528">
            <w:pPr>
              <w:snapToGrid w:val="0"/>
              <w:spacing w:after="0" w:line="240" w:lineRule="auto"/>
              <w:ind w:left="71" w:right="130"/>
              <w:rPr>
                <w:rFonts w:ascii="Times New Roman" w:hAnsi="Times New Roman"/>
              </w:rPr>
            </w:pPr>
          </w:p>
        </w:tc>
      </w:tr>
      <w:tr w:rsidR="00676528">
        <w:trPr>
          <w:trHeight w:val="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Pr="00155367" w:rsidRDefault="00155367">
            <w:pPr>
              <w:snapToGrid w:val="0"/>
              <w:spacing w:after="0" w:line="240" w:lineRule="auto"/>
              <w:ind w:left="71" w:right="130"/>
              <w:rPr>
                <w:rFonts w:ascii="Times New Roman" w:hAnsi="Times New Roman"/>
              </w:rPr>
            </w:pPr>
            <w:r w:rsidRPr="00155367">
              <w:rPr>
                <w:rFonts w:ascii="Times New Roman" w:hAnsi="Times New Roman"/>
              </w:rPr>
              <w:t xml:space="preserve">Ściany boczne i sufit pokryte  tworzywem sztucznym – łatwo zmywalnym i odpornym na środki </w:t>
            </w:r>
            <w:r w:rsidRPr="00155367">
              <w:rPr>
                <w:rFonts w:ascii="Times New Roman" w:hAnsi="Times New Roman"/>
              </w:rPr>
              <w:t>dezynfekujące, w kolorze białym.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Pr="00155367" w:rsidRDefault="0015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367">
              <w:rPr>
                <w:rFonts w:ascii="Times New Roman" w:hAnsi="Times New Roman"/>
              </w:rPr>
              <w:t>TAK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Pr="00155367" w:rsidRDefault="00676528">
            <w:pPr>
              <w:snapToGrid w:val="0"/>
              <w:spacing w:after="0" w:line="240" w:lineRule="auto"/>
              <w:ind w:left="71" w:right="130"/>
              <w:rPr>
                <w:rFonts w:ascii="Times New Roman" w:hAnsi="Times New Roman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Pr="00155367" w:rsidRDefault="00676528">
            <w:pPr>
              <w:snapToGrid w:val="0"/>
              <w:spacing w:after="0" w:line="240" w:lineRule="auto"/>
              <w:ind w:left="71" w:right="130"/>
              <w:rPr>
                <w:rFonts w:ascii="Times New Roman" w:hAnsi="Times New Roman"/>
              </w:rPr>
            </w:pPr>
          </w:p>
        </w:tc>
      </w:tr>
      <w:tr w:rsidR="00676528" w:rsidTr="00155367">
        <w:trPr>
          <w:trHeight w:val="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6528" w:rsidRPr="00155367" w:rsidRDefault="00155367">
            <w:pPr>
              <w:pStyle w:val="Tekstpodstawowywcity"/>
              <w:shd w:val="clear" w:color="auto" w:fill="FFFF00"/>
              <w:suppressAutoHyphens/>
              <w:spacing w:after="0"/>
              <w:ind w:left="71" w:right="130"/>
              <w:rPr>
                <w:rFonts w:ascii="Times New Roman" w:hAnsi="Times New Roman" w:cs="Times New Roman"/>
              </w:rPr>
            </w:pPr>
            <w:r w:rsidRPr="001553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 prawej ścianie minimum jeden fotel obrotowy</w:t>
            </w:r>
            <w:r w:rsidRPr="001553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1553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wyposażony w bezwładnościowe, trzypunktowe pasy bezpieczeństwa i </w:t>
            </w:r>
            <w:r w:rsidRPr="001553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zagłówek</w:t>
            </w:r>
            <w:r w:rsidRPr="001553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ze składanym do pionu siedziskiem i </w:t>
            </w:r>
            <w:r w:rsidRPr="001553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regulowanym</w:t>
            </w:r>
            <w:r w:rsidRPr="001553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oparciem pod plecami (regulowany kąt oparcia – podać zakres regulacji).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Pr="00155367" w:rsidRDefault="0015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367">
              <w:rPr>
                <w:rFonts w:ascii="Times New Roman" w:hAnsi="Times New Roman"/>
              </w:rPr>
              <w:t>TAK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Pr="00155367" w:rsidRDefault="00676528">
            <w:pPr>
              <w:pStyle w:val="Tekstpodstawowywcity"/>
              <w:suppressAutoHyphens/>
              <w:spacing w:after="0"/>
              <w:ind w:left="71" w:right="13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Pr="00155367" w:rsidRDefault="00676528">
            <w:pPr>
              <w:pStyle w:val="Tekstpodstawowywcity"/>
              <w:suppressAutoHyphens/>
              <w:spacing w:after="0"/>
              <w:ind w:left="71" w:right="13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76528">
        <w:trPr>
          <w:trHeight w:val="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6528" w:rsidRDefault="006765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6528" w:rsidRDefault="006765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6528" w:rsidRDefault="00676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pStyle w:val="Tekstpodstawowywcity"/>
              <w:tabs>
                <w:tab w:val="left" w:pos="420"/>
              </w:tabs>
              <w:suppressAutoHyphens/>
              <w:spacing w:after="0"/>
              <w:ind w:left="71" w:right="13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Przy ścianie działowej u wezgłowia noszy fotel z systemem przesuwu; obrotowy tj. umożliwiający jazdę tyłem i przodem do kierunku jazdy, ze składanym do pionu siedziskiem,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zagłówkiem (regulowanym lub zintegrowanym),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bezwładnościowym pasem bezpieczeństwa oraz regulowanym oparciem pod plecami (regulowany kąt oparcia – podać zakres regulacji). Podać markę i model oferowanego fotela.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pStyle w:val="Tekstpodstawowywcity"/>
              <w:tabs>
                <w:tab w:val="left" w:pos="420"/>
              </w:tabs>
              <w:suppressAutoHyphens/>
              <w:spacing w:after="0"/>
              <w:ind w:left="71" w:right="13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pStyle w:val="Tekstpodstawowywcity"/>
              <w:tabs>
                <w:tab w:val="left" w:pos="420"/>
              </w:tabs>
              <w:suppressAutoHyphens/>
              <w:spacing w:after="0"/>
              <w:ind w:left="71" w:right="13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76528">
        <w:trPr>
          <w:trHeight w:val="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tabs>
                <w:tab w:val="left" w:pos="420"/>
              </w:tabs>
              <w:suppressAutoHyphens/>
              <w:spacing w:after="0" w:line="240" w:lineRule="auto"/>
              <w:ind w:left="71" w:right="130"/>
            </w:pPr>
            <w:r>
              <w:rPr>
                <w:rFonts w:ascii="Times New Roman" w:hAnsi="Times New Roman"/>
              </w:rPr>
              <w:t>Przegroda między kabiną kierowcy a przedziałem medycznym. Przegroda zapewniająca możliwość oddzielenia obu przedziałów oraz komunikację pomiędzy personelem medycznym a kierowcą, przegroda ma być wyposażona w drzwi przesuwne manualnie(minimalna wysokość prz</w:t>
            </w:r>
            <w:r>
              <w:rPr>
                <w:rFonts w:ascii="Times New Roman" w:hAnsi="Times New Roman"/>
              </w:rPr>
              <w:t xml:space="preserve">ejścia 1800 mm – podać wartość oferowaną)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tabs>
                <w:tab w:val="left" w:pos="420"/>
              </w:tabs>
              <w:suppressAutoHyphens/>
              <w:spacing w:after="0" w:line="240" w:lineRule="auto"/>
              <w:ind w:left="71" w:right="130"/>
              <w:rPr>
                <w:rFonts w:ascii="Times New Roman" w:hAnsi="Times New Roman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tabs>
                <w:tab w:val="left" w:pos="420"/>
              </w:tabs>
              <w:suppressAutoHyphens/>
              <w:spacing w:after="0" w:line="240" w:lineRule="auto"/>
              <w:ind w:left="71" w:right="130"/>
              <w:rPr>
                <w:rFonts w:ascii="Times New Roman" w:hAnsi="Times New Roman"/>
              </w:rPr>
            </w:pPr>
          </w:p>
        </w:tc>
      </w:tr>
      <w:tr w:rsidR="00676528">
        <w:trPr>
          <w:trHeight w:val="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napToGrid w:val="0"/>
              <w:spacing w:after="0" w:line="240" w:lineRule="auto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Zabudowa meblowa na ścianach bocznych (lewej i prawej):</w:t>
            </w:r>
          </w:p>
          <w:p w:rsidR="00676528" w:rsidRDefault="00155367">
            <w:pPr>
              <w:snapToGrid w:val="0"/>
              <w:spacing w:after="0" w:line="240" w:lineRule="auto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zestawy szafek i półek wykonanych z tworzywa sztucznego, zabezpieczone przed niekontrolowanym wypadnięciem umieszczonych tam przedmiotów, z </w:t>
            </w:r>
            <w:r>
              <w:rPr>
                <w:rFonts w:ascii="Times New Roman" w:hAnsi="Times New Roman"/>
              </w:rPr>
              <w:t>miejscem mocowania wyposażenia medycznego tj. deska pediatryczna, kamizelka typu KED, szyny Kramera, torba opatrunkowa (Zamawiający dopuszcza mocowanie w/w sprzętu w schowku zewnętrznym)</w:t>
            </w:r>
          </w:p>
          <w:p w:rsidR="00676528" w:rsidRDefault="00155367">
            <w:pPr>
              <w:snapToGrid w:val="0"/>
              <w:spacing w:after="0" w:line="240" w:lineRule="auto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półki podsufitowe z przezroczystymi szybkami) i podświetleniem (kol</w:t>
            </w:r>
            <w:r>
              <w:rPr>
                <w:rFonts w:ascii="Times New Roman" w:hAnsi="Times New Roman"/>
              </w:rPr>
              <w:t>or biały) umożliwiającym podgląd na umieszczone tam przedmioty (na ścianie lewej co najmniej 4 szt., na ścianie prawej co najmniej 2 szt.).</w:t>
            </w:r>
          </w:p>
          <w:p w:rsidR="00676528" w:rsidRDefault="00155367">
            <w:pPr>
              <w:snapToGrid w:val="0"/>
              <w:spacing w:after="0" w:line="240" w:lineRule="auto"/>
              <w:ind w:left="71" w:right="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 ścianie lewej zamykany schowek na środki psychotropowe z zamkiem szyfrowym.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spacing w:after="0" w:line="240" w:lineRule="auto"/>
              <w:ind w:left="71" w:right="130"/>
              <w:rPr>
                <w:rFonts w:ascii="Times New Roman" w:hAnsi="Times New Roman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spacing w:after="0" w:line="240" w:lineRule="auto"/>
              <w:ind w:left="71" w:right="130"/>
              <w:rPr>
                <w:rFonts w:ascii="Times New Roman" w:hAnsi="Times New Roman"/>
              </w:rPr>
            </w:pPr>
          </w:p>
        </w:tc>
      </w:tr>
      <w:tr w:rsidR="00676528">
        <w:trPr>
          <w:trHeight w:val="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napToGrid w:val="0"/>
              <w:spacing w:after="0" w:line="240" w:lineRule="auto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Zabudowa meblowa na ścianie</w:t>
            </w:r>
            <w:r>
              <w:rPr>
                <w:rFonts w:ascii="Times New Roman" w:hAnsi="Times New Roman"/>
              </w:rPr>
              <w:t xml:space="preserve"> działowej:</w:t>
            </w:r>
          </w:p>
          <w:p w:rsidR="00676528" w:rsidRDefault="00155367">
            <w:pPr>
              <w:snapToGrid w:val="0"/>
              <w:spacing w:after="0" w:line="240" w:lineRule="auto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szafka z blatem roboczym wykończonym blachą nierdzewną i cokolikiem, z miejscem na pojemniki na zużyte igły, strzykawki i z szufladami (min. 2 szt. szuflad)</w:t>
            </w:r>
          </w:p>
          <w:p w:rsidR="00676528" w:rsidRDefault="00155367">
            <w:pPr>
              <w:snapToGrid w:val="0"/>
              <w:spacing w:after="0" w:line="240" w:lineRule="auto"/>
              <w:ind w:left="71" w:right="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kosz na śmieci zamontowany w szufladzie otwieranej/zamykanej stopą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spacing w:after="0" w:line="240" w:lineRule="auto"/>
              <w:ind w:left="71" w:right="130"/>
              <w:rPr>
                <w:rFonts w:ascii="Times New Roman" w:hAnsi="Times New Roman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spacing w:after="0" w:line="240" w:lineRule="auto"/>
              <w:ind w:left="71" w:right="130"/>
              <w:rPr>
                <w:rFonts w:ascii="Times New Roman" w:hAnsi="Times New Roman"/>
              </w:rPr>
            </w:pPr>
          </w:p>
        </w:tc>
      </w:tr>
      <w:tr w:rsidR="00676528">
        <w:trPr>
          <w:trHeight w:val="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napToGrid w:val="0"/>
              <w:spacing w:after="0" w:line="240" w:lineRule="auto"/>
              <w:ind w:left="71" w:right="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Sufitowy</w:t>
            </w:r>
            <w:r>
              <w:rPr>
                <w:rFonts w:ascii="Times New Roman" w:hAnsi="Times New Roman"/>
              </w:rPr>
              <w:t xml:space="preserve"> uchwyt do kroplówek na min. 4 szt. pojemników.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spacing w:after="0" w:line="240" w:lineRule="auto"/>
              <w:ind w:left="71" w:right="130"/>
              <w:rPr>
                <w:rFonts w:ascii="Times New Roman" w:hAnsi="Times New Roman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spacing w:after="0" w:line="240" w:lineRule="auto"/>
              <w:ind w:left="71" w:right="130"/>
              <w:rPr>
                <w:rFonts w:ascii="Times New Roman" w:hAnsi="Times New Roman"/>
              </w:rPr>
            </w:pPr>
          </w:p>
        </w:tc>
      </w:tr>
      <w:tr w:rsidR="00676528">
        <w:trPr>
          <w:trHeight w:val="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napToGrid w:val="0"/>
              <w:spacing w:after="0" w:line="240" w:lineRule="auto"/>
              <w:ind w:left="71" w:right="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Sufitowy uchwyt dla personelu medycznego.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spacing w:after="0" w:line="240" w:lineRule="auto"/>
              <w:ind w:left="71" w:right="130"/>
              <w:rPr>
                <w:rFonts w:ascii="Times New Roman" w:hAnsi="Times New Roman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spacing w:after="0" w:line="240" w:lineRule="auto"/>
              <w:ind w:left="71" w:right="130"/>
              <w:rPr>
                <w:rFonts w:ascii="Times New Roman" w:hAnsi="Times New Roman"/>
              </w:rPr>
            </w:pPr>
          </w:p>
        </w:tc>
      </w:tr>
      <w:tr w:rsidR="00676528">
        <w:trPr>
          <w:trHeight w:val="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pacing w:after="0" w:line="240" w:lineRule="auto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ścianie lewej szyny wraz z trzema panelami do mocowania uchwytów dla następujące sprzętu medycznego: defibrylator, respirator, pompa infuzyjna. </w:t>
            </w:r>
            <w:r>
              <w:rPr>
                <w:rFonts w:ascii="Times New Roman" w:hAnsi="Times New Roman"/>
              </w:rPr>
              <w:t>Panele mają mieć możliwość przesuwania wzdłuż osi pojazdu tj. możliwość rozmieszczenia ww. sprzętu medycznego wg uznania Zamawiającego w każdym momencie eksploatacji.</w:t>
            </w:r>
          </w:p>
          <w:p w:rsidR="00676528" w:rsidRDefault="00155367">
            <w:pPr>
              <w:snapToGrid w:val="0"/>
              <w:spacing w:after="0" w:line="240" w:lineRule="auto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Uwaga</w:t>
            </w:r>
          </w:p>
          <w:p w:rsidR="00676528" w:rsidRDefault="00155367">
            <w:pPr>
              <w:snapToGrid w:val="0"/>
              <w:spacing w:after="0" w:line="240" w:lineRule="auto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Zamawiający nie dopuszcza mocowania na stałe uchwytów do ww. sprzętu medycznego </w:t>
            </w:r>
            <w:r>
              <w:rPr>
                <w:rFonts w:ascii="Times New Roman" w:hAnsi="Times New Roman"/>
              </w:rPr>
              <w:t>bezpośrednio do ściany przedziału medycznego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spacing w:after="0" w:line="240" w:lineRule="auto"/>
              <w:ind w:left="71" w:right="130"/>
              <w:rPr>
                <w:rFonts w:ascii="Times New Roman" w:hAnsi="Times New Roman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spacing w:after="0" w:line="240" w:lineRule="auto"/>
              <w:ind w:left="71" w:right="130"/>
              <w:rPr>
                <w:rFonts w:ascii="Times New Roman" w:hAnsi="Times New Roman"/>
              </w:rPr>
            </w:pPr>
          </w:p>
        </w:tc>
      </w:tr>
      <w:tr w:rsidR="00676528">
        <w:trPr>
          <w:trHeight w:val="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napToGrid w:val="0"/>
              <w:spacing w:after="0" w:line="240" w:lineRule="auto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Centralna instalacja tlenowa (bez butli):</w:t>
            </w:r>
          </w:p>
          <w:p w:rsidR="00676528" w:rsidRDefault="00155367">
            <w:pPr>
              <w:spacing w:after="0" w:line="240" w:lineRule="auto"/>
              <w:ind w:left="7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Cs/>
              </w:rPr>
              <w:t xml:space="preserve">minimum 2 gniazda poboru tlenu na ścianie lewej monoblokowe typu panelowego – minimum jeden przepływomierz z nawilżaczem do montażu w gnieździe tlenowym </w:t>
            </w:r>
          </w:p>
          <w:p w:rsidR="00676528" w:rsidRDefault="00155367">
            <w:pPr>
              <w:spacing w:after="0" w:line="240" w:lineRule="auto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- 2 </w:t>
            </w:r>
            <w:r>
              <w:rPr>
                <w:rFonts w:ascii="Times New Roman" w:hAnsi="Times New Roman"/>
              </w:rPr>
              <w:t>szt. reduktorów do butli stacjonarnych 10 l (konstrukcja reduktora umożliwiająca montaż i demontaż reduktora bez konieczności używania kluczy).</w:t>
            </w:r>
          </w:p>
          <w:p w:rsidR="00676528" w:rsidRDefault="00155367">
            <w:pPr>
              <w:spacing w:after="0" w:line="240" w:lineRule="auto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Konstrukcja instalacji tlenowej ma zapewnić możliwość swobodnego dostępu do zaworów butli tlenowych 10 l oraz ob</w:t>
            </w:r>
            <w:r>
              <w:rPr>
                <w:rFonts w:ascii="Times New Roman" w:hAnsi="Times New Roman"/>
              </w:rPr>
              <w:t>serwacji manometrów reduktorów tlenowych bez potrzeby zdejmowania osłony.</w:t>
            </w:r>
          </w:p>
          <w:p w:rsidR="00676528" w:rsidRDefault="00155367">
            <w:pPr>
              <w:tabs>
                <w:tab w:val="left" w:pos="-2590"/>
              </w:tabs>
              <w:spacing w:after="0" w:line="240" w:lineRule="auto"/>
              <w:ind w:left="71" w:right="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Konstrukcja instalacji tlenowej ma umożliwiać zasilanie paneli tlenowych równocześnie z obu butli tlenowych bez potrzeby zdejmowania osłony.</w:t>
            </w:r>
          </w:p>
          <w:p w:rsidR="00676528" w:rsidRDefault="00155367">
            <w:pPr>
              <w:tabs>
                <w:tab w:val="left" w:pos="-2590"/>
              </w:tabs>
              <w:spacing w:after="0" w:line="240" w:lineRule="auto"/>
              <w:ind w:left="71" w:right="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uchwyt do małej butli tlenowej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tabs>
                <w:tab w:val="left" w:pos="-2590"/>
              </w:tabs>
              <w:spacing w:after="0" w:line="240" w:lineRule="auto"/>
              <w:ind w:left="71" w:right="130"/>
              <w:rPr>
                <w:rFonts w:ascii="Times New Roman" w:hAnsi="Times New Roman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tabs>
                <w:tab w:val="left" w:pos="-2590"/>
              </w:tabs>
              <w:spacing w:after="0" w:line="240" w:lineRule="auto"/>
              <w:ind w:left="71" w:right="130"/>
              <w:rPr>
                <w:rFonts w:ascii="Times New Roman" w:hAnsi="Times New Roman"/>
              </w:rPr>
            </w:pPr>
          </w:p>
        </w:tc>
      </w:tr>
      <w:tr w:rsidR="00676528">
        <w:trPr>
          <w:trHeight w:val="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napToGrid w:val="0"/>
              <w:spacing w:after="0" w:line="240" w:lineRule="auto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Dodatkowa Centralna instalacja próżniowa z regulacją siły ssania oraz manometrem podciśnienia (w zabudowie meblowej), zestaw kompletny do użycia – przystosowany do wkładów jednorazowych, wyposażony w odpowiedni słój.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tabs>
                <w:tab w:val="left" w:pos="-2590"/>
              </w:tabs>
              <w:spacing w:after="0" w:line="240" w:lineRule="auto"/>
              <w:ind w:left="71" w:right="130"/>
              <w:rPr>
                <w:rFonts w:ascii="Times New Roman" w:hAnsi="Times New Roman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tabs>
                <w:tab w:val="left" w:pos="-2590"/>
              </w:tabs>
              <w:spacing w:after="0" w:line="240" w:lineRule="auto"/>
              <w:ind w:left="71" w:right="130"/>
              <w:rPr>
                <w:rFonts w:ascii="Times New Roman" w:hAnsi="Times New Roman"/>
              </w:rPr>
            </w:pPr>
          </w:p>
        </w:tc>
      </w:tr>
      <w:tr w:rsidR="00676528">
        <w:trPr>
          <w:trHeight w:val="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tabs>
                <w:tab w:val="left" w:pos="720"/>
                <w:tab w:val="left" w:pos="1364"/>
              </w:tabs>
              <w:spacing w:after="0" w:line="240" w:lineRule="auto"/>
              <w:ind w:left="71" w:right="130"/>
            </w:pPr>
            <w:r>
              <w:rPr>
                <w:rFonts w:ascii="Times New Roman" w:hAnsi="Times New Roman"/>
              </w:rPr>
              <w:t xml:space="preserve">Podstawa (laweta) pod nosze </w:t>
            </w:r>
            <w:r>
              <w:rPr>
                <w:rFonts w:ascii="Times New Roman" w:hAnsi="Times New Roman"/>
              </w:rPr>
              <w:t xml:space="preserve">główne posiadająca przesuw boczny, możliwość pochyłu o min. 10 stopni do pozycji </w:t>
            </w:r>
            <w:proofErr w:type="spellStart"/>
            <w:r>
              <w:rPr>
                <w:rFonts w:ascii="Times New Roman" w:hAnsi="Times New Roman"/>
              </w:rPr>
              <w:t>Trendelenburga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lastRenderedPageBreak/>
              <w:t>Antytrendelenburga</w:t>
            </w:r>
            <w:proofErr w:type="spellEnd"/>
            <w:r>
              <w:rPr>
                <w:rFonts w:ascii="Times New Roman" w:hAnsi="Times New Roman"/>
              </w:rPr>
              <w:t>, (pozycji drenażowej), z wysuwem na zewnątrz pojazdu umożliwiającym wjazd noszy na lawetę, (podać markę i model)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tabs>
                <w:tab w:val="left" w:pos="720"/>
                <w:tab w:val="left" w:pos="1364"/>
              </w:tabs>
              <w:spacing w:after="0" w:line="240" w:lineRule="auto"/>
              <w:ind w:left="71" w:right="130"/>
              <w:rPr>
                <w:rFonts w:ascii="Times New Roman" w:hAnsi="Times New Roman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tabs>
                <w:tab w:val="left" w:pos="720"/>
                <w:tab w:val="left" w:pos="1364"/>
              </w:tabs>
              <w:spacing w:after="0" w:line="240" w:lineRule="auto"/>
              <w:ind w:left="71" w:right="130"/>
              <w:rPr>
                <w:rFonts w:ascii="Times New Roman" w:hAnsi="Times New Roman"/>
              </w:rPr>
            </w:pPr>
          </w:p>
        </w:tc>
      </w:tr>
      <w:tr w:rsidR="00676528">
        <w:trPr>
          <w:trHeight w:val="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napToGrid w:val="0"/>
              <w:spacing w:after="0" w:line="240" w:lineRule="auto"/>
              <w:ind w:left="71" w:right="13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Termobox</w:t>
            </w:r>
            <w:proofErr w:type="spellEnd"/>
            <w:r>
              <w:rPr>
                <w:rFonts w:ascii="Times New Roman" w:hAnsi="Times New Roman"/>
              </w:rPr>
              <w:t xml:space="preserve"> stacjonarny do ogrzewania płynów infuzyjnych.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spacing w:after="0" w:line="240" w:lineRule="auto"/>
              <w:ind w:left="71" w:right="130"/>
              <w:rPr>
                <w:rFonts w:ascii="Times New Roman" w:hAnsi="Times New Roman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spacing w:after="0" w:line="240" w:lineRule="auto"/>
              <w:ind w:left="71" w:right="130"/>
              <w:rPr>
                <w:rFonts w:ascii="Times New Roman" w:hAnsi="Times New Roman"/>
              </w:rPr>
            </w:pPr>
          </w:p>
        </w:tc>
      </w:tr>
      <w:tr w:rsidR="00676528">
        <w:trPr>
          <w:trHeight w:val="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napToGrid w:val="0"/>
              <w:spacing w:after="0" w:line="240" w:lineRule="auto"/>
              <w:ind w:left="71" w:right="130"/>
            </w:pPr>
            <w:r>
              <w:rPr>
                <w:rFonts w:ascii="Times New Roman" w:hAnsi="Times New Roman"/>
              </w:rPr>
              <w:t xml:space="preserve">Dodatkowa lodówka (pojemnik termoizolacyjny) o pojemności min. 1l wkomponowana w zabudowę meblową, służąca do przewożenia leków wymagających niskich temperatur 3-5 stopni.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spacing w:after="0" w:line="240" w:lineRule="auto"/>
              <w:ind w:left="71" w:right="130"/>
              <w:rPr>
                <w:rFonts w:ascii="Times New Roman" w:hAnsi="Times New Roman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spacing w:after="0" w:line="240" w:lineRule="auto"/>
              <w:ind w:left="71" w:right="130"/>
              <w:rPr>
                <w:rFonts w:ascii="Times New Roman" w:hAnsi="Times New Roman"/>
              </w:rPr>
            </w:pPr>
          </w:p>
        </w:tc>
      </w:tr>
      <w:tr w:rsidR="00676528">
        <w:trPr>
          <w:trHeight w:val="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napToGrid w:val="0"/>
              <w:spacing w:after="0" w:line="240" w:lineRule="auto"/>
              <w:ind w:left="71" w:right="13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Ampularium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 formie szafki zamontowane po lewej stronie przedziału medycznego w pobliżu blatu roboczego.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spacing w:after="0" w:line="240" w:lineRule="auto"/>
              <w:ind w:left="71" w:right="130"/>
              <w:rPr>
                <w:rFonts w:ascii="Times New Roman" w:hAnsi="Times New Roman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spacing w:after="0" w:line="240" w:lineRule="auto"/>
              <w:ind w:left="71" w:right="130"/>
              <w:rPr>
                <w:rFonts w:ascii="Times New Roman" w:hAnsi="Times New Roman"/>
              </w:rPr>
            </w:pPr>
          </w:p>
        </w:tc>
      </w:tr>
      <w:tr w:rsidR="00676528">
        <w:trPr>
          <w:trHeight w:val="57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76528" w:rsidRDefault="001553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VII. WYPOSAŻENIE POJAZDU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76528" w:rsidRDefault="006765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76528" w:rsidRDefault="006765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76528" w:rsidRDefault="006765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trHeight w:val="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Dodatkowa gaśnica w przedziale medycznym, młotek do wybijania szyb, nóż do przecinania pasów bezpieczeństwa.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Times New Roman" w:hAnsi="Times New Roman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tabs>
                <w:tab w:val="left" w:pos="639"/>
                <w:tab w:val="left" w:pos="2127"/>
              </w:tabs>
              <w:suppressAutoHyphens/>
              <w:spacing w:after="0" w:line="240" w:lineRule="auto"/>
              <w:ind w:left="74" w:right="130"/>
              <w:rPr>
                <w:rFonts w:ascii="Times New Roman" w:hAnsi="Times New Roman"/>
              </w:rPr>
            </w:pPr>
          </w:p>
        </w:tc>
      </w:tr>
      <w:tr w:rsidR="00676528">
        <w:trPr>
          <w:trHeight w:val="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napToGrid w:val="0"/>
              <w:spacing w:after="0" w:line="240" w:lineRule="auto"/>
              <w:ind w:left="74" w:right="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Kamera  </w:t>
            </w:r>
            <w:r>
              <w:rPr>
                <w:rFonts w:ascii="Times New Roman" w:hAnsi="Times New Roman"/>
              </w:rPr>
              <w:t>cofania + umieszczony w kabinie kierowcy monitor w formie lusterka wstecznego.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spacing w:after="0" w:line="240" w:lineRule="auto"/>
              <w:ind w:left="74" w:right="130"/>
              <w:rPr>
                <w:rFonts w:ascii="Times New Roman" w:hAnsi="Times New Roman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spacing w:after="0" w:line="240" w:lineRule="auto"/>
              <w:ind w:left="74" w:right="130"/>
              <w:rPr>
                <w:rFonts w:ascii="Times New Roman" w:hAnsi="Times New Roman"/>
              </w:rPr>
            </w:pPr>
          </w:p>
        </w:tc>
      </w:tr>
      <w:tr w:rsidR="00676528">
        <w:trPr>
          <w:trHeight w:val="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napToGrid w:val="0"/>
              <w:spacing w:after="0" w:line="240" w:lineRule="auto"/>
              <w:ind w:left="74" w:right="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Radioodtwarzacz CD w kabinie kierowcy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spacing w:after="0" w:line="240" w:lineRule="auto"/>
              <w:ind w:left="74" w:right="130"/>
              <w:rPr>
                <w:rFonts w:ascii="Times New Roman" w:hAnsi="Times New Roman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spacing w:after="0" w:line="240" w:lineRule="auto"/>
              <w:ind w:left="74" w:right="130"/>
              <w:rPr>
                <w:rFonts w:ascii="Times New Roman" w:hAnsi="Times New Roman"/>
              </w:rPr>
            </w:pPr>
          </w:p>
        </w:tc>
      </w:tr>
      <w:tr w:rsidR="00676528">
        <w:trPr>
          <w:trHeight w:val="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napToGrid w:val="0"/>
              <w:spacing w:after="0" w:line="240" w:lineRule="auto"/>
              <w:ind w:left="74" w:right="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Głośnik w przedziale medycznym podłączony do radia z wyłącznikiem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spacing w:after="0" w:line="240" w:lineRule="auto"/>
              <w:ind w:left="74" w:right="130"/>
              <w:rPr>
                <w:rFonts w:ascii="Times New Roman" w:hAnsi="Times New Roman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spacing w:after="0" w:line="240" w:lineRule="auto"/>
              <w:ind w:left="74" w:right="130"/>
              <w:rPr>
                <w:rFonts w:ascii="Times New Roman" w:hAnsi="Times New Roman"/>
              </w:rPr>
            </w:pPr>
          </w:p>
        </w:tc>
      </w:tr>
      <w:tr w:rsidR="00676528">
        <w:trPr>
          <w:trHeight w:val="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napToGrid w:val="0"/>
              <w:spacing w:after="0" w:line="240" w:lineRule="auto"/>
              <w:ind w:left="74" w:right="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Czujniki parkowania (przednie + tylne)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spacing w:after="0" w:line="240" w:lineRule="auto"/>
              <w:ind w:left="74" w:right="130"/>
              <w:rPr>
                <w:rFonts w:ascii="Times New Roman" w:hAnsi="Times New Roman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spacing w:after="0" w:line="240" w:lineRule="auto"/>
              <w:ind w:left="74" w:right="130"/>
              <w:rPr>
                <w:rFonts w:ascii="Times New Roman" w:hAnsi="Times New Roman"/>
              </w:rPr>
            </w:pPr>
          </w:p>
        </w:tc>
      </w:tr>
      <w:tr w:rsidR="00676528">
        <w:trPr>
          <w:trHeight w:val="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napToGrid w:val="0"/>
              <w:spacing w:after="0" w:line="240" w:lineRule="auto"/>
              <w:ind w:left="74" w:right="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Nakładki progowe na drzwi kierowcy i pasażera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spacing w:after="0" w:line="240" w:lineRule="auto"/>
              <w:ind w:left="74" w:right="130"/>
              <w:rPr>
                <w:rFonts w:ascii="Times New Roman" w:hAnsi="Times New Roman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spacing w:after="0" w:line="240" w:lineRule="auto"/>
              <w:ind w:left="74" w:right="130"/>
              <w:rPr>
                <w:rFonts w:ascii="Times New Roman" w:hAnsi="Times New Roman"/>
              </w:rPr>
            </w:pPr>
          </w:p>
        </w:tc>
      </w:tr>
      <w:tr w:rsidR="00676528">
        <w:trPr>
          <w:trHeight w:val="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napToGrid w:val="0"/>
              <w:spacing w:after="0" w:line="240" w:lineRule="auto"/>
              <w:ind w:left="74" w:right="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Lampka typu </w:t>
            </w:r>
            <w:proofErr w:type="spellStart"/>
            <w:r>
              <w:rPr>
                <w:rFonts w:ascii="Times New Roman" w:hAnsi="Times New Roman"/>
              </w:rPr>
              <w:t>kokpilot</w:t>
            </w:r>
            <w:proofErr w:type="spellEnd"/>
            <w:r>
              <w:rPr>
                <w:rFonts w:ascii="Times New Roman" w:hAnsi="Times New Roman"/>
              </w:rPr>
              <w:t xml:space="preserve"> w kabinie kierowcy po stronie pasażera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spacing w:after="0" w:line="240" w:lineRule="auto"/>
              <w:ind w:left="74" w:right="130"/>
              <w:rPr>
                <w:rFonts w:ascii="Times New Roman" w:hAnsi="Times New Roman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spacing w:after="0" w:line="240" w:lineRule="auto"/>
              <w:ind w:left="74" w:right="130"/>
              <w:rPr>
                <w:rFonts w:ascii="Times New Roman" w:hAnsi="Times New Roman"/>
              </w:rPr>
            </w:pPr>
          </w:p>
        </w:tc>
      </w:tr>
      <w:tr w:rsidR="00676528">
        <w:trPr>
          <w:trHeight w:val="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napToGrid w:val="0"/>
              <w:spacing w:after="0" w:line="240" w:lineRule="auto"/>
              <w:ind w:left="74" w:right="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Dywaniki gumowe w kabinie kierowcy dla kierowcy i pasażera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spacing w:after="0" w:line="240" w:lineRule="auto"/>
              <w:ind w:left="74" w:right="13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spacing w:after="0" w:line="240" w:lineRule="auto"/>
              <w:ind w:left="74" w:right="130"/>
              <w:rPr>
                <w:rFonts w:ascii="Times New Roman" w:hAnsi="Times New Roman"/>
              </w:rPr>
            </w:pPr>
          </w:p>
        </w:tc>
      </w:tr>
      <w:tr w:rsidR="00676528">
        <w:trPr>
          <w:trHeight w:val="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napToGrid w:val="0"/>
              <w:spacing w:after="0" w:line="240" w:lineRule="auto"/>
              <w:ind w:left="74" w:right="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Reflektory zewnętrzne, po bokach oraz z tyłu pojazdu, po 2 z każdej</w:t>
            </w:r>
            <w:r>
              <w:rPr>
                <w:rFonts w:ascii="Times New Roman" w:hAnsi="Times New Roman"/>
              </w:rPr>
              <w:t xml:space="preserve"> strony, ze światłem rozproszonym do oświetlenia miejsca akcji, włączanie i wyłączanie reflektorów zarówno z kabiny kierowcy jak i z przedziału medycznego.</w:t>
            </w:r>
          </w:p>
          <w:p w:rsidR="00676528" w:rsidRDefault="00155367">
            <w:pPr>
              <w:snapToGrid w:val="0"/>
              <w:spacing w:after="0" w:line="240" w:lineRule="auto"/>
              <w:ind w:left="74" w:right="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Reflektory typu LED.</w:t>
            </w:r>
          </w:p>
          <w:p w:rsidR="00676528" w:rsidRDefault="00155367">
            <w:pPr>
              <w:snapToGrid w:val="0"/>
              <w:spacing w:after="0" w:line="240" w:lineRule="auto"/>
              <w:ind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Reflektory automatycznie wyłączające się po ruszeniu pojazdu i osiągnięciu </w:t>
            </w:r>
            <w:r>
              <w:rPr>
                <w:rFonts w:ascii="Times New Roman" w:hAnsi="Times New Roman"/>
              </w:rPr>
              <w:t>prędkości 30 km/h.</w:t>
            </w:r>
          </w:p>
          <w:p w:rsidR="00676528" w:rsidRDefault="00155367">
            <w:pPr>
              <w:snapToGrid w:val="0"/>
              <w:spacing w:after="0" w:line="240" w:lineRule="auto"/>
              <w:ind w:left="74" w:right="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Reflektory mają mieć możliwość zdalnego gaszenia z oryginalnego kluczyka (pilota) samochodu bazowego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spacing w:after="0" w:line="240" w:lineRule="auto"/>
              <w:ind w:left="74" w:right="130"/>
              <w:rPr>
                <w:rFonts w:ascii="Times New Roman" w:hAnsi="Times New Roman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spacing w:after="0" w:line="240" w:lineRule="auto"/>
              <w:ind w:left="74" w:right="130"/>
              <w:rPr>
                <w:rFonts w:ascii="Times New Roman" w:hAnsi="Times New Roman"/>
              </w:rPr>
            </w:pPr>
          </w:p>
        </w:tc>
      </w:tr>
      <w:tr w:rsidR="00676528">
        <w:trPr>
          <w:trHeight w:val="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napToGrid w:val="0"/>
              <w:spacing w:after="0" w:line="240" w:lineRule="auto"/>
              <w:ind w:left="74" w:right="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Adaptery do mocowania uchwytów do tabletu i drukarki przebadane w teście wytrzymałościowym 10 G.</w:t>
            </w:r>
          </w:p>
          <w:p w:rsidR="00676528" w:rsidRDefault="00676528">
            <w:pPr>
              <w:snapToGrid w:val="0"/>
              <w:spacing w:after="0" w:line="240" w:lineRule="auto"/>
              <w:ind w:left="74" w:right="130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spacing w:after="0" w:line="240" w:lineRule="auto"/>
              <w:ind w:left="74" w:right="13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spacing w:after="0" w:line="240" w:lineRule="auto"/>
              <w:ind w:left="74" w:right="130"/>
              <w:rPr>
                <w:rFonts w:ascii="Times New Roman" w:hAnsi="Times New Roman"/>
              </w:rPr>
            </w:pPr>
          </w:p>
        </w:tc>
      </w:tr>
      <w:tr w:rsidR="00676528">
        <w:trPr>
          <w:trHeight w:val="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napToGrid w:val="0"/>
              <w:spacing w:after="0" w:line="240" w:lineRule="auto"/>
              <w:ind w:left="74" w:right="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Możliwość przesuwu </w:t>
            </w:r>
            <w:r>
              <w:rPr>
                <w:rFonts w:ascii="Times New Roman" w:hAnsi="Times New Roman"/>
              </w:rPr>
              <w:t>fotela u wezgłowia noszy w kierunku od noszy do ściany działowej w zakresie zapewniającym prawidłowe korzystanie z fotela tj. zarówno zajęcie prawidłowej pozycji przy noszach, odsunięcie fotela od noszy w celu obejścia noszy jak i ustawienie fotela w pozyc</w:t>
            </w:r>
            <w:r>
              <w:rPr>
                <w:rFonts w:ascii="Times New Roman" w:hAnsi="Times New Roman"/>
              </w:rPr>
              <w:t>ji umożliwiającej przejście z przedziału medycznego do kabiny kierowcy. Przesuw fotela ma być dostępny w każdym momencie eksploatacji (również w trakcie jazdy ambulansu, przy zapiętym bezwładnościowym pasie bezpieczeństwa przez osobę siedzącą na przesuwany</w:t>
            </w:r>
            <w:r>
              <w:rPr>
                <w:rFonts w:ascii="Times New Roman" w:hAnsi="Times New Roman"/>
              </w:rPr>
              <w:t>m fotelu). System przesuwu niewymagający od Użytkownika używania narzędzi do przesuwu fotela tzn. możliwość przesuwania fotela analogiczna (podobna funkcjonalnie) jak w fotelu kierowcy (opisać oferowane rozwiązanie)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spacing w:after="0" w:line="240" w:lineRule="auto"/>
              <w:ind w:left="74" w:right="13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spacing w:after="0" w:line="240" w:lineRule="auto"/>
              <w:ind w:left="74" w:right="130"/>
              <w:rPr>
                <w:rFonts w:ascii="Times New Roman" w:hAnsi="Times New Roman"/>
              </w:rPr>
            </w:pPr>
          </w:p>
        </w:tc>
      </w:tr>
      <w:tr w:rsidR="00676528">
        <w:trPr>
          <w:trHeight w:val="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napToGrid w:val="0"/>
              <w:spacing w:after="0" w:line="240" w:lineRule="auto"/>
              <w:ind w:left="74" w:right="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Blat roboczy na wysokości 100 cm</w:t>
            </w:r>
            <w:r>
              <w:rPr>
                <w:rFonts w:ascii="Times New Roman" w:hAnsi="Times New Roman"/>
              </w:rPr>
              <w:t xml:space="preserve"> +- 10 cm mierząc od podłogi umożliwiający komfortową pracę przy nim ratowników o różnym wzroście.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TAK/NIE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155367">
            <w:pPr>
              <w:snapToGrid w:val="0"/>
              <w:spacing w:after="0" w:line="240" w:lineRule="auto"/>
              <w:ind w:left="74" w:right="13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ocenne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(TAK)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spacing w:after="0" w:line="240" w:lineRule="auto"/>
              <w:ind w:left="74" w:right="130"/>
              <w:rPr>
                <w:rFonts w:ascii="Times New Roman" w:hAnsi="Times New Roman"/>
              </w:rPr>
            </w:pPr>
          </w:p>
        </w:tc>
      </w:tr>
    </w:tbl>
    <w:p w:rsidR="00676528" w:rsidRDefault="0067652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76528" w:rsidRDefault="0015536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Parametry techniczne sprzętu medycznego</w:t>
      </w:r>
    </w:p>
    <w:p w:rsidR="00676528" w:rsidRDefault="0015536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bookmarkStart w:id="0" w:name="__DdeLink__12862_3634465787"/>
      <w:r>
        <w:rPr>
          <w:rFonts w:ascii="Times New Roman" w:hAnsi="Times New Roman"/>
          <w:b/>
        </w:rPr>
        <w:t xml:space="preserve">Defibrylator dwufazowy (przenośny) z monitorem wielofunkcyjnym </w:t>
      </w:r>
      <w:bookmarkEnd w:id="0"/>
    </w:p>
    <w:tbl>
      <w:tblPr>
        <w:tblW w:w="97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4901"/>
      </w:tblGrid>
      <w:tr w:rsidR="00676528">
        <w:trPr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Pełna nazwa </w:t>
            </w:r>
            <w:r>
              <w:rPr>
                <w:rFonts w:ascii="Times New Roman" w:hAnsi="Times New Roman"/>
              </w:rPr>
              <w:t>urządzenia, typ lub model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Producent, podać pełną nazwę i adres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Kraj produkcji, rok produkcji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676528" w:rsidRDefault="00676528">
      <w:pPr>
        <w:rPr>
          <w:rFonts w:ascii="Times New Roman" w:hAnsi="Times New Roman"/>
          <w:b/>
        </w:rPr>
      </w:pPr>
    </w:p>
    <w:p w:rsidR="00155367" w:rsidRDefault="00155367">
      <w:pPr>
        <w:rPr>
          <w:rFonts w:ascii="Times New Roman" w:hAnsi="Times New Roman"/>
          <w:b/>
        </w:rPr>
      </w:pPr>
    </w:p>
    <w:p w:rsidR="00155367" w:rsidRDefault="00155367">
      <w:pPr>
        <w:rPr>
          <w:rFonts w:ascii="Times New Roman" w:hAnsi="Times New Roman"/>
          <w:b/>
        </w:rPr>
      </w:pPr>
    </w:p>
    <w:p w:rsidR="00155367" w:rsidRDefault="00155367">
      <w:pPr>
        <w:rPr>
          <w:rFonts w:ascii="Times New Roman" w:hAnsi="Times New Roman"/>
          <w:b/>
        </w:rPr>
      </w:pPr>
    </w:p>
    <w:p w:rsidR="00155367" w:rsidRDefault="00155367">
      <w:pPr>
        <w:rPr>
          <w:rFonts w:ascii="Times New Roman" w:hAnsi="Times New Roman"/>
          <w:b/>
        </w:rPr>
      </w:pPr>
    </w:p>
    <w:tbl>
      <w:tblPr>
        <w:tblW w:w="9975" w:type="dxa"/>
        <w:tblInd w:w="-378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8"/>
        <w:gridCol w:w="5093"/>
        <w:gridCol w:w="2404"/>
        <w:gridCol w:w="2010"/>
      </w:tblGrid>
      <w:tr w:rsidR="00676528">
        <w:trPr>
          <w:trHeight w:val="2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CE1"/>
            <w:vAlign w:val="center"/>
          </w:tcPr>
          <w:p w:rsidR="00676528" w:rsidRDefault="00155367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Lp.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CE1"/>
            <w:vAlign w:val="center"/>
          </w:tcPr>
          <w:p w:rsidR="00676528" w:rsidRDefault="00155367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PARAMETR / WARUNEK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CE1"/>
            <w:vAlign w:val="center"/>
          </w:tcPr>
          <w:p w:rsidR="00676528" w:rsidRDefault="00155367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Parametr wymagany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676528" w:rsidRDefault="00155367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Parametr oferowany</w:t>
            </w:r>
          </w:p>
        </w:tc>
      </w:tr>
      <w:tr w:rsidR="00676528">
        <w:trPr>
          <w:trHeight w:val="621"/>
        </w:trPr>
        <w:tc>
          <w:tcPr>
            <w:tcW w:w="99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76528" w:rsidRDefault="00155367">
            <w:pPr>
              <w:jc w:val="center"/>
              <w:textAlignment w:val="baseline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19075" cy="1841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6528" w:rsidRDefault="00155367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Defibrylator dwufazowy (przenośny) z monitorem wielofunkcyjnym </w:t>
            </w:r>
          </w:p>
          <w:p w:rsidR="00676528" w:rsidRDefault="00155367">
            <w:pPr>
              <w:jc w:val="right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  <w:tr w:rsidR="00676528">
        <w:trPr>
          <w:trHeight w:val="462"/>
        </w:trPr>
        <w:tc>
          <w:tcPr>
            <w:tcW w:w="99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76528" w:rsidRDefault="00155367">
            <w:pPr>
              <w:keepNext/>
              <w:jc w:val="center"/>
              <w:textAlignment w:val="baseline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Zasilanie  </w:t>
            </w:r>
          </w:p>
        </w:tc>
      </w:tr>
      <w:tr w:rsidR="00676528">
        <w:trPr>
          <w:trHeight w:val="2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12"/>
              </w:numPr>
              <w:tabs>
                <w:tab w:val="left" w:pos="360"/>
              </w:tabs>
              <w:snapToGrid w:val="0"/>
              <w:jc w:val="right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bateryjne/akumulatorowe i AC 230 V  50 </w:t>
            </w:r>
            <w:proofErr w:type="spellStart"/>
            <w:r>
              <w:rPr>
                <w:rFonts w:ascii="Times New Roman" w:hAnsi="Times New Roman"/>
                <w:color w:val="000000"/>
              </w:rPr>
              <w:t>Hz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+/- 10%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676528">
        <w:trPr>
          <w:trHeight w:val="2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12"/>
              </w:numPr>
              <w:tabs>
                <w:tab w:val="left" w:pos="360"/>
              </w:tabs>
              <w:snapToGrid w:val="0"/>
              <w:jc w:val="right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średni czas pracy z baterii (przy monitorowaniu) min. 6 godz.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676528">
        <w:trPr>
          <w:trHeight w:val="2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12"/>
              </w:numPr>
              <w:tabs>
                <w:tab w:val="left" w:pos="360"/>
              </w:tabs>
              <w:snapToGrid w:val="0"/>
              <w:jc w:val="right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ilość defibrylacji z energią 200 J przy pracy z baterii min. 400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676528">
        <w:trPr>
          <w:trHeight w:val="2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12"/>
              </w:numPr>
              <w:tabs>
                <w:tab w:val="left" w:pos="360"/>
              </w:tabs>
              <w:snapToGrid w:val="0"/>
              <w:jc w:val="right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możliwość ładowania </w:t>
            </w:r>
            <w:proofErr w:type="spellStart"/>
            <w:r>
              <w:rPr>
                <w:rFonts w:ascii="Times New Roman" w:hAnsi="Times New Roman"/>
                <w:color w:val="000000"/>
              </w:rPr>
              <w:t>akumulatorow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z AC 220 V 50 </w:t>
            </w:r>
            <w:proofErr w:type="spellStart"/>
            <w:r>
              <w:rPr>
                <w:rFonts w:ascii="Times New Roman" w:hAnsi="Times New Roman"/>
                <w:color w:val="000000"/>
              </w:rPr>
              <w:t>Hz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+/- 10% 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676528">
        <w:trPr>
          <w:trHeight w:val="233"/>
        </w:trPr>
        <w:tc>
          <w:tcPr>
            <w:tcW w:w="99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76528" w:rsidRDefault="00155367">
            <w:pPr>
              <w:keepNext/>
              <w:jc w:val="center"/>
              <w:textAlignment w:val="baseline"/>
              <w:outlineLvl w:val="0"/>
              <w:rPr>
                <w:rFonts w:ascii="Times New Roman" w:hAnsi="Times New Roman"/>
              </w:rPr>
            </w:pPr>
            <w:r w:rsidRPr="00155367">
              <w:rPr>
                <w:rFonts w:ascii="Times New Roman" w:hAnsi="Times New Roman"/>
                <w:b/>
                <w:color w:val="000000"/>
              </w:rPr>
              <w:t>Fun</w:t>
            </w:r>
            <w:r w:rsidRPr="00155367">
              <w:rPr>
                <w:rFonts w:ascii="Times New Roman" w:hAnsi="Times New Roman"/>
                <w:b/>
                <w:color w:val="000000"/>
              </w:rPr>
              <w:t>kc</w:t>
            </w:r>
            <w:r>
              <w:rPr>
                <w:rFonts w:ascii="Times New Roman" w:hAnsi="Times New Roman"/>
                <w:b/>
                <w:color w:val="000000"/>
              </w:rPr>
              <w:t xml:space="preserve">je / cechy </w:t>
            </w:r>
          </w:p>
        </w:tc>
      </w:tr>
      <w:tr w:rsidR="00676528">
        <w:trPr>
          <w:trHeight w:val="2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12"/>
              </w:numPr>
              <w:tabs>
                <w:tab w:val="left" w:pos="360"/>
              </w:tabs>
              <w:snapToGrid w:val="0"/>
              <w:jc w:val="right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urządzenie przenośne 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676528">
        <w:trPr>
          <w:trHeight w:val="2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12"/>
              </w:numPr>
              <w:tabs>
                <w:tab w:val="left" w:pos="360"/>
              </w:tabs>
              <w:snapToGrid w:val="0"/>
              <w:jc w:val="right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ciężar  monitora z możliwością defibrylacji max. 10 kg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676528">
        <w:trPr>
          <w:trHeight w:val="233"/>
        </w:trPr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keepNext/>
              <w:jc w:val="center"/>
              <w:textAlignment w:val="baseline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Monitorowanie funkcji życiowych  : EKG 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676528">
        <w:trPr>
          <w:trHeight w:val="2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12"/>
              </w:numPr>
              <w:tabs>
                <w:tab w:val="left" w:pos="360"/>
              </w:tabs>
              <w:snapToGrid w:val="0"/>
              <w:jc w:val="right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ilość kanałów </w:t>
            </w:r>
            <w:proofErr w:type="spellStart"/>
            <w:r>
              <w:rPr>
                <w:rFonts w:ascii="Times New Roman" w:hAnsi="Times New Roman"/>
                <w:color w:val="000000"/>
              </w:rPr>
              <w:t>ekg</w:t>
            </w:r>
            <w:proofErr w:type="spellEnd"/>
            <w:r>
              <w:rPr>
                <w:rFonts w:ascii="Times New Roman" w:hAnsi="Times New Roman"/>
                <w:color w:val="000000"/>
              </w:rPr>
              <w:t>: min. 12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676528">
        <w:trPr>
          <w:trHeight w:val="2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12"/>
              </w:numPr>
              <w:tabs>
                <w:tab w:val="left" w:pos="360"/>
              </w:tabs>
              <w:snapToGrid w:val="0"/>
              <w:jc w:val="right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interpretacja i analiza przebiegu </w:t>
            </w:r>
            <w:proofErr w:type="spellStart"/>
            <w:r>
              <w:rPr>
                <w:rFonts w:ascii="Times New Roman" w:hAnsi="Times New Roman"/>
                <w:color w:val="000000"/>
              </w:rPr>
              <w:t>ekg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w zależności od wieku </w:t>
            </w:r>
            <w:r>
              <w:rPr>
                <w:rFonts w:ascii="Times New Roman" w:hAnsi="Times New Roman"/>
                <w:color w:val="000000"/>
              </w:rPr>
              <w:t>pacjenta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676528">
        <w:trPr>
          <w:trHeight w:val="2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12"/>
              </w:numPr>
              <w:tabs>
                <w:tab w:val="left" w:pos="360"/>
              </w:tabs>
              <w:snapToGrid w:val="0"/>
              <w:jc w:val="right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Pomiar uniesienia odcinka S-T na każdym odprowadzeniu </w:t>
            </w:r>
            <w:proofErr w:type="spellStart"/>
            <w:r>
              <w:rPr>
                <w:rFonts w:ascii="Times New Roman" w:hAnsi="Times New Roman"/>
                <w:color w:val="000000"/>
              </w:rPr>
              <w:t>ekg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676528">
        <w:trPr>
          <w:trHeight w:val="2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12"/>
              </w:numPr>
              <w:tabs>
                <w:tab w:val="left" w:pos="360"/>
              </w:tabs>
              <w:snapToGrid w:val="0"/>
              <w:jc w:val="right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Min. 8 poziomów wzmocnienia EKG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676528">
        <w:trPr>
          <w:trHeight w:val="233"/>
        </w:trPr>
        <w:tc>
          <w:tcPr>
            <w:tcW w:w="99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76528" w:rsidRDefault="00155367">
            <w:pPr>
              <w:keepNext/>
              <w:jc w:val="center"/>
              <w:textAlignment w:val="baseline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Monitorowanie funkcji życiowych : SpO2 / </w:t>
            </w:r>
            <w:r>
              <w:rPr>
                <w:rFonts w:ascii="Times New Roman" w:hAnsi="Times New Roman"/>
                <w:b/>
              </w:rPr>
              <w:t>Pomiar saturacji krwi tętniczej</w:t>
            </w:r>
          </w:p>
        </w:tc>
      </w:tr>
      <w:tr w:rsidR="00676528">
        <w:trPr>
          <w:trHeight w:val="2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12"/>
              </w:numPr>
              <w:tabs>
                <w:tab w:val="left" w:pos="360"/>
              </w:tabs>
              <w:snapToGrid w:val="0"/>
              <w:jc w:val="right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zakres pomiaru min. 50 -100%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676528">
        <w:trPr>
          <w:trHeight w:val="2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12"/>
              </w:numPr>
              <w:tabs>
                <w:tab w:val="left" w:pos="360"/>
              </w:tabs>
              <w:snapToGrid w:val="0"/>
              <w:jc w:val="right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czujnik wielorazowego użytku </w:t>
            </w:r>
            <w:r>
              <w:rPr>
                <w:rFonts w:ascii="Times New Roman" w:hAnsi="Times New Roman"/>
                <w:color w:val="000000"/>
              </w:rPr>
              <w:t>typu klips na palec dla dorosłych i dzieci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676528">
        <w:trPr>
          <w:trHeight w:val="233"/>
        </w:trPr>
        <w:tc>
          <w:tcPr>
            <w:tcW w:w="99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76528" w:rsidRDefault="00155367">
            <w:pPr>
              <w:keepNext/>
              <w:jc w:val="center"/>
              <w:textAlignment w:val="baseline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Monitorowanie funkcji życiowych: NIBP / </w:t>
            </w:r>
            <w:r>
              <w:rPr>
                <w:rFonts w:ascii="Times New Roman" w:hAnsi="Times New Roman"/>
                <w:b/>
              </w:rPr>
              <w:t>Pomiar ciśnienia metodą nieinwazyjną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  <w:tr w:rsidR="00676528">
        <w:trPr>
          <w:trHeight w:val="2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12"/>
              </w:numPr>
              <w:tabs>
                <w:tab w:val="left" w:pos="360"/>
              </w:tabs>
              <w:snapToGrid w:val="0"/>
              <w:jc w:val="right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zakres pomiaru min. 40 – 210 mm Hg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676528">
        <w:trPr>
          <w:trHeight w:val="2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12"/>
              </w:numPr>
              <w:tabs>
                <w:tab w:val="left" w:pos="360"/>
              </w:tabs>
              <w:snapToGrid w:val="0"/>
              <w:jc w:val="right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tryb ręczny i automatyczny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676528">
        <w:trPr>
          <w:trHeight w:val="2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12"/>
              </w:numPr>
              <w:tabs>
                <w:tab w:val="left" w:pos="360"/>
              </w:tabs>
              <w:snapToGrid w:val="0"/>
              <w:jc w:val="right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metoda pomiaru : oscylometryczna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676528">
        <w:trPr>
          <w:trHeight w:val="2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676528">
            <w:pPr>
              <w:numPr>
                <w:ilvl w:val="0"/>
                <w:numId w:val="12"/>
              </w:numPr>
              <w:tabs>
                <w:tab w:val="left" w:pos="360"/>
              </w:tabs>
              <w:snapToGrid w:val="0"/>
              <w:jc w:val="right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Mankiet dla</w:t>
            </w:r>
            <w:r>
              <w:rPr>
                <w:rFonts w:ascii="Times New Roman" w:hAnsi="Times New Roman"/>
                <w:color w:val="000000"/>
              </w:rPr>
              <w:t xml:space="preserve"> dorosłych – 1 szt. i dla dzieci – 1 szt.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676528">
        <w:trPr>
          <w:trHeight w:val="233"/>
        </w:trPr>
        <w:tc>
          <w:tcPr>
            <w:tcW w:w="99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76528" w:rsidRDefault="00155367">
            <w:pPr>
              <w:keepNext/>
              <w:jc w:val="center"/>
              <w:textAlignment w:val="baseline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Defibrylacja</w:t>
            </w:r>
          </w:p>
        </w:tc>
      </w:tr>
      <w:tr w:rsidR="00676528">
        <w:trPr>
          <w:trHeight w:val="2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abs>
                <w:tab w:val="left" w:pos="360"/>
              </w:tabs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łyżki defibrylatora dla dorosłych i </w:t>
            </w:r>
            <w:proofErr w:type="spellStart"/>
            <w:r>
              <w:rPr>
                <w:rFonts w:ascii="Times New Roman" w:hAnsi="Times New Roman"/>
                <w:color w:val="000000"/>
              </w:rPr>
              <w:t>nakadki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pediatryczne dla dzieci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676528">
        <w:trPr>
          <w:trHeight w:val="2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abs>
                <w:tab w:val="left" w:pos="360"/>
              </w:tabs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elektrody defibrylująco-stymulująco- monitorujące min. 2 </w:t>
            </w:r>
            <w:proofErr w:type="spellStart"/>
            <w:r>
              <w:rPr>
                <w:rFonts w:ascii="Times New Roman" w:hAnsi="Times New Roman"/>
                <w:color w:val="000000"/>
              </w:rPr>
              <w:t>kpl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676528">
        <w:trPr>
          <w:trHeight w:val="2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abs>
                <w:tab w:val="left" w:pos="360"/>
              </w:tabs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defibrylacja ręczna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676528">
        <w:trPr>
          <w:trHeight w:val="2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abs>
                <w:tab w:val="left" w:pos="360"/>
              </w:tabs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defibrylacja półautomatyczna AED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676528">
        <w:trPr>
          <w:trHeight w:val="2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abs>
                <w:tab w:val="left" w:pos="360"/>
              </w:tabs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zakres dostarczanej energii min. 5 – 360 J 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676528">
        <w:trPr>
          <w:trHeight w:val="2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abs>
                <w:tab w:val="left" w:pos="360"/>
              </w:tabs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ilość poziomów energetycznych dla defibrylacji zewnętrznej: min 22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676528">
        <w:trPr>
          <w:trHeight w:val="2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abs>
                <w:tab w:val="left" w:pos="360"/>
              </w:tabs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dwufazowa fala defibrylacji 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676528">
        <w:trPr>
          <w:trHeight w:val="2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abs>
                <w:tab w:val="left" w:pos="360"/>
              </w:tabs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</w:t>
            </w:r>
            <w:r>
              <w:rPr>
                <w:rFonts w:ascii="Times New Roman" w:hAnsi="Times New Roman"/>
                <w:color w:val="000000"/>
              </w:rPr>
              <w:t>ardiowersja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676528">
        <w:trPr>
          <w:trHeight w:val="233"/>
        </w:trPr>
        <w:tc>
          <w:tcPr>
            <w:tcW w:w="99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76528" w:rsidRDefault="00155367">
            <w:pPr>
              <w:keepNext/>
              <w:jc w:val="center"/>
              <w:textAlignment w:val="baseline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Stymulacja przezskórna </w:t>
            </w:r>
            <w:r>
              <w:rPr>
                <w:rFonts w:ascii="Times New Roman" w:hAnsi="Times New Roman"/>
                <w:b/>
                <w:color w:val="000000"/>
              </w:rPr>
              <w:t>serca</w:t>
            </w:r>
          </w:p>
        </w:tc>
      </w:tr>
      <w:tr w:rsidR="00676528">
        <w:trPr>
          <w:trHeight w:val="2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abs>
                <w:tab w:val="left" w:pos="360"/>
              </w:tabs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tryb stymulacji na żądanie i asynchroniczna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Tak 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676528">
        <w:trPr>
          <w:trHeight w:val="2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abs>
                <w:tab w:val="left" w:pos="360"/>
              </w:tabs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zakres regulacji częstości impulsów stymulujących min. 50 – 150 / min.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676528">
        <w:trPr>
          <w:trHeight w:val="2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abs>
                <w:tab w:val="left" w:pos="360"/>
              </w:tabs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zakres regulacji amplitudy impulsów stymulujących min. 10 -200 </w:t>
            </w:r>
            <w:proofErr w:type="spellStart"/>
            <w:r>
              <w:rPr>
                <w:rFonts w:ascii="Times New Roman" w:hAnsi="Times New Roman"/>
                <w:color w:val="000000"/>
              </w:rPr>
              <w:t>mA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676528">
        <w:trPr>
          <w:trHeight w:val="233"/>
        </w:trPr>
        <w:tc>
          <w:tcPr>
            <w:tcW w:w="99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76528" w:rsidRDefault="00155367">
            <w:pPr>
              <w:keepNext/>
              <w:jc w:val="center"/>
              <w:textAlignment w:val="baseline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Ekran</w:t>
            </w:r>
          </w:p>
        </w:tc>
      </w:tr>
      <w:tr w:rsidR="00676528">
        <w:trPr>
          <w:trHeight w:val="2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abs>
                <w:tab w:val="left" w:pos="360"/>
              </w:tabs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przekątna ekranu min. 8 </w:t>
            </w:r>
            <w:r>
              <w:rPr>
                <w:rFonts w:ascii="Times New Roman" w:hAnsi="Times New Roman"/>
                <w:color w:val="000000"/>
              </w:rPr>
              <w:t>cala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676528">
        <w:trPr>
          <w:trHeight w:val="2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abs>
                <w:tab w:val="left" w:pos="360"/>
              </w:tabs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Kolorowy LCD TFT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676528">
        <w:trPr>
          <w:trHeight w:val="2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abs>
                <w:tab w:val="left" w:pos="360"/>
              </w:tabs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Funkcja „</w:t>
            </w:r>
            <w:proofErr w:type="spellStart"/>
            <w:r>
              <w:rPr>
                <w:rFonts w:ascii="Times New Roman" w:hAnsi="Times New Roman"/>
                <w:color w:val="000000"/>
              </w:rPr>
              <w:t>sun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view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” – dobrej widoczności w dużym oświetleniu 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676528">
        <w:trPr>
          <w:trHeight w:val="233"/>
        </w:trPr>
        <w:tc>
          <w:tcPr>
            <w:tcW w:w="99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76528" w:rsidRDefault="00155367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Reanimacja krążeniowo - oddechowa</w:t>
            </w:r>
          </w:p>
        </w:tc>
      </w:tr>
      <w:tr w:rsidR="00676528">
        <w:trPr>
          <w:trHeight w:val="2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abs>
                <w:tab w:val="left" w:pos="360"/>
              </w:tabs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Metronom do wspierania kompresji klatki piersiowej i oddychania programowany dla min. czterech grup </w:t>
            </w:r>
            <w:r>
              <w:rPr>
                <w:rFonts w:ascii="Times New Roman" w:hAnsi="Times New Roman"/>
                <w:color w:val="000000"/>
              </w:rPr>
              <w:t>pacjentów (dorośli, dzieci, zaintubowani, niezaintubowani)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676528">
        <w:trPr>
          <w:trHeight w:val="260"/>
        </w:trPr>
        <w:tc>
          <w:tcPr>
            <w:tcW w:w="99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76528" w:rsidRDefault="00155367">
            <w:pPr>
              <w:keepNext/>
              <w:jc w:val="center"/>
              <w:textAlignment w:val="baseline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Alarmy</w:t>
            </w:r>
          </w:p>
        </w:tc>
      </w:tr>
      <w:tr w:rsidR="00676528">
        <w:trPr>
          <w:trHeight w:val="26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abs>
                <w:tab w:val="left" w:pos="360"/>
              </w:tabs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alarmy wszystkich monitorowanych funkcji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676528">
        <w:trPr>
          <w:trHeight w:val="233"/>
        </w:trPr>
        <w:tc>
          <w:tcPr>
            <w:tcW w:w="99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76528" w:rsidRDefault="00155367">
            <w:pPr>
              <w:keepNext/>
              <w:jc w:val="center"/>
              <w:textAlignment w:val="baseline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Drukarka</w:t>
            </w:r>
          </w:p>
        </w:tc>
      </w:tr>
      <w:tr w:rsidR="00676528">
        <w:trPr>
          <w:trHeight w:val="2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abs>
                <w:tab w:val="left" w:pos="360"/>
              </w:tabs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szerokość papieru min. 90 mm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676528">
        <w:trPr>
          <w:trHeight w:val="2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abs>
                <w:tab w:val="left" w:pos="360"/>
              </w:tabs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36.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ilość kanałów jednocześnie drukowanych: min. 3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676528">
        <w:trPr>
          <w:trHeight w:val="2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abs>
                <w:tab w:val="left" w:pos="360"/>
              </w:tabs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prędkość przesuwu </w:t>
            </w:r>
            <w:r>
              <w:rPr>
                <w:rFonts w:ascii="Times New Roman" w:hAnsi="Times New Roman"/>
                <w:color w:val="000000"/>
              </w:rPr>
              <w:t>papieru: min. 2 (25 i 50 mm/sek.)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676528">
        <w:trPr>
          <w:trHeight w:val="233"/>
        </w:trPr>
        <w:tc>
          <w:tcPr>
            <w:tcW w:w="99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76528" w:rsidRDefault="00155367">
            <w:pPr>
              <w:keepNext/>
              <w:jc w:val="center"/>
              <w:textAlignment w:val="baseline"/>
              <w:outlineLvl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Inne wymagania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  <w:tr w:rsidR="00676528">
        <w:trPr>
          <w:trHeight w:val="69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abs>
                <w:tab w:val="left" w:pos="360"/>
              </w:tabs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możliwość archiwizacji przebiegu pracy aparatu, stanu pacjenta, odcinków krzywej EKG wykonanych czynności i wydarzeń w pamięci oraz wydruk tych informacji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676528">
        <w:trPr>
          <w:trHeight w:val="69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abs>
                <w:tab w:val="left" w:pos="360"/>
              </w:tabs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extAlignment w:val="baseline"/>
            </w:pPr>
            <w:r>
              <w:rPr>
                <w:rFonts w:ascii="Times New Roman" w:hAnsi="Times New Roman"/>
                <w:color w:val="000000"/>
              </w:rPr>
              <w:t xml:space="preserve">możliwość transmitowania badań </w:t>
            </w:r>
            <w:proofErr w:type="spellStart"/>
            <w:r>
              <w:rPr>
                <w:rFonts w:ascii="Times New Roman" w:hAnsi="Times New Roman"/>
                <w:color w:val="000000"/>
              </w:rPr>
              <w:t>ekg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i innych danych medycznych z defibrylatora do min. 2 stacji odbiorczych (pracowni hemodynamicznych): Szpital Przemienienia Pańskiego, ul. Długa 1/2, 61-848 Poznań; Wielospecjalistyczny Szpital Miejski im. Józefa Strusia, </w:t>
            </w:r>
            <w:r>
              <w:rPr>
                <w:rFonts w:ascii="Times New Roman" w:hAnsi="Times New Roman"/>
                <w:color w:val="000000"/>
              </w:rPr>
              <w:t xml:space="preserve">ul. Szwajcarska 3, 61-285 Poznań; Szpital Kliniczny im. Heliodora Święcickiego, ul. Przybyszewskiego 49, 60-355 Poznań; Centrum Medyczne HCP Sp. z o.o., ul. 28 Czerwca 1956 r. nr 194, 61-485 Poznań; Szpital w Puszczykowie im. Prof. S.T. Dąbrowskiego S.A., </w:t>
            </w:r>
            <w:r>
              <w:rPr>
                <w:rFonts w:ascii="Times New Roman" w:hAnsi="Times New Roman"/>
                <w:color w:val="000000"/>
              </w:rPr>
              <w:t xml:space="preserve">ul. Kraszewskiego, 62-041 Puszczykowo;  </w:t>
            </w:r>
            <w:r>
              <w:rPr>
                <w:rFonts w:ascii="Times New Roman" w:hAnsi="Times New Roman"/>
                <w:color w:val="000000"/>
                <w:highlight w:val="white"/>
              </w:rPr>
              <w:t>Pleszewskie Centrum Medyczne w Pleszewie Sp. z o. o., ul. Poznańska 125A, 63-300 Pleszew w</w:t>
            </w:r>
          </w:p>
          <w:p w:rsidR="00676528" w:rsidRDefault="00155367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powszechnie używanym systemie </w:t>
            </w:r>
            <w:proofErr w:type="spellStart"/>
            <w:r>
              <w:rPr>
                <w:rFonts w:ascii="Times New Roman" w:hAnsi="Times New Roman"/>
                <w:color w:val="000000"/>
              </w:rPr>
              <w:t>Lifenet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676528">
        <w:trPr>
          <w:trHeight w:val="26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abs>
                <w:tab w:val="left" w:pos="360"/>
              </w:tabs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Odporny na wstrząsy (upadki) i drgania 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676528">
        <w:trPr>
          <w:trHeight w:val="27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abs>
                <w:tab w:val="left" w:pos="360"/>
              </w:tabs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Test defibrylatora </w:t>
            </w:r>
            <w:r>
              <w:rPr>
                <w:rFonts w:ascii="Times New Roman" w:hAnsi="Times New Roman"/>
                <w:color w:val="000000"/>
              </w:rPr>
              <w:t>wykonywany na zasilaniu prądem stałym i na zasilaniu za pomocą akumulatorów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snapToGri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676528">
        <w:trPr>
          <w:trHeight w:val="27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abs>
                <w:tab w:val="left" w:pos="360"/>
              </w:tabs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Odporność na wilgoć i kurz nie mniejsza niż IP44 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676528">
        <w:trPr>
          <w:trHeight w:val="27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abs>
                <w:tab w:val="left" w:pos="360"/>
              </w:tabs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Torba na akcesoria i uchwyt mocujący defibrylator na ścianie ambulansu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676528">
        <w:trPr>
          <w:trHeight w:val="27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abs>
                <w:tab w:val="left" w:pos="360"/>
              </w:tabs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Impregnowana torba do </w:t>
            </w:r>
            <w:r>
              <w:rPr>
                <w:rFonts w:ascii="Times New Roman" w:hAnsi="Times New Roman"/>
                <w:color w:val="000000"/>
              </w:rPr>
              <w:t>noszenia na ramieniu z kieszeniami na akcesoria i materiały zużywalne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6528" w:rsidRDefault="00155367">
            <w:pPr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</w:tbl>
    <w:p w:rsidR="00676528" w:rsidRDefault="00676528">
      <w:pPr>
        <w:rPr>
          <w:rFonts w:ascii="Times New Roman" w:hAnsi="Times New Roman"/>
          <w:b/>
        </w:rPr>
      </w:pPr>
    </w:p>
    <w:p w:rsidR="00676528" w:rsidRDefault="0015536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-Nosze główne oraz krzesełko transportowe</w:t>
      </w:r>
    </w:p>
    <w:tbl>
      <w:tblPr>
        <w:tblW w:w="97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4901"/>
      </w:tblGrid>
      <w:tr w:rsidR="00676528">
        <w:trPr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Pełna nazwa urządzenia, typ lub model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Producent, podać pełną nazwę i adres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Kraj produkcji, rok produkcji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676528" w:rsidRDefault="00676528">
      <w:pPr>
        <w:rPr>
          <w:rFonts w:ascii="Times New Roman" w:hAnsi="Times New Roman"/>
          <w:b/>
        </w:rPr>
      </w:pPr>
    </w:p>
    <w:p w:rsidR="00155367" w:rsidRDefault="00155367">
      <w:pPr>
        <w:rPr>
          <w:rFonts w:ascii="Times New Roman" w:hAnsi="Times New Roman"/>
          <w:b/>
        </w:rPr>
      </w:pPr>
    </w:p>
    <w:p w:rsidR="00155367" w:rsidRDefault="00155367">
      <w:pPr>
        <w:rPr>
          <w:rFonts w:ascii="Times New Roman" w:hAnsi="Times New Roman"/>
          <w:b/>
        </w:rPr>
      </w:pPr>
    </w:p>
    <w:tbl>
      <w:tblPr>
        <w:tblW w:w="109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7522"/>
        <w:gridCol w:w="1361"/>
        <w:gridCol w:w="1652"/>
      </w:tblGrid>
      <w:tr w:rsidR="00676528">
        <w:trPr>
          <w:cantSplit/>
          <w:trHeight w:val="284"/>
          <w:jc w:val="center"/>
        </w:trPr>
        <w:tc>
          <w:tcPr>
            <w:tcW w:w="10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76528" w:rsidRDefault="00155367">
            <w:pPr>
              <w:pStyle w:val="Tekstcofnity"/>
              <w:snapToGrid w:val="0"/>
              <w:spacing w:line="240" w:lineRule="auto"/>
              <w:ind w:left="360" w:hanging="360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lastRenderedPageBreak/>
              <w:t>Nosze główne</w:t>
            </w:r>
          </w:p>
        </w:tc>
      </w:tr>
      <w:tr w:rsidR="00676528">
        <w:trPr>
          <w:cantSplit/>
          <w:trHeight w:val="284"/>
          <w:jc w:val="center"/>
        </w:trPr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Parametr </w:t>
            </w:r>
            <w:r>
              <w:rPr>
                <w:rFonts w:ascii="Times New Roman" w:hAnsi="Times New Roman"/>
                <w:b/>
              </w:rPr>
              <w:t>wymagany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Parametr</w:t>
            </w:r>
          </w:p>
          <w:p w:rsidR="00676528" w:rsidRDefault="0015536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oferowany</w:t>
            </w:r>
          </w:p>
        </w:tc>
      </w:tr>
      <w:tr w:rsidR="00676528">
        <w:trPr>
          <w:cantSplit/>
          <w:trHeight w:val="284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pStyle w:val="Tekstcofnity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Wykonane z materiału odpornego na korozję, lub z materiału zabezpieczonego przed korozją.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cantSplit/>
          <w:trHeight w:val="284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pStyle w:val="Tekstcofnity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Nosze potrójnie łamane z możliwością ustawienia pozycji przeciwwstrząsowej i pozycji zmniejszającej napięcie mięśni brzucha.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cantSplit/>
          <w:trHeight w:val="284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pStyle w:val="Tekstcofnity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Przystosowane do prowadzenia reanimacji, wyposażone w twardą płytę na całej długości pod materacem umożliwiającą ustawienie wszystkich dostępnych funkcji.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cantSplit/>
          <w:trHeight w:val="284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pStyle w:val="Tekstcofnity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4.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 możliwością płynnej regulacji kąta nachylenia oparcia pod plecami do min. 75 </w:t>
            </w:r>
            <w:r>
              <w:rPr>
                <w:rFonts w:ascii="Times New Roman" w:hAnsi="Times New Roman"/>
              </w:rPr>
              <w:t>stopni.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cantSplit/>
          <w:trHeight w:val="284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pStyle w:val="Tekstcofnity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5.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Wyposażone w podgłówek mocowany bezpośrednio do ramy noszy umożliwiający ich przedłużenie w celu transportu pacjenta o znacznym wzroście.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cantSplit/>
          <w:trHeight w:val="284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pStyle w:val="Tekstcofnity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6.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Uchylny stabilizator głowy pacjenta z możliwością wyjęcia i ułożenia głowy na wznak do </w:t>
            </w:r>
            <w:r>
              <w:rPr>
                <w:rFonts w:ascii="Times New Roman" w:hAnsi="Times New Roman"/>
              </w:rPr>
              <w:t>pozycji węszącej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cantSplit/>
          <w:trHeight w:val="284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pStyle w:val="Tekstcofnity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7.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zestawem pasów zabezpieczających pacjenta o regulowanej długości mocowanych bezpośrednio do ramy noszy.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cantSplit/>
          <w:trHeight w:val="284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pStyle w:val="Tekstcofnity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8.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Wyposażone w cienki niesprężynujący materac z tworzywa sztucznego umożliwiający ustawienie wszystkich dostępnych </w:t>
            </w:r>
            <w:r>
              <w:rPr>
                <w:rFonts w:ascii="Times New Roman" w:hAnsi="Times New Roman"/>
              </w:rPr>
              <w:t>pozycji transportowych, o powierzchni antypoślizgowej, nie absorbujący krwi i płynów, odporny na środki dezynfekujące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cantSplit/>
          <w:trHeight w:val="284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pStyle w:val="Tekstcofnity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9.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 składanymi wzdłużnie poręczami bocznymi.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cantSplit/>
          <w:trHeight w:val="284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pStyle w:val="Tekstcofnity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10.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wysuwanymi rączkami do przenoszenia umieszczonymi z przodu i tyłu noszy.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cantSplit/>
          <w:trHeight w:val="284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pStyle w:val="Tekstcofnity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11.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wprowadzania noszy przodem i tyłem do kierunku jazdy.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cantSplit/>
          <w:trHeight w:val="284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pStyle w:val="Tekstcofnity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pl-PL"/>
              </w:rPr>
              <w:t>12</w:t>
            </w:r>
            <w:r>
              <w:rPr>
                <w:b/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Fabrycznie zamontowany gumowy odbojnik na całej długości bocznej ramy noszy chroniący przed uszkodzeniami przy otarciach lub uderzeniach podczas przenoszenia lub </w:t>
            </w:r>
            <w:r>
              <w:rPr>
                <w:rFonts w:ascii="Times New Roman" w:hAnsi="Times New Roman"/>
              </w:rPr>
              <w:t>prowadzenia na transporterze.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cantSplit/>
          <w:trHeight w:val="284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pStyle w:val="WW-Tekstpodstawowy2"/>
              <w:snapToGrid w:val="0"/>
              <w:jc w:val="center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</w:rPr>
              <w:t>13.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Rama noszy wykonana z profili o przekroju prostokątnym (podwyższona wytrzymałość na ekstremalne przeciążenia)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cantSplit/>
          <w:trHeight w:val="284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pStyle w:val="WW-Tekstpodstawowy2"/>
              <w:snapToGrid w:val="0"/>
              <w:jc w:val="center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</w:rPr>
              <w:t>14.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Składany teleskopowo statyw na płyny infuzyjne.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cantSplit/>
          <w:trHeight w:val="284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pStyle w:val="WW-Tekstpodstawowy2"/>
              <w:snapToGrid w:val="0"/>
              <w:jc w:val="center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</w:rPr>
              <w:t>15.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Waga noszy max 23 kg (podać)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cantSplit/>
          <w:trHeight w:val="284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pStyle w:val="WW-Tekstpodstawowy2"/>
              <w:snapToGrid w:val="0"/>
              <w:jc w:val="center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</w:rPr>
              <w:t>16.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Trwałe oznakowanie najlepiej graficzne elementów związanych z obsługą noszy.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cantSplit/>
          <w:trHeight w:val="284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pStyle w:val="WW-Tekstpodstawowy2"/>
              <w:snapToGrid w:val="0"/>
              <w:jc w:val="center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</w:rPr>
              <w:t>17.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Dodatkowy zestaw pasów lub uprzęży służący do transportu małych dzieci.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cantSplit/>
          <w:trHeight w:val="284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pStyle w:val="WW-Tekstpodstawowy2"/>
              <w:snapToGrid w:val="0"/>
              <w:jc w:val="center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</w:rPr>
              <w:t>18.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Maksymalne obciążenie dopuszczalne min. 227 kg (podać)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cantSplit/>
          <w:trHeight w:val="284"/>
          <w:jc w:val="center"/>
        </w:trPr>
        <w:tc>
          <w:tcPr>
            <w:tcW w:w="10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76528" w:rsidRDefault="00155367">
            <w:pPr>
              <w:pStyle w:val="Tekstcofnity"/>
              <w:snapToGrid w:val="0"/>
              <w:spacing w:line="240" w:lineRule="auto"/>
              <w:ind w:left="0" w:right="78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 xml:space="preserve">TRANSPORTER NOSZY </w:t>
            </w:r>
            <w:r>
              <w:rPr>
                <w:b/>
                <w:bCs/>
                <w:sz w:val="22"/>
                <w:szCs w:val="22"/>
                <w:lang w:val="pl-PL"/>
              </w:rPr>
              <w:t>GŁÓWNYCH o parametrach minimalnych musi posiadać/być:</w:t>
            </w:r>
          </w:p>
        </w:tc>
      </w:tr>
      <w:tr w:rsidR="00676528">
        <w:trPr>
          <w:cantSplit/>
          <w:trHeight w:val="284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pStyle w:val="WW-Tekstpodstawowy2"/>
              <w:snapToGrid w:val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lastRenderedPageBreak/>
              <w:t>19.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Wyposażony w system niezależnego składania się goleni przednich i tylnych przy wprowadzaniu i wyprowadzaniu noszy z/do ambulansu pozwalający na bezpieczne wprowadzenie/wyprowadzenie noszy z </w:t>
            </w:r>
            <w:r>
              <w:rPr>
                <w:rFonts w:ascii="Times New Roman" w:hAnsi="Times New Roman"/>
              </w:rPr>
              <w:t>pacjentem nawet przez jedną osobę.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cantSplit/>
          <w:trHeight w:val="284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pStyle w:val="WW-Tekstpodstawowy2"/>
              <w:snapToGrid w:val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20.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Szybki, bezpieczny i łatwy system połączenia z noszami.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cantSplit/>
          <w:trHeight w:val="284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Regulacja wysokości w minimum 7 poziomach.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cantSplit/>
          <w:trHeight w:val="284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Możliwość ustawienia pozycji drenażowych </w:t>
            </w:r>
            <w:proofErr w:type="spellStart"/>
            <w:r>
              <w:rPr>
                <w:rFonts w:ascii="Times New Roman" w:hAnsi="Times New Roman"/>
              </w:rPr>
              <w:t>Trendelenburga</w:t>
            </w:r>
            <w:proofErr w:type="spellEnd"/>
            <w:r>
              <w:rPr>
                <w:rFonts w:ascii="Times New Roman" w:hAnsi="Times New Roman"/>
              </w:rPr>
              <w:t xml:space="preserve"> i Fowlera na minimum trzech </w:t>
            </w:r>
            <w:r>
              <w:rPr>
                <w:rFonts w:ascii="Times New Roman" w:hAnsi="Times New Roman"/>
              </w:rPr>
              <w:t>poziomach pochylenia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cantSplit/>
          <w:trHeight w:val="284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Możliwości zapięcia noszy przodem lub nogami w kierunku jazdy.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cantSplit/>
          <w:trHeight w:val="284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Wyposażony w min. 4 kółka obrotowe w zakresie 360 stopni, min. 2 kółka wyposażone w hamulce.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cantSplit/>
          <w:trHeight w:val="284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Fabrycznie zamontowany system pozwalający na </w:t>
            </w:r>
            <w:r>
              <w:rPr>
                <w:rFonts w:ascii="Times New Roman" w:hAnsi="Times New Roman"/>
              </w:rPr>
              <w:t>prowadzenie transportera bokiem przez jedną osobę z dowolnego miejsca na obwodzie transportera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cantSplit/>
          <w:trHeight w:val="284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Wszystkie kółka jezdne o średnicy min. 150 mm z blokadą przednich kółek do jazdy na wprost.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cantSplit/>
          <w:trHeight w:val="284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główne uchwyty transportera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cantSplit/>
          <w:trHeight w:val="284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Dodatkowe</w:t>
            </w:r>
            <w:r>
              <w:rPr>
                <w:rFonts w:ascii="Times New Roman" w:hAnsi="Times New Roman"/>
              </w:rPr>
              <w:t xml:space="preserve"> uchylne uchwyty transportera ułatwiające manewrowanie z możliwością odblokowania goleni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cantSplit/>
          <w:trHeight w:val="284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Rama transportera wykonana z profili o przekroju prostokątnym (podwyższona wytrzymałość na ekstremalne przeciążenia)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cantSplit/>
          <w:trHeight w:val="284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Przyciski blokady goleni kodow</w:t>
            </w:r>
            <w:r>
              <w:rPr>
                <w:rFonts w:ascii="Times New Roman" w:hAnsi="Times New Roman"/>
              </w:rPr>
              <w:t>ane kolorami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cantSplit/>
          <w:trHeight w:val="284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Trwałe oznakowanie najlepiej graficzne elementów związanych z obsługą transportera.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cantSplit/>
          <w:trHeight w:val="284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Wykonany z materiału odpornego na korozję, lub z materiału zabezpieczonego przed korozją.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cantSplit/>
          <w:trHeight w:val="284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Maksymalne obciążenie dopuszczalne </w:t>
            </w:r>
            <w:r>
              <w:rPr>
                <w:rFonts w:ascii="Times New Roman" w:hAnsi="Times New Roman"/>
              </w:rPr>
              <w:t>transportera min. 227 kg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cantSplit/>
          <w:trHeight w:val="284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Waga transportera max 28 kg Dopuszcza się wyższą wagę transportera do max.36 kg  przy ładowności przekraczającej 220 kg, pod warunkiem potwierdzenia zgodności z wymogami normy PN EN 1789 i PN EN 1865, poświadczone odpowie</w:t>
            </w:r>
            <w:r>
              <w:rPr>
                <w:rFonts w:ascii="Times New Roman" w:hAnsi="Times New Roman"/>
              </w:rPr>
              <w:t>dnim dokumentem wystawionym przez niezależną badawczą jednostkę notyfikowaną zgodnie z uprawnieniami wg dyrektywy medycznej 93/42/EEC - dostarczyć przy dostawie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cantSplit/>
          <w:trHeight w:val="284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Mocowanie transportera do lawety ambulansu zgodne z wymogami PN EN 1789. Poświadczone</w:t>
            </w:r>
            <w:r>
              <w:rPr>
                <w:rFonts w:ascii="Times New Roman" w:hAnsi="Times New Roman"/>
              </w:rPr>
              <w:t xml:space="preserve"> odpowiednim dokumentem wystawionym przez niezależną badawczą jednostkę notyfikowaną zgodnie z uprawnieniami wg dyrektywy medycznej 93/42/EEC- dostarczyć przy dostawie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cantSplit/>
          <w:trHeight w:val="284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oferowany system transportowy (nosze i transporter), deklaracja zgodności, </w:t>
            </w:r>
            <w:r>
              <w:rPr>
                <w:rFonts w:ascii="Times New Roman" w:hAnsi="Times New Roman"/>
              </w:rPr>
              <w:t>folder – załączyć do oferty.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cantSplit/>
          <w:trHeight w:val="284"/>
          <w:jc w:val="center"/>
        </w:trPr>
        <w:tc>
          <w:tcPr>
            <w:tcW w:w="10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76528" w:rsidRDefault="00155367">
            <w:pPr>
              <w:pStyle w:val="WW-Tekstpodstawowy2"/>
              <w:snapToGrid w:val="0"/>
              <w:spacing w:before="0"/>
              <w:jc w:val="center"/>
              <w:rPr>
                <w:rFonts w:ascii="Times New Roman" w:hAnsi="Times New Roman"/>
                <w:bCs w:val="0"/>
                <w:sz w:val="22"/>
              </w:rPr>
            </w:pPr>
            <w:r>
              <w:rPr>
                <w:rFonts w:ascii="Times New Roman" w:hAnsi="Times New Roman"/>
                <w:bCs w:val="0"/>
                <w:sz w:val="22"/>
              </w:rPr>
              <w:lastRenderedPageBreak/>
              <w:t>Krzesełko transportowe płozowe</w:t>
            </w:r>
          </w:p>
        </w:tc>
      </w:tr>
      <w:tr w:rsidR="00676528">
        <w:trPr>
          <w:cantSplit/>
          <w:trHeight w:val="284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pStyle w:val="WW-Tekstpodstawowy2"/>
              <w:snapToGrid w:val="0"/>
              <w:jc w:val="center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</w:rPr>
              <w:t>37.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Wykonane z materiału odpornego na korozję lub z materiału zabezpieczonego przed korozją.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cantSplit/>
          <w:trHeight w:val="284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pStyle w:val="WW-Tekstpodstawowy2"/>
              <w:snapToGrid w:val="0"/>
              <w:jc w:val="center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</w:rPr>
              <w:t>38.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System płozowy do transportu pacjenta po schodach.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cantSplit/>
          <w:trHeight w:val="284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pStyle w:val="WW-Tekstpodstawowy2"/>
              <w:snapToGrid w:val="0"/>
              <w:jc w:val="center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</w:rPr>
              <w:t>39.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Siedzisko i oparcie </w:t>
            </w:r>
            <w:r>
              <w:rPr>
                <w:rFonts w:ascii="Times New Roman" w:hAnsi="Times New Roman"/>
              </w:rPr>
              <w:t>wykonane z łatwego do mycia i dezynfekcji tworzywa typu ABS odpornego na uszkodzenia.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cantSplit/>
          <w:trHeight w:val="284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pStyle w:val="WW-Tekstpodstawowy2"/>
              <w:snapToGrid w:val="0"/>
              <w:jc w:val="center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</w:rPr>
              <w:t>40.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złożenia do transportu w ambulansie.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cantSplit/>
          <w:trHeight w:val="284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pStyle w:val="WW-Tekstpodstawowy2"/>
              <w:snapToGrid w:val="0"/>
              <w:jc w:val="center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</w:rPr>
              <w:t>41.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Wysuwane uchwyty przednie blokowane w min. 3 pozycjach.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cantSplit/>
          <w:trHeight w:val="284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pStyle w:val="WW-Tekstpodstawowy2"/>
              <w:snapToGrid w:val="0"/>
              <w:jc w:val="center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</w:rPr>
              <w:t>42.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koła w tym min 2 obrotowe w </w:t>
            </w:r>
            <w:r>
              <w:rPr>
                <w:rFonts w:ascii="Times New Roman" w:hAnsi="Times New Roman"/>
              </w:rPr>
              <w:t>zakresie 360°.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cantSplit/>
          <w:trHeight w:val="284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pStyle w:val="WW-Tekstpodstawowy2"/>
              <w:snapToGrid w:val="0"/>
              <w:jc w:val="center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</w:rPr>
              <w:t>43.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Uchylne rączki tylne.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cantSplit/>
          <w:trHeight w:val="284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pStyle w:val="WW-Tekstpodstawowy2"/>
              <w:snapToGrid w:val="0"/>
              <w:jc w:val="center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</w:rPr>
              <w:t>44.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Wysuwany uchwyt ramy oparcia blokowany w min. 2 pozycjach.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cantSplit/>
          <w:trHeight w:val="284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pStyle w:val="WW-Tekstpodstawowy2"/>
              <w:snapToGrid w:val="0"/>
              <w:jc w:val="center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</w:rPr>
              <w:t>43.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Kąt pomiędzy płozami, a ramą krzesełka min. 30°.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cantSplit/>
          <w:trHeight w:val="284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pStyle w:val="WW-Tekstpodstawowy2"/>
              <w:snapToGrid w:val="0"/>
              <w:jc w:val="center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</w:rPr>
              <w:t>44.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Rozstaw zewnętrzny płóz min. 37 cm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cantSplit/>
          <w:trHeight w:val="284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pStyle w:val="WW-Tekstpodstawowy2"/>
              <w:snapToGrid w:val="0"/>
              <w:jc w:val="center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</w:rPr>
              <w:t>45.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Stabilizator głowy </w:t>
            </w:r>
            <w:r>
              <w:rPr>
                <w:rFonts w:ascii="Times New Roman" w:hAnsi="Times New Roman"/>
              </w:rPr>
              <w:t>pacjenta.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cantSplit/>
          <w:trHeight w:val="284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pStyle w:val="WW-Tekstpodstawowy2"/>
              <w:snapToGrid w:val="0"/>
              <w:jc w:val="center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</w:rPr>
              <w:t>46.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Ruchoma podpórka na stopy pacjenta zapewniająca mu stabilne podparcie, uniemożliwiające ześliźnięcie się stóp pacjenta, o wymiarach min. 240x85 mm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cantSplit/>
          <w:trHeight w:val="284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pStyle w:val="WW-Tekstpodstawowy2"/>
              <w:snapToGrid w:val="0"/>
              <w:jc w:val="center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</w:rPr>
              <w:t>47.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3 pasy poprzeczne.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cantSplit/>
          <w:trHeight w:val="284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pStyle w:val="WW-Tekstpodstawowy2"/>
              <w:snapToGrid w:val="0"/>
              <w:jc w:val="center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</w:rPr>
              <w:t>48.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Waga krzesełka z systemem płozowym max 14 kg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cantSplit/>
          <w:trHeight w:val="284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pStyle w:val="WW-Tekstpodstawowy2"/>
              <w:snapToGrid w:val="0"/>
              <w:jc w:val="center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</w:rPr>
              <w:t>49.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Maksymalne wymiary po złożeniu: 95 cm x 52 cm x max 20 cm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cantSplit/>
          <w:trHeight w:val="284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pStyle w:val="WW-Tekstpodstawowy2"/>
              <w:snapToGrid w:val="0"/>
              <w:jc w:val="center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</w:rPr>
              <w:t>50.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Udźwig min. 227 kg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cantSplit/>
          <w:trHeight w:val="284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pStyle w:val="WW-Tekstpodstawowy2"/>
              <w:snapToGrid w:val="0"/>
              <w:jc w:val="center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</w:rPr>
              <w:t>51.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Deklaracja zgodności, folder– załączyć do oferty, instrukcja obsługi – przy dostawie.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6528">
        <w:trPr>
          <w:cantSplit/>
          <w:trHeight w:val="284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pStyle w:val="WW-Tekstpodstawowy2"/>
              <w:snapToGrid w:val="0"/>
              <w:jc w:val="center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</w:rPr>
              <w:t>52.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Zgodność z wymogami normy PN EN 1789 i PN EN 1865, </w:t>
            </w:r>
            <w:r>
              <w:rPr>
                <w:rFonts w:ascii="Times New Roman" w:hAnsi="Times New Roman"/>
              </w:rPr>
              <w:t>poświadczone odpowiednim dokumentem wystawionym przez niezależną badawczą jednostkę notyfikowaną zgodnie z uprawnieniami wg dyrektywy medycznej 93/42/EEC - dostarczyć przy dostawie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528" w:rsidRDefault="00155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528" w:rsidRDefault="006765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676528" w:rsidRDefault="00676528">
      <w:bookmarkStart w:id="1" w:name="_GoBack"/>
      <w:bookmarkEnd w:id="1"/>
    </w:p>
    <w:sectPr w:rsidR="00676528">
      <w:pgSz w:w="11906" w:h="16838"/>
      <w:pgMar w:top="993" w:right="1417" w:bottom="1134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5286"/>
    <w:multiLevelType w:val="multilevel"/>
    <w:tmpl w:val="44D4CF16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</w:lvl>
    <w:lvl w:ilvl="2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" w15:restartNumberingAfterBreak="0">
    <w:nsid w:val="10571324"/>
    <w:multiLevelType w:val="multilevel"/>
    <w:tmpl w:val="1F901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2387A52"/>
    <w:multiLevelType w:val="multilevel"/>
    <w:tmpl w:val="D922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8A30BA4"/>
    <w:multiLevelType w:val="multilevel"/>
    <w:tmpl w:val="69869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F3E7327"/>
    <w:multiLevelType w:val="multilevel"/>
    <w:tmpl w:val="E58A8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 w15:restartNumberingAfterBreak="0">
    <w:nsid w:val="46F023D5"/>
    <w:multiLevelType w:val="multilevel"/>
    <w:tmpl w:val="BAD05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D0168EC"/>
    <w:multiLevelType w:val="multilevel"/>
    <w:tmpl w:val="0C6AB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05801F9"/>
    <w:multiLevelType w:val="multilevel"/>
    <w:tmpl w:val="D05CD7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37F72CB"/>
    <w:multiLevelType w:val="multilevel"/>
    <w:tmpl w:val="50EE3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9600E55"/>
    <w:multiLevelType w:val="multilevel"/>
    <w:tmpl w:val="E68876E6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6225E5"/>
    <w:multiLevelType w:val="multilevel"/>
    <w:tmpl w:val="F83467AC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5E0E4C"/>
    <w:multiLevelType w:val="multilevel"/>
    <w:tmpl w:val="4B464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B831CAA"/>
    <w:multiLevelType w:val="multilevel"/>
    <w:tmpl w:val="B3CE84E4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12"/>
  </w:num>
  <w:num w:numId="9">
    <w:abstractNumId w:val="10"/>
  </w:num>
  <w:num w:numId="10">
    <w:abstractNumId w:val="9"/>
  </w:num>
  <w:num w:numId="11">
    <w:abstractNumId w:val="1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28"/>
    <w:rsid w:val="00155367"/>
    <w:rsid w:val="0067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98EDE-4E65-47B8-8EA7-3C8B1344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0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uiPriority w:val="99"/>
    <w:qFormat/>
    <w:rsid w:val="00A800CD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qFormat/>
    <w:rsid w:val="00D7132F"/>
  </w:style>
  <w:style w:type="character" w:customStyle="1" w:styleId="ListLabel1">
    <w:name w:val="ListLabel 1"/>
    <w:qFormat/>
    <w:rPr>
      <w:rFonts w:ascii="Times New Roman" w:eastAsia="Times New Roman" w:hAnsi="Times New Roman" w:cs="Calibri"/>
    </w:rPr>
  </w:style>
  <w:style w:type="character" w:customStyle="1" w:styleId="ListLabel2">
    <w:name w:val="ListLabel 2"/>
    <w:qFormat/>
    <w:rPr>
      <w:rFonts w:ascii="Times New Roman" w:eastAsia="Times New Roman" w:hAnsi="Times New Roman" w:cs="Calibri"/>
    </w:rPr>
  </w:style>
  <w:style w:type="character" w:customStyle="1" w:styleId="ListLabel3">
    <w:name w:val="ListLabel 3"/>
    <w:qFormat/>
    <w:rPr>
      <w:rFonts w:eastAsia="Tahoma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ahoma"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Tahoma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Times New Roman" w:eastAsia="Times New Roman" w:hAnsi="Times New Roman" w:cs="Calibri"/>
    </w:rPr>
  </w:style>
  <w:style w:type="character" w:customStyle="1" w:styleId="ListLabel20">
    <w:name w:val="ListLabel 20"/>
    <w:qFormat/>
    <w:rPr>
      <w:rFonts w:ascii="Times New Roman" w:eastAsia="Times New Roman" w:hAnsi="Times New Roman" w:cs="Calibri"/>
    </w:rPr>
  </w:style>
  <w:style w:type="character" w:customStyle="1" w:styleId="WW8Num2z0">
    <w:name w:val="WW8Num2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ListLabel21">
    <w:name w:val="ListLabel 21"/>
    <w:qFormat/>
    <w:rPr>
      <w:rFonts w:ascii="Times New Roman" w:eastAsia="Times New Roman" w:hAnsi="Times New Roman" w:cs="Calibri"/>
    </w:rPr>
  </w:style>
  <w:style w:type="character" w:customStyle="1" w:styleId="ListLabel22">
    <w:name w:val="ListLabel 22"/>
    <w:qFormat/>
    <w:rPr>
      <w:rFonts w:ascii="Times New Roman" w:eastAsia="Times New Roman" w:hAnsi="Times New Roman" w:cs="Calibri"/>
    </w:rPr>
  </w:style>
  <w:style w:type="character" w:customStyle="1" w:styleId="ListLabel23">
    <w:name w:val="ListLabel 23"/>
    <w:qFormat/>
    <w:rPr>
      <w:rFonts w:ascii="Times New Roman" w:eastAsia="Times New Roman" w:hAnsi="Times New Roman" w:cs="Calibri"/>
    </w:rPr>
  </w:style>
  <w:style w:type="character" w:customStyle="1" w:styleId="ListLabel24">
    <w:name w:val="ListLabel 24"/>
    <w:qFormat/>
    <w:rPr>
      <w:rFonts w:ascii="Times New Roman" w:eastAsia="Times New Roman" w:hAnsi="Times New Roman" w:cs="Calibri"/>
    </w:rPr>
  </w:style>
  <w:style w:type="character" w:customStyle="1" w:styleId="ListLabel25">
    <w:name w:val="ListLabel 25"/>
    <w:qFormat/>
    <w:rPr>
      <w:rFonts w:ascii="Times New Roman" w:eastAsia="Times New Roman" w:hAnsi="Times New Roman" w:cs="Calibri"/>
    </w:rPr>
  </w:style>
  <w:style w:type="character" w:customStyle="1" w:styleId="ListLabel26">
    <w:name w:val="ListLabel 26"/>
    <w:qFormat/>
    <w:rPr>
      <w:rFonts w:ascii="Times New Roman" w:eastAsia="Times New Roman" w:hAnsi="Times New Roman" w:cs="Calibri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800CD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liczkreska">
    <w:name w:val="Wylicz_kreska"/>
    <w:basedOn w:val="Normalny"/>
    <w:qFormat/>
    <w:rsid w:val="00A800CD"/>
    <w:pPr>
      <w:spacing w:after="0" w:line="360" w:lineRule="auto"/>
      <w:ind w:left="720" w:hanging="180"/>
    </w:pPr>
    <w:rPr>
      <w:rFonts w:ascii="Times New Roman" w:eastAsia="Arial Unicode MS" w:hAnsi="Times New Roman"/>
      <w:sz w:val="24"/>
      <w:szCs w:val="20"/>
      <w:lang w:val="en-US" w:eastAsia="pl-PL"/>
    </w:rPr>
  </w:style>
  <w:style w:type="paragraph" w:customStyle="1" w:styleId="Tekstcofnity">
    <w:name w:val="Tekst_cofnięty"/>
    <w:basedOn w:val="Wyliczkreska"/>
    <w:qFormat/>
    <w:rsid w:val="00A800CD"/>
    <w:pPr>
      <w:ind w:left="540" w:firstLine="0"/>
    </w:pPr>
  </w:style>
  <w:style w:type="paragraph" w:customStyle="1" w:styleId="tekstcofnity0">
    <w:name w:val="tekstcofnity"/>
    <w:basedOn w:val="Normalny"/>
    <w:qFormat/>
    <w:rsid w:val="00A800CD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spacing w:after="0"/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Normalny"/>
    <w:qFormat/>
    <w:pPr>
      <w:suppressAutoHyphens/>
      <w:spacing w:before="120" w:after="0"/>
      <w:jc w:val="both"/>
    </w:pPr>
    <w:rPr>
      <w:b/>
      <w:bCs/>
      <w:sz w:val="25"/>
    </w:rPr>
  </w:style>
  <w:style w:type="numbering" w:customStyle="1" w:styleId="WW8Num2">
    <w:name w:val="WW8Num2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4098</Words>
  <Characters>24589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2 do oferty</vt:lpstr>
    </vt:vector>
  </TitlesOfParts>
  <Company/>
  <LinksUpToDate>false</LinksUpToDate>
  <CharactersWithSpaces>28630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2 do oferty</dc:title>
  <dc:subject/>
  <dc:creator>Daniel Rydian</dc:creator>
  <dc:description/>
  <cp:lastModifiedBy>Filip Waligóra</cp:lastModifiedBy>
  <cp:revision>2</cp:revision>
  <dcterms:created xsi:type="dcterms:W3CDTF">2019-08-09T16:38:00Z</dcterms:created>
  <dcterms:modified xsi:type="dcterms:W3CDTF">2019-08-09T16:38:00Z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