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C5D8" w14:textId="71FEC359" w:rsidR="00CB249C" w:rsidRPr="006C3271" w:rsidRDefault="00CB249C" w:rsidP="00CB249C">
      <w:pPr>
        <w:widowControl w:val="0"/>
        <w:spacing w:after="0" w:line="319" w:lineRule="auto"/>
        <w:jc w:val="right"/>
        <w:rPr>
          <w:rFonts w:eastAsia="Times New Roman" w:cstheme="minorHAnsi"/>
          <w:b/>
          <w:color w:val="000000" w:themeColor="text1"/>
          <w:lang w:eastAsia="pl-PL"/>
        </w:rPr>
      </w:pPr>
      <w:bookmarkStart w:id="0" w:name="bookmark1"/>
      <w:r w:rsidRPr="006C3271">
        <w:rPr>
          <w:rFonts w:eastAsia="Times New Roman" w:cstheme="minorHAnsi"/>
          <w:b/>
          <w:color w:val="000000" w:themeColor="text1"/>
          <w:lang w:eastAsia="pl-PL"/>
        </w:rPr>
        <w:t>Projekt umowy – załącznik nr 2 do SWZ</w:t>
      </w:r>
    </w:p>
    <w:p w14:paraId="2C3FCAE2" w14:textId="6C8E4EF7" w:rsidR="00CB249C" w:rsidRPr="006C3271" w:rsidRDefault="00CB249C" w:rsidP="00CB249C">
      <w:pPr>
        <w:widowControl w:val="0"/>
        <w:spacing w:after="0" w:line="319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6C3271">
        <w:rPr>
          <w:rFonts w:eastAsia="Times New Roman" w:cstheme="minorHAnsi"/>
          <w:b/>
          <w:color w:val="000000" w:themeColor="text1"/>
          <w:lang w:eastAsia="pl-PL"/>
        </w:rPr>
        <w:t>Umowa Nr ROA.272</w:t>
      </w:r>
      <w:r w:rsidR="000C4E68">
        <w:rPr>
          <w:rFonts w:eastAsia="Times New Roman" w:cstheme="minorHAnsi"/>
          <w:b/>
          <w:color w:val="000000" w:themeColor="text1"/>
          <w:lang w:eastAsia="pl-PL"/>
        </w:rPr>
        <w:t>.1………2023</w:t>
      </w:r>
    </w:p>
    <w:p w14:paraId="26570AA8" w14:textId="77777777" w:rsidR="00CB249C" w:rsidRPr="006C3271" w:rsidRDefault="00CB249C" w:rsidP="00CB249C">
      <w:pPr>
        <w:widowControl w:val="0"/>
        <w:spacing w:after="0" w:line="319" w:lineRule="auto"/>
        <w:rPr>
          <w:rFonts w:eastAsia="Times New Roman" w:cstheme="minorHAnsi"/>
          <w:color w:val="000000" w:themeColor="text1"/>
          <w:shd w:val="clear" w:color="auto" w:fill="FFFF00"/>
          <w:lang w:eastAsia="pl-PL"/>
        </w:rPr>
      </w:pPr>
    </w:p>
    <w:p w14:paraId="74409E9A" w14:textId="77777777" w:rsidR="00CB249C" w:rsidRPr="006C3271" w:rsidRDefault="00CB249C" w:rsidP="00CB249C">
      <w:pPr>
        <w:widowControl w:val="0"/>
        <w:spacing w:after="0" w:line="319" w:lineRule="auto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Zawarta w dniu …..............................r. w Dopiewie ,</w:t>
      </w:r>
    </w:p>
    <w:p w14:paraId="6E117666" w14:textId="77777777" w:rsidR="00CB249C" w:rsidRPr="006C3271" w:rsidRDefault="00CB249C" w:rsidP="00CB249C">
      <w:pPr>
        <w:widowControl w:val="0"/>
        <w:spacing w:after="0" w:line="319" w:lineRule="auto"/>
        <w:rPr>
          <w:rFonts w:eastAsia="Times New Roman" w:cstheme="minorHAnsi"/>
          <w:color w:val="000000" w:themeColor="text1"/>
          <w:lang w:eastAsia="pl-PL"/>
        </w:rPr>
      </w:pPr>
    </w:p>
    <w:p w14:paraId="2EF81C05" w14:textId="44952099" w:rsidR="00CB249C" w:rsidRPr="006C3271" w:rsidRDefault="00CB249C" w:rsidP="00CB249C">
      <w:pPr>
        <w:suppressAutoHyphens/>
        <w:autoSpaceDN w:val="0"/>
        <w:spacing w:after="0" w:line="319" w:lineRule="auto"/>
        <w:jc w:val="both"/>
        <w:textAlignment w:val="baseline"/>
        <w:rPr>
          <w:rFonts w:eastAsia="Arial Unicode MS" w:cstheme="minorHAnsi"/>
          <w:iCs/>
          <w:color w:val="000000" w:themeColor="text1"/>
          <w:kern w:val="3"/>
        </w:rPr>
      </w:pPr>
      <w:r w:rsidRPr="006C3271">
        <w:rPr>
          <w:rFonts w:eastAsia="Times New Roman" w:cstheme="minorHAnsi"/>
          <w:iCs/>
          <w:color w:val="000000" w:themeColor="text1"/>
          <w:kern w:val="3"/>
          <w:lang w:eastAsia="pl-PL"/>
        </w:rPr>
        <w:t xml:space="preserve">w rezultacie rozstrzygnięcia postępowania o udzielenie zamówienia publicznego nr </w:t>
      </w:r>
      <w:r w:rsidRPr="006C3271">
        <w:rPr>
          <w:rFonts w:eastAsia="Times New Roman" w:cstheme="minorHAnsi"/>
          <w:b/>
          <w:iCs/>
          <w:color w:val="000000" w:themeColor="text1"/>
          <w:kern w:val="3"/>
          <w:lang w:eastAsia="pl-PL"/>
        </w:rPr>
        <w:t>ROA.271</w:t>
      </w:r>
      <w:r w:rsidR="000C4E68">
        <w:rPr>
          <w:rFonts w:eastAsia="Times New Roman" w:cstheme="minorHAnsi"/>
          <w:b/>
          <w:iCs/>
          <w:color w:val="000000" w:themeColor="text1"/>
          <w:kern w:val="3"/>
          <w:lang w:eastAsia="pl-PL"/>
        </w:rPr>
        <w:t>.1.2023</w:t>
      </w:r>
      <w:r w:rsidRPr="006C3271">
        <w:rPr>
          <w:rFonts w:eastAsia="Times New Roman" w:cstheme="minorHAnsi"/>
          <w:iCs/>
          <w:color w:val="000000" w:themeColor="text1"/>
          <w:kern w:val="3"/>
          <w:lang w:eastAsia="pl-PL"/>
        </w:rPr>
        <w:t xml:space="preserve"> przeprowadzonego </w:t>
      </w:r>
      <w:r w:rsidRPr="006C3271">
        <w:rPr>
          <w:rFonts w:cstheme="minorHAnsi"/>
          <w:iCs/>
          <w:color w:val="000000" w:themeColor="text1"/>
          <w:kern w:val="3"/>
        </w:rPr>
        <w:t>w trybie podstawowym bez przeprowadzania negocjacji, na podstawie art. 275                     pkt. 1 ustawy z dnia 11 września 2019 r. – Prawo zamówień publicznych,</w:t>
      </w:r>
      <w:r w:rsidRPr="006C3271">
        <w:rPr>
          <w:rFonts w:eastAsia="Times New Roman" w:cstheme="minorHAnsi"/>
          <w:iCs/>
          <w:color w:val="000000" w:themeColor="text1"/>
          <w:kern w:val="3"/>
          <w:lang w:eastAsia="pl-PL"/>
        </w:rPr>
        <w:t xml:space="preserve"> pomiędzy:</w:t>
      </w:r>
    </w:p>
    <w:p w14:paraId="7F57B41E" w14:textId="77777777" w:rsidR="00CB249C" w:rsidRPr="006C3271" w:rsidRDefault="00CB249C" w:rsidP="00CB249C">
      <w:pPr>
        <w:widowControl w:val="0"/>
        <w:spacing w:after="0" w:line="319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2A5EDF7" w14:textId="77777777" w:rsidR="00CB249C" w:rsidRPr="006C3271" w:rsidRDefault="00CB249C" w:rsidP="00CB249C">
      <w:pPr>
        <w:widowControl w:val="0"/>
        <w:spacing w:after="0" w:line="319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b/>
          <w:color w:val="000000" w:themeColor="text1"/>
          <w:lang w:eastAsia="pl-PL"/>
        </w:rPr>
        <w:t>- Gminą Dopiewo</w:t>
      </w:r>
      <w:r w:rsidRPr="006C3271">
        <w:rPr>
          <w:rFonts w:eastAsia="Times New Roman" w:cstheme="minorHAnsi"/>
          <w:color w:val="000000" w:themeColor="text1"/>
          <w:lang w:eastAsia="pl-PL"/>
        </w:rPr>
        <w:t>,  mającą siedzibę przy  ul. Leśnej  1c  w Dopiewie , reprezentowaną przez …………………………. –  …………………….. , zwaną dalej Zamawiającym, z jednej strony,</w:t>
      </w:r>
    </w:p>
    <w:p w14:paraId="12A6FB5E" w14:textId="77777777" w:rsidR="00CB249C" w:rsidRPr="006C3271" w:rsidRDefault="00CB249C" w:rsidP="00CB249C">
      <w:pPr>
        <w:widowControl w:val="0"/>
        <w:spacing w:after="0" w:line="319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przy kontrasygnacie Skarbnika - …………………………………</w:t>
      </w:r>
    </w:p>
    <w:p w14:paraId="5E41DF74" w14:textId="7668A659" w:rsidR="009F16DF" w:rsidRPr="006C3271" w:rsidRDefault="009F16DF" w:rsidP="009F16DF">
      <w:pPr>
        <w:spacing w:after="0" w:line="319" w:lineRule="auto"/>
        <w:ind w:left="8" w:hanging="8"/>
        <w:jc w:val="both"/>
        <w:rPr>
          <w:rFonts w:eastAsiaTheme="majorEastAsia" w:cstheme="minorHAnsi"/>
          <w:color w:val="000000" w:themeColor="text1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NIP……………….., REGON……………………….., BDO 000426623</w:t>
      </w:r>
    </w:p>
    <w:p w14:paraId="2B060870" w14:textId="77777777" w:rsidR="00CB249C" w:rsidRPr="006C3271" w:rsidRDefault="00CB249C" w:rsidP="00CB249C">
      <w:pPr>
        <w:widowControl w:val="0"/>
        <w:spacing w:after="0" w:line="319" w:lineRule="auto"/>
        <w:rPr>
          <w:rFonts w:eastAsia="Times New Roman" w:cstheme="minorHAnsi"/>
          <w:color w:val="000000" w:themeColor="text1"/>
          <w:lang w:eastAsia="pl-PL"/>
        </w:rPr>
      </w:pPr>
    </w:p>
    <w:p w14:paraId="217E6883" w14:textId="77777777" w:rsidR="00CB249C" w:rsidRPr="006C3271" w:rsidRDefault="00CB249C" w:rsidP="00CB249C">
      <w:pPr>
        <w:widowControl w:val="0"/>
        <w:spacing w:after="0" w:line="319" w:lineRule="auto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 xml:space="preserve">a </w:t>
      </w:r>
    </w:p>
    <w:p w14:paraId="097C296F" w14:textId="77777777" w:rsidR="00CB249C" w:rsidRPr="006C3271" w:rsidRDefault="00CB249C" w:rsidP="00CB249C">
      <w:pPr>
        <w:widowControl w:val="0"/>
        <w:spacing w:after="0" w:line="319" w:lineRule="auto"/>
        <w:rPr>
          <w:rFonts w:eastAsia="Times New Roman" w:cstheme="minorHAnsi"/>
          <w:bCs/>
          <w:color w:val="000000" w:themeColor="text1"/>
          <w:lang w:eastAsia="pl-PL"/>
        </w:rPr>
      </w:pPr>
    </w:p>
    <w:p w14:paraId="5C63EE48" w14:textId="56813A7E" w:rsidR="00CB249C" w:rsidRPr="006C3271" w:rsidRDefault="00B922DC" w:rsidP="00432DD0">
      <w:pPr>
        <w:widowControl w:val="0"/>
        <w:spacing w:after="0" w:line="319" w:lineRule="auto"/>
        <w:ind w:left="360" w:hanging="360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6C3271">
        <w:rPr>
          <w:rFonts w:eastAsia="Times New Roman" w:cstheme="minorHAnsi"/>
          <w:bCs/>
          <w:color w:val="000000" w:themeColor="text1"/>
          <w:lang w:eastAsia="pl-PL"/>
        </w:rPr>
        <w:t>……………………………………………………………………………………..</w:t>
      </w:r>
    </w:p>
    <w:bookmarkEnd w:id="0"/>
    <w:p w14:paraId="3B160D42" w14:textId="77777777" w:rsidR="00C25073" w:rsidRPr="006C3271" w:rsidRDefault="00C25073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5807649B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1.</w:t>
      </w:r>
    </w:p>
    <w:p w14:paraId="2EAB8106" w14:textId="77777777" w:rsidR="00C25073" w:rsidRPr="006C3271" w:rsidRDefault="00C25073" w:rsidP="00CB249C">
      <w:pPr>
        <w:suppressAutoHyphens/>
        <w:spacing w:after="0" w:line="319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</w:t>
      </w:r>
    </w:p>
    <w:p w14:paraId="0481A08B" w14:textId="77777777" w:rsidR="00C25073" w:rsidRPr="006C3271" w:rsidRDefault="00C25073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7BF8B468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2.</w:t>
      </w:r>
    </w:p>
    <w:p w14:paraId="0F2DF7AA" w14:textId="34C5E842" w:rsidR="00C25073" w:rsidRPr="006C3271" w:rsidRDefault="00C25073" w:rsidP="00432DD0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1.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Wykonawca zobowiązuje się wykonywać dla Zamawiającego, zgodnie z wymogami zawartymi w specyfikacji warunków zamówienia, specyfikacji technicznej wykonania i odbioru robót oraz złożoną ofertą, prace polegające na bieżącym utrzymaniu dróg gminnych na terenie Gminy Dopiewo, w następującym zakresie: </w:t>
      </w:r>
    </w:p>
    <w:p w14:paraId="7182EE3A" w14:textId="0394098B" w:rsidR="00C25073" w:rsidRPr="006C3271" w:rsidRDefault="00C25073" w:rsidP="00432DD0">
      <w:pPr>
        <w:suppressAutoHyphens/>
        <w:autoSpaceDE w:val="0"/>
        <w:spacing w:after="0" w:line="319" w:lineRule="auto"/>
        <w:ind w:left="1134" w:hanging="567"/>
        <w:jc w:val="both"/>
        <w:rPr>
          <w:rFonts w:eastAsia="Arial" w:cstheme="minorHAnsi"/>
          <w:color w:val="000000" w:themeColor="text1"/>
          <w:lang w:eastAsia="ar-SA"/>
        </w:rPr>
      </w:pPr>
      <w:r w:rsidRPr="006C3271">
        <w:rPr>
          <w:rFonts w:eastAsia="Arial" w:cstheme="minorHAnsi"/>
          <w:color w:val="000000" w:themeColor="text1"/>
          <w:lang w:eastAsia="ar-SA"/>
        </w:rPr>
        <w:t>a)</w:t>
      </w:r>
      <w:r w:rsidR="00432DD0" w:rsidRPr="006C3271">
        <w:rPr>
          <w:rFonts w:eastAsia="Arial" w:cstheme="minorHAnsi"/>
          <w:color w:val="000000" w:themeColor="text1"/>
          <w:lang w:eastAsia="ar-SA"/>
        </w:rPr>
        <w:tab/>
      </w:r>
      <w:r w:rsidR="00D55850" w:rsidRPr="006C3271">
        <w:rPr>
          <w:rFonts w:eastAsia="Arial" w:cstheme="minorHAnsi"/>
          <w:color w:val="000000" w:themeColor="text1"/>
          <w:lang w:eastAsia="ar-SA"/>
        </w:rPr>
        <w:t>utwardzanie nawierzchni dróg gruntowych</w:t>
      </w:r>
      <w:r w:rsidRPr="006C3271">
        <w:rPr>
          <w:rFonts w:eastAsia="Arial" w:cstheme="minorHAnsi"/>
          <w:color w:val="000000" w:themeColor="text1"/>
          <w:lang w:eastAsia="ar-SA"/>
        </w:rPr>
        <w:t>,</w:t>
      </w:r>
    </w:p>
    <w:p w14:paraId="613ED79C" w14:textId="6ED42150" w:rsidR="00D55850" w:rsidRPr="006C3271" w:rsidRDefault="00D55850" w:rsidP="00432DD0">
      <w:pPr>
        <w:suppressAutoHyphens/>
        <w:autoSpaceDE w:val="0"/>
        <w:spacing w:after="0" w:line="319" w:lineRule="auto"/>
        <w:ind w:left="1134" w:hanging="567"/>
        <w:jc w:val="both"/>
        <w:rPr>
          <w:rFonts w:eastAsia="Arial" w:cstheme="minorHAnsi"/>
          <w:color w:val="000000" w:themeColor="text1"/>
          <w:lang w:eastAsia="ar-SA"/>
        </w:rPr>
      </w:pPr>
      <w:r w:rsidRPr="006C3271">
        <w:rPr>
          <w:rFonts w:eastAsia="Arial" w:cstheme="minorHAnsi"/>
          <w:color w:val="000000" w:themeColor="text1"/>
          <w:lang w:eastAsia="ar-SA"/>
        </w:rPr>
        <w:t>b)        równanie i profilowanie dróg gruntowych,</w:t>
      </w:r>
    </w:p>
    <w:p w14:paraId="46FA0D1F" w14:textId="5B0EEA61" w:rsidR="00C25073" w:rsidRPr="006C3271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c</w:t>
      </w:r>
      <w:r w:rsidR="00C25073" w:rsidRPr="006C3271">
        <w:rPr>
          <w:rFonts w:eastAsia="Times New Roman" w:cstheme="minorHAnsi"/>
          <w:color w:val="000000" w:themeColor="text1"/>
          <w:lang w:eastAsia="ar-SA"/>
        </w:rPr>
        <w:t>)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  <w:t>r</w:t>
      </w:r>
      <w:r w:rsidR="00C25073" w:rsidRPr="006C3271">
        <w:rPr>
          <w:rFonts w:eastAsia="Times New Roman" w:cstheme="minorHAnsi"/>
          <w:color w:val="000000" w:themeColor="text1"/>
          <w:lang w:eastAsia="ar-SA"/>
        </w:rPr>
        <w:t xml:space="preserve">emonty cząstkowe nawierzchni asfaltowych dróg, </w:t>
      </w:r>
    </w:p>
    <w:p w14:paraId="66426FDD" w14:textId="28069522" w:rsidR="00D55850" w:rsidRPr="006C3271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d)        remont nawierzchni z kostki brukowej,</w:t>
      </w:r>
    </w:p>
    <w:p w14:paraId="01D64764" w14:textId="0BB472E0" w:rsidR="00C25073" w:rsidRPr="006C3271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e</w:t>
      </w:r>
      <w:r w:rsidR="00C25073" w:rsidRPr="006C3271">
        <w:rPr>
          <w:rFonts w:eastAsia="Times New Roman" w:cstheme="minorHAnsi"/>
          <w:color w:val="000000" w:themeColor="text1"/>
          <w:lang w:eastAsia="ar-SA"/>
        </w:rPr>
        <w:t>)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</w:r>
      <w:r w:rsidR="00C25073" w:rsidRPr="006C3271">
        <w:rPr>
          <w:rFonts w:eastAsia="Times New Roman" w:cstheme="minorHAnsi"/>
          <w:color w:val="000000" w:themeColor="text1"/>
          <w:lang w:eastAsia="ar-SA"/>
        </w:rPr>
        <w:t xml:space="preserve">sprzątanie dróg i ulic gminnych, </w:t>
      </w:r>
    </w:p>
    <w:p w14:paraId="147D74BD" w14:textId="31C60EF2" w:rsidR="00C25073" w:rsidRPr="006C3271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f</w:t>
      </w:r>
      <w:r w:rsidR="00C25073" w:rsidRPr="006C3271">
        <w:rPr>
          <w:rFonts w:eastAsia="Times New Roman" w:cstheme="minorHAnsi"/>
          <w:color w:val="000000" w:themeColor="text1"/>
          <w:lang w:eastAsia="ar-SA"/>
        </w:rPr>
        <w:t>)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</w:r>
      <w:r w:rsidR="00C25073" w:rsidRPr="006C3271">
        <w:rPr>
          <w:rFonts w:eastAsia="Times New Roman" w:cstheme="minorHAnsi"/>
          <w:color w:val="000000" w:themeColor="text1"/>
          <w:lang w:eastAsia="ar-SA"/>
        </w:rPr>
        <w:t>czyszczenie wpustów ulicznych,</w:t>
      </w:r>
    </w:p>
    <w:p w14:paraId="2BF42CFD" w14:textId="163831E2" w:rsidR="00C25073" w:rsidRPr="006C3271" w:rsidRDefault="00C25073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04DE6806" w14:textId="63495524" w:rsidR="00D55850" w:rsidRPr="006C3271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0F54314E" w14:textId="2BF42E0A" w:rsidR="00D55850" w:rsidRPr="006C3271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51971205" w14:textId="77777777" w:rsidR="00D55850" w:rsidRPr="006C3271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1CA8A980" w14:textId="77777777" w:rsidR="00C25073" w:rsidRPr="006C3271" w:rsidRDefault="00C25073" w:rsidP="00CB249C">
      <w:pPr>
        <w:suppressAutoHyphens/>
        <w:spacing w:after="0" w:line="319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lastRenderedPageBreak/>
        <w:t>2. Zakres zamówienia szacowany przez Zamawiającego obejmuje: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5639"/>
        <w:gridCol w:w="764"/>
        <w:gridCol w:w="1840"/>
      </w:tblGrid>
      <w:tr w:rsidR="006C3271" w:rsidRPr="006C3271" w14:paraId="38AE89C6" w14:textId="77777777" w:rsidTr="00437A4A">
        <w:trPr>
          <w:trHeight w:val="675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7B4A6D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1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E2F08B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Przedmiot robót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32E023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j.m.</w:t>
            </w:r>
          </w:p>
        </w:tc>
        <w:tc>
          <w:tcPr>
            <w:tcW w:w="10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8CD57D0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 xml:space="preserve">ilość </w:t>
            </w:r>
          </w:p>
        </w:tc>
      </w:tr>
      <w:tr w:rsidR="006C3271" w:rsidRPr="006C3271" w14:paraId="59312A9D" w14:textId="77777777" w:rsidTr="00437A4A">
        <w:trPr>
          <w:trHeight w:val="330"/>
        </w:trPr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AE84826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-1-</w:t>
            </w:r>
          </w:p>
        </w:tc>
        <w:tc>
          <w:tcPr>
            <w:tcW w:w="31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C249DC3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-2-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3C53861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-3-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010A25A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-4-</w:t>
            </w:r>
          </w:p>
        </w:tc>
      </w:tr>
      <w:tr w:rsidR="006C3271" w:rsidRPr="006C3271" w14:paraId="6A6C7641" w14:textId="77777777" w:rsidTr="00437A4A">
        <w:trPr>
          <w:trHeight w:val="390"/>
        </w:trPr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4E3CB3A8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a)</w:t>
            </w:r>
          </w:p>
        </w:tc>
        <w:tc>
          <w:tcPr>
            <w:tcW w:w="4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9C52015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Utwardzanie nawierzchni dróg gruntowych</w:t>
            </w:r>
          </w:p>
        </w:tc>
      </w:tr>
      <w:tr w:rsidR="006C3271" w:rsidRPr="006C3271" w14:paraId="78E9B84B" w14:textId="77777777" w:rsidTr="00437A4A">
        <w:trPr>
          <w:trHeight w:val="1260"/>
        </w:trPr>
        <w:tc>
          <w:tcPr>
            <w:tcW w:w="4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E019765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 </w:t>
            </w:r>
          </w:p>
        </w:tc>
        <w:tc>
          <w:tcPr>
            <w:tcW w:w="31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E19DA39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Zakup, dostawa wraz z rozgarnięciem oraz zagęszczeniem walcem kruszywa naturalnego stabilizowanego mechanicznie o frakcji 0-31,5mm (granit, bazalt)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0D5C96C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t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9D12DE" w14:textId="5F25FB6D" w:rsidR="00C25073" w:rsidRPr="006C3271" w:rsidRDefault="0038668C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6 956,00</w:t>
            </w:r>
          </w:p>
        </w:tc>
      </w:tr>
      <w:tr w:rsidR="006C3271" w:rsidRPr="006C3271" w14:paraId="56F43230" w14:textId="77777777" w:rsidTr="00437A4A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5019CC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1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0FA6706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Zakup, dostawa wraz z rozgarnięciem oraz zagęszczeniem walcem kruszywa naturalnego stabilizowanego mechanicznie o frakcji 31,5-63,0mm (granit, bazalt)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14F28B2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t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4D9147F" w14:textId="7850BC88" w:rsidR="00C25073" w:rsidRPr="006C3271" w:rsidRDefault="0038668C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1 433,00</w:t>
            </w:r>
          </w:p>
        </w:tc>
      </w:tr>
      <w:tr w:rsidR="006C3271" w:rsidRPr="006C3271" w14:paraId="0C4F4F34" w14:textId="77777777" w:rsidTr="00437A4A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364469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1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EB5C57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Zakup, dostawa wraz z rozgarnięciem oraz zagęszczeniem walcem gruzu betonowego  sortowanego 31,5-63,0mm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5A88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t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D9806F2" w14:textId="76354C12" w:rsidR="00C25073" w:rsidRPr="006C3271" w:rsidRDefault="0038668C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2 436,00</w:t>
            </w:r>
          </w:p>
        </w:tc>
      </w:tr>
      <w:tr w:rsidR="006C3271" w:rsidRPr="006C3271" w14:paraId="7EF4D860" w14:textId="77777777" w:rsidTr="00437A4A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9E36D6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1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AA8B62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 xml:space="preserve">Zakup, dostawa wraz z rozgarnięciem oraz zagęszczeniem walcem gruzu betonowego  sortowanego 0-31,5mm  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E7B3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t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612813D" w14:textId="69543112" w:rsidR="00C25073" w:rsidRPr="006C3271" w:rsidRDefault="0038668C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121,00</w:t>
            </w:r>
          </w:p>
        </w:tc>
      </w:tr>
      <w:tr w:rsidR="006C3271" w:rsidRPr="006C3271" w14:paraId="2E2FDE7C" w14:textId="77777777" w:rsidTr="00437A4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1DC534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1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2305C7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Korytowanie drogi wraz z wywozem na składowisko (cena zawiera koszty składowiska)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16B60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m³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0A111AD" w14:textId="6CB5C368" w:rsidR="00C25073" w:rsidRPr="006C3271" w:rsidRDefault="0038668C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1 303,00</w:t>
            </w:r>
          </w:p>
        </w:tc>
      </w:tr>
      <w:tr w:rsidR="006C3271" w:rsidRPr="006C3271" w14:paraId="7BD6AC33" w14:textId="77777777" w:rsidTr="006506D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76FD35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8DCC301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Ręczne prace do drobnych robót naprawczych (łopata, oskardy, ubijarki ręczne)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31D4CE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ABDBBB4" w14:textId="3D2A1F15" w:rsidR="00C25073" w:rsidRPr="006C3271" w:rsidRDefault="0038668C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3 947,00</w:t>
            </w:r>
          </w:p>
        </w:tc>
      </w:tr>
      <w:tr w:rsidR="006C3271" w:rsidRPr="006C3271" w14:paraId="1A1A0337" w14:textId="77777777" w:rsidTr="00437A4A">
        <w:trPr>
          <w:trHeight w:val="390"/>
        </w:trPr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5990920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b)</w:t>
            </w:r>
          </w:p>
        </w:tc>
        <w:tc>
          <w:tcPr>
            <w:tcW w:w="4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B000059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Równania i profilowanie dróg gruntowych</w:t>
            </w:r>
          </w:p>
        </w:tc>
      </w:tr>
      <w:tr w:rsidR="006C3271" w:rsidRPr="006C3271" w14:paraId="6B7C8EC4" w14:textId="77777777" w:rsidTr="00437A4A">
        <w:trPr>
          <w:trHeight w:val="657"/>
        </w:trPr>
        <w:tc>
          <w:tcPr>
            <w:tcW w:w="449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2FA2740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C0AD07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Profilowanie i wałowanie nawierzchni dróg gruntowych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92E0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BA17119" w14:textId="57108675" w:rsidR="00C25073" w:rsidRPr="006C3271" w:rsidRDefault="006217A2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2 024 239,00</w:t>
            </w:r>
          </w:p>
        </w:tc>
      </w:tr>
      <w:tr w:rsidR="006C3271" w:rsidRPr="006C3271" w14:paraId="3BE06E9A" w14:textId="77777777" w:rsidTr="00437A4A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7DE85F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83F09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Ścinka lub profilowanie poboczy gruntowych w celu szybkiego odpływu wód deszczowych z nawierzchni drogi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EA6D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7C2D3E" w14:textId="5210D9EC" w:rsidR="00C25073" w:rsidRPr="006C3271" w:rsidRDefault="006217A2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6 110,00</w:t>
            </w:r>
          </w:p>
        </w:tc>
      </w:tr>
      <w:tr w:rsidR="006C3271" w:rsidRPr="006C3271" w14:paraId="43C4D389" w14:textId="77777777" w:rsidTr="00437A4A">
        <w:trPr>
          <w:trHeight w:val="3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FFE3F0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2D82770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 xml:space="preserve">Odtwarzanie rowów odparowujących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96D9E7A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mb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D6556EE" w14:textId="07C0C756" w:rsidR="00C25073" w:rsidRPr="006C3271" w:rsidRDefault="006217A2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512,00</w:t>
            </w:r>
          </w:p>
        </w:tc>
      </w:tr>
      <w:tr w:rsidR="006C3271" w:rsidRPr="006C3271" w14:paraId="18D83DD1" w14:textId="77777777" w:rsidTr="00437A4A">
        <w:trPr>
          <w:trHeight w:val="660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0F3F7E6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c)</w:t>
            </w:r>
          </w:p>
        </w:tc>
        <w:tc>
          <w:tcPr>
            <w:tcW w:w="4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A172F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Remont cząstkowy nawierzchni asfaltowych dróg</w:t>
            </w:r>
          </w:p>
        </w:tc>
      </w:tr>
      <w:tr w:rsidR="006C3271" w:rsidRPr="006C3271" w14:paraId="44C55BF0" w14:textId="77777777" w:rsidTr="00437A4A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2C61C7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FB7C1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Remont  z wypełnieniem masą bitumiczną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4440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2C33A1" w14:textId="546340EA" w:rsidR="00C25073" w:rsidRPr="006C3271" w:rsidRDefault="006217A2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570,67</w:t>
            </w:r>
          </w:p>
        </w:tc>
      </w:tr>
      <w:tr w:rsidR="006C3271" w:rsidRPr="006C3271" w14:paraId="2EF1F575" w14:textId="77777777" w:rsidTr="00437A4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64E5B8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DB463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Naprawa dróg w destrukcie asfaltowym polegająca na uzupełnianiu ubytków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0D10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97E327" w14:textId="1DCD12F4" w:rsidR="00C25073" w:rsidRPr="006C3271" w:rsidRDefault="006217A2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184,00</w:t>
            </w:r>
          </w:p>
        </w:tc>
      </w:tr>
      <w:tr w:rsidR="006C3271" w:rsidRPr="006C3271" w14:paraId="7831944C" w14:textId="77777777" w:rsidTr="00437A4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625C61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A4AB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Regulacja włazów studziennych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00D22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szt.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84C976" w14:textId="60446FCA" w:rsidR="00C25073" w:rsidRPr="006C3271" w:rsidRDefault="006217A2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1,00</w:t>
            </w:r>
          </w:p>
        </w:tc>
      </w:tr>
      <w:tr w:rsidR="006C3271" w:rsidRPr="006C3271" w14:paraId="3718717C" w14:textId="77777777" w:rsidTr="00437A4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131F0C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AD783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Wymiana włazów studziennych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4AB9B8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szt.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3AEDE" w14:textId="02B1970D" w:rsidR="00C25073" w:rsidRPr="006C3271" w:rsidRDefault="006217A2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1,00</w:t>
            </w:r>
          </w:p>
        </w:tc>
      </w:tr>
      <w:tr w:rsidR="006C3271" w:rsidRPr="006C3271" w14:paraId="670CC883" w14:textId="77777777" w:rsidTr="00437A4A">
        <w:trPr>
          <w:trHeight w:val="432"/>
        </w:trPr>
        <w:tc>
          <w:tcPr>
            <w:tcW w:w="4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FC67F09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d)</w:t>
            </w:r>
          </w:p>
        </w:tc>
        <w:tc>
          <w:tcPr>
            <w:tcW w:w="4551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043FB5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Remont nawierzchni z kostki brukowej</w:t>
            </w:r>
          </w:p>
        </w:tc>
      </w:tr>
      <w:tr w:rsidR="006C3271" w:rsidRPr="006C3271" w14:paraId="60CC2CB0" w14:textId="77777777" w:rsidTr="00437A4A">
        <w:trPr>
          <w:trHeight w:val="645"/>
        </w:trPr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7075278C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3113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7B1D85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 xml:space="preserve">Regulacja nawierzchni z kostki brukowej na podsypce piaskowo-cementowej 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328544D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D36F7C6" w14:textId="0E76B3E7" w:rsidR="00C25073" w:rsidRPr="006C3271" w:rsidRDefault="006217A2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314,00</w:t>
            </w:r>
          </w:p>
        </w:tc>
      </w:tr>
      <w:tr w:rsidR="006C3271" w:rsidRPr="006C3271" w14:paraId="773F711A" w14:textId="77777777" w:rsidTr="00437A4A">
        <w:trPr>
          <w:trHeight w:val="390"/>
        </w:trPr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3DB39E7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lastRenderedPageBreak/>
              <w:t>e)</w:t>
            </w:r>
          </w:p>
        </w:tc>
        <w:tc>
          <w:tcPr>
            <w:tcW w:w="4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5C48FDDA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Sprzątanie dróg i ulic gminnych</w:t>
            </w:r>
          </w:p>
        </w:tc>
      </w:tr>
      <w:tr w:rsidR="006C3271" w:rsidRPr="006C3271" w14:paraId="06AE76B5" w14:textId="77777777" w:rsidTr="00437A4A">
        <w:trPr>
          <w:trHeight w:val="315"/>
        </w:trPr>
        <w:tc>
          <w:tcPr>
            <w:tcW w:w="449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7E2FBA3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8C88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Zamiatanie ulic przy krawężnikach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21F5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mb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0BAB11" w14:textId="4158576F" w:rsidR="00C25073" w:rsidRPr="006C3271" w:rsidRDefault="006217A2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296 060,00</w:t>
            </w:r>
          </w:p>
        </w:tc>
      </w:tr>
      <w:tr w:rsidR="006C3271" w:rsidRPr="006C3271" w14:paraId="7B97D23A" w14:textId="77777777" w:rsidTr="00437A4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0CB4D3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881EFE5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 xml:space="preserve">Zamiatanie placów przy krawężnikach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BDD1E1A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CD8934D" w14:textId="60C5E0A6" w:rsidR="00C25073" w:rsidRPr="006C3271" w:rsidRDefault="006217A2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19 960,00</w:t>
            </w:r>
          </w:p>
        </w:tc>
      </w:tr>
      <w:tr w:rsidR="006C3271" w:rsidRPr="006C3271" w14:paraId="068C959C" w14:textId="77777777" w:rsidTr="00437A4A">
        <w:trPr>
          <w:trHeight w:val="390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A68F26F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f)</w:t>
            </w:r>
          </w:p>
        </w:tc>
        <w:tc>
          <w:tcPr>
            <w:tcW w:w="4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77294D6F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C3271">
              <w:rPr>
                <w:rFonts w:cstheme="minorHAnsi"/>
                <w:b/>
                <w:bCs/>
                <w:color w:val="000000" w:themeColor="text1"/>
              </w:rPr>
              <w:t>Czyszczenie wpustów ulicznych</w:t>
            </w:r>
          </w:p>
        </w:tc>
      </w:tr>
      <w:tr w:rsidR="00C25073" w:rsidRPr="006C3271" w14:paraId="54F54F3F" w14:textId="77777777" w:rsidTr="00437A4A">
        <w:trPr>
          <w:trHeight w:val="330"/>
        </w:trPr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A5445EE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0BA781" w14:textId="77777777" w:rsidR="00C25073" w:rsidRPr="006C3271" w:rsidRDefault="00C25073" w:rsidP="00CB249C">
            <w:pPr>
              <w:spacing w:after="0" w:line="319" w:lineRule="auto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 xml:space="preserve">Czyszczenie kratek wpustowych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25FD38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 w:themeColor="text1"/>
              </w:rPr>
            </w:pPr>
            <w:r w:rsidRPr="006C3271">
              <w:rPr>
                <w:rFonts w:cstheme="minorHAnsi"/>
                <w:color w:val="000000" w:themeColor="text1"/>
              </w:rPr>
              <w:t>szt.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022D6" w14:textId="0D2C33EA" w:rsidR="00C25073" w:rsidRPr="006C3271" w:rsidRDefault="006217A2" w:rsidP="00CB249C">
            <w:pPr>
              <w:spacing w:after="0" w:line="319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1 258,00</w:t>
            </w:r>
          </w:p>
        </w:tc>
      </w:tr>
    </w:tbl>
    <w:p w14:paraId="61EE061E" w14:textId="77777777" w:rsidR="00C25073" w:rsidRPr="006C3271" w:rsidRDefault="00C25073" w:rsidP="00CB249C">
      <w:pPr>
        <w:tabs>
          <w:tab w:val="left" w:pos="360"/>
        </w:tabs>
        <w:suppressAutoHyphens/>
        <w:spacing w:after="0" w:line="319" w:lineRule="auto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036D8BC3" w14:textId="5E5A4851" w:rsidR="00C25073" w:rsidRPr="006C3271" w:rsidRDefault="00C25073" w:rsidP="00432DD0">
      <w:pPr>
        <w:pStyle w:val="Tekstpodstawowy2"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3.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Zamawiający zastrzega, że ilości prac wskazanych w przedmiarze robót, są ilościami szacunkowymi, służącymi do skalkulowania ceny oferty, porównania ofert i wyboru najkorzystniejszej oferty. Ilości robót zleconych w trakcie obowiązywania umowy może dla poszczególnych pozycji różnić się ilościowo od wartości podanych w przedmiarze robót, jednak łączna wartość niniejszej umowy nie przekroczy całkowitej wartości wynikającej z oferty wybranego wykonawcy.</w:t>
      </w:r>
      <w:r w:rsidR="00A7040A" w:rsidRPr="006C3271">
        <w:rPr>
          <w:rFonts w:eastAsia="Times New Roman" w:cstheme="minorHAnsi"/>
          <w:color w:val="000000" w:themeColor="text1"/>
          <w:lang w:eastAsia="ar-SA"/>
        </w:rPr>
        <w:t xml:space="preserve"> </w:t>
      </w:r>
      <w:r w:rsidR="00A7040A" w:rsidRPr="006C3271">
        <w:rPr>
          <w:rFonts w:eastAsia="TrebuchetMS" w:cstheme="minorHAnsi"/>
          <w:color w:val="000000" w:themeColor="text1"/>
          <w:lang w:eastAsia="pl-PL"/>
        </w:rPr>
        <w:t xml:space="preserve">Zamawiający gwarantuje zlecenie wykonywania robót będących przedmiotem niniejszej umowy w wysokości co najmniej 80 % kwoty określonej w </w:t>
      </w:r>
      <w:r w:rsidR="00A7040A" w:rsidRPr="006C3271">
        <w:rPr>
          <w:rFonts w:eastAsia="Times New Roman" w:cstheme="minorHAnsi"/>
          <w:color w:val="000000" w:themeColor="text1"/>
          <w:spacing w:val="50"/>
          <w:shd w:val="clear" w:color="auto" w:fill="FFFFFF"/>
          <w:lang w:eastAsia="pl-PL"/>
        </w:rPr>
        <w:t>§6</w:t>
      </w:r>
      <w:r w:rsidR="00A7040A" w:rsidRPr="006C3271">
        <w:rPr>
          <w:rFonts w:eastAsia="TrebuchetMS" w:cstheme="minorHAnsi"/>
          <w:color w:val="000000" w:themeColor="text1"/>
          <w:lang w:eastAsia="pl-PL"/>
        </w:rPr>
        <w:t>ust. 12.</w:t>
      </w:r>
    </w:p>
    <w:p w14:paraId="1C9769AB" w14:textId="50F3B345" w:rsidR="00C25073" w:rsidRPr="006C3271" w:rsidRDefault="00C25073" w:rsidP="00432DD0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4.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Zakres robót objętych niniejszą umową zostanie każdorazowo określony w zleceniu sporządzonym przez upoważnionego pracownika Zamawiającego i przekazany</w:t>
      </w:r>
      <w:r w:rsidR="00A7040A" w:rsidRPr="006C3271">
        <w:rPr>
          <w:rFonts w:eastAsia="Times New Roman" w:cstheme="minorHAnsi"/>
          <w:color w:val="000000" w:themeColor="text1"/>
          <w:lang w:eastAsia="ar-SA"/>
        </w:rPr>
        <w:t>m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elektronicznie na adres e-mail: </w:t>
      </w:r>
      <w:r w:rsidRPr="006C3271">
        <w:rPr>
          <w:rFonts w:eastAsia="Times New Roman" w:cstheme="minorHAnsi"/>
          <w:color w:val="000000" w:themeColor="text1"/>
          <w:u w:val="single"/>
          <w:lang w:eastAsia="ar-SA"/>
        </w:rPr>
        <w:t>…........................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lub pocztą na adres wskazany w §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 xml:space="preserve"> </w:t>
      </w:r>
      <w:r w:rsidRPr="006C3271">
        <w:rPr>
          <w:rFonts w:eastAsia="Times New Roman" w:cstheme="minorHAnsi"/>
          <w:color w:val="000000" w:themeColor="text1"/>
          <w:lang w:eastAsia="ar-SA"/>
        </w:rPr>
        <w:t>5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 xml:space="preserve"> ust. 1b)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. </w:t>
      </w:r>
    </w:p>
    <w:p w14:paraId="77BD96F1" w14:textId="09D63982" w:rsidR="00C25073" w:rsidRPr="006C3271" w:rsidRDefault="00C25073" w:rsidP="00432DD0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5.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Wykonawca zobowiązany jest przystąpić do wykonywania zleconego zgodnie z ust. 4 zakresu prac najpóźniej </w:t>
      </w:r>
      <w:r w:rsidRPr="006C3271">
        <w:rPr>
          <w:rFonts w:eastAsia="Times New Roman" w:cstheme="minorHAnsi"/>
          <w:b/>
          <w:bCs/>
          <w:color w:val="000000" w:themeColor="text1"/>
          <w:lang w:eastAsia="ar-SA"/>
        </w:rPr>
        <w:t xml:space="preserve">w ciągu </w:t>
      </w:r>
      <w:r w:rsidR="00A7040A" w:rsidRPr="006C3271">
        <w:rPr>
          <w:rFonts w:eastAsia="Times New Roman" w:cstheme="minorHAnsi"/>
          <w:b/>
          <w:bCs/>
          <w:color w:val="000000" w:themeColor="text1"/>
          <w:lang w:eastAsia="ar-SA"/>
        </w:rPr>
        <w:t>………..</w:t>
      </w:r>
      <w:r w:rsidRPr="006C3271">
        <w:rPr>
          <w:rFonts w:eastAsia="Times New Roman" w:cstheme="minorHAnsi"/>
          <w:b/>
          <w:bCs/>
          <w:color w:val="000000" w:themeColor="text1"/>
          <w:lang w:eastAsia="ar-SA"/>
        </w:rPr>
        <w:t xml:space="preserve"> godzin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</w:t>
      </w:r>
      <w:r w:rsidR="00A7040A" w:rsidRPr="006C3271">
        <w:rPr>
          <w:rFonts w:eastAsia="Times New Roman" w:cstheme="minorHAnsi"/>
          <w:color w:val="000000" w:themeColor="text1"/>
          <w:lang w:eastAsia="ar-SA"/>
        </w:rPr>
        <w:t xml:space="preserve">(czas wskazany  przez Wykonawcę  w Formularzu ofertowym) 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od momentu zlecenia i zakończyć te prace w terminie wskazanym każdorazowo w danym zleceniu. Zamawiający zastrzega sobie możliwość zlecenia jednorazowo do wykonania zakresu prac określonego w § 2 ust. </w:t>
      </w:r>
      <w:smartTag w:uri="urn:schemas-microsoft-com:office:smarttags" w:element="metricconverter">
        <w:smartTagPr>
          <w:attr w:name="ProductID" w:val="1 a"/>
        </w:smartTagPr>
        <w:r w:rsidRPr="006C3271">
          <w:rPr>
            <w:rFonts w:eastAsia="Times New Roman" w:cstheme="minorHAnsi"/>
            <w:color w:val="000000" w:themeColor="text1"/>
            <w:lang w:eastAsia="ar-SA"/>
          </w:rPr>
          <w:t>1 a</w:t>
        </w:r>
      </w:smartTag>
      <w:r w:rsidRPr="006C3271">
        <w:rPr>
          <w:rFonts w:eastAsia="Times New Roman" w:cstheme="minorHAnsi"/>
          <w:color w:val="000000" w:themeColor="text1"/>
          <w:lang w:eastAsia="ar-SA"/>
        </w:rPr>
        <w:t>) tj. równanie i profilowanie  w ilości 35 tys. m2.</w:t>
      </w:r>
    </w:p>
    <w:p w14:paraId="3F5482E1" w14:textId="5F9A7558" w:rsidR="00C25073" w:rsidRPr="006C3271" w:rsidRDefault="00C25073" w:rsidP="00432DD0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6.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Wykonawca oświadcza, że: </w:t>
      </w:r>
    </w:p>
    <w:p w14:paraId="282DB7CC" w14:textId="3949C312" w:rsidR="00C25073" w:rsidRPr="006C3271" w:rsidRDefault="00C25073" w:rsidP="00432DD0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a)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posiada stosowne doświadczenie i wiedzę w zakresie prac objętych umową, a także dysponuje wykwalifikowanym personelem oraz odpowiednim sprzętem i urządzeniami, co pozwoli mu na terminowe wywiązanie się ze wszystkich obowiązków przewidzianych w niniejszej umowie,</w:t>
      </w:r>
    </w:p>
    <w:p w14:paraId="7CF0E093" w14:textId="2D24FDFF" w:rsidR="00C25073" w:rsidRPr="006C3271" w:rsidRDefault="00C25073" w:rsidP="00432DD0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b)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wszystkie osoby, które będą uczestniczyły ze strony Wykonawcy, jak rów</w:t>
      </w:r>
      <w:r w:rsidRPr="006C3271">
        <w:rPr>
          <w:rFonts w:eastAsia="Times New Roman" w:cstheme="minorHAnsi"/>
          <w:color w:val="000000" w:themeColor="text1"/>
          <w:lang w:eastAsia="ar-SA"/>
        </w:rPr>
        <w:softHyphen/>
        <w:t>nież ze strony jego współpracowników, kontrahentów oraz podwykonawców, w wykonywaniu czynności przewidzianych w niniejszej umowie posiadają niezbędne kwalifikacje i uprawnienia pozwalające na wykonanie prac objętych umową,</w:t>
      </w:r>
    </w:p>
    <w:p w14:paraId="3FE474F1" w14:textId="11AF33B9" w:rsidR="00C25073" w:rsidRPr="006C3271" w:rsidRDefault="00C25073" w:rsidP="00432DD0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c)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nie jest prowadzone w stosunku do niego postępowanie upadłościowe lub naprawcze oraz wedle jego najlepszej wiedzy nie istnieją żadne okoliczności mogące spowodować wszczęcie takich postępowań,</w:t>
      </w:r>
    </w:p>
    <w:p w14:paraId="3A672009" w14:textId="43F43124" w:rsidR="00C25073" w:rsidRPr="006C3271" w:rsidRDefault="00C25073" w:rsidP="00432DD0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d)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nie istnieją żadne umowy lub porozumienia zawarte z osobami trzecimi ograniczające lub uniemożliwiające mu zawarcie niniejszej Umowy oraz wykonanie jej postanowień,</w:t>
      </w:r>
    </w:p>
    <w:p w14:paraId="2144D4FC" w14:textId="574FFA6A" w:rsidR="00C25073" w:rsidRPr="006C3271" w:rsidRDefault="00C25073" w:rsidP="00432DD0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e)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  <w:t>p</w:t>
      </w:r>
      <w:r w:rsidRPr="006C3271">
        <w:rPr>
          <w:rFonts w:eastAsia="Times New Roman" w:cstheme="minorHAnsi"/>
          <w:color w:val="000000" w:themeColor="text1"/>
          <w:lang w:eastAsia="ar-SA"/>
        </w:rPr>
        <w:t>rzeanalizował uważnie dokumenty umowne w celu zrozumienia zakresu robót, a także po to, by być świadomym warunków umownych i wynikających z nich następstw,</w:t>
      </w:r>
    </w:p>
    <w:p w14:paraId="68AB879C" w14:textId="54FAE9ED" w:rsidR="00C25073" w:rsidRPr="006C3271" w:rsidRDefault="00C25073" w:rsidP="00432DD0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lastRenderedPageBreak/>
        <w:t>f)</w:t>
      </w:r>
      <w:r w:rsidR="00432DD0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przeanalizował, specyfikacje techniczne wykonania i odbioru robót i specyfikację warunków zamówienia jak też, że zapewni i zrobi wszystko, co jest niezbędne do odpowiedniego wykonania przedmiotu umowy, zgodnie z intencją i znaczeniem dokumentacji przetargowej.</w:t>
      </w:r>
    </w:p>
    <w:p w14:paraId="63FB1037" w14:textId="77777777" w:rsidR="00C25073" w:rsidRPr="006C3271" w:rsidRDefault="00C25073" w:rsidP="00CB249C">
      <w:pPr>
        <w:tabs>
          <w:tab w:val="left" w:pos="360"/>
          <w:tab w:val="left" w:pos="4488"/>
          <w:tab w:val="left" w:pos="4675"/>
        </w:tabs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3</w:t>
      </w:r>
    </w:p>
    <w:p w14:paraId="31A9F4C9" w14:textId="77777777" w:rsidR="00C25073" w:rsidRPr="006C3271" w:rsidRDefault="00C25073" w:rsidP="00432DD0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Upoważniony przedstawiciel Zamawiającego każdorazowo ustalać będzie ilość dowożonych materiałów do utwardzania na podstawie ładowności pojazdu i kontrolnego ważenia ładunku.</w:t>
      </w:r>
    </w:p>
    <w:p w14:paraId="60207E96" w14:textId="77777777" w:rsidR="00C25073" w:rsidRPr="006C3271" w:rsidRDefault="00C25073" w:rsidP="00432DD0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bookmarkStart w:id="1" w:name="_Hlk502313494"/>
      <w:r w:rsidRPr="006C3271">
        <w:rPr>
          <w:rFonts w:eastAsia="Times New Roman" w:cstheme="minorHAnsi"/>
          <w:color w:val="000000" w:themeColor="text1"/>
          <w:lang w:eastAsia="ar-SA"/>
        </w:rPr>
        <w:t>Kruszywo zostanie każdorazowo przetransportowane oraz plantowane i wałowane przez Wykonawcę w miejscach wskazanych przez upoważnionego przedstawiciela Zamawiającego (na terenie Gminy Dopiewo).</w:t>
      </w:r>
    </w:p>
    <w:bookmarkEnd w:id="1"/>
    <w:p w14:paraId="59A529D7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</w:p>
    <w:p w14:paraId="304305C8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4</w:t>
      </w:r>
    </w:p>
    <w:p w14:paraId="164199FB" w14:textId="5E0BA6C3" w:rsidR="00C25073" w:rsidRPr="006C3271" w:rsidRDefault="00C25073" w:rsidP="00432DD0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Strony uzgadniają termin wykonywania przedmiotu umowy sukcesywnie w zależności od potrzeb </w:t>
      </w:r>
      <w:r w:rsidR="00BB24AB" w:rsidRPr="006C3271">
        <w:rPr>
          <w:rFonts w:eastAsia="Times New Roman" w:cstheme="minorHAnsi"/>
          <w:b/>
          <w:bCs/>
          <w:color w:val="000000" w:themeColor="text1"/>
          <w:lang w:eastAsia="ar-SA"/>
        </w:rPr>
        <w:t>w okresie</w:t>
      </w:r>
      <w:r w:rsidR="00BA282C" w:rsidRPr="006C3271">
        <w:rPr>
          <w:rFonts w:eastAsia="Times New Roman" w:cstheme="minorHAnsi"/>
          <w:b/>
          <w:bCs/>
          <w:color w:val="000000" w:themeColor="text1"/>
          <w:lang w:eastAsia="ar-SA"/>
        </w:rPr>
        <w:t xml:space="preserve"> od </w:t>
      </w:r>
      <w:r w:rsidR="007D36B7" w:rsidRPr="006C3271">
        <w:rPr>
          <w:rFonts w:eastAsia="Times New Roman" w:cstheme="minorHAnsi"/>
          <w:b/>
          <w:bCs/>
          <w:color w:val="000000" w:themeColor="text1"/>
          <w:lang w:eastAsia="ar-SA"/>
        </w:rPr>
        <w:t>podpisania umowy</w:t>
      </w:r>
      <w:r w:rsidR="00BA282C" w:rsidRPr="006C3271">
        <w:rPr>
          <w:rFonts w:eastAsia="Times New Roman" w:cstheme="minorHAnsi"/>
          <w:color w:val="000000" w:themeColor="text1"/>
          <w:lang w:eastAsia="ar-SA"/>
        </w:rPr>
        <w:t xml:space="preserve"> </w:t>
      </w:r>
      <w:r w:rsidRPr="006C3271">
        <w:rPr>
          <w:rFonts w:eastAsia="Times New Roman" w:cstheme="minorHAnsi"/>
          <w:b/>
          <w:color w:val="000000" w:themeColor="text1"/>
          <w:lang w:eastAsia="ar-SA"/>
        </w:rPr>
        <w:t>do dnia 31.12.20</w:t>
      </w:r>
      <w:r w:rsidR="007F2470" w:rsidRPr="006C3271">
        <w:rPr>
          <w:rFonts w:eastAsia="Times New Roman" w:cstheme="minorHAnsi"/>
          <w:b/>
          <w:color w:val="000000" w:themeColor="text1"/>
          <w:lang w:eastAsia="ar-SA"/>
        </w:rPr>
        <w:t>2</w:t>
      </w:r>
      <w:r w:rsidR="006506DD" w:rsidRPr="006C3271">
        <w:rPr>
          <w:rFonts w:eastAsia="Times New Roman" w:cstheme="minorHAnsi"/>
          <w:b/>
          <w:color w:val="000000" w:themeColor="text1"/>
          <w:lang w:eastAsia="ar-SA"/>
        </w:rPr>
        <w:t>3</w:t>
      </w:r>
      <w:r w:rsidRPr="006C3271">
        <w:rPr>
          <w:rFonts w:eastAsia="Times New Roman" w:cstheme="minorHAnsi"/>
          <w:b/>
          <w:color w:val="000000" w:themeColor="text1"/>
          <w:lang w:eastAsia="ar-SA"/>
        </w:rPr>
        <w:t xml:space="preserve">r. </w:t>
      </w:r>
    </w:p>
    <w:p w14:paraId="6DBD013B" w14:textId="4E7E5EC6" w:rsidR="00C25073" w:rsidRPr="006C3271" w:rsidRDefault="00C25073" w:rsidP="00432DD0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Umowa będzie realizowana do upływu terminu określonego w ust. 1, lub do wyczerpania kwoty określonej w § 6 ust. 12, jeżeli nastąpi to wcześniej.</w:t>
      </w:r>
      <w:r w:rsidR="00BB24AB" w:rsidRPr="006C3271">
        <w:rPr>
          <w:rFonts w:eastAsia="Times New Roman" w:cstheme="minorHAnsi"/>
          <w:color w:val="000000" w:themeColor="text1"/>
          <w:lang w:eastAsia="ar-SA"/>
        </w:rPr>
        <w:t xml:space="preserve"> W przypadku wyczerpania kwoty określonej w § 6 ust. 12 umowa ulega automatycznemu rozwiązaniu bez konieczności składania w tym względzie odrębnych oświadczeń przez strony.</w:t>
      </w:r>
    </w:p>
    <w:p w14:paraId="2001DB7B" w14:textId="77777777" w:rsidR="00C25073" w:rsidRPr="006C3271" w:rsidRDefault="00C25073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024DCA44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5</w:t>
      </w:r>
    </w:p>
    <w:p w14:paraId="7D55383D" w14:textId="77777777" w:rsidR="00C25073" w:rsidRPr="006C3271" w:rsidRDefault="00C25073" w:rsidP="00432DD0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Wszelkie zawiadomienia, powiadomienia lub informacje przekazywane pomiędzy Stronami w związku z obowiązywaniem i wykonywaniem niniejszej umowy, za wyjątkiem przypadków określonych w §2 ust. 2 wymagają formy pisemnej pod rygorem nieważności i winny być doręczane drugiej Stronie na poniższe adresy:</w:t>
      </w:r>
    </w:p>
    <w:p w14:paraId="495B7C71" w14:textId="77777777" w:rsidR="00C25073" w:rsidRPr="006C3271" w:rsidRDefault="00C25073" w:rsidP="00432DD0">
      <w:pPr>
        <w:numPr>
          <w:ilvl w:val="1"/>
          <w:numId w:val="8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dla Zamawiającego: Urząd Gminy Dopiewo ul. Leśna 1c, 62-070 Dopiewo,</w:t>
      </w:r>
    </w:p>
    <w:p w14:paraId="55C1C468" w14:textId="77777777" w:rsidR="00C25073" w:rsidRPr="006C3271" w:rsidRDefault="00C25073" w:rsidP="00432DD0">
      <w:pPr>
        <w:numPr>
          <w:ilvl w:val="1"/>
          <w:numId w:val="8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dla Wykonawcy: …......................................................................................................</w:t>
      </w:r>
    </w:p>
    <w:p w14:paraId="4ACA07F1" w14:textId="3461373E" w:rsidR="00C25073" w:rsidRPr="006C3271" w:rsidRDefault="00C25073" w:rsidP="00432DD0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Dopuszcza się przekazywanie wszelkich zawiadomień, powiadomień lub informacji mailem pod warunkiem przestrzegania zasady potwierdzania tych informacji zgodnie z zasadą opisaną powyżej</w:t>
      </w:r>
      <w:r w:rsidR="00AD2609" w:rsidRPr="006C3271">
        <w:rPr>
          <w:rFonts w:eastAsia="Times New Roman" w:cstheme="minorHAnsi"/>
          <w:color w:val="000000" w:themeColor="text1"/>
          <w:lang w:eastAsia="ar-SA"/>
        </w:rPr>
        <w:t xml:space="preserve">, z zastrzeżeniem § 2 ust. 4 i § 13 ust. 6 umowy. </w:t>
      </w:r>
    </w:p>
    <w:p w14:paraId="439F9772" w14:textId="77777777" w:rsidR="00C25073" w:rsidRPr="006C3271" w:rsidRDefault="00C25073" w:rsidP="00432DD0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Strony są zobowiązane do niezwłocznego wzajemnego powiadamiania się na piśmie o każdej zmianie adresu. Zaniechanie powyższego obowiązku powoduje, że pismo wysłane na adres określony w umowie uznaje się za doręczone.</w:t>
      </w:r>
    </w:p>
    <w:p w14:paraId="5C81C3A8" w14:textId="77777777" w:rsidR="00C25073" w:rsidRPr="006C3271" w:rsidRDefault="00C25073" w:rsidP="00432DD0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Pismo przesłane drugiej stronie w sposób określony umowie na adres określony w umowie awizowane dwukrotnie, uznaje się za doręczone.</w:t>
      </w:r>
    </w:p>
    <w:p w14:paraId="793BFCAA" w14:textId="77777777" w:rsidR="00C25073" w:rsidRPr="006C3271" w:rsidRDefault="00C25073" w:rsidP="00432DD0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Jako koordynatora w zakresie realizacji obowiązków umownych Wykonawcy, Wykonawca wyznacza: ………………………………………….. tel. ……………………</w:t>
      </w:r>
    </w:p>
    <w:p w14:paraId="0D58F089" w14:textId="77777777" w:rsidR="00C25073" w:rsidRPr="006C3271" w:rsidRDefault="00C25073" w:rsidP="00432DD0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Jako koordynatora w zakresie realizacji obowiązków umownych Zamawiającego, Zamawiający wyznacza: …................................</w:t>
      </w:r>
    </w:p>
    <w:p w14:paraId="18036C2B" w14:textId="77777777" w:rsidR="00C25073" w:rsidRPr="006C3271" w:rsidRDefault="00C25073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5659594E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lastRenderedPageBreak/>
        <w:t>§ 6</w:t>
      </w:r>
    </w:p>
    <w:p w14:paraId="3CC3DB34" w14:textId="3D224A46" w:rsidR="00C25073" w:rsidRPr="006C3271" w:rsidRDefault="00C25073" w:rsidP="00AD2609">
      <w:pPr>
        <w:numPr>
          <w:ilvl w:val="0"/>
          <w:numId w:val="4"/>
        </w:numPr>
        <w:tabs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Zgodnie z ofertą wynagrodzenie Wykonawcy za realizację poszczególnych części przedmiotu umowy będzie wynosić:</w:t>
      </w:r>
    </w:p>
    <w:p w14:paraId="40BD39E0" w14:textId="77777777" w:rsidR="00C25073" w:rsidRPr="006C3271" w:rsidRDefault="00C25073" w:rsidP="00CB249C">
      <w:pPr>
        <w:tabs>
          <w:tab w:val="left" w:pos="426"/>
        </w:tabs>
        <w:suppressAutoHyphens/>
        <w:spacing w:after="0" w:line="319" w:lineRule="auto"/>
        <w:jc w:val="both"/>
        <w:rPr>
          <w:rFonts w:eastAsia="Times New Roman" w:cstheme="minorHAnsi"/>
          <w:color w:val="000000" w:themeColor="text1"/>
          <w:lang w:eastAsia="ar-SA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05"/>
        <w:gridCol w:w="640"/>
        <w:gridCol w:w="1543"/>
        <w:gridCol w:w="2494"/>
      </w:tblGrid>
      <w:tr w:rsidR="006C3271" w:rsidRPr="006C3271" w14:paraId="6E8A24D8" w14:textId="77777777" w:rsidTr="007F2470">
        <w:trPr>
          <w:trHeight w:val="6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24BB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L.p.</w:t>
            </w:r>
          </w:p>
        </w:tc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06E1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Przedmiot robót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C3C7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j.m.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5B33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ilość 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E65F4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cena jedn. [brutto]</w:t>
            </w:r>
          </w:p>
        </w:tc>
      </w:tr>
      <w:tr w:rsidR="006C3271" w:rsidRPr="006C3271" w14:paraId="185031CF" w14:textId="77777777" w:rsidTr="007F247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5F31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-1-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A3DB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-2-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E637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-3-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CE21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-4-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3AB575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-5-</w:t>
            </w:r>
          </w:p>
        </w:tc>
      </w:tr>
      <w:tr w:rsidR="006C3271" w:rsidRPr="006C3271" w14:paraId="296B2374" w14:textId="77777777" w:rsidTr="007F2470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937FAE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a)</w:t>
            </w:r>
          </w:p>
        </w:tc>
        <w:tc>
          <w:tcPr>
            <w:tcW w:w="8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9619DD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Utwardzanie nawierzchni dróg gruntowych (stawka VAT 23 %)</w:t>
            </w:r>
          </w:p>
        </w:tc>
      </w:tr>
      <w:tr w:rsidR="006C3271" w:rsidRPr="006C3271" w14:paraId="474DB5E0" w14:textId="77777777" w:rsidTr="007F2470">
        <w:trPr>
          <w:trHeight w:val="1260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EFC3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69BE6B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Zakup, dostawa wraz z rozgarnięciem oraz zagęszczeniem walcem kruszywa naturalnego stabilizowanego mechanicznie o frakcji 0-31,5mm (granit, bazalt)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D9A6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t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C99C8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47DD3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49BBDE58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7B091106" w14:textId="77777777" w:rsidTr="007F2470">
        <w:trPr>
          <w:trHeight w:val="126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473F66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57EA8B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Zakup, dostawa wraz z rozgarnięciem oraz zagęszczeniem walcem kruszywa naturalnego stabilizowanego mechanicznie o frakcji 31,5-63,0mm (granit, bazalt)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C312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t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14494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0E710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7D5D300B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7C3DEE67" w14:textId="77777777" w:rsidTr="007F2470">
        <w:trPr>
          <w:trHeight w:val="9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DF1D46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2D746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Zakup, dostawa wraz z rozgarnięciem oraz zagęszczeniem walcem gruzu betonowego  sortowanego 31,5-63,0mm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9841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t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2F153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0AC70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05A3E968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774B4808" w14:textId="77777777" w:rsidTr="007F2470">
        <w:trPr>
          <w:trHeight w:val="9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EFEB63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62C7B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 xml:space="preserve">Zakup, dostawa wraz z rozgarnięciem oraz zagęszczeniem walcem gruzu betonowego  sortowanego 0-31,5mm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135F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t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4EF31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8EFD0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7934BD33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138338ED" w14:textId="77777777" w:rsidTr="007F2470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175A83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13F5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Korytowanie drogi wraz z wywozem na składowisko (cena zawiera koszty składowiska)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529A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m³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7CB6A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39545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2E126A42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4A8D0D63" w14:textId="77777777" w:rsidTr="007F2470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2B927F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9FE708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Ręczne prace do drobnych robót naprawczych (łopata, oskardy, ubijarki ręczne)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F006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h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B1960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97A2D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2FA0E565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76B6F844" w14:textId="77777777" w:rsidTr="007F2470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476390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b)</w:t>
            </w:r>
          </w:p>
        </w:tc>
        <w:tc>
          <w:tcPr>
            <w:tcW w:w="838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3418F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Równania i profilowanie dróg gruntowych (stawka VAT 23 %)</w:t>
            </w:r>
          </w:p>
        </w:tc>
      </w:tr>
      <w:tr w:rsidR="006C3271" w:rsidRPr="006C3271" w14:paraId="45F1EB1E" w14:textId="77777777" w:rsidTr="007F2470">
        <w:trPr>
          <w:trHeight w:val="657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4981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3BCFF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Profilowanie i wałowanie nawierzchni dróg gruntowych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4206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m²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FD3A5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73742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029FC269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10C8FAF9" w14:textId="77777777" w:rsidTr="007F2470">
        <w:trPr>
          <w:trHeight w:val="9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D5C7D9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BA87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Ścinka lub profilowanie poboczy gruntowych w celu szybkiego odpływu wód deszczowych z nawierzchni drogi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C00E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m²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4D252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569BC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326611E3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05304BB8" w14:textId="77777777" w:rsidTr="007F2470">
        <w:trPr>
          <w:trHeight w:val="357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50DD34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D6F3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 xml:space="preserve">Odtwarzanie rowów odparowujących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17EB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mb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B8515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D7A5A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3D0BB51F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 </w:t>
            </w:r>
          </w:p>
        </w:tc>
      </w:tr>
      <w:tr w:rsidR="006C3271" w:rsidRPr="006C3271" w14:paraId="2ED55B8A" w14:textId="77777777" w:rsidTr="007F2470">
        <w:trPr>
          <w:trHeight w:val="6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D58313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>c)</w:t>
            </w:r>
          </w:p>
        </w:tc>
        <w:tc>
          <w:tcPr>
            <w:tcW w:w="8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23058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Remont cząstkowy nawierzchni asfaltowych dróg (stawka VAT 23 %)</w:t>
            </w:r>
          </w:p>
        </w:tc>
      </w:tr>
      <w:tr w:rsidR="006C3271" w:rsidRPr="006C3271" w14:paraId="73A772CB" w14:textId="77777777" w:rsidTr="007F2470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BBB17C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DE0D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Remont  z wypełnieniem masą bitumiczną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8A3D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m²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F271E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C8589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030BB83B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0E55BBC6" w14:textId="77777777" w:rsidTr="007F2470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EBBAE6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02B6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Naprawa dróg w destrukcie asfaltowym polegająca na uzupełnianiu ubytków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F562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m²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46E58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9F339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70948F98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1C3E68B1" w14:textId="77777777" w:rsidTr="007F2470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1150A8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F993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Regulacja włazów studziennych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4D3F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szt.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E69B6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A66D3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13A7824C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2FE938C5" w14:textId="77777777" w:rsidTr="007F2470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4301EE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C0B5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Wymiana włazów studziennych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B0E6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szt.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5CE5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1820E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2AC703CA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4535799C" w14:textId="77777777" w:rsidTr="007F2470">
        <w:trPr>
          <w:trHeight w:val="43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33B5FC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d)</w:t>
            </w:r>
          </w:p>
        </w:tc>
        <w:tc>
          <w:tcPr>
            <w:tcW w:w="8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944E9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Remont nawierzchni z kostki brukowej(stawka VAT 23 %)</w:t>
            </w:r>
          </w:p>
        </w:tc>
      </w:tr>
      <w:tr w:rsidR="006C3271" w:rsidRPr="006C3271" w14:paraId="0ABE855F" w14:textId="77777777" w:rsidTr="007F2470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71CC8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E697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 xml:space="preserve">Regulacja nawierzchni z kostki brukowej na podsypce piaskowo-cementowej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2910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m²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22E8A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05B45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6CDA38B6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5F74E376" w14:textId="77777777" w:rsidTr="007F2470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0F4CAD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e)</w:t>
            </w:r>
          </w:p>
        </w:tc>
        <w:tc>
          <w:tcPr>
            <w:tcW w:w="8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D6768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Sprzątanie dróg i ulic gminnych (stawka VAT 8%)</w:t>
            </w:r>
          </w:p>
        </w:tc>
      </w:tr>
      <w:tr w:rsidR="006C3271" w:rsidRPr="006C3271" w14:paraId="1DB6E261" w14:textId="77777777" w:rsidTr="007F2470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7082D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65D1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Zamiatanie ulic przy krawężnikach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B0A2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mb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4090D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BF529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740923FF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34EE8052" w14:textId="77777777" w:rsidTr="007F2470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1756B8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7C26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 xml:space="preserve">Zamiatanie placów przy krawężnikach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BD8E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m²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5E53F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89AF9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084E0A51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6C3271" w:rsidRPr="006C3271" w14:paraId="6E32142F" w14:textId="77777777" w:rsidTr="007F2470">
        <w:trPr>
          <w:trHeight w:val="39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BD9AC9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f)</w:t>
            </w:r>
          </w:p>
        </w:tc>
        <w:tc>
          <w:tcPr>
            <w:tcW w:w="8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7F86B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Czyszczenie wpustów ulicznych (stawka VAT 23 %)</w:t>
            </w:r>
          </w:p>
        </w:tc>
      </w:tr>
      <w:tr w:rsidR="00C25073" w:rsidRPr="006C3271" w14:paraId="13061802" w14:textId="77777777" w:rsidTr="007F247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D3DD2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66BF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 xml:space="preserve">Czyszczenie kratek wpustowych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795D7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szt.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C1487" w14:textId="77777777" w:rsidR="00C25073" w:rsidRPr="006C3271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C3417" w14:textId="77777777" w:rsidR="00C25073" w:rsidRPr="006C3271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  <w:p w14:paraId="57C74745" w14:textId="77777777" w:rsidR="00C25073" w:rsidRPr="006C3271" w:rsidRDefault="00C25073" w:rsidP="00CB249C">
            <w:pPr>
              <w:spacing w:after="0" w:line="31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C3271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</w:tbl>
    <w:p w14:paraId="6BD3B474" w14:textId="77777777" w:rsidR="00C25073" w:rsidRPr="006C3271" w:rsidRDefault="00C25073" w:rsidP="00CB249C">
      <w:pPr>
        <w:tabs>
          <w:tab w:val="left" w:pos="426"/>
        </w:tabs>
        <w:suppressAutoHyphens/>
        <w:spacing w:after="0" w:line="319" w:lineRule="auto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3719E32B" w14:textId="2C849F04" w:rsidR="00C25073" w:rsidRPr="006C3271" w:rsidRDefault="00C25073" w:rsidP="000C4E68">
      <w:pPr>
        <w:numPr>
          <w:ilvl w:val="0"/>
          <w:numId w:val="4"/>
        </w:numPr>
        <w:tabs>
          <w:tab w:val="clear" w:pos="502"/>
          <w:tab w:val="left" w:pos="284"/>
        </w:tabs>
        <w:suppressAutoHyphens/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Wynagrodzenie płatne będzie przelewem w terminie </w:t>
      </w:r>
      <w:r w:rsidR="007D36B7" w:rsidRPr="006C3271">
        <w:rPr>
          <w:rFonts w:eastAsia="Times New Roman" w:cstheme="minorHAnsi"/>
          <w:color w:val="000000" w:themeColor="text1"/>
          <w:lang w:eastAsia="ar-SA"/>
        </w:rPr>
        <w:t xml:space="preserve">do </w:t>
      </w:r>
      <w:r w:rsidR="007D36B7" w:rsidRPr="006C3271">
        <w:rPr>
          <w:rFonts w:eastAsia="Times New Roman" w:cstheme="minorHAnsi"/>
          <w:b/>
          <w:color w:val="000000" w:themeColor="text1"/>
          <w:lang w:eastAsia="ar-SA"/>
        </w:rPr>
        <w:t xml:space="preserve">30 </w:t>
      </w:r>
      <w:r w:rsidRPr="006C3271">
        <w:rPr>
          <w:rFonts w:eastAsia="Times New Roman" w:cstheme="minorHAnsi"/>
          <w:b/>
          <w:color w:val="000000" w:themeColor="text1"/>
          <w:lang w:eastAsia="ar-SA"/>
        </w:rPr>
        <w:t>dni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od dnia doręczenia Zamawiającemu prawidłowo wystawionej faktury VAT wraz z protokołami odbioru robót nie zawierającymi zastrzeżeń co do jakości i ilości wykonanych prac</w:t>
      </w:r>
      <w:r w:rsidR="00004DB4" w:rsidRPr="006C3271">
        <w:rPr>
          <w:rFonts w:eastAsia="Times New Roman" w:cstheme="minorHAnsi"/>
          <w:color w:val="000000" w:themeColor="text1"/>
          <w:lang w:eastAsia="ar-SA"/>
        </w:rPr>
        <w:t xml:space="preserve">, na rachunek Wykonawcy, </w:t>
      </w:r>
      <w:r w:rsidR="00004DB4" w:rsidRPr="006C3271">
        <w:rPr>
          <w:rFonts w:eastAsia="Times New Roman" w:cstheme="minorHAnsi"/>
          <w:color w:val="000000" w:themeColor="text1"/>
          <w:lang w:eastAsia="pl-PL"/>
        </w:rPr>
        <w:t>co do którego bank prowadzi specjalny rachunek bankowy tzw. rachunek VAT.</w:t>
      </w:r>
      <w:r w:rsidR="00235F95" w:rsidRPr="006C3271">
        <w:rPr>
          <w:rFonts w:eastAsia="Times New Roman" w:cstheme="minorHAnsi"/>
          <w:color w:val="000000" w:themeColor="text1"/>
          <w:lang w:eastAsia="pl-PL"/>
        </w:rPr>
        <w:t xml:space="preserve"> Zapłata wynagrodzenia zostanie dokonana na rachunek bankowy Wykonawcy wskazany na fakturze, o ile jest on ujawniony w tzw. „Białej liście podatników”.</w:t>
      </w:r>
    </w:p>
    <w:p w14:paraId="2214D973" w14:textId="694F2D9B" w:rsidR="00780A51" w:rsidRPr="006C3271" w:rsidRDefault="00C25073" w:rsidP="00D16034">
      <w:pPr>
        <w:numPr>
          <w:ilvl w:val="0"/>
          <w:numId w:val="4"/>
        </w:numPr>
        <w:tabs>
          <w:tab w:val="clear" w:pos="502"/>
          <w:tab w:val="num" w:pos="284"/>
        </w:tabs>
        <w:suppressAutoHyphens/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Przed przystąpieniem do robót na drogach w danej wsi Wykonawca powiadomi sołtysa danej wsi oraz </w:t>
      </w:r>
      <w:r w:rsidR="003F4EE4" w:rsidRPr="006C3271">
        <w:rPr>
          <w:rFonts w:eastAsia="Times New Roman" w:cstheme="minorHAnsi"/>
          <w:color w:val="000000" w:themeColor="text1"/>
          <w:lang w:eastAsia="ar-SA"/>
        </w:rPr>
        <w:t>Zamawiającego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o terminie oraz zakresie prowadzonych prac w tej wsi. </w:t>
      </w:r>
      <w:r w:rsidR="00780A51" w:rsidRPr="006C3271">
        <w:rPr>
          <w:rFonts w:eastAsia="Times New Roman" w:cstheme="minorHAnsi"/>
          <w:color w:val="000000" w:themeColor="text1"/>
          <w:lang w:eastAsia="ar-SA"/>
        </w:rPr>
        <w:t>Dane kontaktowe sołtysów dostępne są na stronie internetowej Gminy Dopiewo.</w:t>
      </w:r>
    </w:p>
    <w:p w14:paraId="677FCCC1" w14:textId="77777777" w:rsidR="00780A51" w:rsidRPr="006C3271" w:rsidRDefault="00780A51" w:rsidP="00D16034">
      <w:pPr>
        <w:numPr>
          <w:ilvl w:val="0"/>
          <w:numId w:val="4"/>
        </w:numPr>
        <w:tabs>
          <w:tab w:val="clear" w:pos="502"/>
          <w:tab w:val="num" w:pos="284"/>
        </w:tabs>
        <w:suppressAutoHyphens/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Osobami uprawnionymi do przeprowadzania kontroli realizacji usługi przez Wykonawcę w imieniu Zamawiającego są wszystkie osoby upoważnione przez Zamawiającego. Wykaz osób upoważnionych zostanie przekazany Wykonawcy po podpisaniu umowy.</w:t>
      </w:r>
    </w:p>
    <w:p w14:paraId="6F029BE5" w14:textId="40FA24F8" w:rsidR="00C25073" w:rsidRPr="006C3271" w:rsidRDefault="00C25073" w:rsidP="00D16034">
      <w:pPr>
        <w:widowControl w:val="0"/>
        <w:numPr>
          <w:ilvl w:val="0"/>
          <w:numId w:val="4"/>
        </w:numPr>
        <w:tabs>
          <w:tab w:val="clear" w:pos="502"/>
          <w:tab w:val="num" w:pos="284"/>
          <w:tab w:val="left" w:pos="567"/>
        </w:tabs>
        <w:suppressAutoHyphens/>
        <w:overflowPunct w:val="0"/>
        <w:autoSpaceDE w:val="0"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Kontrole świadczonej usługi dokonywane będą na bieżąco</w:t>
      </w:r>
      <w:r w:rsidR="00AD2609" w:rsidRPr="006C3271">
        <w:rPr>
          <w:rFonts w:eastAsia="Times New Roman" w:cstheme="minorHAnsi"/>
          <w:color w:val="000000" w:themeColor="text1"/>
          <w:lang w:eastAsia="ar-SA"/>
        </w:rPr>
        <w:t>.</w:t>
      </w:r>
    </w:p>
    <w:p w14:paraId="52239D79" w14:textId="77777777" w:rsidR="00C25073" w:rsidRPr="006C3271" w:rsidRDefault="00C25073" w:rsidP="00D16034">
      <w:pPr>
        <w:widowControl w:val="0"/>
        <w:numPr>
          <w:ilvl w:val="0"/>
          <w:numId w:val="4"/>
        </w:numPr>
        <w:tabs>
          <w:tab w:val="clear" w:pos="502"/>
          <w:tab w:val="num" w:pos="0"/>
          <w:tab w:val="left" w:pos="284"/>
        </w:tabs>
        <w:suppressAutoHyphens/>
        <w:overflowPunct w:val="0"/>
        <w:autoSpaceDE w:val="0"/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W razie żądania Zamawiającego, Wykonawca jest zobowiązany do przekazania niezwłocznie, nie </w:t>
      </w:r>
      <w:r w:rsidRPr="006C3271">
        <w:rPr>
          <w:rFonts w:eastAsia="Times New Roman" w:cstheme="minorHAnsi"/>
          <w:color w:val="000000" w:themeColor="text1"/>
          <w:lang w:eastAsia="ar-SA"/>
        </w:rPr>
        <w:lastRenderedPageBreak/>
        <w:t>dłużej jednak niż w ciągu 30 min., dokładnej informacji o miejscu i czasie wykonywania usługi, w celu przeprowadzenia kontroli bieżącej.</w:t>
      </w:r>
    </w:p>
    <w:p w14:paraId="3B5CF968" w14:textId="3DE16CDF" w:rsidR="00C25073" w:rsidRPr="006C3271" w:rsidRDefault="00C25073" w:rsidP="00D16034">
      <w:pPr>
        <w:widowControl w:val="0"/>
        <w:numPr>
          <w:ilvl w:val="0"/>
          <w:numId w:val="4"/>
        </w:numPr>
        <w:tabs>
          <w:tab w:val="clear" w:pos="502"/>
          <w:tab w:val="left" w:pos="284"/>
        </w:tabs>
        <w:suppressAutoHyphens/>
        <w:overflowPunct w:val="0"/>
        <w:autoSpaceDE w:val="0"/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W przypadku stwierdzenia faktu niezgodnego ze standardami (określonymi w specyfikacjach technicznych) wykonania prac lub ich wykonania tylko na części powierzchni lub w ograniczonym zakresie, osoba upoważniona przez Zamawiającego wyznaczy Wykonawcy nieprzekraczalny termin wykonania odpowiednich prac lub poprawek, </w:t>
      </w:r>
      <w:bookmarkStart w:id="2" w:name="_Hlk94775579"/>
      <w:r w:rsidRPr="006C3271">
        <w:rPr>
          <w:rFonts w:eastAsia="Times New Roman" w:cstheme="minorHAnsi"/>
          <w:color w:val="000000" w:themeColor="text1"/>
          <w:lang w:eastAsia="ar-SA"/>
        </w:rPr>
        <w:t xml:space="preserve">a w przypadku ich niewykonania </w:t>
      </w:r>
      <w:bookmarkStart w:id="3" w:name="_Hlk94775545"/>
      <w:bookmarkEnd w:id="2"/>
      <w:r w:rsidRPr="006C3271">
        <w:rPr>
          <w:rFonts w:eastAsia="Times New Roman" w:cstheme="minorHAnsi"/>
          <w:color w:val="000000" w:themeColor="text1"/>
          <w:lang w:eastAsia="ar-SA"/>
        </w:rPr>
        <w:t xml:space="preserve">we wskazanym czasie Zamawiający jest uprawniony do odmowy odebrania prac i odstąpienia od umowy w całości lub w części w terminie kolejnych 30 dni oraz do naliczenia kary umownej </w:t>
      </w:r>
      <w:bookmarkEnd w:id="3"/>
      <w:r w:rsidRPr="006C3271">
        <w:rPr>
          <w:rFonts w:eastAsia="Times New Roman" w:cstheme="minorHAnsi"/>
          <w:color w:val="000000" w:themeColor="text1"/>
          <w:lang w:eastAsia="ar-SA"/>
        </w:rPr>
        <w:t>w wysokości odpowiadającej wartości danego zlecenia</w:t>
      </w:r>
      <w:r w:rsidR="00BB24AB" w:rsidRPr="006C3271">
        <w:rPr>
          <w:rFonts w:eastAsia="Times New Roman" w:cstheme="minorHAnsi"/>
          <w:color w:val="000000" w:themeColor="text1"/>
          <w:lang w:eastAsia="ar-SA"/>
        </w:rPr>
        <w:t xml:space="preserve"> – w przypadku jeżeli odstąpienie dotyczyć będzie części umowy</w:t>
      </w:r>
      <w:r w:rsidRPr="006C3271">
        <w:rPr>
          <w:rFonts w:eastAsia="Times New Roman" w:cstheme="minorHAnsi"/>
          <w:color w:val="000000" w:themeColor="text1"/>
          <w:lang w:eastAsia="ar-SA"/>
        </w:rPr>
        <w:t>.</w:t>
      </w:r>
      <w:r w:rsidR="00BB24AB" w:rsidRPr="006C3271">
        <w:rPr>
          <w:rFonts w:eastAsia="Times New Roman" w:cstheme="minorHAnsi"/>
          <w:color w:val="000000" w:themeColor="text1"/>
          <w:lang w:eastAsia="ar-SA"/>
        </w:rPr>
        <w:t xml:space="preserve"> W przypadku odstąpienia od umowy w całości obowiązują kary umowne, o których mowa w § 11 </w:t>
      </w:r>
      <w:r w:rsidR="009C2E6B" w:rsidRPr="006C3271">
        <w:rPr>
          <w:rFonts w:eastAsia="Times New Roman" w:cstheme="minorHAnsi"/>
          <w:color w:val="000000" w:themeColor="text1"/>
          <w:lang w:eastAsia="ar-SA"/>
        </w:rPr>
        <w:t>umowy</w:t>
      </w:r>
      <w:r w:rsidR="00233B5D" w:rsidRPr="006C3271">
        <w:rPr>
          <w:rFonts w:eastAsia="Times New Roman" w:cstheme="minorHAnsi"/>
          <w:color w:val="000000" w:themeColor="text1"/>
          <w:lang w:eastAsia="ar-SA"/>
        </w:rPr>
        <w:t>.</w:t>
      </w:r>
    </w:p>
    <w:p w14:paraId="78D8EB70" w14:textId="77777777" w:rsidR="00C25073" w:rsidRPr="006C3271" w:rsidRDefault="00C25073" w:rsidP="00D16034">
      <w:pPr>
        <w:widowControl w:val="0"/>
        <w:numPr>
          <w:ilvl w:val="0"/>
          <w:numId w:val="4"/>
        </w:numPr>
        <w:tabs>
          <w:tab w:val="clear" w:pos="502"/>
          <w:tab w:val="left" w:pos="284"/>
        </w:tabs>
        <w:suppressAutoHyphens/>
        <w:overflowPunct w:val="0"/>
        <w:autoSpaceDE w:val="0"/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Z dokonywanych kontroli będą sporządzane protokoły, które w przypadku stwierdzenia uchybień będą podstawą do nałożenia przez Zamawiającego kar umownych określonych w umowie.</w:t>
      </w:r>
    </w:p>
    <w:p w14:paraId="34CD0DAA" w14:textId="0E71C311" w:rsidR="00C25073" w:rsidRPr="006C3271" w:rsidRDefault="00C25073" w:rsidP="00D16034">
      <w:pPr>
        <w:widowControl w:val="0"/>
        <w:numPr>
          <w:ilvl w:val="0"/>
          <w:numId w:val="4"/>
        </w:numPr>
        <w:tabs>
          <w:tab w:val="clear" w:pos="502"/>
          <w:tab w:val="left" w:pos="284"/>
        </w:tabs>
        <w:suppressAutoHyphens/>
        <w:overflowPunct w:val="0"/>
        <w:autoSpaceDE w:val="0"/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Jeżeli podczas odbioru lub kontroli w gruzie zostaną odkryte jakiekolwiek elementy drutu, metalu, szkła, śmieci, gazobetonu, to te partie materiału zastosowane do realizacji danego zlecenia Wykonawca zobowiązany jest w całości wymienić (wykonać usługę od nowa)</w:t>
      </w:r>
      <w:r w:rsidR="009C2E6B" w:rsidRPr="006C3271">
        <w:rPr>
          <w:rFonts w:eastAsia="Times New Roman" w:cstheme="minorHAnsi"/>
          <w:color w:val="000000" w:themeColor="text1"/>
          <w:lang w:eastAsia="ar-SA"/>
        </w:rPr>
        <w:t>,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</w:t>
      </w:r>
      <w:r w:rsidR="009C2E6B" w:rsidRPr="006C3271">
        <w:rPr>
          <w:rFonts w:eastAsia="Times New Roman" w:cstheme="minorHAnsi"/>
          <w:color w:val="000000" w:themeColor="text1"/>
          <w:lang w:eastAsia="ar-SA"/>
        </w:rPr>
        <w:t>a w przypadku braku wymiany we wskazanym czasie Zamawiający jest uprawniony do odmowy odebrania prac i odstąpienia od umowy w całości lub w części w terminie kolejnych 30 dni oraz do naliczenia kary umownej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w wysokości odpowiadającej dwukrotności wartości tej partii materiału.</w:t>
      </w:r>
    </w:p>
    <w:p w14:paraId="399214D7" w14:textId="4FEC9BF8" w:rsidR="00C25073" w:rsidRPr="006C3271" w:rsidRDefault="00C25073" w:rsidP="00D16034">
      <w:pPr>
        <w:widowControl w:val="0"/>
        <w:numPr>
          <w:ilvl w:val="0"/>
          <w:numId w:val="4"/>
        </w:numPr>
        <w:tabs>
          <w:tab w:val="clear" w:pos="502"/>
          <w:tab w:val="left" w:pos="284"/>
        </w:tabs>
        <w:suppressAutoHyphens/>
        <w:overflowPunct w:val="0"/>
        <w:autoSpaceDE w:val="0"/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Wykonawca jest zobowiązany na każde pisemne</w:t>
      </w:r>
      <w:r w:rsidR="007D36B7" w:rsidRPr="006C3271">
        <w:rPr>
          <w:rFonts w:eastAsia="Times New Roman" w:cstheme="minorHAnsi"/>
          <w:color w:val="000000" w:themeColor="text1"/>
          <w:lang w:eastAsia="ar-SA"/>
        </w:rPr>
        <w:t>, mailowe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lub telefoniczne żądanie upoważnionego przedstawiciela Zamawiającego delegować swojego upoważnionego przedstawiciela celem uczestniczenia w kontroli wykonanych prac. </w:t>
      </w:r>
      <w:r w:rsidR="00211EB6" w:rsidRPr="006C3271">
        <w:rPr>
          <w:rFonts w:eastAsia="Times New Roman" w:cstheme="minorHAnsi"/>
          <w:color w:val="000000" w:themeColor="text1"/>
          <w:lang w:eastAsia="ar-SA"/>
        </w:rPr>
        <w:t>U</w:t>
      </w:r>
      <w:r w:rsidRPr="006C3271">
        <w:rPr>
          <w:rFonts w:eastAsia="Times New Roman" w:cstheme="minorHAnsi"/>
          <w:color w:val="000000" w:themeColor="text1"/>
          <w:lang w:eastAsia="ar-SA"/>
        </w:rPr>
        <w:t>poważniony przedstawiciel Zamawiającego ma prawo wydawać polecenia Wykonawcy dot. wykonania prac.</w:t>
      </w:r>
    </w:p>
    <w:p w14:paraId="34364D07" w14:textId="553083B0" w:rsidR="00C25073" w:rsidRPr="006C3271" w:rsidRDefault="00C25073" w:rsidP="00D16034">
      <w:pPr>
        <w:numPr>
          <w:ilvl w:val="0"/>
          <w:numId w:val="4"/>
        </w:numPr>
        <w:tabs>
          <w:tab w:val="clear" w:pos="502"/>
          <w:tab w:val="left" w:pos="284"/>
        </w:tabs>
        <w:suppressAutoHyphens/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Warunkiem wystawienia faktury są protokoły odbioru robót </w:t>
      </w:r>
      <w:r w:rsidR="00BB24AB" w:rsidRPr="006C3271">
        <w:rPr>
          <w:rFonts w:eastAsia="Times New Roman" w:cstheme="minorHAnsi"/>
          <w:color w:val="000000" w:themeColor="text1"/>
          <w:lang w:eastAsia="ar-SA"/>
        </w:rPr>
        <w:t xml:space="preserve">bez </w:t>
      </w:r>
      <w:r w:rsidR="009C2E6B" w:rsidRPr="006C3271">
        <w:rPr>
          <w:rFonts w:eastAsia="Times New Roman" w:cstheme="minorHAnsi"/>
          <w:color w:val="000000" w:themeColor="text1"/>
          <w:lang w:eastAsia="ar-SA"/>
        </w:rPr>
        <w:t xml:space="preserve">istotnych </w:t>
      </w:r>
      <w:r w:rsidR="00BB24AB" w:rsidRPr="006C3271">
        <w:rPr>
          <w:rFonts w:eastAsia="Times New Roman" w:cstheme="minorHAnsi"/>
          <w:color w:val="000000" w:themeColor="text1"/>
          <w:lang w:eastAsia="ar-SA"/>
        </w:rPr>
        <w:t xml:space="preserve">wad </w:t>
      </w:r>
      <w:r w:rsidRPr="006C3271">
        <w:rPr>
          <w:rFonts w:eastAsia="Times New Roman" w:cstheme="minorHAnsi"/>
          <w:color w:val="000000" w:themeColor="text1"/>
          <w:lang w:eastAsia="ar-SA"/>
        </w:rPr>
        <w:t>wystawione zgodnie z §12 umowy, przy czym Wykonawca będzie wystawiał jedną fakturę zbiorczą w ostatnim dniu każdego miesiąca.</w:t>
      </w:r>
    </w:p>
    <w:p w14:paraId="2235E5FA" w14:textId="77777777" w:rsidR="00C25073" w:rsidRPr="006C3271" w:rsidRDefault="00C25073" w:rsidP="00D16034">
      <w:pPr>
        <w:numPr>
          <w:ilvl w:val="0"/>
          <w:numId w:val="4"/>
        </w:numPr>
        <w:tabs>
          <w:tab w:val="clear" w:pos="502"/>
          <w:tab w:val="num" w:pos="284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b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Zamówienie będzie realizowane do łącznej kwoty nie większej niż:  ….................</w:t>
      </w:r>
      <w:r w:rsidRPr="006C3271">
        <w:rPr>
          <w:rFonts w:eastAsia="Times New Roman" w:cstheme="minorHAnsi"/>
          <w:b/>
          <w:color w:val="000000" w:themeColor="text1"/>
          <w:lang w:eastAsia="ar-SA"/>
        </w:rPr>
        <w:t xml:space="preserve"> zł brutto.</w:t>
      </w:r>
    </w:p>
    <w:p w14:paraId="08C478E5" w14:textId="77777777" w:rsidR="00C25073" w:rsidRPr="006C3271" w:rsidRDefault="00C25073" w:rsidP="00D16034">
      <w:pPr>
        <w:numPr>
          <w:ilvl w:val="0"/>
          <w:numId w:val="4"/>
        </w:numPr>
        <w:tabs>
          <w:tab w:val="clear" w:pos="502"/>
        </w:tabs>
        <w:suppressAutoHyphens/>
        <w:spacing w:after="0" w:line="319" w:lineRule="auto"/>
        <w:ind w:left="284" w:hanging="284"/>
        <w:jc w:val="both"/>
        <w:rPr>
          <w:rFonts w:eastAsia="Times New Roman" w:cstheme="minorHAnsi"/>
          <w:color w:val="000000" w:themeColor="text1"/>
          <w:u w:val="single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 Wykonawca zobowiązany jest dołączyć do każdej faktury kserokopie faktur wystawionych przez podwykonawców wraz z dowodem ich zapłaty oraz oryginałem oświadczenia podwykonawców o uregulowaniu ich należności</w:t>
      </w:r>
      <w:r w:rsidRPr="006C3271">
        <w:rPr>
          <w:rFonts w:eastAsia="Times New Roman" w:cstheme="minorHAnsi"/>
          <w:color w:val="000000" w:themeColor="text1"/>
          <w:u w:val="single"/>
          <w:lang w:eastAsia="ar-SA"/>
        </w:rPr>
        <w:t>.</w:t>
      </w:r>
    </w:p>
    <w:p w14:paraId="745EB132" w14:textId="77777777" w:rsidR="00C25073" w:rsidRPr="006C3271" w:rsidRDefault="00C25073" w:rsidP="00D16034">
      <w:pPr>
        <w:numPr>
          <w:ilvl w:val="0"/>
          <w:numId w:val="4"/>
        </w:numPr>
        <w:tabs>
          <w:tab w:val="clear" w:pos="502"/>
          <w:tab w:val="left" w:pos="284"/>
        </w:tabs>
        <w:suppressAutoHyphens/>
        <w:spacing w:after="0" w:line="319" w:lineRule="auto"/>
        <w:ind w:left="284" w:hanging="284"/>
        <w:jc w:val="both"/>
        <w:rPr>
          <w:rFonts w:eastAsia="Times New Roman" w:cstheme="minorHAnsi"/>
          <w:iCs/>
          <w:color w:val="000000" w:themeColor="text1"/>
          <w:lang w:eastAsia="ar-SA"/>
        </w:rPr>
      </w:pPr>
      <w:r w:rsidRPr="006C3271">
        <w:rPr>
          <w:rFonts w:eastAsia="Times New Roman" w:cstheme="minorHAnsi"/>
          <w:iCs/>
          <w:color w:val="000000" w:themeColor="text1"/>
          <w:lang w:eastAsia="ar-SA"/>
        </w:rPr>
        <w:t xml:space="preserve">W przypadku niedołączenia do faktury dokumentów zgodnie z ust. 13, Zamawiający uprawniony jest do wstrzymania się z zapłatą lub przekazania należności do depozytu sądowego, z zastrzeżeniem § 15.  </w:t>
      </w:r>
    </w:p>
    <w:p w14:paraId="6FC0BA5B" w14:textId="71C34CD9" w:rsidR="00235F95" w:rsidRPr="006C3271" w:rsidRDefault="00235F95" w:rsidP="00D16034">
      <w:pPr>
        <w:numPr>
          <w:ilvl w:val="0"/>
          <w:numId w:val="4"/>
        </w:numPr>
        <w:tabs>
          <w:tab w:val="clear" w:pos="502"/>
          <w:tab w:val="num" w:pos="284"/>
        </w:tabs>
        <w:suppressAutoHyphens/>
        <w:spacing w:after="0" w:line="319" w:lineRule="auto"/>
        <w:ind w:left="284" w:hanging="284"/>
        <w:jc w:val="both"/>
        <w:rPr>
          <w:rFonts w:eastAsia="Times New Roman" w:cstheme="minorHAnsi"/>
          <w:iCs/>
          <w:color w:val="000000" w:themeColor="text1"/>
          <w:lang w:eastAsia="ar-SA"/>
        </w:rPr>
      </w:pPr>
      <w:r w:rsidRPr="006C3271">
        <w:rPr>
          <w:rFonts w:eastAsia="Calibri" w:cstheme="minorHAnsi"/>
          <w:color w:val="000000" w:themeColor="text1"/>
          <w:u w:color="000000"/>
          <w:bdr w:val="nil"/>
          <w:lang w:eastAsia="pl-PL"/>
        </w:rPr>
        <w:t>Wykonawca jest uprawniony do przesyłania Zamawiającemu ustrukturyzowanych faktur elektronicznych za pośrednictwem platformy elektronicznego fakturowania. Strony wyrażają zgodę na wysyłanie i odbieranie innych ustrukturyzowanych dokument</w:t>
      </w:r>
      <w:r w:rsidRPr="006C3271">
        <w:rPr>
          <w:rFonts w:eastAsia="Calibri" w:cstheme="minorHAnsi"/>
          <w:color w:val="000000" w:themeColor="text1"/>
          <w:u w:color="000000"/>
          <w:bdr w:val="nil"/>
          <w:lang w:val="es-ES_tradnl" w:eastAsia="pl-PL"/>
        </w:rPr>
        <w:t>ó</w:t>
      </w:r>
      <w:r w:rsidRPr="006C3271">
        <w:rPr>
          <w:rFonts w:eastAsia="Calibri" w:cstheme="minorHAnsi"/>
          <w:color w:val="000000" w:themeColor="text1"/>
          <w:u w:color="000000"/>
          <w:bdr w:val="nil"/>
          <w:lang w:eastAsia="pl-PL"/>
        </w:rPr>
        <w:t xml:space="preserve">w elektronicznych oraz not korygujących za pośrednictwem przedmiotowej platformy. </w:t>
      </w:r>
    </w:p>
    <w:p w14:paraId="330ABA93" w14:textId="086A15FC" w:rsidR="00C25073" w:rsidRPr="006C3271" w:rsidRDefault="00D52478" w:rsidP="00D16034">
      <w:pPr>
        <w:tabs>
          <w:tab w:val="left" w:pos="284"/>
          <w:tab w:val="left" w:pos="426"/>
        </w:tabs>
        <w:spacing w:line="319" w:lineRule="auto"/>
        <w:ind w:left="284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6C3271">
        <w:rPr>
          <w:rFonts w:asciiTheme="majorHAnsi" w:eastAsia="Times New Roman" w:hAnsiTheme="majorHAnsi" w:cstheme="majorHAnsi"/>
          <w:color w:val="000000" w:themeColor="text1"/>
        </w:rPr>
        <w:t xml:space="preserve">Numer do rejestracji na Platformie Elektronicznego Fakturowania dla Gminy Dopiewo to nr NIP </w:t>
      </w:r>
      <w:r w:rsidR="00D16034" w:rsidRPr="006C3271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Pr="006C3271">
        <w:rPr>
          <w:rFonts w:asciiTheme="majorHAnsi" w:eastAsia="Times New Roman" w:hAnsiTheme="majorHAnsi" w:cstheme="majorHAnsi"/>
          <w:color w:val="000000" w:themeColor="text1"/>
        </w:rPr>
        <w:t>7773133 416.</w:t>
      </w:r>
    </w:p>
    <w:p w14:paraId="3DA46647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lastRenderedPageBreak/>
        <w:t>§ 7</w:t>
      </w:r>
    </w:p>
    <w:p w14:paraId="66F49991" w14:textId="77777777" w:rsidR="00C25073" w:rsidRPr="006C3271" w:rsidRDefault="00C25073" w:rsidP="00B814AF">
      <w:pPr>
        <w:numPr>
          <w:ilvl w:val="0"/>
          <w:numId w:val="2"/>
        </w:numPr>
        <w:tabs>
          <w:tab w:val="clear" w:pos="108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Wykonawca ponosi pełną odpowiedzialność za wszystkie szkody związane z wykonywaniem niniejszej umowy – wyrządzone przez niego, jego pracowników, podwykonawców oraz inne podmioty i osoby którymi się posługuje. Wykonawca ponosi odpowiedzialność z tego tytułu od momentu przekazania terenu robót aż do jego przekazania Zamawiającemu.</w:t>
      </w:r>
    </w:p>
    <w:p w14:paraId="50B43F78" w14:textId="0A758BA3" w:rsidR="00C25073" w:rsidRPr="006C3271" w:rsidRDefault="00C25073" w:rsidP="00B814AF">
      <w:pPr>
        <w:numPr>
          <w:ilvl w:val="0"/>
          <w:numId w:val="2"/>
        </w:numPr>
        <w:tabs>
          <w:tab w:val="clear" w:pos="108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Wykonawca zobowiązany jest do posiadania przez cały okres realizacji umowy ubezpieczenia od odpowiedzialności cywilnej w zakresie prowadzonej działalności gospodarczej, w szczególności od odpowiedzialności cywilnej za szkody osobiste i majątkowe jakie mogą powstać u osób trzecich w związku z wykonywaniem prac objętych przedmiotową umową w zakresie ryzyk związanych z prowadzonymi pracami na kwotę minimum 500.000,00 zł.</w:t>
      </w:r>
      <w:r w:rsidR="00B814AF" w:rsidRPr="006C3271">
        <w:rPr>
          <w:rFonts w:eastAsia="Times New Roman" w:cstheme="minorHAnsi"/>
          <w:color w:val="000000" w:themeColor="text1"/>
          <w:lang w:eastAsia="ar-SA"/>
        </w:rPr>
        <w:t xml:space="preserve"> </w:t>
      </w:r>
      <w:r w:rsidRPr="006C3271">
        <w:rPr>
          <w:rFonts w:eastAsia="Times New Roman" w:cstheme="minorHAnsi"/>
          <w:color w:val="000000" w:themeColor="text1"/>
          <w:lang w:eastAsia="ar-SA"/>
        </w:rPr>
        <w:t>Na każde żądanie Zamawiającego Wykonawca zobowiązany jest przedłożyć mu do wglądu oryginał polisy wraz z dowodem uiszczenia składek dotyczących ubezpieczenia</w:t>
      </w:r>
      <w:r w:rsidRPr="006C3271">
        <w:rPr>
          <w:rFonts w:eastAsia="Times New Roman" w:cstheme="minorHAnsi"/>
          <w:strike/>
          <w:color w:val="000000" w:themeColor="text1"/>
          <w:lang w:eastAsia="ar-SA"/>
        </w:rPr>
        <w:t>.</w:t>
      </w:r>
    </w:p>
    <w:p w14:paraId="2DF3B8BC" w14:textId="77777777" w:rsidR="00C25073" w:rsidRPr="006C3271" w:rsidRDefault="00C25073" w:rsidP="00CB249C">
      <w:pPr>
        <w:tabs>
          <w:tab w:val="left" w:pos="426"/>
        </w:tabs>
        <w:suppressAutoHyphens/>
        <w:spacing w:after="0" w:line="319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7A02CB7A" w14:textId="77777777" w:rsidR="00C25073" w:rsidRPr="006C3271" w:rsidRDefault="00C25073" w:rsidP="00CB249C">
      <w:pPr>
        <w:tabs>
          <w:tab w:val="left" w:pos="426"/>
        </w:tabs>
        <w:suppressAutoHyphens/>
        <w:spacing w:after="0" w:line="319" w:lineRule="auto"/>
        <w:ind w:left="426" w:hanging="426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8</w:t>
      </w:r>
    </w:p>
    <w:p w14:paraId="5844F696" w14:textId="77777777" w:rsidR="00C25073" w:rsidRPr="006C3271" w:rsidRDefault="00C25073" w:rsidP="00B814AF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Zmiana postanowień niniejszej umowy wymaga zgody obu stron wyrażonej pisemnie pod rygorem nieważności.</w:t>
      </w:r>
    </w:p>
    <w:p w14:paraId="68B4CEA7" w14:textId="099DF2F5" w:rsidR="00C25073" w:rsidRPr="006C3271" w:rsidRDefault="00C25073" w:rsidP="00B814AF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Wykonawca jest także zobowiązany do niezwłocznego zawiadomienia Zamawiającego, nie później jednak niż w terminie 24 godzin, o wszelkich przeszkodach</w:t>
      </w:r>
      <w:r w:rsidR="00B814AF" w:rsidRPr="006C3271">
        <w:rPr>
          <w:rFonts w:eastAsia="Times New Roman" w:cstheme="minorHAnsi"/>
          <w:color w:val="000000" w:themeColor="text1"/>
          <w:lang w:eastAsia="ar-SA"/>
        </w:rPr>
        <w:t>, o których mowa w ust. 4,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mogących spowodować niewywiązanie się przez niego z terminów wykonania zleconych prac</w:t>
      </w:r>
      <w:r w:rsidR="00B814AF" w:rsidRPr="006C3271">
        <w:rPr>
          <w:rFonts w:eastAsia="Times New Roman" w:cstheme="minorHAnsi"/>
          <w:color w:val="000000" w:themeColor="text1"/>
          <w:lang w:eastAsia="ar-SA"/>
        </w:rPr>
        <w:t>, pod rygorem braku możliwości powoływania się na te przeszkody w terminie późniejszym</w:t>
      </w:r>
      <w:r w:rsidRPr="006C3271">
        <w:rPr>
          <w:rFonts w:eastAsia="Times New Roman" w:cstheme="minorHAnsi"/>
          <w:color w:val="000000" w:themeColor="text1"/>
          <w:lang w:eastAsia="ar-SA"/>
        </w:rPr>
        <w:t>. Wszelkie takie przeszkody winny ponadto zostać udokumentowane przez Wykonawcę odpowiednią notatką, określającą w szczególności datę wystąpienia przeszkody, jej charakter oraz czas trwania.</w:t>
      </w:r>
    </w:p>
    <w:p w14:paraId="7B68C7AA" w14:textId="77777777" w:rsidR="00C25073" w:rsidRPr="006C3271" w:rsidRDefault="00C25073" w:rsidP="00B814AF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 wypadku, gdy którekolwiek z postanowień niniejszej umowy okaże się z jakiejkolwiek przyczyny nieważne, pozostałe postanowienia niniejszej umowy pozostają w całości ważne i skuteczne. Strony zastąpią nieważne postanowienia umowy takimi postanowieniami, które z punktu widzenia ekonomicznych interesów stron będą mogły zostać uznane za porównywalne.</w:t>
      </w:r>
    </w:p>
    <w:p w14:paraId="7DC0AD48" w14:textId="77777777" w:rsidR="00C25073" w:rsidRPr="006C3271" w:rsidRDefault="00C25073" w:rsidP="00B814AF">
      <w:pPr>
        <w:tabs>
          <w:tab w:val="left" w:pos="567"/>
        </w:tabs>
        <w:spacing w:after="0" w:line="319" w:lineRule="auto"/>
        <w:ind w:left="567" w:hanging="567"/>
        <w:jc w:val="both"/>
        <w:rPr>
          <w:rFonts w:eastAsia="Times New Roman" w:cstheme="minorHAnsi"/>
          <w:bCs/>
          <w:color w:val="000000" w:themeColor="text1"/>
          <w:lang w:eastAsia="ar-SA"/>
        </w:rPr>
      </w:pPr>
      <w:r w:rsidRPr="006C3271">
        <w:rPr>
          <w:rFonts w:eastAsia="Times New Roman" w:cstheme="minorHAnsi"/>
          <w:bCs/>
          <w:color w:val="000000" w:themeColor="text1"/>
          <w:lang w:eastAsia="ar-SA"/>
        </w:rPr>
        <w:t>4.</w:t>
      </w:r>
      <w:r w:rsidRPr="006C3271">
        <w:rPr>
          <w:rFonts w:eastAsia="Times New Roman" w:cstheme="minorHAnsi"/>
          <w:bCs/>
          <w:color w:val="000000" w:themeColor="text1"/>
          <w:lang w:eastAsia="ar-SA"/>
        </w:rPr>
        <w:tab/>
        <w:t>Wykonawca ma prawo żądać przedłużenia terminu wykonania danego zlecenia, jeżeli niemożność dotrzymania pierwotnego terminu stanowi konsekwencję:</w:t>
      </w:r>
    </w:p>
    <w:p w14:paraId="63C48BFB" w14:textId="15A87CA0" w:rsidR="00C25073" w:rsidRPr="006C3271" w:rsidRDefault="00B814AF" w:rsidP="00B814AF">
      <w:pPr>
        <w:keepLines/>
        <w:widowControl w:val="0"/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Cs/>
          <w:color w:val="000000" w:themeColor="text1"/>
          <w:lang w:eastAsia="ar-SA"/>
        </w:rPr>
      </w:pPr>
      <w:r w:rsidRPr="006C3271">
        <w:rPr>
          <w:rFonts w:eastAsia="Times New Roman" w:cstheme="minorHAnsi"/>
          <w:bCs/>
          <w:color w:val="000000" w:themeColor="text1"/>
          <w:lang w:eastAsia="ar-SA"/>
        </w:rPr>
        <w:t>1)</w:t>
      </w:r>
      <w:r w:rsidRPr="006C3271">
        <w:rPr>
          <w:rFonts w:eastAsia="Times New Roman" w:cstheme="minorHAnsi"/>
          <w:bCs/>
          <w:color w:val="000000" w:themeColor="text1"/>
          <w:lang w:eastAsia="ar-SA"/>
        </w:rPr>
        <w:tab/>
      </w:r>
      <w:r w:rsidR="00C25073" w:rsidRPr="006C3271">
        <w:rPr>
          <w:rFonts w:eastAsia="Times New Roman" w:cstheme="minorHAnsi"/>
          <w:bCs/>
          <w:color w:val="000000" w:themeColor="text1"/>
          <w:lang w:eastAsia="ar-SA"/>
        </w:rPr>
        <w:t>przyczyn zależnych od Zamawiającego lub Organów Administracji bądź osób lub podmiotów za</w:t>
      </w:r>
      <w:r w:rsidR="005D5DDC" w:rsidRPr="006C3271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C25073" w:rsidRPr="006C3271">
        <w:rPr>
          <w:rFonts w:eastAsia="Times New Roman" w:cstheme="minorHAnsi"/>
          <w:bCs/>
          <w:color w:val="000000" w:themeColor="text1"/>
          <w:lang w:eastAsia="ar-SA"/>
        </w:rPr>
        <w:t>które nie odpowiada Wykonawca - termin wykonania może ulec zmianie o okres odpowiadający wstrzymaniu lub opóźnieniu prac z tego powodu - jeżeli przy zachowaniu należytej staranności z uwzględnieniem profesjonalnego charakteru Wykonawcy okoliczności tych nie można było wcześniej przewidzieć i nie można było uniknąć zmiany terminu wykonania umowy,</w:t>
      </w:r>
    </w:p>
    <w:p w14:paraId="063AFA86" w14:textId="1D73BC17" w:rsidR="00C25073" w:rsidRPr="006C3271" w:rsidRDefault="00B814AF" w:rsidP="00B814AF">
      <w:pPr>
        <w:keepLines/>
        <w:widowControl w:val="0"/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Cs/>
          <w:color w:val="000000" w:themeColor="text1"/>
          <w:lang w:eastAsia="ar-SA"/>
        </w:rPr>
      </w:pPr>
      <w:r w:rsidRPr="006C3271">
        <w:rPr>
          <w:rFonts w:eastAsia="Times New Roman" w:cstheme="minorHAnsi"/>
          <w:bCs/>
          <w:color w:val="000000" w:themeColor="text1"/>
          <w:lang w:eastAsia="ar-SA"/>
        </w:rPr>
        <w:lastRenderedPageBreak/>
        <w:t>2)</w:t>
      </w:r>
      <w:r w:rsidRPr="006C3271">
        <w:rPr>
          <w:rFonts w:eastAsia="Times New Roman" w:cstheme="minorHAnsi"/>
          <w:bCs/>
          <w:color w:val="000000" w:themeColor="text1"/>
          <w:lang w:eastAsia="ar-SA"/>
        </w:rPr>
        <w:tab/>
      </w:r>
      <w:r w:rsidR="00C25073" w:rsidRPr="006C3271">
        <w:rPr>
          <w:rFonts w:eastAsia="Times New Roman" w:cstheme="minorHAnsi"/>
          <w:bCs/>
          <w:color w:val="000000" w:themeColor="text1"/>
          <w:lang w:eastAsia="ar-SA"/>
        </w:rPr>
        <w:t>działania siły wyższej - termin wykonania  może ulec zmianie o okres odpowiadający wstrzymaniu lub opóźnieniu prac z tego powodu - jeżeli przy zachowaniu należytej staranności z uwzględnieniem profesjonalnego charakteru Wykonawcy okoliczności tych nie można było wcześniej przewidzieć i nie można było uniknąć zmiany terminu wykonania umowy,</w:t>
      </w:r>
    </w:p>
    <w:p w14:paraId="1FA98E18" w14:textId="09095DD0" w:rsidR="00C25073" w:rsidRPr="006C3271" w:rsidRDefault="00B814AF" w:rsidP="00B814AF">
      <w:pPr>
        <w:keepLines/>
        <w:widowControl w:val="0"/>
        <w:tabs>
          <w:tab w:val="left" w:pos="630"/>
          <w:tab w:val="left" w:pos="720"/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3)</w:t>
      </w:r>
      <w:r w:rsidRPr="006C3271">
        <w:rPr>
          <w:rFonts w:eastAsia="Times New Roman" w:cstheme="minorHAnsi"/>
          <w:color w:val="000000" w:themeColor="text1"/>
          <w:lang w:eastAsia="ar-SA"/>
        </w:rPr>
        <w:tab/>
      </w:r>
      <w:r w:rsidR="00C25073" w:rsidRPr="006C3271">
        <w:rPr>
          <w:rFonts w:eastAsia="Times New Roman" w:cstheme="minorHAnsi"/>
          <w:color w:val="000000" w:themeColor="text1"/>
          <w:lang w:eastAsia="ar-SA"/>
        </w:rPr>
        <w:t>warunków atmosferycznych nie pozwalających na realizację robót, dla których określona odpowiednimi normami technologia wymaga właściwych warunków atmosferycznych, termin wykonania może ulec zmianie o okres odpowiadający wstrzymaniu lub opóźnieniu prac z tego powodu - jeżeli przy zachowaniu należytej staranności z uwzględnieniem profesjonalnego charakteru Wykonawcy</w:t>
      </w:r>
      <w:r w:rsidR="00C25073" w:rsidRPr="006C3271">
        <w:rPr>
          <w:rFonts w:eastAsia="Times New Roman" w:cstheme="minorHAnsi"/>
          <w:bCs/>
          <w:color w:val="000000" w:themeColor="text1"/>
          <w:lang w:eastAsia="ar-SA"/>
        </w:rPr>
        <w:t xml:space="preserve"> okoliczności tych nie można było wcześniej przewidzieć i</w:t>
      </w:r>
      <w:r w:rsidR="00C25073" w:rsidRPr="006C3271">
        <w:rPr>
          <w:rFonts w:eastAsia="Times New Roman" w:cstheme="minorHAnsi"/>
          <w:color w:val="000000" w:themeColor="text1"/>
          <w:lang w:eastAsia="ar-SA"/>
        </w:rPr>
        <w:t xml:space="preserve"> nie można było uniknąć zmiany terminu wykonania umowy</w:t>
      </w:r>
    </w:p>
    <w:p w14:paraId="46BCF706" w14:textId="2FE5D8B0" w:rsidR="00C25073" w:rsidRPr="006C3271" w:rsidRDefault="00B814AF" w:rsidP="00B814AF">
      <w:pPr>
        <w:keepLines/>
        <w:widowControl w:val="0"/>
        <w:tabs>
          <w:tab w:val="left" w:pos="630"/>
          <w:tab w:val="left" w:pos="720"/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4)</w:t>
      </w:r>
      <w:r w:rsidRPr="006C3271">
        <w:rPr>
          <w:rFonts w:eastAsia="Times New Roman" w:cstheme="minorHAnsi"/>
          <w:color w:val="000000" w:themeColor="text1"/>
          <w:lang w:eastAsia="ar-SA"/>
        </w:rPr>
        <w:tab/>
      </w:r>
      <w:r w:rsidR="00C25073" w:rsidRPr="006C3271">
        <w:rPr>
          <w:rFonts w:eastAsia="Times New Roman" w:cstheme="minorHAnsi"/>
          <w:color w:val="000000" w:themeColor="text1"/>
          <w:lang w:eastAsia="ar-SA"/>
        </w:rPr>
        <w:t xml:space="preserve">zmian spowodowanych warunkami geologicznymi, terenowymi (w szczególności przebiegiem urządzeń podziemnych, instalacji lub obiektów infrastrukturalnych), archeologicznymi, wodnymi itp., odmiennymi od przyjętych w specyfikacjach technicznych wykonania i odbioru robót tj. np.: wyższy poziom wody gruntowej, inny przebieg urządzenia podziemnego, podziemna komora, której nie ma w planach itp., termin wykonania może ulec zmianie o okres odpowiadający wstrzymaniu lub opóźnieniu prac z tego powodu - jeżeli przy zachowaniu należytej staranności z uwzględnieniem profesjonalnego charakteru Wykonawcy </w:t>
      </w:r>
      <w:r w:rsidR="00C25073" w:rsidRPr="006C3271">
        <w:rPr>
          <w:rFonts w:eastAsia="Times New Roman" w:cstheme="minorHAnsi"/>
          <w:bCs/>
          <w:color w:val="000000" w:themeColor="text1"/>
          <w:lang w:eastAsia="ar-SA"/>
        </w:rPr>
        <w:t xml:space="preserve">okoliczności tych nie można było wcześniej przewidzieć i </w:t>
      </w:r>
      <w:r w:rsidR="00C25073" w:rsidRPr="006C3271">
        <w:rPr>
          <w:rFonts w:eastAsia="Times New Roman" w:cstheme="minorHAnsi"/>
          <w:color w:val="000000" w:themeColor="text1"/>
          <w:lang w:eastAsia="ar-SA"/>
        </w:rPr>
        <w:t>nie można było uniknąć zmiany terminu.</w:t>
      </w:r>
    </w:p>
    <w:p w14:paraId="65BAA872" w14:textId="7B461E4C" w:rsidR="00233B5D" w:rsidRPr="006C3271" w:rsidRDefault="00C25073" w:rsidP="00233B5D">
      <w:pPr>
        <w:suppressAutoHyphens/>
        <w:autoSpaceDN w:val="0"/>
        <w:spacing w:after="0" w:line="319" w:lineRule="auto"/>
        <w:ind w:left="567" w:hanging="567"/>
        <w:jc w:val="both"/>
        <w:textAlignment w:val="baseline"/>
        <w:rPr>
          <w:rFonts w:ascii="Calibri" w:eastAsia="Calibri" w:hAnsi="Calibri" w:cs="Calibri"/>
          <w:color w:val="000000" w:themeColor="text1"/>
          <w:kern w:val="3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5.</w:t>
      </w:r>
      <w:r w:rsidRPr="006C3271">
        <w:rPr>
          <w:rFonts w:eastAsia="Times New Roman" w:cstheme="minorHAnsi"/>
          <w:color w:val="000000" w:themeColor="text1"/>
          <w:lang w:eastAsia="ar-SA"/>
        </w:rPr>
        <w:tab/>
      </w:r>
      <w:r w:rsidR="00233B5D" w:rsidRPr="006C3271">
        <w:rPr>
          <w:rFonts w:ascii="Calibri" w:eastAsia="Calibri" w:hAnsi="Calibri" w:cs="Calibri"/>
          <w:color w:val="000000" w:themeColor="text1"/>
          <w:kern w:val="3"/>
          <w:lang w:eastAsia="pl-PL"/>
        </w:rPr>
        <w:t>W przypadku zmiany albo rezygnacji z podwykonawcy – jeżeli dotyczy podmiotu, na kt</w:t>
      </w:r>
      <w:r w:rsidR="00233B5D" w:rsidRPr="006C3271">
        <w:rPr>
          <w:rFonts w:ascii="Calibri" w:eastAsia="Calibri" w:hAnsi="Calibri" w:cs="Calibri"/>
          <w:color w:val="000000" w:themeColor="text1"/>
          <w:kern w:val="3"/>
          <w:lang w:val="es-ES" w:eastAsia="pl-PL"/>
        </w:rPr>
        <w:t>ó</w:t>
      </w:r>
      <w:r w:rsidR="00233B5D" w:rsidRPr="006C3271">
        <w:rPr>
          <w:rFonts w:ascii="Calibri" w:eastAsia="Calibri" w:hAnsi="Calibri" w:cs="Calibri"/>
          <w:color w:val="000000" w:themeColor="text1"/>
          <w:kern w:val="3"/>
          <w:lang w:eastAsia="pl-PL"/>
        </w:rPr>
        <w:t>rego zasoby Wykonawca powołał się, na zasadach określonych w art. 118 ust. 1 Pzp, w celu wykazania spełniania warunk</w:t>
      </w:r>
      <w:r w:rsidR="00233B5D" w:rsidRPr="006C3271">
        <w:rPr>
          <w:rFonts w:ascii="Calibri" w:eastAsia="Calibri" w:hAnsi="Calibri" w:cs="Calibri"/>
          <w:color w:val="000000" w:themeColor="text1"/>
          <w:kern w:val="3"/>
          <w:lang w:val="es-ES" w:eastAsia="pl-PL"/>
        </w:rPr>
        <w:t>ó</w:t>
      </w:r>
      <w:r w:rsidR="00233B5D" w:rsidRPr="006C3271">
        <w:rPr>
          <w:rFonts w:ascii="Calibri" w:eastAsia="Calibri" w:hAnsi="Calibri" w:cs="Calibri"/>
          <w:color w:val="000000" w:themeColor="text1"/>
          <w:kern w:val="3"/>
          <w:lang w:eastAsia="pl-PL"/>
        </w:rPr>
        <w:t>w udziału w postępowaniu lub kryteri</w:t>
      </w:r>
      <w:r w:rsidR="00233B5D" w:rsidRPr="006C3271">
        <w:rPr>
          <w:rFonts w:ascii="Calibri" w:eastAsia="Calibri" w:hAnsi="Calibri" w:cs="Calibri"/>
          <w:color w:val="000000" w:themeColor="text1"/>
          <w:kern w:val="3"/>
          <w:lang w:val="es-ES" w:eastAsia="pl-PL"/>
        </w:rPr>
        <w:t>ó</w:t>
      </w:r>
      <w:r w:rsidR="00233B5D" w:rsidRPr="006C3271">
        <w:rPr>
          <w:rFonts w:ascii="Calibri" w:eastAsia="Calibri" w:hAnsi="Calibri" w:cs="Calibri"/>
          <w:color w:val="000000" w:themeColor="text1"/>
          <w:kern w:val="3"/>
          <w:lang w:eastAsia="pl-PL"/>
        </w:rPr>
        <w:t>w selekcji, Wykonawca jest obowiązany wykazać Zamawiającemu, że proponowany inny podwykonawca lub Wykonawca samodzielnie spełnia je w stopniu nie mniejszym niż podwykonawca, na kt</w:t>
      </w:r>
      <w:r w:rsidR="00233B5D" w:rsidRPr="006C3271">
        <w:rPr>
          <w:rFonts w:ascii="Calibri" w:eastAsia="Calibri" w:hAnsi="Calibri" w:cs="Calibri"/>
          <w:color w:val="000000" w:themeColor="text1"/>
          <w:kern w:val="3"/>
          <w:lang w:val="es-ES" w:eastAsia="pl-PL"/>
        </w:rPr>
        <w:t>ó</w:t>
      </w:r>
      <w:r w:rsidR="00233B5D" w:rsidRPr="006C3271">
        <w:rPr>
          <w:rFonts w:ascii="Calibri" w:eastAsia="Calibri" w:hAnsi="Calibri" w:cs="Calibri"/>
          <w:color w:val="000000" w:themeColor="text1"/>
          <w:kern w:val="3"/>
          <w:lang w:eastAsia="pl-PL"/>
        </w:rPr>
        <w:t>rego zasoby Wykonawca powołał się w trakcie postępowania o udzielenie zam</w:t>
      </w:r>
      <w:r w:rsidR="00233B5D" w:rsidRPr="006C3271">
        <w:rPr>
          <w:rFonts w:ascii="Calibri" w:eastAsia="Calibri" w:hAnsi="Calibri" w:cs="Calibri"/>
          <w:color w:val="000000" w:themeColor="text1"/>
          <w:kern w:val="3"/>
          <w:lang w:val="es-ES" w:eastAsia="pl-PL"/>
        </w:rPr>
        <w:t>ó</w:t>
      </w:r>
      <w:r w:rsidR="00233B5D" w:rsidRPr="006C3271">
        <w:rPr>
          <w:rFonts w:ascii="Calibri" w:eastAsia="Calibri" w:hAnsi="Calibri" w:cs="Calibri"/>
          <w:color w:val="000000" w:themeColor="text1"/>
          <w:kern w:val="3"/>
          <w:lang w:eastAsia="pl-PL"/>
        </w:rPr>
        <w:t>wienia.</w:t>
      </w:r>
    </w:p>
    <w:p w14:paraId="4C0548D6" w14:textId="77777777" w:rsidR="006506DD" w:rsidRPr="006C3271" w:rsidRDefault="006506DD" w:rsidP="00233B5D">
      <w:pPr>
        <w:suppressAutoHyphens/>
        <w:autoSpaceDN w:val="0"/>
        <w:spacing w:after="0" w:line="319" w:lineRule="auto"/>
        <w:ind w:left="567" w:hanging="567"/>
        <w:jc w:val="both"/>
        <w:textAlignment w:val="baseline"/>
        <w:rPr>
          <w:rFonts w:ascii="Calibri" w:eastAsia="Calibri" w:hAnsi="Calibri" w:cs="Calibri"/>
          <w:color w:val="000000" w:themeColor="text1"/>
          <w:kern w:val="3"/>
          <w:lang w:eastAsia="pl-PL"/>
        </w:rPr>
      </w:pPr>
    </w:p>
    <w:p w14:paraId="2E740E8F" w14:textId="10810ADF" w:rsidR="006506DD" w:rsidRPr="006C3271" w:rsidRDefault="006506DD" w:rsidP="006506DD">
      <w:pPr>
        <w:spacing w:after="0" w:line="319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 xml:space="preserve">6. Wynagrodzenie </w:t>
      </w:r>
      <w:r w:rsidR="006C3271">
        <w:rPr>
          <w:rFonts w:eastAsia="Times New Roman" w:cstheme="minorHAnsi"/>
          <w:color w:val="000000" w:themeColor="text1"/>
          <w:lang w:eastAsia="pl-PL"/>
        </w:rPr>
        <w:t xml:space="preserve">jednostkowe </w:t>
      </w:r>
      <w:r w:rsidRPr="006C3271">
        <w:rPr>
          <w:rFonts w:eastAsia="Times New Roman" w:cstheme="minorHAnsi"/>
          <w:color w:val="000000" w:themeColor="text1"/>
          <w:lang w:eastAsia="pl-PL"/>
        </w:rPr>
        <w:t xml:space="preserve">za wykonanie przedmiotu niniejszej umowy </w:t>
      </w:r>
      <w:r w:rsidR="006C3271" w:rsidRPr="000C4E68">
        <w:rPr>
          <w:rFonts w:eastAsia="Times New Roman" w:cstheme="minorHAnsi"/>
          <w:lang w:eastAsia="pl-PL"/>
        </w:rPr>
        <w:t>określone w § 6 ust. 1 umowy oraz łączne wskazane w § 6 ust. 12 umowy</w:t>
      </w:r>
      <w:r w:rsidR="006C3271">
        <w:rPr>
          <w:rFonts w:eastAsia="Times New Roman" w:cstheme="minorHAnsi"/>
          <w:color w:val="000000" w:themeColor="text1"/>
          <w:lang w:eastAsia="pl-PL"/>
        </w:rPr>
        <w:t>,</w:t>
      </w:r>
      <w:r w:rsidR="006C3271" w:rsidRPr="006C327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6C3271">
        <w:rPr>
          <w:rFonts w:eastAsia="Times New Roman" w:cstheme="minorHAnsi"/>
          <w:color w:val="000000" w:themeColor="text1"/>
          <w:lang w:eastAsia="pl-PL"/>
        </w:rPr>
        <w:t>może ulec zmianie na zasadach określonych w niniejszym paragrafie, w przypadku zmiany ceny lub kosztów związanych z realizacją Umowy (waloryzacja wynagrodzenia Wykonawcy).</w:t>
      </w:r>
    </w:p>
    <w:p w14:paraId="355F61D6" w14:textId="7F58CBD1" w:rsidR="006506DD" w:rsidRPr="006C3271" w:rsidRDefault="006506DD" w:rsidP="006506DD">
      <w:pPr>
        <w:spacing w:after="0" w:line="319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7. Przez zmianę ceny materiałów lub kosztów rozumie się wzrost odpowiednio cen lub kosztów, jak                         i ich obniżenie, względem ceny lub kosztów przyjętych w celu ustalenia wynagrodzenia Wykonawcy, zawartego w złożonej przez niego ofercie, lub w przypadku kolejnej zmiany, względem cen materiałów lub kosztów ustalonych przy ostatniej takiej zmianie.</w:t>
      </w:r>
    </w:p>
    <w:p w14:paraId="27391913" w14:textId="0B08521B" w:rsidR="006506DD" w:rsidRPr="006C3271" w:rsidRDefault="006506DD" w:rsidP="006506DD">
      <w:pPr>
        <w:spacing w:after="0" w:line="319" w:lineRule="auto"/>
        <w:ind w:left="180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8. Strony uznają zmiany ceny materiałów lub kosztów związanych z realizacją Umowy za wynikające ze zmiany wskaźnika cen towarów i usług konsumpcyjnych ogółem, ogłaszanego przez Prezesa Głównego Urzędu Statystycznego.</w:t>
      </w:r>
    </w:p>
    <w:p w14:paraId="5483A892" w14:textId="67EFEED2" w:rsidR="006506DD" w:rsidRPr="006C3271" w:rsidRDefault="006506DD" w:rsidP="006506DD">
      <w:pPr>
        <w:spacing w:after="0" w:line="319" w:lineRule="auto"/>
        <w:ind w:left="180"/>
        <w:jc w:val="both"/>
        <w:rPr>
          <w:rFonts w:eastAsia="Times New Roman" w:cstheme="minorHAnsi"/>
          <w:strike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lastRenderedPageBreak/>
        <w:t>9. Warunkiem koniecznym do zmiany wynagrodzenia Wykonawcy będzie zmiana (wzrost albo obniżenie) wskaźnika cen towarów i usług konsumpcyjnych ogółem, ogłoszonego przez Prezesa Głównego Urzędu Statystycznego, o co najmniej 10%:  w porównaniu z miesiącem, w którym nastąpiło złożenie oferty przez Wykonawcę będącej załącznikiem do niniejszej umowy</w:t>
      </w:r>
      <w:r w:rsidRPr="006C3271">
        <w:rPr>
          <w:rFonts w:eastAsia="Times New Roman" w:cstheme="minorHAnsi"/>
          <w:strike/>
          <w:color w:val="000000" w:themeColor="text1"/>
          <w:lang w:eastAsia="pl-PL"/>
        </w:rPr>
        <w:t>.</w:t>
      </w:r>
    </w:p>
    <w:p w14:paraId="59E6CB7E" w14:textId="25E6B606" w:rsidR="006506DD" w:rsidRPr="006C3271" w:rsidRDefault="006506DD" w:rsidP="006506DD">
      <w:pPr>
        <w:spacing w:after="0" w:line="319" w:lineRule="auto"/>
        <w:ind w:left="180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 xml:space="preserve">10. Łączna wartość obniżenia lub wzrostu wynagrodzenia Wykonawcy  wynikającego z waloryzacji, podczas całej realizacji Umowy, nie może być wyższa niż 15% </w:t>
      </w:r>
      <w:r w:rsidR="006C3271" w:rsidRPr="000C4E68">
        <w:rPr>
          <w:rFonts w:eastAsia="Times New Roman" w:cstheme="minorHAnsi"/>
          <w:lang w:eastAsia="pl-PL"/>
        </w:rPr>
        <w:t>jednostkowych cen brutto określonych w § 6 ust. 1 umowy oraz</w:t>
      </w:r>
      <w:r w:rsidR="006C327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6C3271">
        <w:rPr>
          <w:rFonts w:eastAsia="Times New Roman" w:cstheme="minorHAnsi"/>
          <w:color w:val="000000" w:themeColor="text1"/>
          <w:lang w:eastAsia="pl-PL"/>
        </w:rPr>
        <w:t>maksymalnego wynagrodzenia Wykonawcy z tytułu realizacji przedmiotu Umowy, określonego w § 6 ust. 12 w momencie zawarcia umowy.</w:t>
      </w:r>
    </w:p>
    <w:p w14:paraId="0619948B" w14:textId="05D61DFB" w:rsidR="006506DD" w:rsidRPr="006C3271" w:rsidRDefault="006506DD" w:rsidP="006506DD">
      <w:pPr>
        <w:spacing w:after="0" w:line="319" w:lineRule="auto"/>
        <w:ind w:left="180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11. Wykonawca którego wynagrodzenie zostało zmienione zgodnie z postanowieniami ustępów poprzedzających, zobowiązany jest do zmiany wynagrodzenia przysługującego Podwykonawcy, z którym zawarł Umowę, w zakresie odpowiadającym zmianom cen materiałów lub kosztów dotyczących zobowiązania Podwykonawcy, jeżeli łącznie są spełnione następujące warunki:</w:t>
      </w:r>
    </w:p>
    <w:p w14:paraId="1E643DF6" w14:textId="77777777" w:rsidR="006506DD" w:rsidRPr="006C3271" w:rsidRDefault="006506DD" w:rsidP="006506DD">
      <w:pPr>
        <w:spacing w:after="0" w:line="319" w:lineRule="auto"/>
        <w:ind w:left="180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1)   przedmiotem umowy o podwykonawstwo są roboty budowalne, usługi lub dostawy,</w:t>
      </w:r>
    </w:p>
    <w:p w14:paraId="06A9D951" w14:textId="77777777" w:rsidR="006506DD" w:rsidRPr="006C3271" w:rsidRDefault="006506DD" w:rsidP="006506DD">
      <w:pPr>
        <w:spacing w:after="0" w:line="319" w:lineRule="auto"/>
        <w:ind w:left="180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2)   okres obowiązywania umowy o podwykonawstwo przekracza 6 miesięcy.</w:t>
      </w:r>
    </w:p>
    <w:p w14:paraId="3D02AED3" w14:textId="40F26D22" w:rsidR="006506DD" w:rsidRPr="006C3271" w:rsidRDefault="006506DD" w:rsidP="006506DD">
      <w:pPr>
        <w:spacing w:after="0" w:line="319" w:lineRule="auto"/>
        <w:ind w:left="180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12. W przypadku braku zapłaty lub nieterminowej zapłaty przez Wykonawcę wynagrodzenia należnego Podwykonawcy z tytułu zmiany wysokości wynagrodzenia, o której mowa w niniejszym paragrafie, Zamawiający naliczy Wykonawcy karę umowną w wysokości obliczonej jako różnica między wynagrodzeniem należnym Podwykonawcy po zmianie i wynagrodzeniem należnym Podwykonawcy przed zmianą, za każdy stwierdzony przypadek.</w:t>
      </w:r>
    </w:p>
    <w:p w14:paraId="2AF9A98C" w14:textId="5AE6B18A" w:rsidR="006506DD" w:rsidRPr="006C3271" w:rsidRDefault="006506DD" w:rsidP="006506DD">
      <w:pPr>
        <w:spacing w:after="0" w:line="319" w:lineRule="auto"/>
        <w:ind w:left="180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13. W celu zawarcia aneksu do umowy, w związku ze zmianą wynagrodzenia, o której mowa w ust.6 każda ze Stron może wystąpić do drugiej z wnioskiem o dokonanie zmiany wysokości wynagrodzenia należnego Wykonawcy, wraz z uzasadnieniem zawierającym szczegółowe wyliczenie całkowitej kwoty zmiany kosztów Wykonawcy,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46EA31FB" w14:textId="4F2F3FC5" w:rsidR="006506DD" w:rsidRPr="006C3271" w:rsidRDefault="006506DD" w:rsidP="006506DD">
      <w:pPr>
        <w:spacing w:after="0" w:line="319" w:lineRule="auto"/>
        <w:ind w:firstLine="142"/>
        <w:contextualSpacing/>
        <w:jc w:val="both"/>
        <w:rPr>
          <w:rFonts w:eastAsia="Calibri" w:cstheme="minorHAnsi"/>
          <w:color w:val="000000" w:themeColor="text1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13.</w:t>
      </w:r>
      <w:r w:rsidRPr="006C3271">
        <w:rPr>
          <w:rFonts w:eastAsia="Calibri" w:cstheme="minorHAnsi"/>
          <w:color w:val="000000" w:themeColor="text1"/>
        </w:rPr>
        <w:t xml:space="preserve"> Zasady ustalania zmiany wynagrodzenia: </w:t>
      </w:r>
    </w:p>
    <w:p w14:paraId="218C4706" w14:textId="77777777" w:rsidR="006506DD" w:rsidRPr="006C3271" w:rsidRDefault="006506DD" w:rsidP="006506DD">
      <w:pPr>
        <w:numPr>
          <w:ilvl w:val="0"/>
          <w:numId w:val="23"/>
        </w:numPr>
        <w:spacing w:after="0" w:line="319" w:lineRule="auto"/>
        <w:ind w:left="567" w:hanging="283"/>
        <w:contextualSpacing/>
        <w:jc w:val="both"/>
        <w:rPr>
          <w:rFonts w:eastAsia="Calibri" w:cstheme="minorHAnsi"/>
          <w:color w:val="000000" w:themeColor="text1"/>
        </w:rPr>
      </w:pPr>
      <w:r w:rsidRPr="006C3271">
        <w:rPr>
          <w:rFonts w:eastAsia="Calibri" w:cstheme="minorHAnsi"/>
          <w:color w:val="000000" w:themeColor="text1"/>
        </w:rPr>
        <w:t xml:space="preserve">Waloryzacja wynagrodzenia możliwa jest jednorazowo w trakcie trwania niniejszej umowy na wniosek, który złożony może być nie wcześniej niż po upływie 6 miesięcy od dnia zawarcia Umowy i nie później niż 1 miesiąc przed upływem terminu realizacji Umowy. </w:t>
      </w:r>
    </w:p>
    <w:p w14:paraId="1D8D66AE" w14:textId="77777777" w:rsidR="006506DD" w:rsidRPr="006C3271" w:rsidRDefault="006506DD" w:rsidP="006506DD">
      <w:pPr>
        <w:numPr>
          <w:ilvl w:val="0"/>
          <w:numId w:val="23"/>
        </w:numPr>
        <w:spacing w:after="0" w:line="319" w:lineRule="auto"/>
        <w:ind w:left="567" w:hanging="283"/>
        <w:contextualSpacing/>
        <w:jc w:val="both"/>
        <w:rPr>
          <w:rFonts w:eastAsia="Calibri" w:cstheme="minorHAnsi"/>
          <w:color w:val="000000" w:themeColor="text1"/>
        </w:rPr>
      </w:pPr>
      <w:r w:rsidRPr="006C3271">
        <w:rPr>
          <w:rFonts w:eastAsia="Calibri" w:cstheme="minorHAnsi"/>
          <w:color w:val="000000" w:themeColor="text1"/>
        </w:rPr>
        <w:t xml:space="preserve">Waloryzacja nie dotyczy wynagrodzenia za roboty wykonane przed datą złożenia wniosku lub które zgodnie z Umową miały być wykonane w ciągu 6 miesięcy od zawarcia Umowy, chyba, że opóźnienie wynika z przyczyn leżących po stronie Zamawiającego lub z przyczyn niezależnych od Wykonawcy. </w:t>
      </w:r>
    </w:p>
    <w:p w14:paraId="0BB4B442" w14:textId="77777777" w:rsidR="006506DD" w:rsidRPr="006C3271" w:rsidRDefault="006506DD" w:rsidP="00233B5D">
      <w:pPr>
        <w:suppressAutoHyphens/>
        <w:autoSpaceDN w:val="0"/>
        <w:spacing w:after="0" w:line="319" w:lineRule="auto"/>
        <w:ind w:left="567" w:hanging="567"/>
        <w:jc w:val="both"/>
        <w:textAlignment w:val="baseline"/>
        <w:rPr>
          <w:rFonts w:ascii="Calibri" w:eastAsia="Arial Unicode MS" w:hAnsi="Calibri" w:cs="Calibri"/>
          <w:color w:val="000000" w:themeColor="text1"/>
          <w:kern w:val="3"/>
        </w:rPr>
      </w:pPr>
    </w:p>
    <w:p w14:paraId="50E60DBC" w14:textId="77777777" w:rsidR="00193701" w:rsidRPr="006C3271" w:rsidRDefault="00193701" w:rsidP="00C97EB8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24A9CEF3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9</w:t>
      </w:r>
    </w:p>
    <w:p w14:paraId="2E6BFF94" w14:textId="77777777" w:rsidR="00DA161F" w:rsidRPr="006C3271" w:rsidRDefault="00DA161F" w:rsidP="00DA161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Podwykonawcy</w:t>
      </w:r>
    </w:p>
    <w:p w14:paraId="00389DA5" w14:textId="0C8D669E" w:rsidR="00DA161F" w:rsidRPr="006C3271" w:rsidRDefault="00DA161F" w:rsidP="00B814AF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 xml:space="preserve">Wykonawca, podwykonawca lub dalszy podwykonawca, zamierzający zawrzeć umowę o podwykonawstwo na roboty budowlane, w związku z realizacją przedmiotu niniejszej Umowy </w:t>
      </w:r>
      <w:r w:rsidRPr="006C3271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jest zobowiązany do przedłożenia Zamawiającemu projektu tej umowy. Przy czym podwykonawca lub dalszy podwykonawca jest obowiązany dołączyć zgodę Wykonawcy na zawarcie umowy o podwykonawstwo o treści zgodnej z projektem umowy. Zamawiający w terminie </w:t>
      </w:r>
      <w:r w:rsidRPr="006C3271">
        <w:rPr>
          <w:rFonts w:ascii="Calibri" w:eastAsia="Times New Roman" w:hAnsi="Calibri" w:cs="Calibri"/>
          <w:b/>
          <w:color w:val="000000" w:themeColor="text1"/>
          <w:lang w:eastAsia="pl-PL"/>
        </w:rPr>
        <w:t>7 dni</w:t>
      </w:r>
      <w:r w:rsidRPr="006C3271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6C327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roboczych</w:t>
      </w:r>
      <w:r w:rsidRPr="006C3271">
        <w:rPr>
          <w:rFonts w:ascii="Calibri" w:eastAsia="Times New Roman" w:hAnsi="Calibri" w:cs="Calibri"/>
          <w:color w:val="000000" w:themeColor="text1"/>
          <w:lang w:eastAsia="pl-PL"/>
        </w:rPr>
        <w:t xml:space="preserve"> od daty otrzymania projektu umowy o podwykonawstwo na roboty budowlane ma prawo wnieść do niej zastrzeżenia z uwzględnieniem wymagań ujętych w ust. 3. Niezgłoszenie pisemnych zastrzeżeń przez Zamawiającego do przedłożonego projektu umowy o podwykonawstwo na roboty budowlane w w/w terminie uważa się za jego akceptację.</w:t>
      </w:r>
    </w:p>
    <w:p w14:paraId="1704845B" w14:textId="77777777" w:rsidR="00DA161F" w:rsidRPr="006C3271" w:rsidRDefault="00DA161F" w:rsidP="00B814AF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 na roboty budowlane w terminie </w:t>
      </w:r>
      <w:r w:rsidRPr="006C3271">
        <w:rPr>
          <w:rFonts w:ascii="Calibri" w:eastAsia="Times New Roman" w:hAnsi="Calibri" w:cs="Calibri"/>
          <w:b/>
          <w:color w:val="000000" w:themeColor="text1"/>
          <w:lang w:eastAsia="pl-PL"/>
        </w:rPr>
        <w:t>7 dni</w:t>
      </w:r>
      <w:r w:rsidRPr="006C3271">
        <w:rPr>
          <w:rFonts w:ascii="Calibri" w:eastAsia="Times New Roman" w:hAnsi="Calibri" w:cs="Calibri"/>
          <w:color w:val="000000" w:themeColor="text1"/>
          <w:lang w:eastAsia="pl-PL"/>
        </w:rPr>
        <w:t xml:space="preserve"> od dnia jej zawarcia. Zamawiający w terminie </w:t>
      </w:r>
      <w:r w:rsidRPr="006C3271">
        <w:rPr>
          <w:rFonts w:ascii="Calibri" w:eastAsia="Times New Roman" w:hAnsi="Calibri" w:cs="Calibri"/>
          <w:b/>
          <w:color w:val="000000" w:themeColor="text1"/>
          <w:lang w:eastAsia="pl-PL"/>
        </w:rPr>
        <w:t>3 dni roboczych</w:t>
      </w:r>
      <w:r w:rsidRPr="006C3271">
        <w:rPr>
          <w:rFonts w:ascii="Calibri" w:eastAsia="Times New Roman" w:hAnsi="Calibri" w:cs="Calibri"/>
          <w:color w:val="000000" w:themeColor="text1"/>
          <w:lang w:eastAsia="pl-PL"/>
        </w:rPr>
        <w:t xml:space="preserve"> zgłasza pisemny sprzeciw do przedłożonej umowy o podwykonawstwo na roboty budowlane w przypadkach, o których mowa w ust. 3. Niezgłoszenie pisemnego sprzeciwu przez Zamawiającego do umowy o podwykonawstwo na roboty budowlane w w/w terminie uważa się za jego akceptację.</w:t>
      </w:r>
    </w:p>
    <w:p w14:paraId="2356607E" w14:textId="77777777" w:rsidR="00DA161F" w:rsidRPr="006C3271" w:rsidRDefault="00DA161F" w:rsidP="00B814AF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>Umowa o podwykonawstwo z podwykonawcą lub dalszym podwykonawcą na roboty budowlane powinna zawierać następujące wymagania:</w:t>
      </w:r>
    </w:p>
    <w:p w14:paraId="43C083EB" w14:textId="77777777" w:rsidR="00DA161F" w:rsidRPr="006C3271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>szczegółowo określać przedmiot umowy o podwykonawstwo ze wskazaniem miejsca jego realizacji;</w:t>
      </w:r>
    </w:p>
    <w:p w14:paraId="4B9198A0" w14:textId="77777777" w:rsidR="00DA161F" w:rsidRPr="006C3271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>zakres przedmiotu umowy o podwykonawstwo winien spełniać wymagania Specyfikacji Warunków Zamówienia i dokumentacji projektowej;</w:t>
      </w:r>
    </w:p>
    <w:p w14:paraId="2B990C31" w14:textId="77777777" w:rsidR="00DA161F" w:rsidRPr="006C3271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>wykonanie przedmiotu umowy o podwykonawstwo zostanie określone na co najmniej takim poziomie jakości, jaki wynika  z warunków Umowy oraz wymagań dokumentacji zamówienia,</w:t>
      </w:r>
    </w:p>
    <w:p w14:paraId="29757404" w14:textId="4DC10A10" w:rsidR="00DA161F" w:rsidRPr="006C3271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 xml:space="preserve">termin wykonania umowy o podwykonawstwo nie może być dłuższy niż określony </w:t>
      </w:r>
      <w:r w:rsidR="00727F94" w:rsidRPr="006C3271">
        <w:rPr>
          <w:rFonts w:ascii="Calibri" w:eastAsia="Times New Roman" w:hAnsi="Calibri" w:cs="Calibri"/>
          <w:color w:val="000000" w:themeColor="text1"/>
          <w:lang w:eastAsia="pl-PL"/>
        </w:rPr>
        <w:t>dla Wykonawcy,</w:t>
      </w:r>
    </w:p>
    <w:p w14:paraId="19F08A7B" w14:textId="68C857C0" w:rsidR="00DA161F" w:rsidRPr="006C3271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 xml:space="preserve">termin zapłaty wynagrodzenia podwykonawcy lub dalszemu podwykonawcy nie może być dłuższy niż </w:t>
      </w:r>
      <w:r w:rsidR="00727F94" w:rsidRPr="006C3271">
        <w:rPr>
          <w:rFonts w:ascii="Calibri" w:eastAsia="Times New Roman" w:hAnsi="Calibri" w:cs="Calibri"/>
          <w:color w:val="000000" w:themeColor="text1"/>
          <w:lang w:eastAsia="pl-PL"/>
        </w:rPr>
        <w:t>30</w:t>
      </w:r>
      <w:r w:rsidRPr="006C3271">
        <w:rPr>
          <w:rFonts w:ascii="Calibri" w:eastAsia="Times New Roman" w:hAnsi="Calibri" w:cs="Calibri"/>
          <w:color w:val="000000" w:themeColor="text1"/>
          <w:lang w:eastAsia="pl-PL"/>
        </w:rPr>
        <w:t xml:space="preserve"> dni od dnia doręczenia Wykonawcy, podwykonawcy lub dalszemu podwykonawcy faktury VAT lub rachunku, potwierdzających wykonanie zleconej podwykonawcy lub dalszemu podwykonawcy: dostawy, usługi lub roboty budowlanej, podwykonawca winien posiadać wymagane prawem kwalifikacje i uprawnienia do wykonania określonego w umowie o podwykonawstwo zakresu robót;</w:t>
      </w:r>
    </w:p>
    <w:p w14:paraId="0259FA76" w14:textId="3FA26AAA" w:rsidR="00DA161F" w:rsidRPr="006C3271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>podwykonawca lub dalszy podwykonawca zobowiązują się do przedstawienia Zamawiającemu na jego żądanie dokumentów, oświadczeń i wyjaśnień dotyczących realizacji umowy o podwykonawstwo</w:t>
      </w:r>
      <w:r w:rsidR="00727F94" w:rsidRPr="006C3271">
        <w:rPr>
          <w:rFonts w:ascii="Calibri" w:eastAsia="Times New Roman" w:hAnsi="Calibri" w:cs="Calibri"/>
          <w:color w:val="000000" w:themeColor="text1"/>
          <w:lang w:eastAsia="pl-PL"/>
        </w:rPr>
        <w:t>,</w:t>
      </w:r>
    </w:p>
    <w:p w14:paraId="50EA3564" w14:textId="77777777" w:rsidR="00DA161F" w:rsidRPr="006C3271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>umowa o podwykonawstwo nie może zawierać postanowień uzależniających uzyskanie przez podwykonawcę płatności od Wykonawcy w zależności od otrzymania zapłaty przez Wykonawcę od Zamawiającego w zakresie wynagrodzenia obejmującego roboty wykonane przez podwykonawcę;</w:t>
      </w:r>
    </w:p>
    <w:p w14:paraId="13DE7F71" w14:textId="77777777" w:rsidR="00DA161F" w:rsidRPr="006C3271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wynagrodzenie podwykonawcy nie może być wyższe niż wartość wycenionych robót budowlanych, dostaw lub usług wynikających z oferty Wykonawcy;</w:t>
      </w:r>
    </w:p>
    <w:p w14:paraId="59CBDC74" w14:textId="77777777" w:rsidR="00DA161F" w:rsidRPr="006C3271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 xml:space="preserve">postanowienia ujęte w art. 464 ustawy Pzp, tj. będzie zawierać postanowienia dotyczące dalszego podwykonawstwa odpowiednie do postanowień dotyczących podwykonawstwa określonych w Umowie. </w:t>
      </w:r>
    </w:p>
    <w:p w14:paraId="7CD53623" w14:textId="77777777" w:rsidR="00DA161F" w:rsidRPr="006C3271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>Umowa  o  podwykonawstwo  nie  może  zawierać  postanowień kształtujących  prawa  i  obowiązki  podwykonawcy,  w  zakresie  kar  umownych  oraz postanowień dotyczących warunków wypłaty wynagrodzenia, w sposób dla niego mniej korzystny niż prawa i obowiązki Wykonawcy, ukształtowane postanowieniami umowy zawartej między Zamawiającym a Wykonawcą.</w:t>
      </w:r>
    </w:p>
    <w:p w14:paraId="1A8AE16A" w14:textId="77777777" w:rsidR="00DA161F" w:rsidRPr="006C3271" w:rsidRDefault="00DA161F" w:rsidP="00B814AF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 xml:space="preserve">Wykonawca, podwykonawca lub dalszy podwykonawca zamówienia na roboty budowlane przedkłada Zamawiającemu oraz Wykonawcy poświadczoną za zgodność z oryginałem kopię zawartej umowy o podwykonawstwo na dostawy lub usługi w terminie </w:t>
      </w:r>
      <w:r w:rsidRPr="006C3271">
        <w:rPr>
          <w:rFonts w:ascii="Calibri" w:eastAsia="Times New Roman" w:hAnsi="Calibri" w:cs="Calibri"/>
          <w:b/>
          <w:color w:val="000000" w:themeColor="text1"/>
          <w:lang w:eastAsia="pl-PL"/>
        </w:rPr>
        <w:t>7 dni</w:t>
      </w:r>
      <w:r w:rsidRPr="006C3271">
        <w:rPr>
          <w:rFonts w:ascii="Calibri" w:eastAsia="Times New Roman" w:hAnsi="Calibri" w:cs="Calibri"/>
          <w:color w:val="000000" w:themeColor="text1"/>
          <w:lang w:eastAsia="pl-PL"/>
        </w:rPr>
        <w:t xml:space="preserve"> od jej zawarcia. </w:t>
      </w:r>
    </w:p>
    <w:p w14:paraId="5CF66D5B" w14:textId="77777777" w:rsidR="00DA161F" w:rsidRPr="006C3271" w:rsidRDefault="00DA161F" w:rsidP="00D9247D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>W przypadku określonym w ust. 4, jeżeli termin zapłaty wynagrodzenia jest dłuższy niż określony w ust. 3, Zamawiający informuje o tym Wykonawcę i wzywa go do doprowadzenia do zmiany tej umowy pod rygorem naliczenia kary umownej.</w:t>
      </w:r>
    </w:p>
    <w:p w14:paraId="74CE31B1" w14:textId="77777777" w:rsidR="00DA161F" w:rsidRPr="006C3271" w:rsidRDefault="00DA161F" w:rsidP="00D9247D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>Do zmian umowy na podwykonawstwo stosuje się odpowiednio powyższe postanowienia ust. 1-5.</w:t>
      </w:r>
    </w:p>
    <w:p w14:paraId="25555A40" w14:textId="77777777" w:rsidR="00DA161F" w:rsidRPr="006C3271" w:rsidRDefault="00DA161F" w:rsidP="00D9247D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C3271">
        <w:rPr>
          <w:rFonts w:ascii="Calibri" w:eastAsia="Times New Roman" w:hAnsi="Calibri" w:cs="Calibri"/>
          <w:color w:val="000000" w:themeColor="text1"/>
          <w:lang w:eastAsia="pl-PL"/>
        </w:rPr>
        <w:t>Do solidarnej odpowiedzialności Zamawiającego, Wykonawcy, podwykonawcy lub dalszego podwykonawcy z tytułu wykonanych robót budowlanych stosuje się przepisy ustawy z dnia 23 kwietnia 1964 r. - Kodeks cywilny, jeżeli przepisy ustawy nie stanowią inaczej.</w:t>
      </w:r>
    </w:p>
    <w:p w14:paraId="55440B22" w14:textId="77777777" w:rsidR="00DA161F" w:rsidRPr="006C3271" w:rsidRDefault="00DA161F" w:rsidP="00727F94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25BF4CAB" w14:textId="589B34C3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10</w:t>
      </w:r>
    </w:p>
    <w:p w14:paraId="36ED0746" w14:textId="77777777" w:rsidR="00C25073" w:rsidRPr="006C3271" w:rsidRDefault="00C25073" w:rsidP="00CB249C">
      <w:pPr>
        <w:suppressAutoHyphens/>
        <w:spacing w:after="0" w:line="319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Niezależnie od obowiązków wymienionych w niniejszej umowie Wykonawca przyjmuje na siebie następujące obowiązki szczegółowe:</w:t>
      </w:r>
    </w:p>
    <w:p w14:paraId="3E3CE963" w14:textId="77777777" w:rsidR="00C25073" w:rsidRPr="006C3271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Pełnienie funkcji koordynacyjnych w stosunku do robót realizowanych przez podwykonawców,</w:t>
      </w:r>
    </w:p>
    <w:p w14:paraId="41D25674" w14:textId="77777777" w:rsidR="00C25073" w:rsidRPr="006C3271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Ponoszenie całkowitej odpowiedzialność za wszelkie szkody powstałe w związku z wykonywaniem niniejszej umowy aż do podpisania protokołu odbioru robót wykonanych na podstawie każdego zlecenia,</w:t>
      </w:r>
    </w:p>
    <w:p w14:paraId="3D4B71AA" w14:textId="77777777" w:rsidR="00C25073" w:rsidRPr="006C3271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Wykonawca oświadcza, iż jest wyłącznie odpowiedzialny za przeszkolenie zatrudnionych przez siebie pracowników w zakresie przepisów BHP.</w:t>
      </w:r>
    </w:p>
    <w:p w14:paraId="12545237" w14:textId="77777777" w:rsidR="00C25073" w:rsidRPr="006C3271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Obowiązek zapewnienia urządzeń ochronnych i zabezpieczających w zakresie bhp, jak również ochrony mienia Wykonawcy i ochrony przeciwpożarowej spoczywa na Wykonawcy.</w:t>
      </w:r>
    </w:p>
    <w:p w14:paraId="47E2B816" w14:textId="77777777" w:rsidR="00C25073" w:rsidRPr="006C3271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Prawidłowe oznakowanie i zabezpieczenie wykopów oraz robót ziemnych należy do Wykonawcy. </w:t>
      </w:r>
    </w:p>
    <w:p w14:paraId="5FBCEEFE" w14:textId="77777777" w:rsidR="00C25073" w:rsidRPr="006C3271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Wykonawca oświadcza, że w związku z realizacją przedmiotu Umowy ponosi wyłączną odpowiedzialność z tytułu ewentualnego uszkodzenia istniejących instalacji.</w:t>
      </w:r>
    </w:p>
    <w:p w14:paraId="6E297FA8" w14:textId="77777777" w:rsidR="00C25073" w:rsidRPr="006C3271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Przygotowanie i oznakowanie odcinków dróg, na których będą prowadzone roboty i zapewnienie właściwej organizacji ruchu zgodnie z obowiązującymi w tym zakresie przepisami.</w:t>
      </w:r>
    </w:p>
    <w:p w14:paraId="491333C3" w14:textId="77777777" w:rsidR="00C25073" w:rsidRPr="006C3271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lastRenderedPageBreak/>
        <w:t>Prace prowadzone przez Wykonawcę nie mogą ponad niezbędną potrzebę powodować utrudnień w ruchu drogowym w bezpośrednim sąsiedztwie prowadzonych robót, a w szczególności nie mogą powodować utrudnień w sposób inny niż będący następstwem zakłóceń wynikających z zakresu i technologii prowadzonych robót.</w:t>
      </w:r>
    </w:p>
    <w:p w14:paraId="00B590B1" w14:textId="77777777" w:rsidR="00C25073" w:rsidRPr="006C3271" w:rsidRDefault="00C25073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507C8967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11</w:t>
      </w:r>
    </w:p>
    <w:p w14:paraId="006D9F23" w14:textId="2468577E" w:rsidR="00C25073" w:rsidRPr="006C3271" w:rsidRDefault="00C25073" w:rsidP="00D9247D">
      <w:pPr>
        <w:numPr>
          <w:ilvl w:val="0"/>
          <w:numId w:val="1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Strony postanawiają, iż formę odszkodowania za niewłaściwe wykonywanie umowy stanowią kary umowne</w:t>
      </w:r>
      <w:r w:rsidR="00727F94" w:rsidRPr="006C3271">
        <w:rPr>
          <w:rFonts w:eastAsia="Times New Roman" w:cstheme="minorHAnsi"/>
          <w:color w:val="000000" w:themeColor="text1"/>
          <w:lang w:eastAsia="ar-SA"/>
        </w:rPr>
        <w:t>.</w:t>
      </w:r>
    </w:p>
    <w:p w14:paraId="087E9FB1" w14:textId="254BCC4F" w:rsidR="00C25073" w:rsidRPr="006C3271" w:rsidRDefault="00C25073" w:rsidP="00D9247D">
      <w:pPr>
        <w:numPr>
          <w:ilvl w:val="0"/>
          <w:numId w:val="1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Wykonawca zapłaci Zamawiającemu kary umowne</w:t>
      </w:r>
      <w:r w:rsidR="00E47153" w:rsidRPr="006C3271">
        <w:rPr>
          <w:rFonts w:eastAsia="Times New Roman" w:cstheme="minorHAnsi"/>
          <w:color w:val="000000" w:themeColor="text1"/>
          <w:lang w:eastAsia="ar-SA"/>
        </w:rPr>
        <w:t>, poza sytuacjami wskazanymi w § 6 ust. 7 i 9 umowy,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w następujących przypadkach i wysokościach:</w:t>
      </w:r>
    </w:p>
    <w:p w14:paraId="10B4523B" w14:textId="11DE868F" w:rsidR="00C25073" w:rsidRPr="006C3271" w:rsidRDefault="00C25073" w:rsidP="00654A4F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0C4E68">
        <w:rPr>
          <w:rFonts w:eastAsia="Times New Roman" w:cstheme="minorHAnsi"/>
          <w:lang w:eastAsia="ar-SA"/>
        </w:rPr>
        <w:t xml:space="preserve">za </w:t>
      </w:r>
      <w:r w:rsidR="00F93C44" w:rsidRPr="000C4E68">
        <w:rPr>
          <w:rFonts w:eastAsia="Times New Roman" w:cstheme="minorHAnsi"/>
          <w:lang w:eastAsia="ar-SA"/>
        </w:rPr>
        <w:t>zwłokę</w:t>
      </w:r>
      <w:r w:rsidRPr="000C4E68">
        <w:rPr>
          <w:rFonts w:eastAsia="Times New Roman" w:cstheme="minorHAnsi"/>
          <w:lang w:eastAsia="ar-SA"/>
        </w:rPr>
        <w:t xml:space="preserve"> </w:t>
      </w:r>
      <w:r w:rsidR="006C3271" w:rsidRPr="000C4E68">
        <w:rPr>
          <w:rFonts w:eastAsia="Times New Roman" w:cstheme="minorHAnsi"/>
          <w:lang w:eastAsia="ar-SA"/>
        </w:rPr>
        <w:t xml:space="preserve">w czasie przystąpienia do wykonania </w:t>
      </w:r>
      <w:r w:rsidRPr="000C4E68">
        <w:rPr>
          <w:rFonts w:eastAsia="Times New Roman" w:cstheme="minorHAnsi"/>
          <w:lang w:eastAsia="ar-SA"/>
        </w:rPr>
        <w:t>przedmiotu umowy</w:t>
      </w:r>
      <w:r w:rsidR="006C3271" w:rsidRPr="000C4E68">
        <w:rPr>
          <w:rFonts w:eastAsia="Times New Roman" w:cstheme="minorHAnsi"/>
          <w:lang w:eastAsia="ar-SA"/>
        </w:rPr>
        <w:t>, o którym mowa w § 2 ust. 5 umowy,</w:t>
      </w:r>
      <w:r w:rsidRPr="000C4E68">
        <w:rPr>
          <w:rFonts w:eastAsia="Times New Roman" w:cstheme="minorHAnsi"/>
          <w:lang w:eastAsia="ar-SA"/>
        </w:rPr>
        <w:t xml:space="preserve"> w </w:t>
      </w:r>
      <w:r w:rsidRPr="006C3271">
        <w:rPr>
          <w:rFonts w:eastAsia="Times New Roman" w:cstheme="minorHAnsi"/>
          <w:color w:val="000000" w:themeColor="text1"/>
          <w:lang w:eastAsia="ar-SA"/>
        </w:rPr>
        <w:t>wysokości:</w:t>
      </w:r>
      <w:r w:rsidR="00654A4F" w:rsidRPr="006C3271">
        <w:rPr>
          <w:rFonts w:eastAsia="Times New Roman" w:cstheme="minorHAnsi"/>
          <w:color w:val="000000" w:themeColor="text1"/>
          <w:lang w:eastAsia="ar-SA"/>
        </w:rPr>
        <w:t xml:space="preserve"> </w:t>
      </w:r>
      <w:r w:rsidR="00A45EE7" w:rsidRPr="006C3271">
        <w:rPr>
          <w:rFonts w:eastAsia="Times New Roman" w:cstheme="minorHAnsi"/>
          <w:color w:val="000000" w:themeColor="text1"/>
          <w:lang w:eastAsia="ar-SA"/>
        </w:rPr>
        <w:t>2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00 zł za każdą </w:t>
      </w:r>
      <w:r w:rsidR="00E47153" w:rsidRPr="006C3271">
        <w:rPr>
          <w:rFonts w:eastAsia="Times New Roman" w:cstheme="minorHAnsi"/>
          <w:color w:val="000000" w:themeColor="text1"/>
          <w:lang w:eastAsia="ar-SA"/>
        </w:rPr>
        <w:t xml:space="preserve">rozpoczętą 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godzinę </w:t>
      </w:r>
      <w:r w:rsidR="00F93C44" w:rsidRPr="006C3271">
        <w:rPr>
          <w:rFonts w:eastAsia="Times New Roman" w:cstheme="minorHAnsi"/>
          <w:color w:val="000000" w:themeColor="text1"/>
          <w:lang w:eastAsia="ar-SA"/>
        </w:rPr>
        <w:t>zwłoki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w przypadku prac wskazan</w:t>
      </w:r>
      <w:r w:rsidR="00E47153" w:rsidRPr="006C3271">
        <w:rPr>
          <w:rFonts w:eastAsia="Times New Roman" w:cstheme="minorHAnsi"/>
          <w:color w:val="000000" w:themeColor="text1"/>
          <w:lang w:eastAsia="ar-SA"/>
        </w:rPr>
        <w:t>ych w §2 ust. 1</w:t>
      </w:r>
      <w:r w:rsidR="00654A4F" w:rsidRPr="006C3271">
        <w:rPr>
          <w:rFonts w:eastAsia="Times New Roman" w:cstheme="minorHAnsi"/>
          <w:color w:val="000000" w:themeColor="text1"/>
          <w:lang w:eastAsia="ar-SA"/>
        </w:rPr>
        <w:t>,</w:t>
      </w:r>
    </w:p>
    <w:p w14:paraId="12356DF5" w14:textId="773747AA" w:rsidR="00C25073" w:rsidRPr="006C3271" w:rsidRDefault="00C25073" w:rsidP="00654A4F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za </w:t>
      </w:r>
      <w:r w:rsidR="00F93C44" w:rsidRPr="006C3271">
        <w:rPr>
          <w:rFonts w:eastAsia="Times New Roman" w:cstheme="minorHAnsi"/>
          <w:color w:val="000000" w:themeColor="text1"/>
          <w:lang w:eastAsia="ar-SA"/>
        </w:rPr>
        <w:t>zwłokę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w usunięciu wad</w:t>
      </w:r>
      <w:r w:rsidR="008C433A" w:rsidRPr="006C3271">
        <w:rPr>
          <w:rFonts w:eastAsia="Times New Roman" w:cstheme="minorHAnsi"/>
          <w:color w:val="000000" w:themeColor="text1"/>
          <w:lang w:eastAsia="ar-SA"/>
        </w:rPr>
        <w:t xml:space="preserve"> ujawnionych w trakcie odbioru prac oraz w trakcie obowiązywania gwarancji i rękojmi -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w wysokości 3 % wynagrodzenia przewidzianego dla danego zadania określonego w zleceniu za każdy </w:t>
      </w:r>
      <w:r w:rsidR="00E47153" w:rsidRPr="006C3271">
        <w:rPr>
          <w:rFonts w:eastAsia="Times New Roman" w:cstheme="minorHAnsi"/>
          <w:color w:val="000000" w:themeColor="text1"/>
          <w:lang w:eastAsia="ar-SA"/>
        </w:rPr>
        <w:t xml:space="preserve">rozpoczęty 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dzień </w:t>
      </w:r>
      <w:r w:rsidR="00F93C44" w:rsidRPr="006C3271">
        <w:rPr>
          <w:rFonts w:eastAsia="Times New Roman" w:cstheme="minorHAnsi"/>
          <w:color w:val="000000" w:themeColor="text1"/>
          <w:lang w:eastAsia="ar-SA"/>
        </w:rPr>
        <w:t>zwłoki</w:t>
      </w:r>
      <w:r w:rsidRPr="006C3271">
        <w:rPr>
          <w:rFonts w:eastAsia="Times New Roman" w:cstheme="minorHAnsi"/>
          <w:color w:val="000000" w:themeColor="text1"/>
          <w:lang w:eastAsia="ar-SA"/>
        </w:rPr>
        <w:t>,</w:t>
      </w:r>
    </w:p>
    <w:p w14:paraId="28EC6A9E" w14:textId="19011764" w:rsidR="007F2E1B" w:rsidRPr="006C3271" w:rsidRDefault="007F2E1B" w:rsidP="00D9247D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Calibri" w:cstheme="minorHAnsi"/>
          <w:iCs/>
          <w:color w:val="000000" w:themeColor="text1"/>
          <w:kern w:val="3"/>
          <w:lang w:eastAsia="pl-PL"/>
        </w:rPr>
        <w:t xml:space="preserve">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podwykonawcą, w wysokości 5 % wynagrodzenia umownego netto obejmującego wyżej wskazane  faktury podwykonawcy lub dalszego podwykonawcy, za każdy taki przypadek, </w:t>
      </w:r>
    </w:p>
    <w:p w14:paraId="10C30B0A" w14:textId="4EDEE0AE" w:rsidR="007F2E1B" w:rsidRPr="006C3271" w:rsidRDefault="007F2E1B" w:rsidP="00D9247D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cstheme="minorHAnsi"/>
          <w:color w:val="000000" w:themeColor="text1"/>
        </w:rPr>
        <w:t xml:space="preserve">za nieprzedłożenie do zaakceptowania projektu umowy o podwykonawstwo, w wysokości 1% ustalonego w § </w:t>
      </w:r>
      <w:r w:rsidR="00727F94" w:rsidRPr="006C3271">
        <w:rPr>
          <w:rFonts w:cstheme="minorHAnsi"/>
          <w:color w:val="000000" w:themeColor="text1"/>
        </w:rPr>
        <w:t>6</w:t>
      </w:r>
      <w:r w:rsidRPr="006C3271">
        <w:rPr>
          <w:rFonts w:cstheme="minorHAnsi"/>
          <w:color w:val="000000" w:themeColor="text1"/>
        </w:rPr>
        <w:t xml:space="preserve"> ust. </w:t>
      </w:r>
      <w:r w:rsidR="00727F94" w:rsidRPr="006C3271">
        <w:rPr>
          <w:rFonts w:cstheme="minorHAnsi"/>
          <w:color w:val="000000" w:themeColor="text1"/>
        </w:rPr>
        <w:t>1</w:t>
      </w:r>
      <w:r w:rsidRPr="006C3271">
        <w:rPr>
          <w:rFonts w:cstheme="minorHAnsi"/>
          <w:color w:val="000000" w:themeColor="text1"/>
        </w:rPr>
        <w:t xml:space="preserve">2 łącznego wynagrodzenia umownego </w:t>
      </w:r>
      <w:r w:rsidR="00727F94" w:rsidRPr="006C3271">
        <w:rPr>
          <w:rFonts w:cstheme="minorHAnsi"/>
          <w:color w:val="000000" w:themeColor="text1"/>
        </w:rPr>
        <w:t>brutto</w:t>
      </w:r>
      <w:r w:rsidRPr="006C3271">
        <w:rPr>
          <w:rFonts w:cstheme="minorHAnsi"/>
          <w:color w:val="000000" w:themeColor="text1"/>
        </w:rPr>
        <w:t xml:space="preserve">, za każdy stwierdzony przypadek, </w:t>
      </w:r>
    </w:p>
    <w:p w14:paraId="258B37BB" w14:textId="050BADB8" w:rsidR="007F2E1B" w:rsidRPr="006C3271" w:rsidRDefault="007F2E1B" w:rsidP="00D9247D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cstheme="minorHAnsi"/>
          <w:color w:val="000000" w:themeColor="text1"/>
        </w:rPr>
        <w:t xml:space="preserve">za nieprzedłożenie poświadczonej za zgodność z oryginałem kopii umowy o podwykonawstwo w wysokości 1% ustalonego w § </w:t>
      </w:r>
      <w:r w:rsidR="009645DB" w:rsidRPr="006C3271">
        <w:rPr>
          <w:rFonts w:cstheme="minorHAnsi"/>
          <w:color w:val="000000" w:themeColor="text1"/>
        </w:rPr>
        <w:t>6</w:t>
      </w:r>
      <w:r w:rsidRPr="006C3271">
        <w:rPr>
          <w:rFonts w:cstheme="minorHAnsi"/>
          <w:color w:val="000000" w:themeColor="text1"/>
        </w:rPr>
        <w:t xml:space="preserve"> ust. </w:t>
      </w:r>
      <w:r w:rsidR="009645DB" w:rsidRPr="006C3271">
        <w:rPr>
          <w:rFonts w:cstheme="minorHAnsi"/>
          <w:color w:val="000000" w:themeColor="text1"/>
        </w:rPr>
        <w:t>1</w:t>
      </w:r>
      <w:r w:rsidRPr="006C3271">
        <w:rPr>
          <w:rFonts w:cstheme="minorHAnsi"/>
          <w:color w:val="000000" w:themeColor="text1"/>
        </w:rPr>
        <w:t xml:space="preserve">2 łącznego wynagrodzenia umownego </w:t>
      </w:r>
      <w:r w:rsidR="009645DB" w:rsidRPr="006C3271">
        <w:rPr>
          <w:rFonts w:cstheme="minorHAnsi"/>
          <w:color w:val="000000" w:themeColor="text1"/>
        </w:rPr>
        <w:t>brutto</w:t>
      </w:r>
      <w:r w:rsidRPr="006C3271">
        <w:rPr>
          <w:rFonts w:cstheme="minorHAnsi"/>
          <w:color w:val="000000" w:themeColor="text1"/>
        </w:rPr>
        <w:t xml:space="preserve">, za każdy stwierdzony przypadek, </w:t>
      </w:r>
    </w:p>
    <w:p w14:paraId="68E5C424" w14:textId="1313CF09" w:rsidR="007F2E1B" w:rsidRPr="006C3271" w:rsidRDefault="007F2E1B" w:rsidP="00D9247D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cstheme="minorHAnsi"/>
          <w:color w:val="000000" w:themeColor="text1"/>
        </w:rPr>
        <w:t xml:space="preserve">za brak zmiany umowy o podwykonawstwo w zakresie terminu zapłaty w wysokości 1% ustalonego w § </w:t>
      </w:r>
      <w:r w:rsidR="009645DB" w:rsidRPr="006C3271">
        <w:rPr>
          <w:rFonts w:cstheme="minorHAnsi"/>
          <w:color w:val="000000" w:themeColor="text1"/>
        </w:rPr>
        <w:t>6</w:t>
      </w:r>
      <w:r w:rsidRPr="006C3271">
        <w:rPr>
          <w:rFonts w:cstheme="minorHAnsi"/>
          <w:color w:val="000000" w:themeColor="text1"/>
        </w:rPr>
        <w:t xml:space="preserve"> ust. </w:t>
      </w:r>
      <w:r w:rsidR="009645DB" w:rsidRPr="006C3271">
        <w:rPr>
          <w:rFonts w:cstheme="minorHAnsi"/>
          <w:color w:val="000000" w:themeColor="text1"/>
        </w:rPr>
        <w:t>1</w:t>
      </w:r>
      <w:r w:rsidRPr="006C3271">
        <w:rPr>
          <w:rFonts w:cstheme="minorHAnsi"/>
          <w:color w:val="000000" w:themeColor="text1"/>
        </w:rPr>
        <w:t xml:space="preserve">2 łącznego wynagrodzenia umownego </w:t>
      </w:r>
      <w:r w:rsidR="009645DB" w:rsidRPr="006C3271">
        <w:rPr>
          <w:rFonts w:cstheme="minorHAnsi"/>
          <w:color w:val="000000" w:themeColor="text1"/>
        </w:rPr>
        <w:t>brutto</w:t>
      </w:r>
      <w:r w:rsidRPr="006C3271">
        <w:rPr>
          <w:rFonts w:cstheme="minorHAnsi"/>
          <w:color w:val="000000" w:themeColor="text1"/>
        </w:rPr>
        <w:t xml:space="preserve"> za każdy stwierdzony przypadek,</w:t>
      </w:r>
    </w:p>
    <w:p w14:paraId="657A955A" w14:textId="58C72E9A" w:rsidR="007F2E1B" w:rsidRPr="006C3271" w:rsidRDefault="007F2E1B" w:rsidP="00D9247D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cstheme="minorHAnsi"/>
          <w:color w:val="000000" w:themeColor="text1"/>
        </w:rPr>
        <w:t xml:space="preserve">w przypadku stwierdzenia niezatrudnienia przy realizacji zamówienia osób zgodnie z wymaganiami określonymi przez Zamawiającego w § </w:t>
      </w:r>
      <w:r w:rsidR="007E4C3C" w:rsidRPr="006C3271">
        <w:rPr>
          <w:rFonts w:cstheme="minorHAnsi"/>
          <w:color w:val="000000" w:themeColor="text1"/>
        </w:rPr>
        <w:t>16</w:t>
      </w:r>
      <w:r w:rsidRPr="006C3271">
        <w:rPr>
          <w:rFonts w:cstheme="minorHAnsi"/>
          <w:color w:val="000000" w:themeColor="text1"/>
        </w:rPr>
        <w:t xml:space="preserve"> umowy lub w przypadku niezłożenia oświadczenia, o którym mowa w § </w:t>
      </w:r>
      <w:r w:rsidR="007E4C3C" w:rsidRPr="006C3271">
        <w:rPr>
          <w:rFonts w:cstheme="minorHAnsi"/>
          <w:color w:val="000000" w:themeColor="text1"/>
        </w:rPr>
        <w:t>16</w:t>
      </w:r>
      <w:r w:rsidRPr="006C3271">
        <w:rPr>
          <w:rFonts w:cstheme="minorHAnsi"/>
          <w:color w:val="000000" w:themeColor="text1"/>
        </w:rPr>
        <w:t xml:space="preserve"> ust. 3 lub dowodów, o których mowa w § </w:t>
      </w:r>
      <w:r w:rsidR="007E4C3C" w:rsidRPr="006C3271">
        <w:rPr>
          <w:rFonts w:cstheme="minorHAnsi"/>
          <w:color w:val="000000" w:themeColor="text1"/>
        </w:rPr>
        <w:t>16</w:t>
      </w:r>
      <w:r w:rsidRPr="006C3271">
        <w:rPr>
          <w:rFonts w:cstheme="minorHAnsi"/>
          <w:color w:val="000000" w:themeColor="text1"/>
        </w:rPr>
        <w:t xml:space="preserve"> ust. 4, wykonawca każdorazowo zapłaci Zamawiającemu karę w wysokości  2.000,00zł,</w:t>
      </w:r>
    </w:p>
    <w:p w14:paraId="3CD4C00B" w14:textId="4F7CF6C2" w:rsidR="007F2E1B" w:rsidRPr="006C3271" w:rsidRDefault="007F2E1B" w:rsidP="008C433A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autoSpaceDN w:val="0"/>
        <w:spacing w:after="0" w:line="319" w:lineRule="auto"/>
        <w:ind w:left="567" w:right="1" w:hanging="567"/>
        <w:jc w:val="both"/>
        <w:textAlignment w:val="baseline"/>
        <w:rPr>
          <w:rFonts w:eastAsia="Arial Unicode MS" w:cstheme="minorHAnsi"/>
          <w:color w:val="000000" w:themeColor="text1"/>
          <w:lang w:eastAsia="pl-PL"/>
        </w:rPr>
      </w:pPr>
      <w:r w:rsidRPr="006C3271">
        <w:rPr>
          <w:rFonts w:eastAsia="Arial Unicode MS" w:cstheme="minorHAnsi"/>
          <w:color w:val="000000" w:themeColor="text1"/>
          <w:lang w:eastAsia="pl-PL"/>
        </w:rPr>
        <w:t>Zamawiający zapłaci Wykonawcy odsetki za opóźnienie w przypadku zwłoki w płatności wynagrodzenia.</w:t>
      </w:r>
    </w:p>
    <w:p w14:paraId="48D844DB" w14:textId="3BFC1B3E" w:rsidR="007F2E1B" w:rsidRPr="006C3271" w:rsidRDefault="007F2E1B" w:rsidP="008C433A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autoSpaceDN w:val="0"/>
        <w:spacing w:after="0" w:line="319" w:lineRule="auto"/>
        <w:ind w:left="567" w:right="1" w:hanging="567"/>
        <w:jc w:val="both"/>
        <w:textAlignment w:val="baseline"/>
        <w:rPr>
          <w:rFonts w:eastAsia="Arial Unicode MS" w:cstheme="minorHAnsi"/>
          <w:color w:val="000000" w:themeColor="text1"/>
          <w:lang w:eastAsia="pl-PL"/>
        </w:rPr>
      </w:pPr>
      <w:r w:rsidRPr="006C3271">
        <w:rPr>
          <w:rFonts w:cstheme="minorHAnsi"/>
          <w:color w:val="000000" w:themeColor="text1"/>
        </w:rPr>
        <w:lastRenderedPageBreak/>
        <w:t xml:space="preserve">W sytuacji, gdy wysokość szkody poniesionej przez Strony będzie przewyższać wysokość zastrzeżonej kary umownej, Strony będą uprawnione do dochodzenia odszkodowania uzupełniającego na zasadach ogólnych, w szczególności. </w:t>
      </w:r>
    </w:p>
    <w:p w14:paraId="2BD65DC0" w14:textId="47E5083C" w:rsidR="007F2E1B" w:rsidRPr="006C3271" w:rsidRDefault="007F2E1B" w:rsidP="008C433A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autoSpaceDN w:val="0"/>
        <w:spacing w:after="0" w:line="319" w:lineRule="auto"/>
        <w:ind w:left="567" w:right="1" w:hanging="567"/>
        <w:jc w:val="both"/>
        <w:textAlignment w:val="baseline"/>
        <w:rPr>
          <w:rFonts w:eastAsia="Arial Unicode MS" w:cstheme="minorHAnsi"/>
          <w:color w:val="000000" w:themeColor="text1"/>
          <w:lang w:eastAsia="pl-PL"/>
        </w:rPr>
      </w:pPr>
      <w:r w:rsidRPr="006C3271">
        <w:rPr>
          <w:rFonts w:cstheme="minorHAnsi"/>
          <w:color w:val="000000" w:themeColor="text1"/>
        </w:rPr>
        <w:t xml:space="preserve">Wykonawca oświadcza niniejszym, że wyraża zgodę na potrącanie przez Zamawiającego wierzytelności z tytułu kar umownych z wynagrodzenia Wykonawcy. </w:t>
      </w:r>
    </w:p>
    <w:p w14:paraId="59D76092" w14:textId="1DCEABCA" w:rsidR="007F2E1B" w:rsidRPr="006C3271" w:rsidRDefault="007F2E1B" w:rsidP="008C433A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autoSpaceDN w:val="0"/>
        <w:spacing w:after="0" w:line="319" w:lineRule="auto"/>
        <w:ind w:left="567" w:right="1" w:hanging="567"/>
        <w:jc w:val="both"/>
        <w:textAlignment w:val="baseline"/>
        <w:rPr>
          <w:rFonts w:eastAsia="Arial Unicode MS" w:cstheme="minorHAnsi"/>
          <w:color w:val="000000" w:themeColor="text1"/>
          <w:lang w:eastAsia="pl-PL"/>
        </w:rPr>
      </w:pPr>
      <w:r w:rsidRPr="006C3271">
        <w:rPr>
          <w:rFonts w:cstheme="minorHAnsi"/>
          <w:color w:val="000000" w:themeColor="text1"/>
        </w:rPr>
        <w:t xml:space="preserve">Strony ustalają, że maksymalna wysokość kar umownych jaką Zamawiający może obciążyć Wykonawcę z tytułów, o których mowa w niniejszym paragrafie nie może przekroczyć 30 % ustalonego w § </w:t>
      </w:r>
      <w:r w:rsidR="009645DB" w:rsidRPr="006C3271">
        <w:rPr>
          <w:rFonts w:cstheme="minorHAnsi"/>
          <w:color w:val="000000" w:themeColor="text1"/>
        </w:rPr>
        <w:t>6</w:t>
      </w:r>
      <w:r w:rsidRPr="006C3271">
        <w:rPr>
          <w:rFonts w:cstheme="minorHAnsi"/>
          <w:color w:val="000000" w:themeColor="text1"/>
        </w:rPr>
        <w:t xml:space="preserve"> ust. </w:t>
      </w:r>
      <w:r w:rsidR="009645DB" w:rsidRPr="006C3271">
        <w:rPr>
          <w:rFonts w:cstheme="minorHAnsi"/>
          <w:color w:val="000000" w:themeColor="text1"/>
        </w:rPr>
        <w:t>1</w:t>
      </w:r>
      <w:r w:rsidRPr="006C3271">
        <w:rPr>
          <w:rFonts w:cstheme="minorHAnsi"/>
          <w:color w:val="000000" w:themeColor="text1"/>
        </w:rPr>
        <w:t>2 łącznego wynagrodzenia umownego brutto,</w:t>
      </w:r>
    </w:p>
    <w:p w14:paraId="139F7AEA" w14:textId="77777777" w:rsidR="00C25073" w:rsidRPr="006C3271" w:rsidRDefault="00C25073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683B1F9F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12</w:t>
      </w:r>
    </w:p>
    <w:p w14:paraId="3F3914F1" w14:textId="154BC156" w:rsidR="00C25073" w:rsidRPr="006C3271" w:rsidRDefault="00C25073" w:rsidP="008C433A">
      <w:pPr>
        <w:tabs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Calibri" w:cstheme="minorHAnsi"/>
          <w:color w:val="000000" w:themeColor="text1"/>
          <w:lang w:eastAsia="ar-SA"/>
        </w:rPr>
      </w:pPr>
      <w:r w:rsidRPr="006C3271">
        <w:rPr>
          <w:rFonts w:eastAsia="Calibri" w:cstheme="minorHAnsi"/>
          <w:color w:val="000000" w:themeColor="text1"/>
          <w:lang w:eastAsia="ar-SA"/>
        </w:rPr>
        <w:t>1.</w:t>
      </w:r>
      <w:r w:rsidR="008C433A" w:rsidRPr="006C3271">
        <w:rPr>
          <w:rFonts w:eastAsia="Calibri" w:cstheme="minorHAnsi"/>
          <w:color w:val="000000" w:themeColor="text1"/>
          <w:lang w:eastAsia="ar-SA"/>
        </w:rPr>
        <w:tab/>
      </w:r>
      <w:r w:rsidRPr="006C3271">
        <w:rPr>
          <w:rFonts w:eastAsia="Calibri" w:cstheme="minorHAnsi"/>
          <w:color w:val="000000" w:themeColor="text1"/>
          <w:lang w:eastAsia="ar-SA"/>
        </w:rPr>
        <w:t>Wykonawca będzie zgłaszał zlecenia do odbioru w cyklu tygodniowym.</w:t>
      </w:r>
    </w:p>
    <w:p w14:paraId="0BE536E6" w14:textId="6561A37F" w:rsidR="00C25073" w:rsidRPr="006C3271" w:rsidRDefault="00C25073" w:rsidP="008C433A">
      <w:pPr>
        <w:tabs>
          <w:tab w:val="left" w:pos="142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Calibri" w:cstheme="minorHAnsi"/>
          <w:strike/>
          <w:color w:val="000000" w:themeColor="text1"/>
          <w:lang w:eastAsia="ar-SA"/>
        </w:rPr>
      </w:pPr>
      <w:r w:rsidRPr="006C3271">
        <w:rPr>
          <w:rFonts w:eastAsia="Calibri" w:cstheme="minorHAnsi"/>
          <w:color w:val="000000" w:themeColor="text1"/>
          <w:lang w:eastAsia="ar-SA"/>
        </w:rPr>
        <w:t>2.</w:t>
      </w:r>
      <w:r w:rsidR="008C433A" w:rsidRPr="006C3271">
        <w:rPr>
          <w:rFonts w:eastAsia="Calibri" w:cstheme="minorHAnsi"/>
          <w:color w:val="000000" w:themeColor="text1"/>
          <w:lang w:eastAsia="ar-SA"/>
        </w:rPr>
        <w:tab/>
      </w:r>
      <w:r w:rsidR="00211EB6" w:rsidRPr="006C3271">
        <w:rPr>
          <w:rFonts w:eastAsia="Calibri" w:cstheme="minorHAnsi"/>
          <w:color w:val="000000" w:themeColor="text1"/>
          <w:lang w:eastAsia="ar-SA"/>
        </w:rPr>
        <w:t>O</w:t>
      </w:r>
      <w:r w:rsidRPr="006C3271">
        <w:rPr>
          <w:rFonts w:eastAsia="Calibri" w:cstheme="minorHAnsi"/>
          <w:color w:val="000000" w:themeColor="text1"/>
          <w:lang w:eastAsia="ar-SA"/>
        </w:rPr>
        <w:t xml:space="preserve">soba upoważniona przez Zamawiającego w ciągu 3 dni dokona odbioru prac wykonanym przez Wykonawcę w danym tygodniu. Z czynności odbioru sporządzany jest protokół, podpisywany przez przedstawicieli Stron. </w:t>
      </w:r>
    </w:p>
    <w:p w14:paraId="7377C4C2" w14:textId="27D9DCB6" w:rsidR="00C25073" w:rsidRPr="006C3271" w:rsidRDefault="00C25073" w:rsidP="008C433A">
      <w:pPr>
        <w:tabs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3.</w:t>
      </w:r>
      <w:r w:rsidR="008C433A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W razie stwierdzenia przez Zamawiającego w trakcie odbioru istnienia </w:t>
      </w:r>
      <w:r w:rsidR="008C433A" w:rsidRPr="006C3271">
        <w:rPr>
          <w:rFonts w:eastAsia="Times New Roman" w:cstheme="minorHAnsi"/>
          <w:color w:val="000000" w:themeColor="text1"/>
          <w:lang w:eastAsia="ar-SA"/>
        </w:rPr>
        <w:t xml:space="preserve">istotnych </w:t>
      </w:r>
      <w:r w:rsidRPr="006C3271">
        <w:rPr>
          <w:rFonts w:eastAsia="Times New Roman" w:cstheme="minorHAnsi"/>
          <w:color w:val="000000" w:themeColor="text1"/>
          <w:lang w:eastAsia="ar-SA"/>
        </w:rPr>
        <w:t>wad prac wykonanych może on wg swojego wyboru uzależnić dokonanie tego odbioru i podpisanie protokołu od niezwłocznego usunięcia tych wad lub jeżeli wykonawca zobowiąże się w formie pisemnego oświadczenia do ich usunięcia w wyznaczonym przez Zamawiającego terminie podpisać protokół odbioru wskazując w nim stwierdzone wady i wówczas prace te zostaną odebrane odrębnym protokołem pousterkowym.</w:t>
      </w:r>
    </w:p>
    <w:p w14:paraId="54C430F3" w14:textId="31FAD0EF" w:rsidR="00C25073" w:rsidRPr="006C3271" w:rsidRDefault="00C25073" w:rsidP="008C433A">
      <w:pPr>
        <w:tabs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4.</w:t>
      </w:r>
      <w:r w:rsidR="008C433A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W przypadku nie usunięcia przez Wykonawcę wszystkich wad, u</w:t>
      </w:r>
      <w:r w:rsidR="00E47153" w:rsidRPr="006C3271">
        <w:rPr>
          <w:rFonts w:eastAsia="Times New Roman" w:cstheme="minorHAnsi"/>
          <w:color w:val="000000" w:themeColor="text1"/>
          <w:lang w:eastAsia="ar-SA"/>
        </w:rPr>
        <w:t>sterek i braków zgodnie z ust. 3</w:t>
      </w:r>
      <w:r w:rsidRPr="006C3271">
        <w:rPr>
          <w:rFonts w:eastAsia="Times New Roman" w:cstheme="minorHAnsi"/>
          <w:color w:val="000000" w:themeColor="text1"/>
          <w:lang w:eastAsia="ar-SA"/>
        </w:rPr>
        <w:t>, Zamawiający – niezależnie od innych środków przewidzianych w Umowie – ma prawo zlecić osobom trzecim usunięcie wad i usterek oraz wykonanie niezrealizowanych robót na koszt Wykonawcy bez upoważnienia sądu.</w:t>
      </w:r>
    </w:p>
    <w:p w14:paraId="0596B877" w14:textId="77777777" w:rsidR="00C25073" w:rsidRPr="006C3271" w:rsidRDefault="00C25073" w:rsidP="00CB249C">
      <w:pPr>
        <w:shd w:val="clear" w:color="auto" w:fill="FFFFFF"/>
        <w:tabs>
          <w:tab w:val="left" w:pos="0"/>
          <w:tab w:val="left" w:pos="1080"/>
          <w:tab w:val="left" w:pos="1137"/>
        </w:tabs>
        <w:suppressAutoHyphens/>
        <w:spacing w:after="0" w:line="319" w:lineRule="auto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70781C16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13</w:t>
      </w:r>
    </w:p>
    <w:p w14:paraId="4ADA5BF3" w14:textId="3B0B2FD4" w:rsidR="00C25073" w:rsidRPr="006C3271" w:rsidRDefault="00C25073" w:rsidP="008C433A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Wykonawca udziela Zamawiającemu </w:t>
      </w:r>
      <w:r w:rsidR="00040F4B" w:rsidRPr="006C3271">
        <w:rPr>
          <w:rFonts w:eastAsia="Times New Roman" w:cstheme="minorHAnsi"/>
          <w:b/>
          <w:bCs/>
          <w:color w:val="000000" w:themeColor="text1"/>
          <w:lang w:eastAsia="ar-SA"/>
        </w:rPr>
        <w:t>12 miesięcy</w:t>
      </w:r>
      <w:r w:rsidR="00040F4B" w:rsidRPr="006C3271">
        <w:rPr>
          <w:rFonts w:eastAsia="Times New Roman" w:cstheme="minorHAnsi"/>
          <w:color w:val="000000" w:themeColor="text1"/>
          <w:lang w:eastAsia="ar-SA"/>
        </w:rPr>
        <w:t xml:space="preserve"> 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gwarancji na prace określone w §2 ust. 1 pkt </w:t>
      </w:r>
      <w:r w:rsidR="006C4664" w:rsidRPr="006C3271">
        <w:rPr>
          <w:rFonts w:eastAsia="Times New Roman" w:cstheme="minorHAnsi"/>
          <w:color w:val="000000" w:themeColor="text1"/>
          <w:lang w:eastAsia="ar-SA"/>
        </w:rPr>
        <w:t>c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) i </w:t>
      </w:r>
      <w:r w:rsidR="006C4664" w:rsidRPr="006C3271">
        <w:rPr>
          <w:rFonts w:eastAsia="Times New Roman" w:cstheme="minorHAnsi"/>
          <w:color w:val="000000" w:themeColor="text1"/>
          <w:lang w:eastAsia="ar-SA"/>
        </w:rPr>
        <w:t>d</w:t>
      </w:r>
      <w:r w:rsidRPr="006C3271">
        <w:rPr>
          <w:rFonts w:eastAsia="Times New Roman" w:cstheme="minorHAnsi"/>
          <w:color w:val="000000" w:themeColor="text1"/>
          <w:lang w:eastAsia="ar-SA"/>
        </w:rPr>
        <w:t>)</w:t>
      </w:r>
      <w:r w:rsidR="00040F4B" w:rsidRPr="006C3271">
        <w:rPr>
          <w:rFonts w:eastAsia="Times New Roman" w:cstheme="minorHAnsi"/>
          <w:color w:val="000000" w:themeColor="text1"/>
          <w:lang w:eastAsia="ar-SA"/>
        </w:rPr>
        <w:t>.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Gwarancja udzielona przez Wykonawcę dotyczy jakości wykonanych robót oraz użytych materiałów.</w:t>
      </w:r>
    </w:p>
    <w:p w14:paraId="36064FAC" w14:textId="77777777" w:rsidR="00C25073" w:rsidRPr="006C3271" w:rsidRDefault="00C25073" w:rsidP="008C433A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Wykonawca przejmuje pełną odpowiedzialność za fachowe, technicznie nienaganne, oraz odpowiadające przyjętym zasadom sztuki budowlanej, przepisom prawa, wykonanie robót i zgodność z normami, dostarczonych i zastosowanych materiałów, konstrukcji i urządzeń.</w:t>
      </w:r>
    </w:p>
    <w:p w14:paraId="2B2B3D85" w14:textId="77777777" w:rsidR="00C25073" w:rsidRPr="006C3271" w:rsidRDefault="00C25073" w:rsidP="008C433A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 ramach gwarancji określonej w ust. 1 Wykonawca obowiązany jest do usunięcia wad fizycznych lub do wymiany rzeczy na wolne od wad.</w:t>
      </w:r>
    </w:p>
    <w:p w14:paraId="34E3EE76" w14:textId="3580FBCD" w:rsidR="00C25073" w:rsidRPr="006C3271" w:rsidRDefault="00C25073" w:rsidP="008C433A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Czas trwania gwarancji, o której mowa w ust. 1 wynosi </w:t>
      </w:r>
      <w:r w:rsidR="00040F4B" w:rsidRPr="006C3271">
        <w:rPr>
          <w:rFonts w:eastAsia="Times New Roman" w:cstheme="minorHAnsi"/>
          <w:b/>
          <w:color w:val="000000" w:themeColor="text1"/>
          <w:lang w:eastAsia="ar-SA"/>
        </w:rPr>
        <w:t xml:space="preserve"> 12</w:t>
      </w:r>
      <w:r w:rsidRPr="006C3271">
        <w:rPr>
          <w:rFonts w:eastAsia="Times New Roman" w:cstheme="minorHAnsi"/>
          <w:b/>
          <w:color w:val="000000" w:themeColor="text1"/>
          <w:lang w:eastAsia="ar-SA"/>
        </w:rPr>
        <w:t xml:space="preserve"> miesięcy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licząc od daty odbioru </w:t>
      </w:r>
      <w:r w:rsidR="00E47153" w:rsidRPr="006C3271">
        <w:rPr>
          <w:rFonts w:eastAsia="Times New Roman" w:cstheme="minorHAnsi"/>
          <w:color w:val="000000" w:themeColor="text1"/>
          <w:lang w:eastAsia="ar-SA"/>
        </w:rPr>
        <w:t xml:space="preserve">bez wad </w:t>
      </w:r>
      <w:r w:rsidRPr="006C3271">
        <w:rPr>
          <w:rFonts w:eastAsia="Times New Roman" w:cstheme="minorHAnsi"/>
          <w:color w:val="000000" w:themeColor="text1"/>
          <w:lang w:eastAsia="ar-SA"/>
        </w:rPr>
        <w:t>poszczególnych robót. Udzielenie gwarancji na powyższych warunkach nie wyłącza uprawnień Zamawiającego z tytułu rękojmi za wady przedmiotu umowy, określonych w Kodeksie cywilnym.</w:t>
      </w:r>
    </w:p>
    <w:p w14:paraId="273FE1DC" w14:textId="77777777" w:rsidR="00C25073" w:rsidRPr="006C3271" w:rsidRDefault="00C25073" w:rsidP="00EE042E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lastRenderedPageBreak/>
        <w:t xml:space="preserve">Wykonawca zapewnia wykonanie naprawy gwarancyjnej w okresie do 3 dni od daty zgłoszenia przez Zamawiającego. </w:t>
      </w:r>
    </w:p>
    <w:p w14:paraId="58C88937" w14:textId="0262D691" w:rsidR="00C25073" w:rsidRPr="006C3271" w:rsidRDefault="00C25073" w:rsidP="00EE042E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Zgłoszenie, o którym mowa w ust. 5 będą dokonywane faksem, </w:t>
      </w:r>
      <w:r w:rsidR="00E47153" w:rsidRPr="006C3271">
        <w:rPr>
          <w:rFonts w:eastAsia="Times New Roman" w:cstheme="minorHAnsi"/>
          <w:color w:val="000000" w:themeColor="text1"/>
          <w:lang w:eastAsia="ar-SA"/>
        </w:rPr>
        <w:t xml:space="preserve">lub 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elektronicznie  lub pisemnie na adres Wykonawcy. </w:t>
      </w:r>
    </w:p>
    <w:p w14:paraId="2044EA16" w14:textId="77777777" w:rsidR="00C25073" w:rsidRPr="006C3271" w:rsidRDefault="00C25073" w:rsidP="00EE042E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 przypadku niespełnienia zobowiązań określonych w ust. 5 Zamawiający może zlecić wykonanie napraw osobie trzeciej na koszt Wykonawcy bez upoważnienia sądu.</w:t>
      </w:r>
    </w:p>
    <w:p w14:paraId="0ED4FF13" w14:textId="77777777" w:rsidR="00C25073" w:rsidRPr="006C3271" w:rsidRDefault="00C25073" w:rsidP="00EE042E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Usunięcie wad zostaje stwierdzone w protokołach pousterkowych.</w:t>
      </w:r>
    </w:p>
    <w:p w14:paraId="15A2F8C8" w14:textId="77777777" w:rsidR="00E47153" w:rsidRPr="006C3271" w:rsidRDefault="00E47153" w:rsidP="00CB249C">
      <w:pPr>
        <w:tabs>
          <w:tab w:val="left" w:pos="426"/>
        </w:tabs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64E30F97" w14:textId="77777777" w:rsidR="00C25073" w:rsidRPr="006C3271" w:rsidRDefault="00C25073" w:rsidP="00CB249C">
      <w:pPr>
        <w:tabs>
          <w:tab w:val="left" w:pos="426"/>
        </w:tabs>
        <w:suppressAutoHyphens/>
        <w:spacing w:after="0" w:line="319" w:lineRule="auto"/>
        <w:ind w:left="426" w:hanging="426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14</w:t>
      </w:r>
    </w:p>
    <w:p w14:paraId="75D9FC74" w14:textId="47060CE9" w:rsidR="00C25073" w:rsidRPr="006C3271" w:rsidRDefault="00C25073" w:rsidP="00EE042E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1.</w:t>
      </w:r>
      <w:r w:rsidRPr="006C3271">
        <w:rPr>
          <w:rFonts w:eastAsia="Times New Roman" w:cstheme="minorHAnsi"/>
          <w:color w:val="000000" w:themeColor="text1"/>
          <w:lang w:eastAsia="ar-SA"/>
        </w:rPr>
        <w:tab/>
        <w:t xml:space="preserve">Zamawiającemu przysługuje prawo do odstąpienia od umowy </w:t>
      </w:r>
      <w:r w:rsidRPr="006C3271">
        <w:rPr>
          <w:rFonts w:eastAsia="Times New Roman" w:cstheme="minorHAnsi"/>
          <w:bCs/>
          <w:color w:val="000000" w:themeColor="text1"/>
          <w:lang w:eastAsia="ar-SA"/>
        </w:rPr>
        <w:t>w części niewykonanej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– poza przypadkami określonymi w Kodeksie cywilnym</w:t>
      </w:r>
      <w:r w:rsidR="00E47153" w:rsidRPr="006C3271">
        <w:rPr>
          <w:rFonts w:eastAsia="Times New Roman" w:cstheme="minorHAnsi"/>
          <w:color w:val="000000" w:themeColor="text1"/>
          <w:lang w:eastAsia="ar-SA"/>
        </w:rPr>
        <w:t>, § 6 ust. 7 umowy</w:t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 oraz ustawie Prawo zamówień publicznych - w sytuacji kiedy:</w:t>
      </w:r>
    </w:p>
    <w:p w14:paraId="46B6DDDC" w14:textId="2C4C2577" w:rsidR="00C25073" w:rsidRPr="006C3271" w:rsidRDefault="00C25073" w:rsidP="00EE042E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a)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 xml:space="preserve">zostanie zgłoszona likwidacja Wykonawcy, </w:t>
      </w:r>
    </w:p>
    <w:p w14:paraId="706A142A" w14:textId="1BCAD56A" w:rsidR="00C25073" w:rsidRPr="006C3271" w:rsidRDefault="00C25073" w:rsidP="00EE042E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b)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zostanie wydany nakaz zajęcia majątku Wykonawcy,</w:t>
      </w:r>
    </w:p>
    <w:p w14:paraId="309487E5" w14:textId="3736A890" w:rsidR="00C25073" w:rsidRPr="006C3271" w:rsidRDefault="00EE042E" w:rsidP="00EE042E">
      <w:pPr>
        <w:numPr>
          <w:ilvl w:val="1"/>
          <w:numId w:val="8"/>
        </w:numPr>
        <w:tabs>
          <w:tab w:val="left" w:pos="709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Cs/>
          <w:color w:val="000000" w:themeColor="text1"/>
          <w:lang w:eastAsia="ar-SA"/>
        </w:rPr>
      </w:pPr>
      <w:r w:rsidRPr="006C3271">
        <w:rPr>
          <w:rFonts w:eastAsia="Times New Roman" w:cstheme="minorHAnsi"/>
          <w:bCs/>
          <w:color w:val="000000" w:themeColor="text1"/>
          <w:lang w:eastAsia="ar-SA"/>
        </w:rPr>
        <w:t xml:space="preserve">zwłoki </w:t>
      </w:r>
      <w:r w:rsidR="00C25073" w:rsidRPr="006C3271">
        <w:rPr>
          <w:rFonts w:eastAsia="Times New Roman" w:cstheme="minorHAnsi"/>
          <w:bCs/>
          <w:color w:val="000000" w:themeColor="text1"/>
          <w:lang w:eastAsia="ar-SA"/>
        </w:rPr>
        <w:t xml:space="preserve">w wykonaniu </w:t>
      </w:r>
      <w:r w:rsidRPr="006C3271">
        <w:rPr>
          <w:rFonts w:eastAsia="Times New Roman" w:cstheme="minorHAnsi"/>
          <w:bCs/>
          <w:color w:val="000000" w:themeColor="text1"/>
          <w:lang w:eastAsia="ar-SA"/>
        </w:rPr>
        <w:t xml:space="preserve">danego </w:t>
      </w:r>
      <w:r w:rsidR="00C25073" w:rsidRPr="006C3271">
        <w:rPr>
          <w:rFonts w:eastAsia="Times New Roman" w:cstheme="minorHAnsi"/>
          <w:bCs/>
          <w:color w:val="000000" w:themeColor="text1"/>
          <w:lang w:eastAsia="ar-SA"/>
        </w:rPr>
        <w:t>zlecenia lub w przystąpieniu do wykonania zlecenia przekraczającego 3 dni ,</w:t>
      </w:r>
    </w:p>
    <w:p w14:paraId="4D2E20C0" w14:textId="77777777" w:rsidR="00C25073" w:rsidRPr="006C3271" w:rsidRDefault="00C25073" w:rsidP="00EE042E">
      <w:pPr>
        <w:numPr>
          <w:ilvl w:val="1"/>
          <w:numId w:val="8"/>
        </w:numPr>
        <w:tabs>
          <w:tab w:val="left" w:pos="709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Wykonawca przerwał realizację Umowy (zleconych prac) i nie realizuje jej przez okres dłuższy niż 3 dni, </w:t>
      </w:r>
    </w:p>
    <w:p w14:paraId="7DAB474E" w14:textId="77777777" w:rsidR="00C25073" w:rsidRPr="006C3271" w:rsidRDefault="00C25073" w:rsidP="00EE042E">
      <w:pPr>
        <w:numPr>
          <w:ilvl w:val="1"/>
          <w:numId w:val="8"/>
        </w:numPr>
        <w:tabs>
          <w:tab w:val="left" w:pos="709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Wykonawca nie wykonuje (nienależycie wykonuje) robót zgodnie z umową, a w szczególności z wytycznymi specyfikacji technicznej i pomimo wezwania przez Zamawiającego – nie rozpoczął w terminie 2 dni od wezwania wykonywania robót zgodnie z umową,</w:t>
      </w:r>
    </w:p>
    <w:p w14:paraId="2EDB6835" w14:textId="46ED8044" w:rsidR="00C25073" w:rsidRPr="006C3271" w:rsidRDefault="00C25073" w:rsidP="00EE042E">
      <w:pPr>
        <w:numPr>
          <w:ilvl w:val="1"/>
          <w:numId w:val="8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Wykonawca 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 xml:space="preserve">jest w zwłoce </w:t>
      </w:r>
      <w:r w:rsidRPr="006C3271">
        <w:rPr>
          <w:rFonts w:eastAsia="Times New Roman" w:cstheme="minorHAnsi"/>
          <w:color w:val="000000" w:themeColor="text1"/>
          <w:lang w:eastAsia="ar-SA"/>
        </w:rPr>
        <w:t>w wykonaniu prac objętych umową tak dalece, że nie jest prawdopodobne, żeby zdołał je ukończyć w czasie umówionym – bez wyznaczania przez Zamawiającego dodatkowego terminu,</w:t>
      </w:r>
    </w:p>
    <w:p w14:paraId="3239903F" w14:textId="77777777" w:rsidR="00C25073" w:rsidRPr="006C3271" w:rsidRDefault="00C25073" w:rsidP="00EE042E">
      <w:pPr>
        <w:numPr>
          <w:ilvl w:val="1"/>
          <w:numId w:val="8"/>
        </w:numPr>
        <w:tabs>
          <w:tab w:val="left" w:pos="720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Wykonawca naruszy obowiązki określone w § 7 ust. 2, </w:t>
      </w:r>
    </w:p>
    <w:p w14:paraId="655F964E" w14:textId="77777777" w:rsidR="00C25073" w:rsidRPr="006C3271" w:rsidRDefault="00C25073" w:rsidP="00EE042E">
      <w:pPr>
        <w:numPr>
          <w:ilvl w:val="1"/>
          <w:numId w:val="8"/>
        </w:numPr>
        <w:tabs>
          <w:tab w:val="left" w:pos="720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Cs/>
          <w:color w:val="000000" w:themeColor="text1"/>
          <w:lang w:eastAsia="ar-SA"/>
        </w:rPr>
      </w:pPr>
      <w:r w:rsidRPr="006C3271">
        <w:rPr>
          <w:rFonts w:eastAsia="Times New Roman" w:cstheme="minorHAnsi"/>
          <w:bCs/>
          <w:color w:val="000000" w:themeColor="text1"/>
          <w:lang w:eastAsia="ar-SA"/>
        </w:rPr>
        <w:t xml:space="preserve">3-krotnego dokonywania bezpośredniej zapłaty podwykonawcy lub dalszemu podwykonawcy, o których mowa w § 15 ust. 1, lub konieczność dokonania bezpośrednich zapłat na sumę większą niż 5% wartości umowy wskazanej w § 6 ust. 12 umowy. </w:t>
      </w:r>
    </w:p>
    <w:p w14:paraId="1F160AE0" w14:textId="77777777" w:rsidR="00C25073" w:rsidRPr="006C3271" w:rsidRDefault="00C25073" w:rsidP="00EE042E">
      <w:pPr>
        <w:numPr>
          <w:ilvl w:val="1"/>
          <w:numId w:val="8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Wykonawca rażąco naruszy inne obowiązki wynikające z umowy lub przepisów prawa,</w:t>
      </w:r>
    </w:p>
    <w:p w14:paraId="2BABF35E" w14:textId="77777777" w:rsidR="00C25073" w:rsidRPr="006C3271" w:rsidRDefault="00C25073" w:rsidP="00EE042E">
      <w:pPr>
        <w:suppressAutoHyphens/>
        <w:spacing w:after="0" w:line="319" w:lineRule="auto"/>
        <w:ind w:left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 xml:space="preserve">w terminie 30 dni od powzięcia wiadomości o zdarzeniu stanowiącym podstawę odstąpienia </w:t>
      </w:r>
      <w:r w:rsidRPr="006C3271">
        <w:rPr>
          <w:rFonts w:eastAsia="Times New Roman" w:cstheme="minorHAnsi"/>
          <w:strike/>
          <w:color w:val="000000" w:themeColor="text1"/>
          <w:lang w:eastAsia="ar-SA"/>
        </w:rPr>
        <w:t>.</w:t>
      </w:r>
    </w:p>
    <w:p w14:paraId="77D0D3C7" w14:textId="7A3D4041" w:rsidR="00C25073" w:rsidRPr="006C3271" w:rsidRDefault="00C25073" w:rsidP="00EE042E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2.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Wykonawcy przysługuje prawo do odstąpienia od umowy w terminie 30 dni od powzięcia wiadomości o zdarzeniu stanowiącym podstawę odstąpienia w razie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 xml:space="preserve"> </w:t>
      </w:r>
      <w:r w:rsidRPr="006C3271">
        <w:rPr>
          <w:rFonts w:eastAsia="Times New Roman" w:cstheme="minorHAnsi"/>
          <w:color w:val="000000" w:themeColor="text1"/>
          <w:lang w:eastAsia="ar-SA"/>
        </w:rPr>
        <w:t>nie wywiązywania się Zamawiającego z obowiązku zapłaty prawidłowo wystawionych faktur powyżej 60 dni, pomimo wezwania przez Wykonawcę do zapłaty z wyznaczeniem 14-dniowego terminu – po bezskutecznym upływie tego terminu,</w:t>
      </w:r>
    </w:p>
    <w:p w14:paraId="21595FB9" w14:textId="4424B4A3" w:rsidR="00C25073" w:rsidRPr="006C3271" w:rsidRDefault="00C25073" w:rsidP="00EE042E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3.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W przypadku zaistnienia okoliczności opisanych w ust. 1 obowiązują kary umowne przewidziane w § 11.</w:t>
      </w:r>
    </w:p>
    <w:p w14:paraId="7CB9FB5E" w14:textId="654C3018" w:rsidR="00C25073" w:rsidRPr="006C3271" w:rsidRDefault="00C25073" w:rsidP="00EE042E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4.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Odstąpienie od umowy następuje w formie pisemnej pod rygorem nieważności.</w:t>
      </w:r>
    </w:p>
    <w:p w14:paraId="05ED4A13" w14:textId="7ABC28EF" w:rsidR="00C25073" w:rsidRPr="006C3271" w:rsidRDefault="00C25073" w:rsidP="00EE042E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lastRenderedPageBreak/>
        <w:t>5.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W wypadku odstąpienia od umowy, Wykonawcę i Zamawiającego obciążają następujące obowiązki szczegółowe:</w:t>
      </w:r>
    </w:p>
    <w:p w14:paraId="7B3F775E" w14:textId="5AD3CAB3" w:rsidR="00C25073" w:rsidRPr="006C3271" w:rsidRDefault="00C25073" w:rsidP="00EE042E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a)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w terminie 10 dni od daty odstąpienia od umowy Wykonawca przy udziale Zamawiającego sporządzi szczegółowy protokół inwentaryzacji robót w toku, wg stanu na dzień odstąpienia,</w:t>
      </w:r>
    </w:p>
    <w:p w14:paraId="4CD34164" w14:textId="3F6E421B" w:rsidR="00C25073" w:rsidRPr="006C3271" w:rsidRDefault="00C25073" w:rsidP="00EE042E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b)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Wykonawca niezwłocznie zgłosi Zamawiającemu gotowość odbioru robót przerwanych, jeżeli odstąpienie od umowy nastąpiło z przyczyn, za które odpowiada Wykonawca,</w:t>
      </w:r>
    </w:p>
    <w:p w14:paraId="5F807710" w14:textId="61B5B5F4" w:rsidR="00C25073" w:rsidRPr="006C3271" w:rsidRDefault="00C25073" w:rsidP="00EE042E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c)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najpóźniej w ciągu 5 dni Wykonawca uporządkuje miejsce robót , w ten sposób , aby możliwe było normalne użytkowanie drogi lub innych miejsc, gdzie wykonywano prace.</w:t>
      </w:r>
    </w:p>
    <w:p w14:paraId="5E648391" w14:textId="3D4B6623" w:rsidR="00C25073" w:rsidRPr="006C3271" w:rsidRDefault="00C25073" w:rsidP="00EE042E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d)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w razie odstąpienia od umowy, z przyczyn, za które Wykonawca nie odpowiada, Zamawiający obowiązany jest do dokonania odbioru robót przerwanych i do zapłaty wynagrodzenia za roboty wykonane, wg stanu na dzień odstąpienia, bez zwrotu za nakłady poniesione na przyszłe wykonanie przedmiotu umowy,</w:t>
      </w:r>
    </w:p>
    <w:p w14:paraId="51183AF3" w14:textId="77777777" w:rsidR="00C25073" w:rsidRPr="006C3271" w:rsidRDefault="00C25073" w:rsidP="00EE042E">
      <w:pPr>
        <w:numPr>
          <w:ilvl w:val="0"/>
          <w:numId w:val="6"/>
        </w:numPr>
        <w:tabs>
          <w:tab w:val="clear" w:pos="786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zapłaty kar umownych zgodnie z §11.</w:t>
      </w:r>
    </w:p>
    <w:p w14:paraId="299A5DFC" w14:textId="77777777" w:rsidR="00C25073" w:rsidRPr="006C3271" w:rsidRDefault="00C25073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221460FE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15</w:t>
      </w:r>
    </w:p>
    <w:p w14:paraId="02D9BEF4" w14:textId="42537253" w:rsidR="00C25073" w:rsidRPr="006C3271" w:rsidRDefault="00C25073" w:rsidP="00EE042E">
      <w:pPr>
        <w:keepLines/>
        <w:widowControl w:val="0"/>
        <w:tabs>
          <w:tab w:val="left" w:pos="54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1.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67F3F79" w14:textId="715703E6" w:rsidR="00C25073" w:rsidRPr="006C3271" w:rsidRDefault="00C25073" w:rsidP="00EE042E">
      <w:pPr>
        <w:keepLines/>
        <w:widowControl w:val="0"/>
        <w:tabs>
          <w:tab w:val="left" w:pos="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2.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0AB304F1" w14:textId="7D726777" w:rsidR="00C25073" w:rsidRPr="006C3271" w:rsidRDefault="00C25073" w:rsidP="00EE042E">
      <w:pPr>
        <w:keepLines/>
        <w:widowControl w:val="0"/>
        <w:tabs>
          <w:tab w:val="left" w:pos="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3.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Bezpośrednia zapłata obejmuje wyłącznie należne wynagrodzenie, bez odsetek, należnych podwykonawcy lub dalszemu podwykonawcy.</w:t>
      </w:r>
    </w:p>
    <w:p w14:paraId="10D13F09" w14:textId="571A50A7" w:rsidR="00C25073" w:rsidRPr="006C3271" w:rsidRDefault="00C25073" w:rsidP="00EE042E">
      <w:pPr>
        <w:keepLines/>
        <w:widowControl w:val="0"/>
        <w:tabs>
          <w:tab w:val="left" w:pos="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4.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14:paraId="466BF990" w14:textId="1A737F07" w:rsidR="00C25073" w:rsidRPr="006C3271" w:rsidRDefault="00C25073" w:rsidP="00EE042E">
      <w:pPr>
        <w:keepLines/>
        <w:widowControl w:val="0"/>
        <w:tabs>
          <w:tab w:val="left" w:pos="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5.</w:t>
      </w:r>
      <w:r w:rsidR="00EE042E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W przypadku zgłoszenia uwag, o których mowa w ust. 4, w terminie wskazanym przez zamawiającego, zamawiający może:</w:t>
      </w:r>
    </w:p>
    <w:p w14:paraId="3751D31E" w14:textId="77777777" w:rsidR="00C25073" w:rsidRPr="006C3271" w:rsidRDefault="00C25073" w:rsidP="00FE735C">
      <w:pPr>
        <w:keepLines/>
        <w:widowControl w:val="0"/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1)</w:t>
      </w:r>
      <w:r w:rsidRPr="006C3271">
        <w:rPr>
          <w:rFonts w:eastAsia="Times New Roman" w:cstheme="minorHAnsi"/>
          <w:color w:val="000000" w:themeColor="text1"/>
          <w:lang w:eastAsia="ar-SA"/>
        </w:rPr>
        <w:tab/>
        <w:t>nie dokonać bezpośredniej zapłaty wynagrodzenia podwykonawcy lub dalszemu podwykonawcy, jeżeli wykonawca wykaże niezasadność takiej zapłaty albo</w:t>
      </w:r>
    </w:p>
    <w:p w14:paraId="591CFC84" w14:textId="77777777" w:rsidR="00C25073" w:rsidRPr="006C3271" w:rsidRDefault="00C25073" w:rsidP="00FE735C">
      <w:pPr>
        <w:keepLines/>
        <w:widowControl w:val="0"/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lastRenderedPageBreak/>
        <w:t>2)</w:t>
      </w:r>
      <w:r w:rsidRPr="006C3271">
        <w:rPr>
          <w:rFonts w:eastAsia="Times New Roman" w:cstheme="minorHAnsi"/>
          <w:color w:val="000000" w:themeColor="text1"/>
          <w:lang w:eastAsia="ar-SA"/>
        </w:rP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8102CE5" w14:textId="77777777" w:rsidR="00C25073" w:rsidRPr="006C3271" w:rsidRDefault="00C25073" w:rsidP="00FE735C">
      <w:pPr>
        <w:keepLines/>
        <w:widowControl w:val="0"/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3)</w:t>
      </w:r>
      <w:r w:rsidRPr="006C3271">
        <w:rPr>
          <w:rFonts w:eastAsia="Times New Roman" w:cstheme="minorHAnsi"/>
          <w:color w:val="000000" w:themeColor="text1"/>
          <w:lang w:eastAsia="ar-SA"/>
        </w:rPr>
        <w:tab/>
        <w:t>dokonać bezpośredniej zapłaty wynagrodzenia podwykonawcy lub dalszemu podwykonawcy, jeżeli podwykonawca lub dalszy podwykonawca wykaże zasadność takiej zapłaty.</w:t>
      </w:r>
    </w:p>
    <w:p w14:paraId="2F9717F9" w14:textId="288E41C3" w:rsidR="00C25073" w:rsidRPr="006C3271" w:rsidRDefault="00C25073" w:rsidP="00FE735C">
      <w:pPr>
        <w:keepLines/>
        <w:widowControl w:val="0"/>
        <w:tabs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6.</w:t>
      </w:r>
      <w:r w:rsidR="00FE735C" w:rsidRPr="006C3271">
        <w:rPr>
          <w:rFonts w:eastAsia="Times New Roman" w:cstheme="minorHAnsi"/>
          <w:color w:val="000000" w:themeColor="text1"/>
          <w:lang w:eastAsia="ar-SA"/>
        </w:rPr>
        <w:tab/>
      </w:r>
      <w:r w:rsidRPr="006C3271">
        <w:rPr>
          <w:rFonts w:eastAsia="Times New Roman" w:cstheme="minorHAnsi"/>
          <w:color w:val="000000" w:themeColor="text1"/>
          <w:lang w:eastAsia="ar-SA"/>
        </w:rPr>
        <w:t>W przypadku dokonania bezpośredniej zapłaty podwykonawcy lub dalszemu podwykonawcy, o których mowa w ust. 1, zamawiający potrąca kwotę wypłaconego wynagrodzenia z wynagrodzenia należnego wykonawcy.</w:t>
      </w:r>
    </w:p>
    <w:p w14:paraId="527F6992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</w:p>
    <w:p w14:paraId="54817A76" w14:textId="794AEEE3" w:rsidR="00C25073" w:rsidRPr="006C3271" w:rsidRDefault="00C25073" w:rsidP="00512D3E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16</w:t>
      </w:r>
    </w:p>
    <w:p w14:paraId="5AEF361E" w14:textId="78911644" w:rsidR="00512D3E" w:rsidRPr="006C3271" w:rsidRDefault="00512D3E" w:rsidP="005D32DC">
      <w:pPr>
        <w:widowControl w:val="0"/>
        <w:tabs>
          <w:tab w:val="left" w:pos="567"/>
        </w:tabs>
        <w:spacing w:after="0" w:line="319" w:lineRule="auto"/>
        <w:ind w:left="567" w:hanging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1.</w:t>
      </w:r>
      <w:r w:rsidR="005D32DC" w:rsidRPr="006C3271">
        <w:rPr>
          <w:rFonts w:eastAsia="Times New Roman" w:cstheme="minorHAnsi"/>
          <w:b/>
          <w:color w:val="000000" w:themeColor="text1"/>
          <w:lang w:eastAsia="pl-PL"/>
        </w:rPr>
        <w:tab/>
      </w:r>
      <w:r w:rsidRPr="006C3271">
        <w:rPr>
          <w:rFonts w:eastAsia="Times New Roman" w:cstheme="minorHAnsi"/>
          <w:color w:val="000000" w:themeColor="text1"/>
          <w:lang w:eastAsia="pl-PL"/>
        </w:rPr>
        <w:t>Zamawiający stosownie do art. 95 ust. 1 ustawy Pzp, wymaga zatrudnienia przez Wykonawcę lub podwykonawcę na podstawie umowy o pracę wszystkich osób wykonujących:</w:t>
      </w:r>
    </w:p>
    <w:p w14:paraId="35A0AB67" w14:textId="245670C7" w:rsidR="00512D3E" w:rsidRPr="006C3271" w:rsidRDefault="00512D3E" w:rsidP="005D32DC">
      <w:pPr>
        <w:numPr>
          <w:ilvl w:val="0"/>
          <w:numId w:val="13"/>
        </w:numPr>
        <w:tabs>
          <w:tab w:val="clear" w:pos="90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/>
          <w:color w:val="000000" w:themeColor="text1"/>
          <w:lang w:eastAsia="ar-SA"/>
        </w:rPr>
      </w:pPr>
      <w:r w:rsidRPr="006C3271">
        <w:rPr>
          <w:rFonts w:eastAsia="Times New Roman" w:cstheme="minorHAnsi"/>
          <w:b/>
          <w:color w:val="000000" w:themeColor="text1"/>
          <w:lang w:eastAsia="ar-SA"/>
        </w:rPr>
        <w:t>czynności pracownika robót drogowych,</w:t>
      </w:r>
    </w:p>
    <w:p w14:paraId="6FDC4EC7" w14:textId="77777777" w:rsidR="00512D3E" w:rsidRPr="006C3271" w:rsidRDefault="00512D3E" w:rsidP="005D32DC">
      <w:pPr>
        <w:numPr>
          <w:ilvl w:val="0"/>
          <w:numId w:val="13"/>
        </w:numPr>
        <w:tabs>
          <w:tab w:val="clear" w:pos="90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/>
          <w:i/>
          <w:color w:val="000000" w:themeColor="text1"/>
          <w:lang w:eastAsia="ar-SA"/>
        </w:rPr>
      </w:pPr>
      <w:r w:rsidRPr="006C3271">
        <w:rPr>
          <w:rFonts w:eastAsia="Times New Roman" w:cstheme="minorHAnsi"/>
          <w:b/>
          <w:color w:val="000000" w:themeColor="text1"/>
          <w:lang w:eastAsia="ar-SA"/>
        </w:rPr>
        <w:t>czynności operatora maszyn,</w:t>
      </w:r>
    </w:p>
    <w:p w14:paraId="71C7299E" w14:textId="77777777" w:rsidR="00512D3E" w:rsidRPr="006C3271" w:rsidRDefault="00512D3E" w:rsidP="005D32DC">
      <w:pPr>
        <w:numPr>
          <w:ilvl w:val="0"/>
          <w:numId w:val="13"/>
        </w:numPr>
        <w:tabs>
          <w:tab w:val="clear" w:pos="90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/>
          <w:i/>
          <w:color w:val="000000" w:themeColor="text1"/>
          <w:lang w:eastAsia="ar-SA"/>
        </w:rPr>
      </w:pPr>
      <w:r w:rsidRPr="006C3271">
        <w:rPr>
          <w:rFonts w:eastAsia="Times New Roman" w:cstheme="minorHAnsi"/>
          <w:b/>
          <w:color w:val="000000" w:themeColor="text1"/>
          <w:lang w:eastAsia="ar-SA"/>
        </w:rPr>
        <w:t>czynności kierowcy,</w:t>
      </w:r>
    </w:p>
    <w:p w14:paraId="3465E9CF" w14:textId="77777777" w:rsidR="00512D3E" w:rsidRPr="006C3271" w:rsidRDefault="00512D3E" w:rsidP="005D32DC">
      <w:pPr>
        <w:widowControl w:val="0"/>
        <w:tabs>
          <w:tab w:val="left" w:pos="567"/>
          <w:tab w:val="left" w:pos="900"/>
        </w:tabs>
        <w:spacing w:after="0" w:line="319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 xml:space="preserve">których wykonanie polega na wykonywaniu pracy w sposób określony w art. 22 par. 1 ustawy z dnia 26 czerwca 1974r. – Kodeks pracy tj. </w:t>
      </w:r>
      <w:r w:rsidRPr="006C3271">
        <w:rPr>
          <w:rFonts w:eastAsia="Times New Roman" w:cstheme="minorHAnsi"/>
          <w:i/>
          <w:color w:val="000000" w:themeColor="text1"/>
          <w:lang w:eastAsia="pl-PL"/>
        </w:rPr>
        <w:t>przez nawiązanie stosunku pracy pracownik zobowiązuje się do wykonywania pracy określonego rodzaju na rzecz pracodawcy i pod jego kierownictwem oraz w miejscu i czasie wyznaczonym przez pracodawcę, a pracodawca – do zatrudnienia pracownika za wynagrodzenie”</w:t>
      </w:r>
      <w:r w:rsidRPr="006C3271">
        <w:rPr>
          <w:rFonts w:eastAsia="Times New Roman" w:cstheme="minorHAnsi"/>
          <w:color w:val="000000" w:themeColor="text1"/>
          <w:lang w:eastAsia="pl-PL"/>
        </w:rPr>
        <w:t>.</w:t>
      </w:r>
    </w:p>
    <w:p w14:paraId="44C7865C" w14:textId="77777777" w:rsidR="00512D3E" w:rsidRPr="006C3271" w:rsidRDefault="00512D3E" w:rsidP="005D32DC">
      <w:pPr>
        <w:tabs>
          <w:tab w:val="num" w:pos="284"/>
          <w:tab w:val="left" w:pos="567"/>
        </w:tabs>
        <w:suppressAutoHyphens/>
        <w:spacing w:after="0" w:line="319" w:lineRule="auto"/>
        <w:ind w:left="567"/>
        <w:contextualSpacing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Wymóg zatrudnienia na umowę o prace nie dotyczy</w:t>
      </w:r>
      <w:r w:rsidRPr="006C3271">
        <w:rPr>
          <w:rFonts w:cstheme="minorHAnsi"/>
          <w:iCs/>
          <w:color w:val="000000" w:themeColor="text1"/>
          <w:kern w:val="3"/>
        </w:rPr>
        <w:t xml:space="preserve"> osób, które będą uczestniczyć w realizacji przedmiotu zamówienia jako przedsiębiorcy prowadzący jednoosobową działalność gospodarczą. </w:t>
      </w:r>
    </w:p>
    <w:p w14:paraId="357A614C" w14:textId="77777777" w:rsidR="00512D3E" w:rsidRPr="006C3271" w:rsidRDefault="00512D3E" w:rsidP="005D32DC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 w:line="319" w:lineRule="auto"/>
        <w:ind w:left="567" w:hanging="567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>Osoby</w:t>
      </w:r>
      <w:r w:rsidRPr="006C3271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Pr="006C3271">
        <w:rPr>
          <w:rFonts w:eastAsia="Times New Roman" w:cstheme="minorHAnsi"/>
          <w:color w:val="000000" w:themeColor="text1"/>
          <w:lang w:eastAsia="pl-PL"/>
        </w:rPr>
        <w:t xml:space="preserve">wykonujące powyższe czynności, realizujące przedmiot zamówienia, muszą być zatrudnione przez Wykonawcę lub Podwykonawcę na podstawie umowy o pracę, przez co najmniej okres realizacji zamówienia. </w:t>
      </w:r>
    </w:p>
    <w:p w14:paraId="32F36D56" w14:textId="68073050" w:rsidR="00512D3E" w:rsidRPr="006C3271" w:rsidRDefault="00512D3E" w:rsidP="005D32DC">
      <w:pPr>
        <w:numPr>
          <w:ilvl w:val="0"/>
          <w:numId w:val="8"/>
        </w:numPr>
        <w:tabs>
          <w:tab w:val="clear" w:pos="720"/>
          <w:tab w:val="left" w:pos="567"/>
        </w:tabs>
        <w:spacing w:after="0" w:line="319" w:lineRule="auto"/>
        <w:ind w:left="567" w:hanging="567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6C3271">
        <w:rPr>
          <w:rFonts w:eastAsia="Times New Roman" w:cstheme="minorHAnsi"/>
          <w:color w:val="000000" w:themeColor="text1"/>
          <w:lang w:eastAsia="pl-PL"/>
        </w:rPr>
        <w:t xml:space="preserve">Oświadczenie Wykonawcy lub Podwykonawcy o zatrudnieniu na umowę o pracę </w:t>
      </w:r>
      <w:r w:rsidRPr="006C3271">
        <w:rPr>
          <w:rFonts w:eastAsia="Calibri" w:cstheme="minorHAnsi"/>
          <w:color w:val="000000" w:themeColor="text1"/>
        </w:rPr>
        <w:t xml:space="preserve">powinno </w:t>
      </w:r>
      <w:r w:rsidR="007E5429" w:rsidRPr="006C3271">
        <w:rPr>
          <w:rFonts w:eastAsia="Calibri" w:cstheme="minorHAnsi"/>
          <w:color w:val="000000" w:themeColor="text1"/>
        </w:rPr>
        <w:t xml:space="preserve"> zostać złożone przez Wykonawcę, </w:t>
      </w:r>
      <w:r w:rsidR="007E5429" w:rsidRPr="006C3271">
        <w:rPr>
          <w:rFonts w:eastAsia="Calibri" w:cstheme="minorHAnsi"/>
          <w:b/>
          <w:bCs/>
          <w:color w:val="000000" w:themeColor="text1"/>
        </w:rPr>
        <w:t>w terminie 7 dni od podpisania umowy</w:t>
      </w:r>
      <w:r w:rsidR="007E5429" w:rsidRPr="006C3271">
        <w:rPr>
          <w:rFonts w:eastAsia="Calibri" w:cstheme="minorHAnsi"/>
          <w:color w:val="000000" w:themeColor="text1"/>
        </w:rPr>
        <w:t xml:space="preserve"> i powinno </w:t>
      </w:r>
      <w:r w:rsidRPr="006C3271">
        <w:rPr>
          <w:rFonts w:eastAsia="Calibri" w:cstheme="minorHAnsi"/>
          <w:color w:val="000000" w:themeColor="text1"/>
        </w:rPr>
        <w:t>zawierać w szczególności: dokładne określenie podmiotu składającego oświadczenie, datę złożenia oświadczenia, wskazanie, że objęte wezwaniem czynności wykonują osoby zatrudnione na podstawie umowy o pracę wraz ze wskazaniem liczby tych osób i wymienieniem ich z imienia i nazwiska oraz określenie dla każdej z ww. osób daty zawarcia umowy, rodzaju umowy o pracę, wymiaru etatu, zakres obowiązków oraz podpis osoby uprawnionej do złożenia oświadczenia w imieniu Wykonawcy lub podwykonawcy.</w:t>
      </w:r>
      <w:r w:rsidR="007E5429" w:rsidRPr="006C3271">
        <w:rPr>
          <w:rFonts w:eastAsia="Calibri" w:cstheme="minorHAnsi"/>
          <w:color w:val="000000" w:themeColor="text1"/>
        </w:rPr>
        <w:t xml:space="preserve"> </w:t>
      </w:r>
    </w:p>
    <w:p w14:paraId="3FB65615" w14:textId="77777777" w:rsidR="00512D3E" w:rsidRPr="006C3271" w:rsidRDefault="00512D3E" w:rsidP="005D32DC">
      <w:pPr>
        <w:numPr>
          <w:ilvl w:val="0"/>
          <w:numId w:val="8"/>
        </w:numPr>
        <w:tabs>
          <w:tab w:val="clear" w:pos="720"/>
          <w:tab w:val="num" w:pos="567"/>
        </w:tabs>
        <w:spacing w:after="0" w:line="319" w:lineRule="auto"/>
        <w:ind w:left="567" w:hanging="567"/>
        <w:contextualSpacing/>
        <w:jc w:val="both"/>
        <w:rPr>
          <w:rFonts w:eastAsia="Calibri" w:cstheme="minorHAnsi"/>
          <w:color w:val="000000" w:themeColor="text1"/>
        </w:rPr>
      </w:pPr>
      <w:r w:rsidRPr="006C3271">
        <w:rPr>
          <w:rFonts w:eastAsia="Calibri" w:cstheme="minorHAnsi"/>
          <w:color w:val="000000" w:themeColor="text1"/>
        </w:rPr>
        <w:t xml:space="preserve">W przypadku uzasadnionych wątpliwości co do prawdziwości złożonego oświadczenia, Wykonawca zobowiązany będzie przedłożyć niżej wskazane dowody w celu potwierdzenia spełnienia wymogu zatrudnienia na podstawie umowy o pracę przez Wykonawcę lub </w:t>
      </w:r>
      <w:r w:rsidRPr="006C3271">
        <w:rPr>
          <w:rFonts w:eastAsia="Calibri" w:cstheme="minorHAnsi"/>
          <w:color w:val="000000" w:themeColor="text1"/>
        </w:rPr>
        <w:lastRenderedPageBreak/>
        <w:t>podwykonawcę osób wykonujących wskazane w ust. 1 czynności w trakcie realizacji zamówienia:</w:t>
      </w:r>
    </w:p>
    <w:p w14:paraId="5111354D" w14:textId="77777777" w:rsidR="00512D3E" w:rsidRPr="006C3271" w:rsidRDefault="00512D3E" w:rsidP="005D32DC">
      <w:pPr>
        <w:numPr>
          <w:ilvl w:val="0"/>
          <w:numId w:val="21"/>
        </w:numPr>
        <w:tabs>
          <w:tab w:val="num" w:pos="1134"/>
        </w:tabs>
        <w:spacing w:after="0" w:line="319" w:lineRule="auto"/>
        <w:ind w:left="1134" w:hanging="567"/>
        <w:contextualSpacing/>
        <w:jc w:val="both"/>
        <w:rPr>
          <w:rFonts w:eastAsia="Calibri" w:cstheme="minorHAnsi"/>
          <w:color w:val="000000" w:themeColor="text1"/>
        </w:rPr>
      </w:pPr>
      <w:r w:rsidRPr="006C3271">
        <w:rPr>
          <w:rFonts w:eastAsia="Calibri" w:cstheme="minorHAnsi"/>
          <w:color w:val="000000" w:themeColor="text1"/>
        </w:rPr>
        <w:t>poświadczoną za zgodność z oryginałem odpowiednio przez wykonawcę lub podwykonawcę</w:t>
      </w:r>
      <w:r w:rsidRPr="006C3271">
        <w:rPr>
          <w:rFonts w:eastAsia="Calibri" w:cstheme="minorHAnsi"/>
          <w:b/>
          <w:color w:val="000000" w:themeColor="text1"/>
        </w:rPr>
        <w:t xml:space="preserve"> kopię umowy/umów o pracę</w:t>
      </w:r>
      <w:r w:rsidRPr="006C3271">
        <w:rPr>
          <w:rFonts w:eastAsia="Calibri" w:cstheme="minorHAnsi"/>
          <w:color w:val="000000" w:themeColor="text1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umożliwiać zweryfikowanie imienia i nazwiska pracownika, datę zawarcia umowy o pracę, rodzaj umowy o pracę;</w:t>
      </w:r>
    </w:p>
    <w:p w14:paraId="1C36A45D" w14:textId="77777777" w:rsidR="00512D3E" w:rsidRPr="006C3271" w:rsidRDefault="00512D3E" w:rsidP="005D32DC">
      <w:pPr>
        <w:numPr>
          <w:ilvl w:val="0"/>
          <w:numId w:val="21"/>
        </w:numPr>
        <w:tabs>
          <w:tab w:val="num" w:pos="1134"/>
        </w:tabs>
        <w:spacing w:after="0" w:line="319" w:lineRule="auto"/>
        <w:ind w:left="1134" w:hanging="567"/>
        <w:contextualSpacing/>
        <w:jc w:val="both"/>
        <w:rPr>
          <w:rFonts w:eastAsia="Calibri" w:cstheme="minorHAnsi"/>
          <w:color w:val="000000" w:themeColor="text1"/>
        </w:rPr>
      </w:pPr>
      <w:r w:rsidRPr="006C3271">
        <w:rPr>
          <w:rFonts w:eastAsia="Calibri" w:cstheme="minorHAnsi"/>
          <w:color w:val="000000" w:themeColor="text1"/>
        </w:rPr>
        <w:t>oświadczenie zatrudnionego pracownika w zakresie następujących okoliczności: daty zawarcia umowy, rodzaju umowy o pracę, wymiaru etatu, oraz  zakresu obowiązków.</w:t>
      </w:r>
    </w:p>
    <w:p w14:paraId="774C5202" w14:textId="1FD69E45" w:rsidR="00512D3E" w:rsidRPr="006C3271" w:rsidRDefault="00512D3E" w:rsidP="005D32DC">
      <w:pPr>
        <w:numPr>
          <w:ilvl w:val="0"/>
          <w:numId w:val="20"/>
        </w:numPr>
        <w:tabs>
          <w:tab w:val="clear" w:pos="644"/>
          <w:tab w:val="num" w:pos="567"/>
        </w:tabs>
        <w:spacing w:after="0" w:line="319" w:lineRule="auto"/>
        <w:ind w:left="567" w:hanging="567"/>
        <w:contextualSpacing/>
        <w:jc w:val="both"/>
        <w:rPr>
          <w:rFonts w:eastAsia="Calibri" w:cstheme="minorHAnsi"/>
          <w:color w:val="000000" w:themeColor="text1"/>
        </w:rPr>
      </w:pPr>
      <w:r w:rsidRPr="006C3271">
        <w:rPr>
          <w:rFonts w:eastAsia="Calibri" w:cstheme="minorHAnsi"/>
          <w:color w:val="000000" w:themeColor="text1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</w:t>
      </w:r>
      <w:r w:rsidR="005D5DDC" w:rsidRPr="006C3271">
        <w:rPr>
          <w:rFonts w:eastAsia="Calibri" w:cstheme="minorHAnsi"/>
          <w:color w:val="000000" w:themeColor="text1"/>
        </w:rPr>
        <w:t>11</w:t>
      </w:r>
      <w:r w:rsidRPr="006C3271">
        <w:rPr>
          <w:rFonts w:eastAsia="Calibri" w:cstheme="minorHAnsi"/>
          <w:color w:val="000000" w:themeColor="text1"/>
        </w:rPr>
        <w:t xml:space="preserve"> umowy. </w:t>
      </w:r>
    </w:p>
    <w:p w14:paraId="45F308D8" w14:textId="77777777" w:rsidR="00512D3E" w:rsidRPr="006C3271" w:rsidRDefault="00512D3E" w:rsidP="005D32DC">
      <w:pPr>
        <w:numPr>
          <w:ilvl w:val="0"/>
          <w:numId w:val="20"/>
        </w:numPr>
        <w:tabs>
          <w:tab w:val="clear" w:pos="644"/>
          <w:tab w:val="num" w:pos="567"/>
        </w:tabs>
        <w:spacing w:after="0" w:line="319" w:lineRule="auto"/>
        <w:ind w:left="567" w:hanging="567"/>
        <w:contextualSpacing/>
        <w:jc w:val="both"/>
        <w:rPr>
          <w:rFonts w:eastAsia="Calibri" w:cstheme="minorHAnsi"/>
          <w:color w:val="000000" w:themeColor="text1"/>
        </w:rPr>
      </w:pPr>
      <w:r w:rsidRPr="006C3271">
        <w:rPr>
          <w:rFonts w:eastAsia="Calibri" w:cstheme="minorHAnsi"/>
          <w:color w:val="000000" w:themeColor="text1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5313D70B" w14:textId="77777777" w:rsidR="00E73BA2" w:rsidRPr="006C3271" w:rsidRDefault="00E73BA2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3B2D9F7B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17</w:t>
      </w:r>
    </w:p>
    <w:p w14:paraId="604C0D65" w14:textId="77777777" w:rsidR="00C25073" w:rsidRPr="006C3271" w:rsidRDefault="00C25073" w:rsidP="00CB249C">
      <w:pPr>
        <w:suppressAutoHyphens/>
        <w:spacing w:after="0" w:line="319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W sprawach nieuregulowanych niniejszą umową, stosuje się przepisy Kodeksu cywilnego, Prawa budowlanego, Prawa zamówień publicznych oraz inne obowiązujące przepisy prawa.</w:t>
      </w:r>
    </w:p>
    <w:p w14:paraId="60AAC21E" w14:textId="77777777" w:rsidR="00C25073" w:rsidRPr="006C3271" w:rsidRDefault="00C25073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11E5DE5B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18</w:t>
      </w:r>
    </w:p>
    <w:p w14:paraId="3A8FFA4A" w14:textId="77777777" w:rsidR="00C25073" w:rsidRPr="006C3271" w:rsidRDefault="00C25073" w:rsidP="00CB249C">
      <w:pPr>
        <w:suppressAutoHyphens/>
        <w:spacing w:after="0" w:line="319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Spory wynikłe w związku z niniejszą umową</w:t>
      </w:r>
      <w:r w:rsidRPr="006C3271">
        <w:rPr>
          <w:rFonts w:eastAsia="Times New Roman" w:cstheme="minorHAnsi"/>
          <w:b/>
          <w:color w:val="000000" w:themeColor="text1"/>
          <w:lang w:eastAsia="ar-SA"/>
        </w:rPr>
        <w:t xml:space="preserve"> </w:t>
      </w:r>
      <w:r w:rsidRPr="006C3271">
        <w:rPr>
          <w:rFonts w:eastAsia="Times New Roman" w:cstheme="minorHAnsi"/>
          <w:color w:val="000000" w:themeColor="text1"/>
          <w:lang w:eastAsia="ar-SA"/>
        </w:rPr>
        <w:t>rozstrzygał będzie sąd właściwy dla siedziby Zamawiającego.</w:t>
      </w:r>
    </w:p>
    <w:p w14:paraId="4081A952" w14:textId="77777777" w:rsidR="00C25073" w:rsidRPr="006C3271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§ 19</w:t>
      </w:r>
    </w:p>
    <w:p w14:paraId="494990B8" w14:textId="77777777" w:rsidR="00C25073" w:rsidRPr="006C3271" w:rsidRDefault="00C25073" w:rsidP="00CB249C">
      <w:pPr>
        <w:suppressAutoHyphens/>
        <w:spacing w:after="0" w:line="319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6C3271">
        <w:rPr>
          <w:rFonts w:eastAsia="Times New Roman" w:cstheme="minorHAnsi"/>
          <w:color w:val="000000" w:themeColor="text1"/>
          <w:lang w:eastAsia="ar-SA"/>
        </w:rPr>
        <w:t>Umowę sporządzono w 4 egzemplarzach, 1 egzemplarz dla Wykonawcy, 3 dla Zamawiającego.</w:t>
      </w:r>
    </w:p>
    <w:p w14:paraId="2641CC32" w14:textId="77777777" w:rsidR="00C25073" w:rsidRPr="006C3271" w:rsidRDefault="00C25073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45435C7A" w14:textId="77777777" w:rsidR="00C25073" w:rsidRPr="006C3271" w:rsidRDefault="00C25073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443F84A5" w14:textId="77777777" w:rsidR="00C25073" w:rsidRPr="006C3271" w:rsidRDefault="00C25073" w:rsidP="00AD678E">
      <w:pPr>
        <w:suppressAutoHyphens/>
        <w:spacing w:after="0" w:line="319" w:lineRule="auto"/>
        <w:jc w:val="center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6C3271">
        <w:rPr>
          <w:rFonts w:eastAsia="Times New Roman" w:cstheme="minorHAnsi"/>
          <w:b/>
          <w:bCs/>
          <w:color w:val="000000" w:themeColor="text1"/>
          <w:lang w:eastAsia="ar-SA"/>
        </w:rPr>
        <w:t>WYKONAWCA                                                                                  ZAMAWIAJĄCY</w:t>
      </w:r>
    </w:p>
    <w:p w14:paraId="53D07CFD" w14:textId="77777777" w:rsidR="00C25073" w:rsidRPr="006C3271" w:rsidRDefault="00C25073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0057E7F5" w14:textId="77777777" w:rsidR="00C25073" w:rsidRPr="006C3271" w:rsidRDefault="00C25073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476A40A6" w14:textId="77777777" w:rsidR="00C25073" w:rsidRPr="006C3271" w:rsidRDefault="00C25073" w:rsidP="00CB249C">
      <w:pPr>
        <w:suppressAutoHyphens/>
        <w:spacing w:after="0" w:line="319" w:lineRule="auto"/>
        <w:rPr>
          <w:rFonts w:eastAsia="Times New Roman" w:cstheme="minorHAnsi"/>
          <w:color w:val="000000" w:themeColor="text1"/>
          <w:lang w:eastAsia="ar-SA"/>
        </w:rPr>
      </w:pPr>
    </w:p>
    <w:p w14:paraId="523F054F" w14:textId="77777777" w:rsidR="008B44A0" w:rsidRPr="006C3271" w:rsidRDefault="008B44A0" w:rsidP="00CB249C">
      <w:pPr>
        <w:spacing w:after="0" w:line="319" w:lineRule="auto"/>
        <w:rPr>
          <w:rFonts w:cstheme="minorHAnsi"/>
          <w:color w:val="000000" w:themeColor="text1"/>
        </w:rPr>
      </w:pPr>
    </w:p>
    <w:sectPr w:rsidR="008B44A0" w:rsidRPr="006C327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5302" w14:textId="77777777" w:rsidR="009E14B8" w:rsidRDefault="009E14B8">
      <w:pPr>
        <w:spacing w:after="0" w:line="240" w:lineRule="auto"/>
      </w:pPr>
      <w:r>
        <w:separator/>
      </w:r>
    </w:p>
  </w:endnote>
  <w:endnote w:type="continuationSeparator" w:id="0">
    <w:p w14:paraId="73C00702" w14:textId="77777777" w:rsidR="009E14B8" w:rsidRDefault="009E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0FAB" w14:textId="77777777" w:rsidR="00211EB6" w:rsidRDefault="00211EB6" w:rsidP="00437A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B1EC5D" w14:textId="77777777" w:rsidR="00211EB6" w:rsidRDefault="00211EB6" w:rsidP="00437A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E8E5" w14:textId="77777777" w:rsidR="00211EB6" w:rsidRDefault="00211EB6" w:rsidP="00437A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44268AC8" w14:textId="77777777" w:rsidR="00211EB6" w:rsidRDefault="00211EB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E30B08" wp14:editId="162B2034">
              <wp:simplePos x="0" y="0"/>
              <wp:positionH relativeFrom="page">
                <wp:posOffset>6393180</wp:posOffset>
              </wp:positionH>
              <wp:positionV relativeFrom="paragraph">
                <wp:posOffset>635</wp:posOffset>
              </wp:positionV>
              <wp:extent cx="150495" cy="172720"/>
              <wp:effectExtent l="1905" t="635" r="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F2CC2" w14:textId="77777777" w:rsidR="00211EB6" w:rsidRPr="00D21A5E" w:rsidRDefault="00211EB6" w:rsidP="00437A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30B0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3.4pt;margin-top:.05pt;width:11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" stroked="f">
              <v:fill opacity="0"/>
              <v:textbox inset="0,0,0,0">
                <w:txbxContent>
                  <w:p w14:paraId="0F7F2CC2" w14:textId="77777777" w:rsidR="00211EB6" w:rsidRPr="00D21A5E" w:rsidRDefault="00211EB6" w:rsidP="00437A4A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22BB" w14:textId="77777777" w:rsidR="009E14B8" w:rsidRDefault="009E14B8">
      <w:pPr>
        <w:spacing w:after="0" w:line="240" w:lineRule="auto"/>
      </w:pPr>
      <w:r>
        <w:separator/>
      </w:r>
    </w:p>
  </w:footnote>
  <w:footnote w:type="continuationSeparator" w:id="0">
    <w:p w14:paraId="1C906FD1" w14:textId="77777777" w:rsidR="009E14B8" w:rsidRDefault="009E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9AC7E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5D8C35E8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00000008"/>
    <w:multiLevelType w:val="singleLevel"/>
    <w:tmpl w:val="4C9C5F3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20A6628"/>
    <w:multiLevelType w:val="hybridMultilevel"/>
    <w:tmpl w:val="AA3AF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0F668E"/>
    <w:multiLevelType w:val="multilevel"/>
    <w:tmpl w:val="85E078F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96934E2"/>
    <w:multiLevelType w:val="hybridMultilevel"/>
    <w:tmpl w:val="12A8FC4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6E642F"/>
    <w:multiLevelType w:val="hybridMultilevel"/>
    <w:tmpl w:val="40F0B158"/>
    <w:lvl w:ilvl="0" w:tplc="DEA860F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18A0CF7"/>
    <w:multiLevelType w:val="hybridMultilevel"/>
    <w:tmpl w:val="6B72835A"/>
    <w:lvl w:ilvl="0" w:tplc="75E66E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F7C03"/>
    <w:multiLevelType w:val="hybridMultilevel"/>
    <w:tmpl w:val="A21A3DFA"/>
    <w:lvl w:ilvl="0" w:tplc="1A963F96">
      <w:start w:val="1"/>
      <w:numFmt w:val="decimal"/>
      <w:lvlText w:val="%1."/>
      <w:lvlJc w:val="left"/>
      <w:rPr>
        <w:rFonts w:hint="default"/>
        <w:b w:val="0"/>
        <w:spacing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E61F7"/>
    <w:multiLevelType w:val="hybridMultilevel"/>
    <w:tmpl w:val="141E19C2"/>
    <w:lvl w:ilvl="0" w:tplc="BA5E2A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951EC"/>
    <w:multiLevelType w:val="hybridMultilevel"/>
    <w:tmpl w:val="95F8F9DE"/>
    <w:lvl w:ilvl="0" w:tplc="747427F2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B864440"/>
    <w:multiLevelType w:val="hybridMultilevel"/>
    <w:tmpl w:val="39D04464"/>
    <w:lvl w:ilvl="0" w:tplc="DA8E19A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260C9"/>
    <w:multiLevelType w:val="hybridMultilevel"/>
    <w:tmpl w:val="8BCED4A2"/>
    <w:lvl w:ilvl="0" w:tplc="5DCA65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7607513">
    <w:abstractNumId w:val="0"/>
  </w:num>
  <w:num w:numId="2" w16cid:durableId="718433867">
    <w:abstractNumId w:val="1"/>
  </w:num>
  <w:num w:numId="3" w16cid:durableId="875317159">
    <w:abstractNumId w:val="2"/>
  </w:num>
  <w:num w:numId="4" w16cid:durableId="2012751001">
    <w:abstractNumId w:val="3"/>
  </w:num>
  <w:num w:numId="5" w16cid:durableId="933587627">
    <w:abstractNumId w:val="4"/>
  </w:num>
  <w:num w:numId="6" w16cid:durableId="653069178">
    <w:abstractNumId w:val="5"/>
  </w:num>
  <w:num w:numId="7" w16cid:durableId="1670908852">
    <w:abstractNumId w:val="6"/>
  </w:num>
  <w:num w:numId="8" w16cid:durableId="375592941">
    <w:abstractNumId w:val="7"/>
  </w:num>
  <w:num w:numId="9" w16cid:durableId="761145654">
    <w:abstractNumId w:val="8"/>
  </w:num>
  <w:num w:numId="10" w16cid:durableId="1471703360">
    <w:abstractNumId w:val="9"/>
  </w:num>
  <w:num w:numId="11" w16cid:durableId="159515028">
    <w:abstractNumId w:val="10"/>
  </w:num>
  <w:num w:numId="12" w16cid:durableId="65227386">
    <w:abstractNumId w:val="11"/>
  </w:num>
  <w:num w:numId="13" w16cid:durableId="440491930">
    <w:abstractNumId w:val="18"/>
  </w:num>
  <w:num w:numId="14" w16cid:durableId="1680040762">
    <w:abstractNumId w:val="22"/>
  </w:num>
  <w:num w:numId="15" w16cid:durableId="2061175056">
    <w:abstractNumId w:val="13"/>
  </w:num>
  <w:num w:numId="16" w16cid:durableId="714278741">
    <w:abstractNumId w:val="19"/>
  </w:num>
  <w:num w:numId="17" w16cid:durableId="930626924">
    <w:abstractNumId w:val="17"/>
  </w:num>
  <w:num w:numId="18" w16cid:durableId="527178913">
    <w:abstractNumId w:val="20"/>
  </w:num>
  <w:num w:numId="19" w16cid:durableId="1087531538">
    <w:abstractNumId w:val="12"/>
  </w:num>
  <w:num w:numId="20" w16cid:durableId="2054110853">
    <w:abstractNumId w:val="15"/>
  </w:num>
  <w:num w:numId="21" w16cid:durableId="856388475">
    <w:abstractNumId w:val="16"/>
  </w:num>
  <w:num w:numId="22" w16cid:durableId="1539927493">
    <w:abstractNumId w:val="14"/>
  </w:num>
  <w:num w:numId="23" w16cid:durableId="2419852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9B697AA-A234-4EFA-BBF9-61A51EBF9243}"/>
  </w:docVars>
  <w:rsids>
    <w:rsidRoot w:val="00C25073"/>
    <w:rsid w:val="00004DB4"/>
    <w:rsid w:val="00040F4B"/>
    <w:rsid w:val="00054A7E"/>
    <w:rsid w:val="00077ED0"/>
    <w:rsid w:val="000C4E68"/>
    <w:rsid w:val="00193701"/>
    <w:rsid w:val="0019386B"/>
    <w:rsid w:val="001F6702"/>
    <w:rsid w:val="00211EB6"/>
    <w:rsid w:val="00232E5F"/>
    <w:rsid w:val="00233B5D"/>
    <w:rsid w:val="00235F95"/>
    <w:rsid w:val="00290A9F"/>
    <w:rsid w:val="00346D0F"/>
    <w:rsid w:val="0037057E"/>
    <w:rsid w:val="0038668C"/>
    <w:rsid w:val="003F4EE4"/>
    <w:rsid w:val="00432DD0"/>
    <w:rsid w:val="00437A4A"/>
    <w:rsid w:val="00460EE9"/>
    <w:rsid w:val="0046358A"/>
    <w:rsid w:val="004C5517"/>
    <w:rsid w:val="00512D3E"/>
    <w:rsid w:val="00530966"/>
    <w:rsid w:val="00544BD9"/>
    <w:rsid w:val="005A658D"/>
    <w:rsid w:val="005D32DC"/>
    <w:rsid w:val="005D5DDC"/>
    <w:rsid w:val="005E2906"/>
    <w:rsid w:val="005E5500"/>
    <w:rsid w:val="006217A2"/>
    <w:rsid w:val="006506DD"/>
    <w:rsid w:val="00654A4F"/>
    <w:rsid w:val="006C3271"/>
    <w:rsid w:val="006C4664"/>
    <w:rsid w:val="00727F94"/>
    <w:rsid w:val="00751183"/>
    <w:rsid w:val="00780A51"/>
    <w:rsid w:val="007D36B7"/>
    <w:rsid w:val="007E1A04"/>
    <w:rsid w:val="007E4C3C"/>
    <w:rsid w:val="007E5429"/>
    <w:rsid w:val="007F2470"/>
    <w:rsid w:val="007F2E1B"/>
    <w:rsid w:val="007F6E8D"/>
    <w:rsid w:val="008B44A0"/>
    <w:rsid w:val="008C433A"/>
    <w:rsid w:val="008C7697"/>
    <w:rsid w:val="008E689E"/>
    <w:rsid w:val="00912BCD"/>
    <w:rsid w:val="009645DB"/>
    <w:rsid w:val="009B163D"/>
    <w:rsid w:val="009C2E6B"/>
    <w:rsid w:val="009C7B67"/>
    <w:rsid w:val="009E14B8"/>
    <w:rsid w:val="009E3A19"/>
    <w:rsid w:val="009F16DF"/>
    <w:rsid w:val="00A25175"/>
    <w:rsid w:val="00A45EE7"/>
    <w:rsid w:val="00A7040A"/>
    <w:rsid w:val="00AD2609"/>
    <w:rsid w:val="00AD678E"/>
    <w:rsid w:val="00B20860"/>
    <w:rsid w:val="00B5766D"/>
    <w:rsid w:val="00B814AF"/>
    <w:rsid w:val="00B922DC"/>
    <w:rsid w:val="00B9339B"/>
    <w:rsid w:val="00BA282C"/>
    <w:rsid w:val="00BB24AB"/>
    <w:rsid w:val="00C25073"/>
    <w:rsid w:val="00C52615"/>
    <w:rsid w:val="00C91EE7"/>
    <w:rsid w:val="00C97EB8"/>
    <w:rsid w:val="00CB249C"/>
    <w:rsid w:val="00CD7B9C"/>
    <w:rsid w:val="00D16034"/>
    <w:rsid w:val="00D45A76"/>
    <w:rsid w:val="00D52478"/>
    <w:rsid w:val="00D55850"/>
    <w:rsid w:val="00D65D7C"/>
    <w:rsid w:val="00D90882"/>
    <w:rsid w:val="00D9247D"/>
    <w:rsid w:val="00D9553F"/>
    <w:rsid w:val="00DA161F"/>
    <w:rsid w:val="00E47153"/>
    <w:rsid w:val="00E73BA2"/>
    <w:rsid w:val="00EE042E"/>
    <w:rsid w:val="00EF76EC"/>
    <w:rsid w:val="00F43D08"/>
    <w:rsid w:val="00F93C44"/>
    <w:rsid w:val="00FA64DE"/>
    <w:rsid w:val="00FE45EF"/>
    <w:rsid w:val="00FE735C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5724A"/>
  <w15:chartTrackingRefBased/>
  <w15:docId w15:val="{F415F8E6-7EAF-4830-AF6D-145B6949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507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250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25073"/>
  </w:style>
  <w:style w:type="paragraph" w:styleId="Tekstdymka">
    <w:name w:val="Balloon Text"/>
    <w:basedOn w:val="Normalny"/>
    <w:link w:val="TekstdymkaZnak"/>
    <w:uiPriority w:val="99"/>
    <w:semiHidden/>
    <w:unhideWhenUsed/>
    <w:rsid w:val="00BA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670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704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04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0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30F21B4-8E49-4655-810B-7138B4A49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697AA-A234-4EFA-BBF9-61A51EBF924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6000</Words>
  <Characters>36002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5</cp:revision>
  <cp:lastPrinted>2022-12-30T11:10:00Z</cp:lastPrinted>
  <dcterms:created xsi:type="dcterms:W3CDTF">2022-12-30T12:00:00Z</dcterms:created>
  <dcterms:modified xsi:type="dcterms:W3CDTF">2023-01-03T11:37:00Z</dcterms:modified>
</cp:coreProperties>
</file>