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5616EF13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8C12A4">
        <w:rPr>
          <w:rFonts w:cstheme="minorHAnsi"/>
          <w:b/>
        </w:rPr>
        <w:t>5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087889C3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28733CFA" w:rsidR="00EF45B6" w:rsidRDefault="00630459" w:rsidP="00B41B39">
      <w:pPr>
        <w:spacing w:after="0" w:line="360" w:lineRule="auto"/>
        <w:jc w:val="both"/>
        <w:rPr>
          <w:rFonts w:ascii="Calibri" w:hAnsi="Calibri" w:cs="Calibri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4D6FB8">
        <w:rPr>
          <w:rFonts w:ascii="Calibri" w:hAnsi="Calibri" w:cs="Calibri"/>
          <w:color w:val="00000A"/>
        </w:rPr>
        <w:t xml:space="preserve"> </w:t>
      </w:r>
      <w:r w:rsidR="004D6FB8">
        <w:rPr>
          <w:b/>
        </w:rPr>
        <w:t xml:space="preserve">Odbiór, transport i zagospodarowanie odpadów o kodzie 20 02 01 ulegających biodegradacji pochodzących </w:t>
      </w:r>
      <w:r w:rsidR="004D6FB8">
        <w:rPr>
          <w:b/>
        </w:rPr>
        <w:br/>
        <w:t>z selektywnej zbiórki z możliwością składania ofert częściowych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</w:t>
      </w:r>
      <w:r w:rsidRPr="00AE43C2">
        <w:rPr>
          <w:rFonts w:ascii="Calibri" w:hAnsi="Calibri" w:cs="Calibri"/>
          <w:sz w:val="21"/>
          <w:szCs w:val="21"/>
        </w:rPr>
        <w:lastRenderedPageBreak/>
        <w:t>zmiany rozporządzenia (UE) nr 833/2014 dotyczącego środków ograniczających w związku 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6544F0C7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4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4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5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5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6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6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7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Pr="00A345E9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7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55480" w14:textId="77777777" w:rsidR="003C33A6" w:rsidRDefault="003C33A6" w:rsidP="00EF45B6">
      <w:pPr>
        <w:spacing w:after="0" w:line="240" w:lineRule="auto"/>
      </w:pPr>
      <w:r>
        <w:separator/>
      </w:r>
    </w:p>
  </w:endnote>
  <w:endnote w:type="continuationSeparator" w:id="0">
    <w:p w14:paraId="20EF902C" w14:textId="77777777" w:rsidR="003C33A6" w:rsidRDefault="003C33A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9D11" w14:textId="77777777" w:rsidR="003C33A6" w:rsidRDefault="003C33A6" w:rsidP="00EF45B6">
      <w:pPr>
        <w:spacing w:after="0" w:line="240" w:lineRule="auto"/>
      </w:pPr>
      <w:r>
        <w:separator/>
      </w:r>
    </w:p>
  </w:footnote>
  <w:footnote w:type="continuationSeparator" w:id="0">
    <w:p w14:paraId="715809C3" w14:textId="77777777" w:rsidR="003C33A6" w:rsidRDefault="003C33A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23DBE349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7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4D6FB8">
      <w:rPr>
        <w:rFonts w:ascii="Calibri" w:hAnsi="Calibri" w:cs="Calibri"/>
        <w:b/>
        <w:bCs/>
        <w:iCs/>
        <w:sz w:val="18"/>
        <w:lang w:eastAsia="x-none"/>
      </w:rPr>
      <w:t>4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878D7"/>
    <w:rsid w:val="001A0D70"/>
    <w:rsid w:val="001A4FD7"/>
    <w:rsid w:val="001C7622"/>
    <w:rsid w:val="001D4BE2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D6FB8"/>
    <w:rsid w:val="004E30CE"/>
    <w:rsid w:val="004E4476"/>
    <w:rsid w:val="00515797"/>
    <w:rsid w:val="00520931"/>
    <w:rsid w:val="0053177A"/>
    <w:rsid w:val="00567A25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B7D4E"/>
    <w:rsid w:val="006D435C"/>
    <w:rsid w:val="006D7E50"/>
    <w:rsid w:val="006F133A"/>
    <w:rsid w:val="006F3753"/>
    <w:rsid w:val="0070071F"/>
    <w:rsid w:val="007007DE"/>
    <w:rsid w:val="007067F9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6589D"/>
    <w:rsid w:val="00F86B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6</cp:revision>
  <cp:lastPrinted>2023-02-16T10:21:00Z</cp:lastPrinted>
  <dcterms:created xsi:type="dcterms:W3CDTF">2022-05-06T13:13:00Z</dcterms:created>
  <dcterms:modified xsi:type="dcterms:W3CDTF">2024-02-29T09:55:00Z</dcterms:modified>
</cp:coreProperties>
</file>