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58F65" w14:textId="77777777" w:rsidR="00B91BD0" w:rsidRDefault="00B91BD0">
      <w:pPr>
        <w:spacing w:after="0" w:line="240" w:lineRule="auto"/>
        <w:ind w:left="75"/>
        <w:jc w:val="center"/>
        <w:outlineLvl w:val="0"/>
        <w:rPr>
          <w:rFonts w:ascii="Times New Roman" w:eastAsia="Times New Roman" w:hAnsi="Times New Roman"/>
          <w:b/>
          <w:sz w:val="24"/>
          <w:szCs w:val="24"/>
          <w:lang w:eastAsia="pl-PL"/>
        </w:rPr>
      </w:pPr>
    </w:p>
    <w:p w14:paraId="546ADB26" w14:textId="77777777" w:rsidR="00B91BD0" w:rsidRDefault="00D46376">
      <w:pPr>
        <w:spacing w:after="0" w:line="240" w:lineRule="auto"/>
        <w:jc w:val="center"/>
        <w:rPr>
          <w:rFonts w:ascii="Times New Roman" w:hAnsi="Times New Roman"/>
          <w:b/>
          <w:bCs/>
          <w:sz w:val="24"/>
          <w:szCs w:val="24"/>
        </w:rPr>
      </w:pPr>
      <w:r>
        <w:rPr>
          <w:rFonts w:ascii="Times New Roman" w:hAnsi="Times New Roman"/>
          <w:b/>
          <w:bCs/>
          <w:sz w:val="24"/>
          <w:szCs w:val="24"/>
        </w:rPr>
        <w:t>AKADEMIA POMORSKA W SŁUPSKU</w:t>
      </w:r>
    </w:p>
    <w:p w14:paraId="22662942" w14:textId="77777777" w:rsidR="00B91BD0" w:rsidRDefault="00D46376">
      <w:pPr>
        <w:spacing w:after="0" w:line="240" w:lineRule="auto"/>
        <w:jc w:val="center"/>
        <w:rPr>
          <w:rFonts w:ascii="Times New Roman" w:hAnsi="Times New Roman"/>
          <w:b/>
          <w:sz w:val="24"/>
          <w:szCs w:val="24"/>
        </w:rPr>
      </w:pPr>
      <w:r>
        <w:rPr>
          <w:rFonts w:ascii="Times New Roman" w:hAnsi="Times New Roman"/>
          <w:b/>
          <w:sz w:val="24"/>
          <w:szCs w:val="24"/>
        </w:rPr>
        <w:t>ul. Arciszewskiego 22a</w:t>
      </w:r>
      <w:r>
        <w:rPr>
          <w:rFonts w:ascii="Times New Roman" w:hAnsi="Times New Roman"/>
          <w:b/>
          <w:sz w:val="24"/>
          <w:szCs w:val="24"/>
        </w:rPr>
        <w:br/>
        <w:t>76-200 Słupsk</w:t>
      </w:r>
    </w:p>
    <w:p w14:paraId="44498465" w14:textId="77777777" w:rsidR="00B91BD0" w:rsidRDefault="00B91BD0">
      <w:pPr>
        <w:spacing w:after="0" w:line="240" w:lineRule="auto"/>
        <w:jc w:val="center"/>
      </w:pPr>
    </w:p>
    <w:p w14:paraId="5368F21A" w14:textId="77777777" w:rsidR="00B91BD0" w:rsidRDefault="00D46376">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W związku z koniecznością dokonania szacowania wartości zamówienia </w:t>
      </w:r>
      <w:r>
        <w:rPr>
          <w:rFonts w:ascii="Times New Roman" w:hAnsi="Times New Roman"/>
          <w:b/>
          <w:color w:val="000000"/>
          <w:sz w:val="24"/>
          <w:szCs w:val="24"/>
          <w:shd w:val="clear" w:color="auto" w:fill="FFFFFF"/>
        </w:rPr>
        <w:t xml:space="preserve">na wykonanie platformy Herbarium </w:t>
      </w:r>
      <w:proofErr w:type="spellStart"/>
      <w:r>
        <w:rPr>
          <w:rFonts w:ascii="Times New Roman" w:hAnsi="Times New Roman"/>
          <w:b/>
          <w:color w:val="000000"/>
          <w:sz w:val="24"/>
          <w:szCs w:val="24"/>
          <w:shd w:val="clear" w:color="auto" w:fill="FFFFFF"/>
        </w:rPr>
        <w:t>Pomeranicum</w:t>
      </w:r>
      <w:proofErr w:type="spellEnd"/>
      <w:r>
        <w:rPr>
          <w:rFonts w:ascii="Times New Roman" w:hAnsi="Times New Roman"/>
          <w:color w:val="000000"/>
          <w:sz w:val="24"/>
          <w:szCs w:val="24"/>
          <w:shd w:val="clear" w:color="auto" w:fill="FFFFFF"/>
        </w:rPr>
        <w:t xml:space="preserve"> na potrzeby realizacji projektu pn.: „Zintegrowane wirtualne Herbarium Pomorza Herbarium </w:t>
      </w:r>
      <w:proofErr w:type="spellStart"/>
      <w:r>
        <w:rPr>
          <w:rFonts w:ascii="Times New Roman" w:hAnsi="Times New Roman"/>
          <w:color w:val="000000"/>
          <w:sz w:val="24"/>
          <w:szCs w:val="24"/>
          <w:shd w:val="clear" w:color="auto" w:fill="FFFFFF"/>
        </w:rPr>
        <w:t>Pomeranicum</w:t>
      </w:r>
      <w:proofErr w:type="spellEnd"/>
      <w:r>
        <w:rPr>
          <w:rFonts w:ascii="Times New Roman" w:hAnsi="Times New Roman"/>
          <w:color w:val="000000"/>
          <w:sz w:val="24"/>
          <w:szCs w:val="24"/>
          <w:shd w:val="clear" w:color="auto" w:fill="FFFFFF"/>
        </w:rPr>
        <w:t xml:space="preserve"> – digitalizacja i udostępnienie zbiorów herbariów jednostek akademickich Pomorza poprzez ich połączenie i udostępnienie cyfrowe” współfinansowanego ze śro</w:t>
      </w:r>
      <w:r>
        <w:rPr>
          <w:rFonts w:ascii="Times New Roman" w:hAnsi="Times New Roman"/>
          <w:color w:val="000000"/>
          <w:sz w:val="24"/>
          <w:szCs w:val="24"/>
          <w:shd w:val="clear" w:color="auto" w:fill="FFFFFF"/>
        </w:rPr>
        <w:t xml:space="preserve">dków Europejskiego Funduszu Rozwoju Regionalnego w ramach Programu Operacyjnego Polska Cyfrowa 2014-2020”, </w:t>
      </w:r>
    </w:p>
    <w:p w14:paraId="7C1CC05C" w14:textId="77777777" w:rsidR="00B91BD0" w:rsidRDefault="00D46376">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b/>
          <w:bCs/>
          <w:color w:val="000000"/>
          <w:sz w:val="24"/>
          <w:szCs w:val="24"/>
          <w:shd w:val="clear" w:color="auto" w:fill="FFFFFF"/>
        </w:rPr>
        <w:t>Akademia Pomorska W Słupsku</w:t>
      </w:r>
      <w:r>
        <w:rPr>
          <w:rFonts w:ascii="Times New Roman" w:hAnsi="Times New Roman"/>
          <w:color w:val="000000"/>
          <w:sz w:val="24"/>
          <w:szCs w:val="24"/>
          <w:shd w:val="clear" w:color="auto" w:fill="FFFFFF"/>
        </w:rPr>
        <w:t xml:space="preserve"> zwraca się z prośbą o oszacowanie kosztu realizacji zamówienia w odniesieniu do zakresu prac określonego poniżej:</w:t>
      </w:r>
    </w:p>
    <w:p w14:paraId="760C7F5B" w14:textId="77777777" w:rsidR="00B91BD0" w:rsidRDefault="00B91BD0">
      <w:pPr>
        <w:spacing w:after="0" w:line="240" w:lineRule="auto"/>
        <w:outlineLvl w:val="0"/>
        <w:rPr>
          <w:rFonts w:ascii="Times New Roman" w:eastAsia="Times New Roman" w:hAnsi="Times New Roman"/>
          <w:b/>
          <w:sz w:val="24"/>
          <w:szCs w:val="24"/>
          <w:lang w:eastAsia="pl-PL"/>
        </w:rPr>
      </w:pPr>
    </w:p>
    <w:p w14:paraId="587EC2AA" w14:textId="77777777" w:rsidR="00B91BD0" w:rsidRDefault="00D46376">
      <w:pPr>
        <w:spacing w:after="0" w:line="240" w:lineRule="auto"/>
        <w:outlineLvl w:val="0"/>
        <w:rPr>
          <w:rFonts w:ascii="Times New Roman" w:eastAsia="Times New Roman" w:hAnsi="Times New Roman"/>
          <w:b/>
          <w:sz w:val="24"/>
          <w:szCs w:val="24"/>
          <w:lang w:eastAsia="pl-PL"/>
        </w:rPr>
      </w:pPr>
      <w:r>
        <w:rPr>
          <w:rFonts w:ascii="Times New Roman" w:eastAsia="Times New Roman" w:hAnsi="Times New Roman"/>
          <w:b/>
          <w:sz w:val="24"/>
          <w:szCs w:val="24"/>
          <w:lang w:eastAsia="pl-PL"/>
        </w:rPr>
        <w:t xml:space="preserve">OPIS </w:t>
      </w:r>
      <w:r>
        <w:rPr>
          <w:rFonts w:ascii="Times New Roman" w:eastAsia="Times New Roman" w:hAnsi="Times New Roman"/>
          <w:b/>
          <w:sz w:val="24"/>
          <w:szCs w:val="24"/>
          <w:lang w:eastAsia="pl-PL"/>
        </w:rPr>
        <w:t>PRZEDMIOTU ZAMÓWIENIA</w:t>
      </w:r>
    </w:p>
    <w:p w14:paraId="11FED04C" w14:textId="77777777" w:rsidR="00B91BD0" w:rsidRDefault="00D46376">
      <w:pPr>
        <w:spacing w:after="0" w:line="240" w:lineRule="auto"/>
        <w:jc w:val="both"/>
        <w:rPr>
          <w:rFonts w:ascii="Times New Roman" w:hAnsi="Times New Roman"/>
          <w:sz w:val="24"/>
          <w:szCs w:val="24"/>
        </w:rPr>
      </w:pPr>
      <w:r>
        <w:rPr>
          <w:rFonts w:ascii="Times New Roman" w:hAnsi="Times New Roman"/>
          <w:sz w:val="24"/>
          <w:szCs w:val="24"/>
        </w:rPr>
        <w:t xml:space="preserve">Zamówienie obejmuje zaprojektowanie, wytworzenie oraz wdrożenie platformy do zarządzania, oraz publikacji danych i zasobów Herbarium </w:t>
      </w:r>
      <w:proofErr w:type="spellStart"/>
      <w:r>
        <w:rPr>
          <w:rFonts w:ascii="Times New Roman" w:hAnsi="Times New Roman"/>
          <w:sz w:val="24"/>
          <w:szCs w:val="24"/>
        </w:rPr>
        <w:t>Pomeranicum</w:t>
      </w:r>
      <w:proofErr w:type="spellEnd"/>
      <w:r>
        <w:rPr>
          <w:rFonts w:ascii="Times New Roman" w:hAnsi="Times New Roman"/>
          <w:sz w:val="24"/>
          <w:szCs w:val="24"/>
        </w:rPr>
        <w:t xml:space="preserve"> składającej się z:</w:t>
      </w:r>
    </w:p>
    <w:p w14:paraId="7789B398" w14:textId="77777777" w:rsidR="00B91BD0" w:rsidRDefault="00D46376">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aplikacji do publikacji danych - portalu w postaci strony www Herbariu</w:t>
      </w:r>
      <w:r>
        <w:rPr>
          <w:rFonts w:ascii="Times New Roman" w:hAnsi="Times New Roman"/>
          <w:sz w:val="24"/>
          <w:szCs w:val="24"/>
        </w:rPr>
        <w:t xml:space="preserve">m </w:t>
      </w:r>
      <w:proofErr w:type="spellStart"/>
      <w:r>
        <w:rPr>
          <w:rFonts w:ascii="Times New Roman" w:hAnsi="Times New Roman"/>
          <w:sz w:val="24"/>
          <w:szCs w:val="24"/>
        </w:rPr>
        <w:t>Pomeranicum</w:t>
      </w:r>
      <w:proofErr w:type="spellEnd"/>
      <w:r>
        <w:rPr>
          <w:rFonts w:ascii="Times New Roman" w:hAnsi="Times New Roman"/>
          <w:sz w:val="24"/>
          <w:szCs w:val="24"/>
        </w:rPr>
        <w:t xml:space="preserve"> – udostępniającej </w:t>
      </w:r>
      <w:proofErr w:type="spellStart"/>
      <w:r>
        <w:rPr>
          <w:rFonts w:ascii="Times New Roman" w:hAnsi="Times New Roman"/>
          <w:sz w:val="24"/>
          <w:szCs w:val="24"/>
        </w:rPr>
        <w:t>zdigitalizowane</w:t>
      </w:r>
      <w:proofErr w:type="spellEnd"/>
      <w:r>
        <w:rPr>
          <w:rFonts w:ascii="Times New Roman" w:hAnsi="Times New Roman"/>
          <w:sz w:val="24"/>
          <w:szCs w:val="24"/>
        </w:rPr>
        <w:t xml:space="preserve"> kolekcje (obrazy rastrowe, pdf, xls itp.) wraz metadanymi,</w:t>
      </w:r>
    </w:p>
    <w:p w14:paraId="78BBD310" w14:textId="77777777" w:rsidR="00B91BD0" w:rsidRDefault="00D46376">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 xml:space="preserve">aplikacji mobilnej umożliwiającej przeglądanie danych kolekcji Herbarium </w:t>
      </w:r>
      <w:proofErr w:type="spellStart"/>
      <w:r>
        <w:rPr>
          <w:rFonts w:ascii="Times New Roman" w:hAnsi="Times New Roman"/>
          <w:sz w:val="24"/>
          <w:szCs w:val="24"/>
        </w:rPr>
        <w:t>Pomeranicum</w:t>
      </w:r>
      <w:proofErr w:type="spellEnd"/>
      <w:r>
        <w:rPr>
          <w:rFonts w:ascii="Times New Roman" w:hAnsi="Times New Roman"/>
          <w:sz w:val="24"/>
          <w:szCs w:val="24"/>
        </w:rPr>
        <w:t xml:space="preserve"> na telefonie zgodnym z Android lub IOS,</w:t>
      </w:r>
    </w:p>
    <w:p w14:paraId="589D0EF6" w14:textId="77777777" w:rsidR="00B91BD0" w:rsidRDefault="00D46376">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centralnej bazy danych H</w:t>
      </w:r>
      <w:r>
        <w:rPr>
          <w:rFonts w:ascii="Times New Roman" w:hAnsi="Times New Roman"/>
          <w:sz w:val="24"/>
          <w:szCs w:val="24"/>
        </w:rPr>
        <w:t xml:space="preserve">erbarium </w:t>
      </w:r>
      <w:proofErr w:type="spellStart"/>
      <w:r>
        <w:rPr>
          <w:rFonts w:ascii="Times New Roman" w:hAnsi="Times New Roman"/>
          <w:sz w:val="24"/>
          <w:szCs w:val="24"/>
        </w:rPr>
        <w:t>Pomeranicum</w:t>
      </w:r>
      <w:proofErr w:type="spellEnd"/>
      <w:r>
        <w:rPr>
          <w:rFonts w:ascii="Times New Roman" w:hAnsi="Times New Roman"/>
          <w:sz w:val="24"/>
          <w:szCs w:val="24"/>
        </w:rPr>
        <w:t xml:space="preserve"> – gromadzącej informacje i metadane o </w:t>
      </w:r>
      <w:proofErr w:type="spellStart"/>
      <w:r>
        <w:rPr>
          <w:rFonts w:ascii="Times New Roman" w:hAnsi="Times New Roman"/>
          <w:sz w:val="24"/>
          <w:szCs w:val="24"/>
        </w:rPr>
        <w:t>zdigitalizowanych</w:t>
      </w:r>
      <w:proofErr w:type="spellEnd"/>
      <w:r>
        <w:rPr>
          <w:rFonts w:ascii="Times New Roman" w:hAnsi="Times New Roman"/>
          <w:sz w:val="24"/>
          <w:szCs w:val="24"/>
        </w:rPr>
        <w:t xml:space="preserve"> alegatach przeznaczonych do publikacji w portalu Herbarium </w:t>
      </w:r>
      <w:proofErr w:type="spellStart"/>
      <w:r>
        <w:rPr>
          <w:rFonts w:ascii="Times New Roman" w:hAnsi="Times New Roman"/>
          <w:sz w:val="24"/>
          <w:szCs w:val="24"/>
        </w:rPr>
        <w:t>Pomeranicum</w:t>
      </w:r>
      <w:proofErr w:type="spellEnd"/>
      <w:r>
        <w:rPr>
          <w:rFonts w:ascii="Times New Roman" w:hAnsi="Times New Roman"/>
          <w:sz w:val="24"/>
          <w:szCs w:val="24"/>
        </w:rPr>
        <w:t>,</w:t>
      </w:r>
    </w:p>
    <w:p w14:paraId="1C53E0D7" w14:textId="77777777" w:rsidR="00B91BD0" w:rsidRDefault="00D46376">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 xml:space="preserve">specjalistycznej aplikacji naukowej – gromadzącej informacje i metadane o </w:t>
      </w:r>
      <w:proofErr w:type="spellStart"/>
      <w:r>
        <w:rPr>
          <w:rFonts w:ascii="Times New Roman" w:hAnsi="Times New Roman"/>
          <w:sz w:val="24"/>
          <w:szCs w:val="24"/>
        </w:rPr>
        <w:t>zdigitalizowanych</w:t>
      </w:r>
      <w:proofErr w:type="spellEnd"/>
      <w:r>
        <w:rPr>
          <w:rFonts w:ascii="Times New Roman" w:hAnsi="Times New Roman"/>
          <w:sz w:val="24"/>
          <w:szCs w:val="24"/>
        </w:rPr>
        <w:t xml:space="preserve"> alegatach zapewniający poziom niezbędny do prowadzenia badań naukowych, oraz bieżącą obsługę zielnika/kolekcji każdego z partnerów projektu,</w:t>
      </w:r>
    </w:p>
    <w:p w14:paraId="58E55A0B" w14:textId="77777777" w:rsidR="00B91BD0" w:rsidRDefault="00D46376">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API do wymiany danych z</w:t>
      </w:r>
      <w:r>
        <w:rPr>
          <w:rFonts w:ascii="Times New Roman" w:hAnsi="Times New Roman"/>
          <w:sz w:val="24"/>
          <w:szCs w:val="24"/>
        </w:rPr>
        <w:t xml:space="preserve"> bazą danych GBIF (the Global </w:t>
      </w:r>
      <w:proofErr w:type="spellStart"/>
      <w:r>
        <w:rPr>
          <w:rFonts w:ascii="Times New Roman" w:hAnsi="Times New Roman"/>
          <w:sz w:val="24"/>
          <w:szCs w:val="24"/>
        </w:rPr>
        <w:t>Biodiversity</w:t>
      </w:r>
      <w:proofErr w:type="spellEnd"/>
      <w:r>
        <w:rPr>
          <w:rFonts w:ascii="Times New Roman" w:hAnsi="Times New Roman"/>
          <w:sz w:val="24"/>
          <w:szCs w:val="24"/>
        </w:rPr>
        <w:t xml:space="preserve"> Information </w:t>
      </w:r>
      <w:proofErr w:type="spellStart"/>
      <w:r>
        <w:rPr>
          <w:rFonts w:ascii="Times New Roman" w:hAnsi="Times New Roman"/>
          <w:sz w:val="24"/>
          <w:szCs w:val="24"/>
        </w:rPr>
        <w:t>Facility</w:t>
      </w:r>
      <w:proofErr w:type="spellEnd"/>
      <w:r>
        <w:rPr>
          <w:rFonts w:ascii="Times New Roman" w:hAnsi="Times New Roman"/>
          <w:sz w:val="24"/>
          <w:szCs w:val="24"/>
        </w:rPr>
        <w:t>),</w:t>
      </w:r>
    </w:p>
    <w:p w14:paraId="71BC2BD7" w14:textId="77777777" w:rsidR="00B91BD0" w:rsidRDefault="00D46376">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 xml:space="preserve">API do udostępniania danych </w:t>
      </w:r>
      <w:proofErr w:type="spellStart"/>
      <w:r>
        <w:rPr>
          <w:rFonts w:ascii="Times New Roman" w:hAnsi="Times New Roman"/>
          <w:sz w:val="24"/>
          <w:szCs w:val="24"/>
        </w:rPr>
        <w:t>geoprzestrzennych</w:t>
      </w:r>
      <w:proofErr w:type="spellEnd"/>
      <w:r>
        <w:rPr>
          <w:rFonts w:ascii="Times New Roman" w:hAnsi="Times New Roman"/>
          <w:sz w:val="24"/>
          <w:szCs w:val="24"/>
        </w:rPr>
        <w:t xml:space="preserve"> w postaci </w:t>
      </w:r>
      <w:proofErr w:type="spellStart"/>
      <w:r>
        <w:rPr>
          <w:rFonts w:ascii="Times New Roman" w:hAnsi="Times New Roman"/>
          <w:sz w:val="24"/>
          <w:szCs w:val="24"/>
        </w:rPr>
        <w:t>MapServera</w:t>
      </w:r>
      <w:proofErr w:type="spellEnd"/>
      <w:r>
        <w:rPr>
          <w:rFonts w:ascii="Times New Roman" w:hAnsi="Times New Roman"/>
          <w:sz w:val="24"/>
          <w:szCs w:val="24"/>
        </w:rPr>
        <w:t xml:space="preserve"> – udostępniającego warstwy </w:t>
      </w:r>
      <w:proofErr w:type="spellStart"/>
      <w:r>
        <w:rPr>
          <w:rFonts w:ascii="Times New Roman" w:hAnsi="Times New Roman"/>
          <w:sz w:val="24"/>
          <w:szCs w:val="24"/>
        </w:rPr>
        <w:t>geoinformatyczne</w:t>
      </w:r>
      <w:proofErr w:type="spellEnd"/>
      <w:r>
        <w:rPr>
          <w:rFonts w:ascii="Times New Roman" w:hAnsi="Times New Roman"/>
          <w:sz w:val="24"/>
          <w:szCs w:val="24"/>
        </w:rPr>
        <w:t xml:space="preserve"> </w:t>
      </w:r>
      <w:proofErr w:type="spellStart"/>
      <w:r>
        <w:rPr>
          <w:rFonts w:ascii="Times New Roman" w:hAnsi="Times New Roman"/>
          <w:sz w:val="24"/>
          <w:szCs w:val="24"/>
        </w:rPr>
        <w:t>wms</w:t>
      </w:r>
      <w:proofErr w:type="spellEnd"/>
      <w:r>
        <w:rPr>
          <w:rFonts w:ascii="Times New Roman" w:hAnsi="Times New Roman"/>
          <w:sz w:val="24"/>
          <w:szCs w:val="24"/>
        </w:rPr>
        <w:t xml:space="preserve"> i </w:t>
      </w:r>
      <w:proofErr w:type="spellStart"/>
      <w:r>
        <w:rPr>
          <w:rFonts w:ascii="Times New Roman" w:hAnsi="Times New Roman"/>
          <w:sz w:val="24"/>
          <w:szCs w:val="24"/>
        </w:rPr>
        <w:t>wfs</w:t>
      </w:r>
      <w:proofErr w:type="spellEnd"/>
      <w:r>
        <w:rPr>
          <w:rFonts w:ascii="Times New Roman" w:hAnsi="Times New Roman"/>
          <w:sz w:val="24"/>
          <w:szCs w:val="24"/>
        </w:rPr>
        <w:t xml:space="preserve">, </w:t>
      </w:r>
      <w:proofErr w:type="spellStart"/>
      <w:r>
        <w:rPr>
          <w:rFonts w:ascii="Times New Roman" w:hAnsi="Times New Roman"/>
          <w:sz w:val="24"/>
          <w:szCs w:val="24"/>
        </w:rPr>
        <w:t>geojson</w:t>
      </w:r>
      <w:proofErr w:type="spellEnd"/>
      <w:r>
        <w:rPr>
          <w:rFonts w:ascii="Times New Roman" w:hAnsi="Times New Roman"/>
          <w:sz w:val="24"/>
          <w:szCs w:val="24"/>
        </w:rPr>
        <w:t xml:space="preserve"> </w:t>
      </w:r>
      <w:proofErr w:type="spellStart"/>
      <w:r>
        <w:rPr>
          <w:rFonts w:ascii="Times New Roman" w:hAnsi="Times New Roman"/>
          <w:sz w:val="24"/>
          <w:szCs w:val="24"/>
        </w:rPr>
        <w:t>gml</w:t>
      </w:r>
      <w:proofErr w:type="spellEnd"/>
      <w:r>
        <w:rPr>
          <w:rFonts w:ascii="Times New Roman" w:hAnsi="Times New Roman"/>
          <w:sz w:val="24"/>
          <w:szCs w:val="24"/>
        </w:rPr>
        <w:t xml:space="preserve"> itp.</w:t>
      </w:r>
    </w:p>
    <w:p w14:paraId="5AEABAC2" w14:textId="77777777" w:rsidR="00B91BD0" w:rsidRDefault="00D46376">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API udostępnienia danych naukowych w formatach opro</w:t>
      </w:r>
      <w:r>
        <w:rPr>
          <w:rFonts w:ascii="Times New Roman" w:hAnsi="Times New Roman"/>
          <w:sz w:val="24"/>
          <w:szCs w:val="24"/>
        </w:rPr>
        <w:t xml:space="preserve">gramowania do statystyki (np. </w:t>
      </w:r>
      <w:proofErr w:type="spellStart"/>
      <w:r>
        <w:rPr>
          <w:rFonts w:ascii="Times New Roman" w:hAnsi="Times New Roman"/>
          <w:sz w:val="24"/>
          <w:szCs w:val="24"/>
        </w:rPr>
        <w:t>maxent</w:t>
      </w:r>
      <w:proofErr w:type="spellEnd"/>
      <w:r>
        <w:rPr>
          <w:rFonts w:ascii="Times New Roman" w:hAnsi="Times New Roman"/>
          <w:sz w:val="24"/>
          <w:szCs w:val="24"/>
        </w:rPr>
        <w:t xml:space="preserve">, </w:t>
      </w:r>
      <w:proofErr w:type="spellStart"/>
      <w:r>
        <w:rPr>
          <w:rFonts w:ascii="Times New Roman" w:hAnsi="Times New Roman"/>
          <w:sz w:val="24"/>
          <w:szCs w:val="24"/>
        </w:rPr>
        <w:t>statistica</w:t>
      </w:r>
      <w:proofErr w:type="spellEnd"/>
      <w:r>
        <w:rPr>
          <w:rFonts w:ascii="Times New Roman" w:hAnsi="Times New Roman"/>
          <w:sz w:val="24"/>
          <w:szCs w:val="24"/>
        </w:rPr>
        <w:t xml:space="preserve">, </w:t>
      </w:r>
      <w:proofErr w:type="spellStart"/>
      <w:r>
        <w:rPr>
          <w:rFonts w:ascii="Times New Roman" w:hAnsi="Times New Roman"/>
          <w:sz w:val="24"/>
          <w:szCs w:val="24"/>
        </w:rPr>
        <w:t>canoko</w:t>
      </w:r>
      <w:proofErr w:type="spellEnd"/>
      <w:r>
        <w:rPr>
          <w:rFonts w:ascii="Times New Roman" w:hAnsi="Times New Roman"/>
          <w:sz w:val="24"/>
          <w:szCs w:val="24"/>
        </w:rPr>
        <w:t xml:space="preserve">, np.) – oraz formatów </w:t>
      </w:r>
      <w:proofErr w:type="spellStart"/>
      <w:r>
        <w:rPr>
          <w:rFonts w:ascii="Times New Roman" w:hAnsi="Times New Roman"/>
          <w:sz w:val="24"/>
          <w:szCs w:val="24"/>
        </w:rPr>
        <w:t>xml</w:t>
      </w:r>
      <w:proofErr w:type="spellEnd"/>
      <w:r>
        <w:rPr>
          <w:rFonts w:ascii="Times New Roman" w:hAnsi="Times New Roman"/>
          <w:sz w:val="24"/>
          <w:szCs w:val="24"/>
        </w:rPr>
        <w:t xml:space="preserve">, txt, </w:t>
      </w:r>
      <w:proofErr w:type="spellStart"/>
      <w:r>
        <w:rPr>
          <w:rFonts w:ascii="Times New Roman" w:hAnsi="Times New Roman"/>
          <w:sz w:val="24"/>
          <w:szCs w:val="24"/>
        </w:rPr>
        <w:t>csv</w:t>
      </w:r>
      <w:proofErr w:type="spellEnd"/>
      <w:r>
        <w:rPr>
          <w:rFonts w:ascii="Times New Roman" w:hAnsi="Times New Roman"/>
          <w:sz w:val="24"/>
          <w:szCs w:val="24"/>
        </w:rPr>
        <w:t>.</w:t>
      </w:r>
    </w:p>
    <w:p w14:paraId="7A0B94CA" w14:textId="77777777" w:rsidR="00B91BD0" w:rsidRDefault="00D46376">
      <w:pPr>
        <w:spacing w:after="0" w:line="240" w:lineRule="auto"/>
        <w:jc w:val="both"/>
        <w:rPr>
          <w:rFonts w:ascii="Times New Roman" w:hAnsi="Times New Roman"/>
          <w:b/>
          <w:bCs/>
          <w:sz w:val="24"/>
          <w:szCs w:val="24"/>
        </w:rPr>
      </w:pPr>
      <w:r>
        <w:rPr>
          <w:rFonts w:ascii="Times New Roman" w:hAnsi="Times New Roman"/>
          <w:b/>
          <w:bCs/>
          <w:sz w:val="24"/>
          <w:szCs w:val="24"/>
        </w:rPr>
        <w:t>Szczegółowy zakres zadań wykonawcy znajduje się w załączniku nr 1 do niniejszego zapytania. Dodatkowo, jako załącznik nr 2 do niniejszego zapytania Zamawiający um</w:t>
      </w:r>
      <w:r>
        <w:rPr>
          <w:rFonts w:ascii="Times New Roman" w:hAnsi="Times New Roman"/>
          <w:b/>
          <w:bCs/>
          <w:sz w:val="24"/>
          <w:szCs w:val="24"/>
        </w:rPr>
        <w:t xml:space="preserve">ieszcza dane dotyczące minimalnych planowanych parametrów technicznych Infrastruktury, która będzie zakupiona na potrzeby wdrożenia przedmiotu niniejszego zamówienia. Zakup tej infrastruktury nie jest przedmiotem niniejszego zapytania. </w:t>
      </w:r>
    </w:p>
    <w:p w14:paraId="2958144D" w14:textId="77777777" w:rsidR="00B91BD0" w:rsidRDefault="00B91BD0">
      <w:pPr>
        <w:spacing w:after="0" w:line="240" w:lineRule="auto"/>
        <w:jc w:val="both"/>
        <w:rPr>
          <w:rFonts w:ascii="Times New Roman" w:hAnsi="Times New Roman"/>
          <w:sz w:val="24"/>
          <w:szCs w:val="24"/>
        </w:rPr>
      </w:pPr>
    </w:p>
    <w:p w14:paraId="330F9ED2" w14:textId="77777777" w:rsidR="00B91BD0" w:rsidRDefault="00D46376">
      <w:pPr>
        <w:spacing w:after="0" w:line="240" w:lineRule="auto"/>
        <w:jc w:val="both"/>
        <w:rPr>
          <w:rFonts w:ascii="Times New Roman" w:eastAsia="Times New Roman" w:hAnsi="Times New Roman"/>
          <w:b/>
          <w:sz w:val="24"/>
          <w:szCs w:val="24"/>
          <w:lang w:eastAsia="pl-PL"/>
        </w:rPr>
      </w:pPr>
      <w:r>
        <w:rPr>
          <w:rFonts w:ascii="Times New Roman" w:eastAsia="Times New Roman" w:hAnsi="Times New Roman"/>
          <w:b/>
          <w:sz w:val="24"/>
          <w:szCs w:val="24"/>
          <w:lang w:eastAsia="pl-PL"/>
        </w:rPr>
        <w:t>UWAGA:</w:t>
      </w:r>
    </w:p>
    <w:p w14:paraId="794CB7C0" w14:textId="77777777" w:rsidR="00B91BD0" w:rsidRDefault="00D463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Wykonawca r</w:t>
      </w:r>
      <w:r>
        <w:rPr>
          <w:rFonts w:ascii="Times New Roman" w:eastAsia="Times New Roman" w:hAnsi="Times New Roman"/>
          <w:sz w:val="24"/>
          <w:szCs w:val="24"/>
          <w:lang w:eastAsia="pl-PL"/>
        </w:rPr>
        <w:t xml:space="preserve">ealizując zamówienie zobowiązany będzie do uwzględnienia następujących założeń: </w:t>
      </w:r>
    </w:p>
    <w:p w14:paraId="0F323C4F" w14:textId="4BC2A972" w:rsidR="00B91BD0" w:rsidRDefault="00D46376">
      <w:pPr>
        <w:pStyle w:val="Akapitzlist"/>
        <w:numPr>
          <w:ilvl w:val="0"/>
          <w:numId w:val="7"/>
        </w:numPr>
        <w:shd w:val="clear" w:color="auto" w:fill="FFFFFF"/>
        <w:spacing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lang w:eastAsia="pl-PL"/>
        </w:rPr>
        <w:t>Zamawiający dopuszcza przy wykonaniu platformy  jako jej elementu funkcjonalnego wykorzystanie gotowego oprogramowania komercyjnego jako modułu funkcjonalnego całej platformy lub i wielu modułów funkcjonalnych. Moduł/moduły powinien charakteryzować się  na</w:t>
      </w:r>
      <w:r>
        <w:rPr>
          <w:rFonts w:ascii="Times New Roman" w:eastAsia="Times New Roman" w:hAnsi="Times New Roman"/>
          <w:color w:val="000000"/>
          <w:sz w:val="24"/>
          <w:szCs w:val="24"/>
          <w:lang w:eastAsia="pl-PL"/>
        </w:rPr>
        <w:t xml:space="preserve">jlepszą  dostępną technologią  z obsługą obejmującą aktualizacje w okresie co najmniej 10 lat od daty podpisania protokołu odbioru </w:t>
      </w:r>
      <w:r>
        <w:rPr>
          <w:rFonts w:ascii="Times New Roman" w:eastAsia="Times New Roman" w:hAnsi="Times New Roman"/>
          <w:color w:val="000000"/>
          <w:sz w:val="24"/>
          <w:szCs w:val="24"/>
          <w:lang w:eastAsia="pl-PL"/>
        </w:rPr>
        <w:lastRenderedPageBreak/>
        <w:t>końcowego. Zamawiający dopuszcza spełnienie aktualizacji danego modułu poprzez wykonawcę poprzez aktualizację producenta modu</w:t>
      </w:r>
      <w:r>
        <w:rPr>
          <w:rFonts w:ascii="Times New Roman" w:eastAsia="Times New Roman" w:hAnsi="Times New Roman"/>
          <w:color w:val="000000"/>
          <w:sz w:val="24"/>
          <w:szCs w:val="24"/>
          <w:lang w:eastAsia="pl-PL"/>
        </w:rPr>
        <w:t xml:space="preserve">łu  w oparciu o właściwą umowę pomiędzy wykonawcą platformy  a producentem modułu. </w:t>
      </w:r>
      <w:r>
        <w:rPr>
          <w:rFonts w:ascii="Times New Roman" w:eastAsia="Times New Roman" w:hAnsi="Times New Roman"/>
          <w:b/>
          <w:sz w:val="24"/>
        </w:rPr>
        <w:t xml:space="preserve">W przypadku wykorzystania </w:t>
      </w:r>
      <w:r>
        <w:rPr>
          <w:rFonts w:ascii="Times New Roman" w:eastAsia="Times New Roman" w:hAnsi="Times New Roman"/>
          <w:b/>
          <w:color w:val="000000"/>
          <w:sz w:val="24"/>
          <w:szCs w:val="24"/>
          <w:lang w:eastAsia="pl-PL"/>
        </w:rPr>
        <w:t>gotowego oprogramowania komercyjnego jako modułu funkcjonalnego całej platformy lub i wielu modułów funkcjonalnych,</w:t>
      </w:r>
      <w:r>
        <w:rPr>
          <w:rFonts w:ascii="Times New Roman" w:eastAsia="Times New Roman" w:hAnsi="Times New Roman"/>
          <w:b/>
          <w:sz w:val="24"/>
        </w:rPr>
        <w:t xml:space="preserve"> Wykonawca dostarczy, w ramach w</w:t>
      </w:r>
      <w:r>
        <w:rPr>
          <w:rFonts w:ascii="Times New Roman" w:eastAsia="Times New Roman" w:hAnsi="Times New Roman"/>
          <w:b/>
          <w:sz w:val="24"/>
        </w:rPr>
        <w:t xml:space="preserve">ynagrodzenia,  licencję na użytkowanie w/w modułu lub modułów z obsługą obejmującą aktualizacje w okresie co najmniej </w:t>
      </w:r>
      <w:r w:rsidR="009C7045">
        <w:rPr>
          <w:rFonts w:ascii="Times New Roman" w:eastAsia="Times New Roman" w:hAnsi="Times New Roman"/>
          <w:b/>
          <w:sz w:val="24"/>
        </w:rPr>
        <w:t>10</w:t>
      </w:r>
      <w:r>
        <w:rPr>
          <w:rFonts w:ascii="Times New Roman" w:eastAsia="Times New Roman" w:hAnsi="Times New Roman"/>
          <w:b/>
          <w:sz w:val="24"/>
        </w:rPr>
        <w:t xml:space="preserve"> lat od daty podpisania protokołu odbioru końcowego.</w:t>
      </w:r>
    </w:p>
    <w:p w14:paraId="15406A69" w14:textId="77777777" w:rsidR="00B91BD0" w:rsidRDefault="00D46376">
      <w:pPr>
        <w:shd w:val="clear" w:color="auto" w:fill="FFFFFF"/>
        <w:spacing w:after="0" w:line="240" w:lineRule="auto"/>
        <w:jc w:val="both"/>
        <w:rPr>
          <w:rFonts w:ascii="Times New Roman" w:eastAsia="Times New Roman" w:hAnsi="Times New Roman"/>
          <w:color w:val="000000"/>
          <w:sz w:val="24"/>
          <w:szCs w:val="24"/>
          <w:lang w:eastAsia="pl-PL"/>
        </w:rPr>
      </w:pPr>
      <w:r>
        <w:rPr>
          <w:rFonts w:ascii="Times New Roman" w:eastAsia="Times New Roman" w:hAnsi="Times New Roman"/>
          <w:b/>
          <w:color w:val="000000"/>
          <w:sz w:val="24"/>
          <w:szCs w:val="24"/>
          <w:lang w:eastAsia="pl-PL"/>
        </w:rPr>
        <w:t>Przykładem takiego modułu</w:t>
      </w:r>
      <w:r>
        <w:rPr>
          <w:rFonts w:ascii="Times New Roman" w:eastAsia="Times New Roman" w:hAnsi="Times New Roman"/>
          <w:color w:val="000000"/>
          <w:sz w:val="24"/>
          <w:szCs w:val="24"/>
          <w:lang w:eastAsia="pl-PL"/>
        </w:rPr>
        <w:t xml:space="preserve"> opisanego szczegółowo w projekcie technicznym jest specjalistyczna aplikacja/moduł platformy do zarządzania danymi.</w:t>
      </w:r>
    </w:p>
    <w:p w14:paraId="633EEB1A" w14:textId="77777777" w:rsidR="00B91BD0" w:rsidRDefault="00D46376">
      <w:pPr>
        <w:pStyle w:val="Akapitzlist"/>
        <w:numPr>
          <w:ilvl w:val="0"/>
          <w:numId w:val="7"/>
        </w:numPr>
        <w:shd w:val="clear" w:color="auto" w:fill="FFFFFF"/>
        <w:spacing w:after="0" w:line="24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Projekt polega na skanowaniu i udostępnieniu publicznym „alegatów” (zbiorów zielnikowych) w przestrzeni internetowej. Skanowane obiekty maj</w:t>
      </w:r>
      <w:r>
        <w:rPr>
          <w:rFonts w:ascii="Times New Roman" w:eastAsia="Times New Roman" w:hAnsi="Times New Roman"/>
          <w:color w:val="000000"/>
          <w:sz w:val="24"/>
          <w:szCs w:val="24"/>
          <w:lang w:eastAsia="pl-PL"/>
        </w:rPr>
        <w:t xml:space="preserve">ą być zapisane w postaci plików graficznych w standardach bezstratnych (docelowo </w:t>
      </w:r>
      <w:proofErr w:type="spellStart"/>
      <w:r>
        <w:rPr>
          <w:rFonts w:ascii="Times New Roman" w:eastAsia="Times New Roman" w:hAnsi="Times New Roman"/>
          <w:color w:val="000000"/>
          <w:sz w:val="24"/>
          <w:szCs w:val="24"/>
          <w:lang w:eastAsia="pl-PL"/>
        </w:rPr>
        <w:t>tif</w:t>
      </w:r>
      <w:proofErr w:type="spellEnd"/>
      <w:r>
        <w:rPr>
          <w:rFonts w:ascii="Times New Roman" w:eastAsia="Times New Roman" w:hAnsi="Times New Roman"/>
          <w:color w:val="000000"/>
          <w:sz w:val="24"/>
          <w:szCs w:val="24"/>
          <w:lang w:eastAsia="pl-PL"/>
        </w:rPr>
        <w:t xml:space="preserve"> LZW) oraz stratnym (jpg) mającym na celu szybki bezpośredni dostęp do danych. Wymaga to budowy infrastruktury informatycznej w postaci sprzętu oraz oprogramowania. „Aplika</w:t>
      </w:r>
      <w:r>
        <w:rPr>
          <w:rFonts w:ascii="Times New Roman" w:eastAsia="Times New Roman" w:hAnsi="Times New Roman"/>
          <w:color w:val="000000"/>
          <w:sz w:val="24"/>
          <w:szCs w:val="24"/>
          <w:lang w:eastAsia="pl-PL"/>
        </w:rPr>
        <w:t>cja do zarządzania danymi” ma za zadanie gromadzenie informacji o zeskanowanych danych w postaci bazy danych zawierającej opis zbioru w postaci metadanych np. gatunku, autorze zbioru, daty wykonania np. Baza ma umożliwiać również bezpośredni dostęp do zesk</w:t>
      </w:r>
      <w:r>
        <w:rPr>
          <w:rFonts w:ascii="Times New Roman" w:eastAsia="Times New Roman" w:hAnsi="Times New Roman"/>
          <w:color w:val="000000"/>
          <w:sz w:val="24"/>
          <w:szCs w:val="24"/>
          <w:lang w:eastAsia="pl-PL"/>
        </w:rPr>
        <w:t>anowanych plików i umożliwiać ich podgląd i pobranie. Element ten musi umożliwiać gromadzenie danych w powiązanych relacjami tabelach oraz wprowadzać dane na podstawie edytowalnego słownika (</w:t>
      </w:r>
      <w:proofErr w:type="spellStart"/>
      <w:r>
        <w:rPr>
          <w:rFonts w:ascii="Times New Roman" w:eastAsia="Times New Roman" w:hAnsi="Times New Roman"/>
          <w:color w:val="000000"/>
          <w:sz w:val="24"/>
          <w:szCs w:val="24"/>
          <w:lang w:eastAsia="pl-PL"/>
        </w:rPr>
        <w:t>checklist</w:t>
      </w:r>
      <w:proofErr w:type="spellEnd"/>
      <w:r>
        <w:rPr>
          <w:rFonts w:ascii="Times New Roman" w:eastAsia="Times New Roman" w:hAnsi="Times New Roman"/>
          <w:color w:val="000000"/>
          <w:sz w:val="24"/>
          <w:szCs w:val="24"/>
          <w:lang w:eastAsia="pl-PL"/>
        </w:rPr>
        <w:t xml:space="preserve">), zgodnego z wymaganiami naukowymi zbiorów danych np. </w:t>
      </w:r>
      <w:proofErr w:type="spellStart"/>
      <w:r>
        <w:rPr>
          <w:rFonts w:ascii="Times New Roman" w:eastAsia="Times New Roman" w:hAnsi="Times New Roman"/>
          <w:color w:val="000000"/>
          <w:sz w:val="24"/>
          <w:szCs w:val="24"/>
          <w:lang w:eastAsia="pl-PL"/>
        </w:rPr>
        <w:t>G</w:t>
      </w:r>
      <w:r>
        <w:rPr>
          <w:rFonts w:ascii="Times New Roman" w:eastAsia="Times New Roman" w:hAnsi="Times New Roman"/>
          <w:color w:val="000000"/>
          <w:sz w:val="24"/>
          <w:szCs w:val="24"/>
          <w:lang w:eastAsia="pl-PL"/>
        </w:rPr>
        <w:t>BiF</w:t>
      </w:r>
      <w:proofErr w:type="spellEnd"/>
      <w:r>
        <w:rPr>
          <w:rFonts w:ascii="Times New Roman" w:eastAsia="Times New Roman" w:hAnsi="Times New Roman"/>
          <w:color w:val="000000"/>
          <w:sz w:val="24"/>
          <w:szCs w:val="24"/>
          <w:lang w:eastAsia="pl-PL"/>
        </w:rPr>
        <w:t>.  Musi też zapewniać określoną strukturę, którą zaproponuje wykonawca. Wymagać to będzie budowy bazy z wieloma tabelami zawierającymi określone relacje, które określi zleceniodawca. Relacje te powinny mieć możliwość rozbudowy a tabel zdefiniowania nowy</w:t>
      </w:r>
      <w:r>
        <w:rPr>
          <w:rFonts w:ascii="Times New Roman" w:eastAsia="Times New Roman" w:hAnsi="Times New Roman"/>
          <w:color w:val="000000"/>
          <w:sz w:val="24"/>
          <w:szCs w:val="24"/>
          <w:lang w:eastAsia="pl-PL"/>
        </w:rPr>
        <w:t>ch kolumn. Umożliwiać też powinna budowę zależności dostępu względem użytkowników o różnych poziomach uprawnień.</w:t>
      </w:r>
    </w:p>
    <w:p w14:paraId="7FCE1DAE" w14:textId="77777777" w:rsidR="00B91BD0" w:rsidRDefault="00D46376">
      <w:pPr>
        <w:pStyle w:val="Akapitzlist"/>
        <w:numPr>
          <w:ilvl w:val="0"/>
          <w:numId w:val="7"/>
        </w:numPr>
        <w:shd w:val="clear" w:color="auto" w:fill="FFFFFF"/>
        <w:spacing w:after="0" w:line="24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xml:space="preserve">Zebrane informacje powinny być filtrowane, tak aby użytkownik miał pełnię możliwości kreowania zapytań dla jak najlepszego wyniku wyszukiwania </w:t>
      </w:r>
      <w:r>
        <w:rPr>
          <w:rFonts w:ascii="Times New Roman" w:eastAsia="Times New Roman" w:hAnsi="Times New Roman"/>
          <w:color w:val="000000"/>
          <w:sz w:val="24"/>
          <w:szCs w:val="24"/>
          <w:lang w:eastAsia="pl-PL"/>
        </w:rPr>
        <w:t xml:space="preserve">oraz wprowadzania danych. Moduł ten będzie też wizualizował dane w postaci map oraz ułatwiał ich wprowadzanie poprzez automatyzacje np. OCR na wskazanym fragmencie tekstu. </w:t>
      </w:r>
      <w:r>
        <w:rPr>
          <w:rFonts w:ascii="Times New Roman" w:eastAsia="Times New Roman" w:hAnsi="Times New Roman"/>
          <w:b/>
          <w:color w:val="000000"/>
          <w:sz w:val="24"/>
          <w:szCs w:val="24"/>
          <w:lang w:eastAsia="pl-PL"/>
        </w:rPr>
        <w:t>Newralgicznym elementem tego modułu będą listy gatunków (roślin naczyniowych, mchów,</w:t>
      </w:r>
      <w:r>
        <w:rPr>
          <w:rFonts w:ascii="Times New Roman" w:eastAsia="Times New Roman" w:hAnsi="Times New Roman"/>
          <w:b/>
          <w:color w:val="000000"/>
          <w:sz w:val="24"/>
          <w:szCs w:val="24"/>
          <w:lang w:eastAsia="pl-PL"/>
        </w:rPr>
        <w:t xml:space="preserve"> porostów i okrzemek). Listy te muszą być zgodne z najnowszymi standardami naukowymi i zintegrowane w programie oraz aktualizowane w ciągu co najmniej 10 lat od daty przekazania przez wykonawcę platformy zamawiającemu</w:t>
      </w:r>
      <w:r>
        <w:rPr>
          <w:rFonts w:ascii="Times New Roman" w:eastAsia="Times New Roman" w:hAnsi="Times New Roman"/>
          <w:color w:val="000000"/>
          <w:sz w:val="24"/>
          <w:szCs w:val="24"/>
          <w:lang w:eastAsia="pl-PL"/>
        </w:rPr>
        <w:t>. Element ten jest trudny do zrealizowa</w:t>
      </w:r>
      <w:r>
        <w:rPr>
          <w:rFonts w:ascii="Times New Roman" w:eastAsia="Times New Roman" w:hAnsi="Times New Roman"/>
          <w:color w:val="000000"/>
          <w:sz w:val="24"/>
          <w:szCs w:val="24"/>
          <w:lang w:eastAsia="pl-PL"/>
        </w:rPr>
        <w:t>nia dlatego też dopuszczamy zastosowanie gotowego, komercyjnego oprogramowania naukowego udostępnianego przez światowe ośrodki naukowe. Oprogramowanie musi być dostępne w języku polskim i/lub angielskim.</w:t>
      </w:r>
    </w:p>
    <w:p w14:paraId="2155A93A" w14:textId="77777777" w:rsidR="00B91BD0" w:rsidRDefault="00D46376">
      <w:pPr>
        <w:pStyle w:val="Akapitzlist"/>
        <w:numPr>
          <w:ilvl w:val="0"/>
          <w:numId w:val="7"/>
        </w:numPr>
        <w:shd w:val="clear" w:color="auto" w:fill="FFFFFF"/>
        <w:spacing w:after="0" w:line="24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Ponadto ze względu na skomplikowany charakter projek</w:t>
      </w:r>
      <w:r>
        <w:rPr>
          <w:rFonts w:ascii="Times New Roman" w:eastAsia="Times New Roman" w:hAnsi="Times New Roman"/>
          <w:color w:val="000000"/>
          <w:sz w:val="24"/>
          <w:szCs w:val="24"/>
          <w:lang w:eastAsia="pl-PL"/>
        </w:rPr>
        <w:t xml:space="preserve">tu przy wycenie wykonania przedmiotowej platformy informatycznej na rzecz projektu Herbarium </w:t>
      </w:r>
      <w:proofErr w:type="spellStart"/>
      <w:r>
        <w:rPr>
          <w:rFonts w:ascii="Times New Roman" w:eastAsia="Times New Roman" w:hAnsi="Times New Roman"/>
          <w:color w:val="000000"/>
          <w:sz w:val="24"/>
          <w:szCs w:val="24"/>
          <w:lang w:eastAsia="pl-PL"/>
        </w:rPr>
        <w:t>Pomeranicum</w:t>
      </w:r>
      <w:proofErr w:type="spellEnd"/>
      <w:r>
        <w:rPr>
          <w:rFonts w:ascii="Times New Roman" w:eastAsia="Times New Roman" w:hAnsi="Times New Roman"/>
          <w:color w:val="000000"/>
          <w:sz w:val="24"/>
          <w:szCs w:val="24"/>
          <w:lang w:eastAsia="pl-PL"/>
        </w:rPr>
        <w:t xml:space="preserve"> należy zwrócić uwagę na aspekty formalno-prawne które znajdą odzwierciedlenie  w umowie pomiędzy zamawiającym a wykonawcą platformy, w szczególności:</w:t>
      </w:r>
    </w:p>
    <w:p w14:paraId="6E49EA36" w14:textId="77777777" w:rsidR="00B91BD0" w:rsidRDefault="00D46376">
      <w:pPr>
        <w:pStyle w:val="Akapitzlist"/>
        <w:numPr>
          <w:ilvl w:val="0"/>
          <w:numId w:val="8"/>
        </w:numPr>
        <w:shd w:val="clear" w:color="auto" w:fill="FFFFFF"/>
        <w:spacing w:after="0" w:line="240" w:lineRule="auto"/>
        <w:jc w:val="both"/>
        <w:rPr>
          <w:rFonts w:ascii="Times New Roman" w:eastAsia="Times New Roman" w:hAnsi="Times New Roman"/>
          <w:color w:val="000000"/>
          <w:sz w:val="24"/>
          <w:szCs w:val="24"/>
          <w:lang w:eastAsia="pl-PL"/>
        </w:rPr>
      </w:pPr>
      <w:r>
        <w:rPr>
          <w:rFonts w:ascii="Times New Roman" w:hAnsi="Times New Roman"/>
          <w:sz w:val="24"/>
          <w:szCs w:val="24"/>
        </w:rPr>
        <w:t>W</w:t>
      </w:r>
      <w:r>
        <w:rPr>
          <w:rFonts w:ascii="Times New Roman" w:hAnsi="Times New Roman"/>
          <w:sz w:val="24"/>
          <w:szCs w:val="24"/>
        </w:rPr>
        <w:t xml:space="preserve">ykonawca przekaże na rzecz Zamawiającego wszelkie prawa zbywalne wszystkich utworów dotyczących i związanych z wykonaniem i realizacją  przedmiotu  umowy,  które są  objęte przedmiotem ustawy z dnia 4 lutego 1994 r. o prawie autorskim i prawach pokrewnych </w:t>
      </w:r>
      <w:r>
        <w:rPr>
          <w:rFonts w:ascii="Times New Roman" w:hAnsi="Times New Roman"/>
          <w:sz w:val="24"/>
          <w:szCs w:val="24"/>
        </w:rPr>
        <w:t>(</w:t>
      </w:r>
      <w:hyperlink r:id="rId7" w:history="1">
        <w:r>
          <w:rPr>
            <w:rFonts w:ascii="Times New Roman" w:hAnsi="Times New Roman"/>
            <w:sz w:val="24"/>
            <w:szCs w:val="24"/>
          </w:rPr>
          <w:t>Dz.U. z 2019 r. poz. 1231 ze zm.)</w:t>
        </w:r>
      </w:hyperlink>
      <w:r>
        <w:rPr>
          <w:rFonts w:ascii="Times New Roman" w:hAnsi="Times New Roman"/>
          <w:sz w:val="24"/>
          <w:szCs w:val="24"/>
        </w:rPr>
        <w:t xml:space="preserve"> na wszystkich na polach eksploatacji  bez ograniczeń czasowych </w:t>
      </w:r>
      <w:r>
        <w:rPr>
          <w:rFonts w:ascii="Times New Roman" w:hAnsi="Times New Roman"/>
          <w:sz w:val="24"/>
          <w:szCs w:val="24"/>
        </w:rPr>
        <w:br/>
      </w:r>
      <w:r>
        <w:rPr>
          <w:rFonts w:ascii="Times New Roman" w:hAnsi="Times New Roman"/>
          <w:sz w:val="24"/>
          <w:szCs w:val="24"/>
        </w:rPr>
        <w:lastRenderedPageBreak/>
        <w:t>i ilościowych. Przeniesienie majątkowych praw autorskich utworów  następuje</w:t>
      </w:r>
      <w:r>
        <w:rPr>
          <w:rFonts w:ascii="Times New Roman" w:hAnsi="Times New Roman"/>
          <w:sz w:val="24"/>
          <w:szCs w:val="24"/>
        </w:rPr>
        <w:br/>
        <w:t>z chwilą zapłaty wynagrodzeni</w:t>
      </w:r>
      <w:r>
        <w:rPr>
          <w:rFonts w:ascii="Times New Roman" w:hAnsi="Times New Roman"/>
          <w:sz w:val="24"/>
          <w:szCs w:val="24"/>
        </w:rPr>
        <w:t xml:space="preserve">a określonego w docelowej  umowie. Przeniesienie praw dotyczy wszystkich utworów  związanych i dotyczących wykonania i realizacji oraz następuje bez ograniczeń, co do terytorium, czasu </w:t>
      </w:r>
      <w:r>
        <w:rPr>
          <w:rFonts w:ascii="Times New Roman" w:hAnsi="Times New Roman"/>
          <w:sz w:val="24"/>
          <w:szCs w:val="24"/>
        </w:rPr>
        <w:br/>
        <w:t xml:space="preserve">i liczby egzemplarzy na wszystkich polach eksploatacji wymienionych w </w:t>
      </w:r>
      <w:r>
        <w:rPr>
          <w:rFonts w:ascii="Times New Roman" w:hAnsi="Times New Roman"/>
          <w:sz w:val="24"/>
          <w:szCs w:val="24"/>
        </w:rPr>
        <w:t>art. 50 ustawy z dnia 4 lutego 1994 r. o prawie autorskim i prawach pokrewnych, obejmujących w szczególności:</w:t>
      </w:r>
    </w:p>
    <w:p w14:paraId="24AB1926"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 xml:space="preserve">korzystanie, używanie, użytkowanie  przedmiotu umowy  na własny użytek dla potrzeb ustawowych i statutowych zadań Zamawiającego, </w:t>
      </w:r>
    </w:p>
    <w:p w14:paraId="52F08046"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prawo do przekaz</w:t>
      </w:r>
      <w:r>
        <w:rPr>
          <w:rFonts w:ascii="Times New Roman" w:hAnsi="Times New Roman"/>
          <w:sz w:val="24"/>
          <w:szCs w:val="24"/>
        </w:rPr>
        <w:t>ania utworów  dotyczących przedmiotu umowy  lub ich dowolną część, także ich kopie innym osobom trzecim,</w:t>
      </w:r>
    </w:p>
    <w:p w14:paraId="6F75E37B"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trwałe i czasowe utrwalanie lub zwielokrotnianie w całości lub w części utworów dotyczących przedmiotu umowy, w tym oprogramowania oraz systemu - jakim</w:t>
      </w:r>
      <w:r>
        <w:rPr>
          <w:rFonts w:ascii="Times New Roman" w:hAnsi="Times New Roman"/>
          <w:sz w:val="24"/>
          <w:szCs w:val="24"/>
        </w:rPr>
        <w:t>ikolwiek środkami i w jakiejkolwiek formie, niezależnie od formatu, systemu lub standardu, oraz trwałe lub czasowe utrwalanie lub korzystanie i rozporządzanie  kopiami,</w:t>
      </w:r>
    </w:p>
    <w:p w14:paraId="18A4CEA9"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wprowadzanie utworów do odbioru, użyczanie lub najem oryginału lub kopii egzemplarzy,</w:t>
      </w:r>
    </w:p>
    <w:p w14:paraId="0598EF4E"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worzenie nowych wersji i adaptacji  utworów (tłumaczenie, przystosowanie, zmiana układu lub jakiejkolwiek inne zmiany);</w:t>
      </w:r>
    </w:p>
    <w:p w14:paraId="572148DE"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publiczne rozpowszechnianie utworów, w szczególności wyświetlanie, publiczne odtwarzanie, nadawanie i reemitowanie w dowolnym systemie l</w:t>
      </w:r>
      <w:r>
        <w:rPr>
          <w:rFonts w:ascii="Times New Roman" w:hAnsi="Times New Roman"/>
          <w:sz w:val="24"/>
          <w:szCs w:val="24"/>
        </w:rPr>
        <w:t>ub standardzie, a także publiczne udostępnienie utworu w ten sposób, aby każdy mógł mieć do nich dostęp w miejscu i czasie przez siebie wybranym, w szczególności udostępnienie na żądanie;</w:t>
      </w:r>
    </w:p>
    <w:p w14:paraId="32F55C11"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rozpowszechnianie utworów w sieci Internet oraz w sieciach zamknięty</w:t>
      </w:r>
      <w:r>
        <w:rPr>
          <w:rFonts w:ascii="Times New Roman" w:hAnsi="Times New Roman"/>
          <w:sz w:val="24"/>
          <w:szCs w:val="24"/>
        </w:rPr>
        <w:t>ch;</w:t>
      </w:r>
    </w:p>
    <w:p w14:paraId="09D9D5D7"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prawo do wykorzystywania utworów do celów promocyjnych, edukacyjnych lub szkoleniowych, a także do oznaczania lub identyfikacji produktów i usług oraz innych przejawów działalności;</w:t>
      </w:r>
    </w:p>
    <w:p w14:paraId="04ED4E89" w14:textId="77777777" w:rsidR="00B91BD0" w:rsidRDefault="00D46376">
      <w:pPr>
        <w:numPr>
          <w:ilvl w:val="0"/>
          <w:numId w:val="5"/>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prawo do rozporządzania opracowaniami utworów oraz prawo udostępnienia</w:t>
      </w:r>
      <w:r>
        <w:rPr>
          <w:rFonts w:ascii="Times New Roman" w:hAnsi="Times New Roman"/>
          <w:sz w:val="24"/>
          <w:szCs w:val="24"/>
        </w:rPr>
        <w:t xml:space="preserve"> ich do korzystania, w tym udzielania licencji na rzecz osób trzecich, na wszystkich wymienionych powyżej polach eksploatacji.</w:t>
      </w:r>
    </w:p>
    <w:p w14:paraId="1EEA7E71"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283"/>
        <w:jc w:val="both"/>
        <w:rPr>
          <w:rFonts w:ascii="Times New Roman" w:hAnsi="Times New Roman"/>
          <w:sz w:val="24"/>
          <w:szCs w:val="24"/>
        </w:rPr>
      </w:pPr>
      <w:r>
        <w:rPr>
          <w:rFonts w:ascii="Times New Roman" w:hAnsi="Times New Roman"/>
          <w:sz w:val="24"/>
          <w:szCs w:val="24"/>
        </w:rPr>
        <w:t>Wykonawca zobo</w:t>
      </w:r>
      <w:r>
        <w:rPr>
          <w:rFonts w:ascii="Times New Roman" w:hAnsi="Times New Roman"/>
          <w:sz w:val="24"/>
          <w:szCs w:val="24"/>
        </w:rPr>
        <w:t>wiązuje się, że wykonując przedmiot umowy oraz przekazując Zamawiającemu utwory, nie naruszy praw majątkowych osób trzecich i przekaże Zamawiającemu wyniki prac powstałych w związku   z wykonaniem utworów  w stanie wolnym od obciążeń prawami osób trzecich.</w:t>
      </w:r>
    </w:p>
    <w:p w14:paraId="25017005"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283"/>
        <w:jc w:val="both"/>
        <w:rPr>
          <w:rFonts w:ascii="Times New Roman" w:hAnsi="Times New Roman"/>
          <w:sz w:val="24"/>
          <w:szCs w:val="24"/>
        </w:rPr>
      </w:pPr>
      <w:r>
        <w:rPr>
          <w:rFonts w:ascii="Times New Roman" w:hAnsi="Times New Roman"/>
          <w:sz w:val="24"/>
          <w:szCs w:val="24"/>
        </w:rPr>
        <w:t xml:space="preserve">Wykonawca jest odpowiedzialny względem Zamawiającego za wszelkie wady prawne i fizyczne  utworów ,  w szczególności za ewentualne roszczenia osób trzecich wynikające z naruszenia praw, własności intelektualnej, w tym za nieprzestrzeganie przepisów ustawy </w:t>
      </w:r>
      <w:r>
        <w:rPr>
          <w:rFonts w:ascii="Times New Roman" w:hAnsi="Times New Roman"/>
          <w:sz w:val="24"/>
          <w:szCs w:val="24"/>
        </w:rPr>
        <w:t xml:space="preserve">z dnia 4 lutego 1994 r. o prawie autorskim i prawach pokrewnych w związku z wykonywaniem przedmiotu umowy. </w:t>
      </w:r>
    </w:p>
    <w:p w14:paraId="433347C8"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283"/>
        <w:jc w:val="both"/>
        <w:rPr>
          <w:rFonts w:ascii="Times New Roman" w:hAnsi="Times New Roman"/>
          <w:sz w:val="24"/>
          <w:szCs w:val="24"/>
        </w:rPr>
      </w:pPr>
      <w:r>
        <w:rPr>
          <w:rFonts w:ascii="Times New Roman" w:hAnsi="Times New Roman"/>
          <w:sz w:val="24"/>
          <w:szCs w:val="24"/>
        </w:rPr>
        <w:t xml:space="preserve">Nadto Wykonawca jest zobowiązany : </w:t>
      </w:r>
    </w:p>
    <w:p w14:paraId="2155A6F0" w14:textId="77777777" w:rsidR="00B91BD0" w:rsidRDefault="00D46376">
      <w:pPr>
        <w:numPr>
          <w:ilvl w:val="0"/>
          <w:numId w:val="9"/>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hAnsi="Times New Roman"/>
          <w:sz w:val="24"/>
          <w:szCs w:val="24"/>
        </w:rPr>
        <w:t>posiadać uprawnienia niezbędne do korzystania z Oprogramowania w celu wykonania Umowy</w:t>
      </w:r>
    </w:p>
    <w:p w14:paraId="6DF21283" w14:textId="77777777" w:rsidR="00B91BD0" w:rsidRDefault="00D46376">
      <w:pPr>
        <w:numPr>
          <w:ilvl w:val="0"/>
          <w:numId w:val="9"/>
        </w:numPr>
        <w:shd w:val="clear" w:color="auto" w:fill="FFFFFF"/>
        <w:tabs>
          <w:tab w:val="left" w:pos="0"/>
          <w:tab w:val="left" w:pos="567"/>
        </w:tabs>
        <w:spacing w:after="0" w:line="240" w:lineRule="auto"/>
        <w:ind w:left="1418" w:right="62" w:hanging="425"/>
        <w:contextualSpacing/>
        <w:jc w:val="both"/>
        <w:rPr>
          <w:rFonts w:ascii="Times New Roman" w:hAnsi="Times New Roman"/>
          <w:sz w:val="24"/>
          <w:szCs w:val="24"/>
        </w:rPr>
      </w:pPr>
      <w:r>
        <w:rPr>
          <w:rFonts w:ascii="Times New Roman" w:eastAsia="Times New Roman" w:hAnsi="Times New Roman"/>
          <w:color w:val="000000"/>
          <w:sz w:val="24"/>
          <w:szCs w:val="24"/>
          <w:lang w:eastAsia="pl-PL"/>
        </w:rPr>
        <w:t>zapewnić  udzielenie /lub/</w:t>
      </w:r>
      <w:r>
        <w:rPr>
          <w:rFonts w:ascii="Times New Roman" w:eastAsia="Times New Roman" w:hAnsi="Times New Roman"/>
          <w:color w:val="000000"/>
          <w:sz w:val="24"/>
          <w:szCs w:val="24"/>
          <w:lang w:eastAsia="pl-PL"/>
        </w:rPr>
        <w:t xml:space="preserve"> udzieli Zamawiającemu  licencji opisanych Umową, lub w inny sposób opisany Umową , upoważni Zamawiającego  do korzystania ze wszystkich dóbr własności intelektualnej wykonanych lub dostarczonych w ramach Umowy;</w:t>
      </w:r>
    </w:p>
    <w:p w14:paraId="7ABD16CF" w14:textId="77777777" w:rsidR="00B91BD0" w:rsidRDefault="00D46376">
      <w:pPr>
        <w:numPr>
          <w:ilvl w:val="0"/>
          <w:numId w:val="9"/>
        </w:numPr>
        <w:shd w:val="clear" w:color="auto" w:fill="FFFFFF"/>
        <w:tabs>
          <w:tab w:val="left" w:pos="0"/>
          <w:tab w:val="left" w:pos="567"/>
        </w:tabs>
        <w:spacing w:after="0" w:line="240" w:lineRule="auto"/>
        <w:ind w:left="1418" w:right="62" w:hanging="425"/>
        <w:contextualSpacing/>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lastRenderedPageBreak/>
        <w:t>zapewnić  Zamawiającemu możliwość  korzystan</w:t>
      </w:r>
      <w:r>
        <w:rPr>
          <w:rFonts w:ascii="Times New Roman" w:eastAsia="Times New Roman" w:hAnsi="Times New Roman"/>
          <w:color w:val="000000"/>
          <w:sz w:val="24"/>
          <w:szCs w:val="24"/>
          <w:lang w:eastAsia="pl-PL"/>
        </w:rPr>
        <w:t xml:space="preserve">ia z Oprogramowania lub systemu informatycznego (dalej zwanym także  Systemem) w sposób i w celu opisanym w Umowie, w szczególności poprzez udostępnienie kodów                             i kluczy do nieograniczonego korzystania z utworów. </w:t>
      </w:r>
    </w:p>
    <w:p w14:paraId="432100B4" w14:textId="77777777" w:rsidR="00B91BD0" w:rsidRDefault="00D46376">
      <w:pPr>
        <w:pStyle w:val="Akapitzlist"/>
        <w:numPr>
          <w:ilvl w:val="0"/>
          <w:numId w:val="8"/>
        </w:numPr>
        <w:shd w:val="clear" w:color="auto" w:fill="FFFFFF"/>
        <w:tabs>
          <w:tab w:val="left" w:pos="0"/>
          <w:tab w:val="left" w:pos="567"/>
        </w:tabs>
        <w:spacing w:after="0" w:line="240" w:lineRule="auto"/>
        <w:ind w:left="709"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Wykonawca zagwa</w:t>
      </w:r>
      <w:r>
        <w:rPr>
          <w:rFonts w:ascii="Times New Roman" w:eastAsia="Times New Roman" w:hAnsi="Times New Roman"/>
          <w:color w:val="000000"/>
          <w:sz w:val="24"/>
          <w:szCs w:val="24"/>
          <w:lang w:eastAsia="pl-PL"/>
        </w:rPr>
        <w:t>rantuje Zamawiającemu:</w:t>
      </w:r>
    </w:p>
    <w:p w14:paraId="6424DCD2" w14:textId="77777777" w:rsidR="00B91BD0" w:rsidRDefault="00D46376">
      <w:pPr>
        <w:pStyle w:val="Akapitzlist"/>
        <w:numPr>
          <w:ilvl w:val="0"/>
          <w:numId w:val="6"/>
        </w:numPr>
        <w:shd w:val="clear" w:color="auto" w:fill="FFFFFF"/>
        <w:tabs>
          <w:tab w:val="left" w:pos="0"/>
          <w:tab w:val="left" w:pos="567"/>
        </w:tabs>
        <w:spacing w:after="0" w:line="240" w:lineRule="auto"/>
        <w:ind w:right="62"/>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możliwość samodzielnego lub za pomocą osób trzecich utrzymania i rozwoju oprogramowania i systemu informatycznego stanowiącego przedmiot umowy;</w:t>
      </w:r>
    </w:p>
    <w:p w14:paraId="75383F8C" w14:textId="77777777" w:rsidR="00B91BD0" w:rsidRDefault="00D46376">
      <w:pPr>
        <w:numPr>
          <w:ilvl w:val="0"/>
          <w:numId w:val="6"/>
        </w:numPr>
        <w:shd w:val="clear" w:color="auto" w:fill="FFFFFF"/>
        <w:tabs>
          <w:tab w:val="left" w:pos="0"/>
          <w:tab w:val="left" w:pos="567"/>
        </w:tabs>
        <w:spacing w:after="0" w:line="240" w:lineRule="auto"/>
        <w:ind w:right="62"/>
        <w:contextualSpacing/>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 przypadku przejścia praw majątkowych do Oprogramowania/Systemu na Zamawiającego, o ile okaże się to konieczne, Zamawiający udzieli Wykonawcy licencji na korzystanie z Oprogramowania w celu świadczenia usług opisanych Umową;</w:t>
      </w:r>
    </w:p>
    <w:p w14:paraId="09EAE735" w14:textId="77777777" w:rsidR="00B91BD0" w:rsidRDefault="00D46376">
      <w:pPr>
        <w:numPr>
          <w:ilvl w:val="0"/>
          <w:numId w:val="6"/>
        </w:numPr>
        <w:shd w:val="clear" w:color="auto" w:fill="FFFFFF"/>
        <w:tabs>
          <w:tab w:val="left" w:pos="0"/>
          <w:tab w:val="left" w:pos="567"/>
        </w:tabs>
        <w:spacing w:after="0" w:line="240" w:lineRule="auto"/>
        <w:ind w:right="62"/>
        <w:contextualSpacing/>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że warunki, na których Oprogra</w:t>
      </w:r>
      <w:r>
        <w:rPr>
          <w:rFonts w:ascii="Times New Roman" w:eastAsia="Times New Roman" w:hAnsi="Times New Roman"/>
          <w:color w:val="000000"/>
          <w:sz w:val="24"/>
          <w:szCs w:val="24"/>
          <w:lang w:eastAsia="pl-PL"/>
        </w:rPr>
        <w:t>mowanie i system informatyczny są  udostępniane Zamawiającemu, nie zawierają ograniczeń, które uniemożliwiałyby dokonanie czynności wykonania celu i przedmiotu umowy;</w:t>
      </w:r>
    </w:p>
    <w:p w14:paraId="13B48DC9" w14:textId="77777777" w:rsidR="00B91BD0" w:rsidRDefault="00D46376">
      <w:pPr>
        <w:numPr>
          <w:ilvl w:val="0"/>
          <w:numId w:val="6"/>
        </w:numPr>
        <w:shd w:val="clear" w:color="auto" w:fill="FFFFFF"/>
        <w:tabs>
          <w:tab w:val="left" w:pos="0"/>
          <w:tab w:val="left" w:pos="567"/>
        </w:tabs>
        <w:spacing w:after="0" w:line="240" w:lineRule="auto"/>
        <w:ind w:right="62"/>
        <w:contextualSpacing/>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że przekazane w ramach Umowy dobra własności intelektualnej nie będą posiadały żadnych wa</w:t>
      </w:r>
      <w:r>
        <w:rPr>
          <w:rFonts w:ascii="Times New Roman" w:eastAsia="Times New Roman" w:hAnsi="Times New Roman"/>
          <w:color w:val="000000"/>
          <w:sz w:val="24"/>
          <w:szCs w:val="24"/>
          <w:lang w:eastAsia="pl-PL"/>
        </w:rPr>
        <w:t>d prawnych ani nie będą ograniczać Zamawiającego w korzystaniu z tych dóbr w inny sposób niż wyraźnie opisany Umową;</w:t>
      </w:r>
    </w:p>
    <w:p w14:paraId="10B00DF9" w14:textId="77777777" w:rsidR="00B91BD0" w:rsidRDefault="00D46376">
      <w:pPr>
        <w:numPr>
          <w:ilvl w:val="0"/>
          <w:numId w:val="6"/>
        </w:numPr>
        <w:shd w:val="clear" w:color="auto" w:fill="FFFFFF"/>
        <w:tabs>
          <w:tab w:val="left" w:pos="0"/>
          <w:tab w:val="left" w:pos="567"/>
        </w:tabs>
        <w:spacing w:after="0" w:line="240" w:lineRule="auto"/>
        <w:ind w:right="62"/>
        <w:contextualSpacing/>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że pokryje wszelkie opłaty, koszty, odszkodowania lub zadośćuczynienia, które będzie musiał zapłacić Zamawiający, jeżeli powyższe zapewnien</w:t>
      </w:r>
      <w:r>
        <w:rPr>
          <w:rFonts w:ascii="Times New Roman" w:eastAsia="Times New Roman" w:hAnsi="Times New Roman"/>
          <w:color w:val="000000"/>
          <w:sz w:val="24"/>
          <w:szCs w:val="24"/>
          <w:lang w:eastAsia="pl-PL"/>
        </w:rPr>
        <w:t>ia i oświadczenia nie okażą się prawdziwe,</w:t>
      </w:r>
    </w:p>
    <w:p w14:paraId="4D14B48A" w14:textId="77777777" w:rsidR="00B91BD0" w:rsidRDefault="00D46376">
      <w:pPr>
        <w:numPr>
          <w:ilvl w:val="0"/>
          <w:numId w:val="6"/>
        </w:numPr>
        <w:shd w:val="clear" w:color="auto" w:fill="FFFFFF"/>
        <w:tabs>
          <w:tab w:val="left" w:pos="0"/>
          <w:tab w:val="left" w:pos="567"/>
        </w:tabs>
        <w:spacing w:after="0" w:line="240" w:lineRule="auto"/>
        <w:ind w:right="62"/>
        <w:contextualSpacing/>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że warunki korzystania z Oprogramowania/Systemu nie wymagają ponoszenia dodatkowych opłat na rzecz Wykonawcy lub producentów takiego Oprogramowania. Wynagrodzenie określone w umowie z wykonawcą obejmuje całość wyn</w:t>
      </w:r>
      <w:r>
        <w:rPr>
          <w:rFonts w:ascii="Times New Roman" w:eastAsia="Times New Roman" w:hAnsi="Times New Roman"/>
          <w:color w:val="000000"/>
          <w:sz w:val="24"/>
          <w:szCs w:val="24"/>
          <w:lang w:eastAsia="pl-PL"/>
        </w:rPr>
        <w:t xml:space="preserve">agrodzenia za korzystanie z Oprogramowania/ Systemu i innych utworów. </w:t>
      </w:r>
    </w:p>
    <w:p w14:paraId="2E5EFCFB" w14:textId="77777777" w:rsidR="00B91BD0" w:rsidRDefault="00D46376">
      <w:pPr>
        <w:numPr>
          <w:ilvl w:val="0"/>
          <w:numId w:val="6"/>
        </w:numPr>
        <w:shd w:val="clear" w:color="auto" w:fill="FFFFFF"/>
        <w:tabs>
          <w:tab w:val="left" w:pos="0"/>
          <w:tab w:val="left" w:pos="567"/>
        </w:tabs>
        <w:spacing w:after="0" w:line="240" w:lineRule="auto"/>
        <w:ind w:right="62"/>
        <w:contextualSpacing/>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że jeżeli w ramach opłat należnych producentowi Oprogramowania/Sytemu  mieści się opłata za jakiekolwiek dodatkowe świadczenia, w szczególności dostarczanie aktualizacji lub poprawek bł</w:t>
      </w:r>
      <w:r>
        <w:rPr>
          <w:rFonts w:ascii="Times New Roman" w:eastAsia="Times New Roman" w:hAnsi="Times New Roman"/>
          <w:color w:val="000000"/>
          <w:sz w:val="24"/>
          <w:szCs w:val="24"/>
          <w:lang w:eastAsia="pl-PL"/>
        </w:rPr>
        <w:t>ędów lub inne usługi serwisowe, nieprzedłużenie korzystania z tych świadczeń przez Zamawiającego nie może powodować ustania licencji na korzystanie z Oprogramowania/sytemu  lub uprawniać do wypowiedzenia umowy licencyjnej.</w:t>
      </w:r>
    </w:p>
    <w:p w14:paraId="0D1C03C6"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 przypadku,  w którym możliwa je</w:t>
      </w:r>
      <w:r>
        <w:rPr>
          <w:rFonts w:ascii="Times New Roman" w:eastAsia="Times New Roman" w:hAnsi="Times New Roman"/>
          <w:color w:val="000000"/>
          <w:sz w:val="24"/>
          <w:szCs w:val="24"/>
          <w:lang w:eastAsia="pl-PL"/>
        </w:rPr>
        <w:t>st modyfikacja sposobu działania Oprogramowania /Sytemu  za pomocą wbudowanych lub dostarczonych narzędzi, w tym parametryzacja i konfiguracja Oprogramowania/Sytemu, tworzenie raportów itp., Zamawiający uprawniony jest do dokonania takich czynności bez kon</w:t>
      </w:r>
      <w:r>
        <w:rPr>
          <w:rFonts w:ascii="Times New Roman" w:eastAsia="Times New Roman" w:hAnsi="Times New Roman"/>
          <w:color w:val="000000"/>
          <w:sz w:val="24"/>
          <w:szCs w:val="24"/>
          <w:lang w:eastAsia="pl-PL"/>
        </w:rPr>
        <w:t>ieczności zawierania odrębnych umów lub ponoszenia dodatkowych opłat, chyba że obowiązek zawarcia dodatkowej umowy lub dodatkowych opłat wyraźnie wynikać będzie  z treści Umowy.</w:t>
      </w:r>
    </w:p>
    <w:p w14:paraId="06C98D90"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 zakresie, w jakim z brzmienia przyszłej Umowy lub właściwości Oprogramowania</w:t>
      </w:r>
      <w:r>
        <w:rPr>
          <w:rFonts w:ascii="Times New Roman" w:eastAsia="Times New Roman" w:hAnsi="Times New Roman"/>
          <w:color w:val="000000"/>
          <w:sz w:val="24"/>
          <w:szCs w:val="24"/>
          <w:lang w:eastAsia="pl-PL"/>
        </w:rPr>
        <w:t xml:space="preserve"> /Sytemu wynika, że Oprogramowanie/System  lub jego komponenty (np. aplikacja Użytkownika końcowego, skrypty, </w:t>
      </w:r>
      <w:proofErr w:type="spellStart"/>
      <w:r>
        <w:rPr>
          <w:rFonts w:ascii="Times New Roman" w:eastAsia="Times New Roman" w:hAnsi="Times New Roman"/>
          <w:color w:val="000000"/>
          <w:sz w:val="24"/>
          <w:szCs w:val="24"/>
          <w:lang w:eastAsia="pl-PL"/>
        </w:rPr>
        <w:t>applety</w:t>
      </w:r>
      <w:proofErr w:type="spellEnd"/>
      <w:r>
        <w:rPr>
          <w:rFonts w:ascii="Times New Roman" w:eastAsia="Times New Roman" w:hAnsi="Times New Roman"/>
          <w:color w:val="000000"/>
          <w:sz w:val="24"/>
          <w:szCs w:val="24"/>
          <w:lang w:eastAsia="pl-PL"/>
        </w:rPr>
        <w:t>, inne elementy stron internetowych lub ekrany interfejsu użytkownika) przeznaczone są do udostępnienia osobom trzecim, udzielone lub zapew</w:t>
      </w:r>
      <w:r>
        <w:rPr>
          <w:rFonts w:ascii="Times New Roman" w:eastAsia="Times New Roman" w:hAnsi="Times New Roman"/>
          <w:color w:val="000000"/>
          <w:sz w:val="24"/>
          <w:szCs w:val="24"/>
          <w:lang w:eastAsia="pl-PL"/>
        </w:rPr>
        <w:t>niane przez Wykonawcę upoważnienie (licencja) na korzystanie z Oprogramowania /Sytemu obejmuje również obrót takim Oprogramowaniem /Systemem  lub jego komponentami, w tym ich wprowadzenie do obrotu, użyczenie lub najem, a także inne rozpowszechnienie, w ty</w:t>
      </w:r>
      <w:r>
        <w:rPr>
          <w:rFonts w:ascii="Times New Roman" w:eastAsia="Times New Roman" w:hAnsi="Times New Roman"/>
          <w:color w:val="000000"/>
          <w:sz w:val="24"/>
          <w:szCs w:val="24"/>
          <w:lang w:eastAsia="pl-PL"/>
        </w:rPr>
        <w:t>m publiczne wykonywanie, wystawianie, wyświetlanie, odtwarzanie, a także publiczne udostępnianie w taki sposób, aby każdy mógł mieć do niego dostęp w miejscu i w czasie przez siebie wybranym. W zakresie, w jakim jest to niezbędne dla zapewnienia zgodnego z</w:t>
      </w:r>
      <w:r>
        <w:rPr>
          <w:rFonts w:ascii="Times New Roman" w:eastAsia="Times New Roman" w:hAnsi="Times New Roman"/>
          <w:color w:val="000000"/>
          <w:sz w:val="24"/>
          <w:szCs w:val="24"/>
          <w:lang w:eastAsia="pl-PL"/>
        </w:rPr>
        <w:t xml:space="preserve"> prawem korzystania z komponentów </w:t>
      </w:r>
      <w:r>
        <w:rPr>
          <w:rFonts w:ascii="Times New Roman" w:eastAsia="Times New Roman" w:hAnsi="Times New Roman"/>
          <w:color w:val="000000"/>
          <w:sz w:val="24"/>
          <w:szCs w:val="24"/>
          <w:lang w:eastAsia="pl-PL"/>
        </w:rPr>
        <w:lastRenderedPageBreak/>
        <w:t>Oprogramowania lub Systemu przez osoby trzecie, Zamawiający jest uprawniony do udzielania takim osobom sublicencji.</w:t>
      </w:r>
    </w:p>
    <w:p w14:paraId="7D487D7D"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Wykonawca oświadcza i gwarantuje, że warunk</w:t>
      </w:r>
      <w:r>
        <w:rPr>
          <w:rFonts w:ascii="Times New Roman" w:eastAsia="Times New Roman" w:hAnsi="Times New Roman"/>
          <w:color w:val="000000"/>
          <w:sz w:val="24"/>
          <w:szCs w:val="24"/>
          <w:lang w:eastAsia="pl-PL"/>
        </w:rPr>
        <w:t>i korzystania z Oprogramowania lub Systemu są zgodne z wymaganiami opisanymi w Projekcie wykonawczym Platformy, w tym co do okresu korzystania, braku ograniczeń ilościowych, takich jak liczba stanowisk komputerowych, użytkowników lub serwerów. Ilekroć prze</w:t>
      </w:r>
      <w:r>
        <w:rPr>
          <w:rFonts w:ascii="Times New Roman" w:eastAsia="Times New Roman" w:hAnsi="Times New Roman"/>
          <w:color w:val="000000"/>
          <w:sz w:val="24"/>
          <w:szCs w:val="24"/>
          <w:lang w:eastAsia="pl-PL"/>
        </w:rPr>
        <w:t>widuje się udzielenie licencji lub zapewnienie licencji na Oprogramowanie lub system, licencja taka udzielana jest na czas nieoznaczony i nie jest terytorialnie ograniczona, w szczególności uprawnia do korzystania z Oprogramowania/Systemu na terytorium Pol</w:t>
      </w:r>
      <w:r>
        <w:rPr>
          <w:rFonts w:ascii="Times New Roman" w:eastAsia="Times New Roman" w:hAnsi="Times New Roman"/>
          <w:color w:val="000000"/>
          <w:sz w:val="24"/>
          <w:szCs w:val="24"/>
          <w:lang w:eastAsia="pl-PL"/>
        </w:rPr>
        <w:t>ski i całego świata, a Zamawiający jest uprawniony do korzystania z Oprogramowania/Systemu bez ograniczeń ilościowych, w tym bez ograniczeń co do liczby użytkowników oraz urządzeń komputerowych, na których instalowane lub uruchamiane będzie Oprogramowanie.</w:t>
      </w:r>
    </w:p>
    <w:p w14:paraId="61031CBE"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Wykonawca dostarczy Oprogramowanie na informatycznych nośnikach danych lub w innej postaci umożliwiającej prawidłową instalację tego Oprogramowania oraz certyfikaty autentyczności, klucze instalacyjne oraz inne dokumenty i zabezpieczenia najpóźniej w daci</w:t>
      </w:r>
      <w:r>
        <w:rPr>
          <w:rFonts w:ascii="Times New Roman" w:eastAsia="Times New Roman" w:hAnsi="Times New Roman"/>
          <w:color w:val="000000"/>
          <w:sz w:val="24"/>
          <w:szCs w:val="24"/>
          <w:lang w:eastAsia="pl-PL"/>
        </w:rPr>
        <w:t>e Odbioru końcowego, chyba że z Umowy lub Dokumentacji wynika inna data przekazania.</w:t>
      </w:r>
    </w:p>
    <w:p w14:paraId="4F729A6F"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Informatyczne nośniki danych, kopie, certyfikaty autentyczności, klucze instalacyjne oraz inne dokumenty i zabezpieczenia, o których mowa w poprzednim ustępie, powinny być</w:t>
      </w:r>
      <w:r>
        <w:rPr>
          <w:rFonts w:ascii="Times New Roman" w:eastAsia="Times New Roman" w:hAnsi="Times New Roman"/>
          <w:color w:val="000000"/>
          <w:sz w:val="24"/>
          <w:szCs w:val="24"/>
          <w:lang w:eastAsia="pl-PL"/>
        </w:rPr>
        <w:t xml:space="preserve"> zgodne z wymaganiami określonymi przez producenta Oprogramowania/Systemu. Zamawiający jest uprawniony do weryfikacji, czy certyfikaty autentyczności, klucze instalacyjne oraz inne dokumenty i zabezpieczenia są wystarczające i zgodne z wymogami określonymi</w:t>
      </w:r>
      <w:r>
        <w:rPr>
          <w:rFonts w:ascii="Times New Roman" w:eastAsia="Times New Roman" w:hAnsi="Times New Roman"/>
          <w:color w:val="000000"/>
          <w:sz w:val="24"/>
          <w:szCs w:val="24"/>
          <w:lang w:eastAsia="pl-PL"/>
        </w:rPr>
        <w:t xml:space="preserve"> przez producenta. W tym celu Zamawiający może zwracać się do osób trzecich, w tym producenta Oprogramowania/Systemu.</w:t>
      </w:r>
    </w:p>
    <w:p w14:paraId="7A9B865D"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 przypadku, w którym w wyniku świadczenia przez Wykonawcę gwarancji, usług Utrzymania lub usług Rozwoju dojdzie do zmiany Oprogramowania/</w:t>
      </w:r>
      <w:r>
        <w:rPr>
          <w:rFonts w:ascii="Times New Roman" w:eastAsia="Times New Roman" w:hAnsi="Times New Roman"/>
          <w:color w:val="000000"/>
          <w:sz w:val="24"/>
          <w:szCs w:val="24"/>
          <w:lang w:eastAsia="pl-PL"/>
        </w:rPr>
        <w:t>Systemu , dokumentacji lub innych utworów, postanowienia umowne dotyczące odpowiednio przeniesienia praw lub udzielenia licencji na Oprogramowanie/System, dokumentację lub inne utwory poddane zmianom stosuje się odpowiednio do takich zmian. Przeniesienie p</w:t>
      </w:r>
      <w:r>
        <w:rPr>
          <w:rFonts w:ascii="Times New Roman" w:eastAsia="Times New Roman" w:hAnsi="Times New Roman"/>
          <w:color w:val="000000"/>
          <w:sz w:val="24"/>
          <w:szCs w:val="24"/>
          <w:lang w:eastAsia="pl-PL"/>
        </w:rPr>
        <w:t>raw lub udzielenie licencji następuje z chwilą Odbioru takich zmian.</w:t>
      </w:r>
    </w:p>
    <w:p w14:paraId="3B7E8928"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Wykonawca zobowiązuje się i gwarantuje, że osoby uprawnione z tytułu autorskich praw osobistych do utworów objętych postanowieniami Umowy nie będą wykonywać tych praw w stosunku do Zamawi</w:t>
      </w:r>
      <w:r>
        <w:rPr>
          <w:rFonts w:ascii="Times New Roman" w:eastAsia="Times New Roman" w:hAnsi="Times New Roman"/>
          <w:color w:val="000000"/>
          <w:sz w:val="24"/>
          <w:szCs w:val="24"/>
          <w:lang w:eastAsia="pl-PL"/>
        </w:rPr>
        <w:t>ającego lub osób trzecich działających na zlecenie Zamawiającego.</w:t>
      </w:r>
    </w:p>
    <w:p w14:paraId="0060A89D"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xml:space="preserve">Jakiekolwiek postanowienie Umowy, w tym załączników do niej, nie ogranicza uprawnień Zamawiającego wynikających z obowiązujących przepisów prawa, w tym z art. 75 ust. 1 do 3 Ustawy z dnia 4 </w:t>
      </w:r>
      <w:r>
        <w:rPr>
          <w:rFonts w:ascii="Times New Roman" w:eastAsia="Times New Roman" w:hAnsi="Times New Roman"/>
          <w:color w:val="000000"/>
          <w:sz w:val="24"/>
          <w:szCs w:val="24"/>
          <w:lang w:eastAsia="pl-PL"/>
        </w:rPr>
        <w:t>lutego 1994 r. o prawie autorskim i prawach pokrewnych.</w:t>
      </w:r>
    </w:p>
    <w:p w14:paraId="173143CA"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xml:space="preserve">Dla uniknięcia wątpliwości Strony potwierdzają, że Zamawiający ma prawo do dowolnej modyfikacji takich utworów. </w:t>
      </w:r>
    </w:p>
    <w:p w14:paraId="58024B10"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Niezależnie od postanowień poprzednich ustępów i punktów, Wykonawca zezwala Zamawiające</w:t>
      </w:r>
      <w:r>
        <w:rPr>
          <w:rFonts w:ascii="Times New Roman" w:eastAsia="Times New Roman" w:hAnsi="Times New Roman"/>
          <w:color w:val="000000"/>
          <w:sz w:val="24"/>
          <w:szCs w:val="24"/>
          <w:lang w:eastAsia="pl-PL"/>
        </w:rPr>
        <w:t xml:space="preserve">mu na korzystanie z wiedzy technicznej, organizacyjnej i innej, zawartej w przekazanych Zamawiającemu Oprogramowaniu/Systemie dokumentacji i innych utworach. Wiedza ta może być wykorzystana w dowolny sposób przez Zamawiającego teraz i w przyszłości, w tym </w:t>
      </w:r>
      <w:r>
        <w:rPr>
          <w:rFonts w:ascii="Times New Roman" w:eastAsia="Times New Roman" w:hAnsi="Times New Roman"/>
          <w:color w:val="000000"/>
          <w:sz w:val="24"/>
          <w:szCs w:val="24"/>
          <w:lang w:eastAsia="pl-PL"/>
        </w:rPr>
        <w:t>m.in. przekazana przez Zamawiającego osobom trzecim z nim współpracującym.</w:t>
      </w:r>
    </w:p>
    <w:p w14:paraId="6B06933C"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425"/>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lastRenderedPageBreak/>
        <w:t>Prawa do Oprogramowania/Systemu, które Wykonawca przeniesie na Zamawiającego będą umożliwiały Zamawiającemu:</w:t>
      </w:r>
    </w:p>
    <w:p w14:paraId="764B62D3" w14:textId="77777777" w:rsidR="00B91BD0" w:rsidRDefault="00D46376">
      <w:pPr>
        <w:numPr>
          <w:ilvl w:val="0"/>
          <w:numId w:val="4"/>
        </w:numPr>
        <w:shd w:val="clear" w:color="auto" w:fill="FFFFFF"/>
        <w:spacing w:after="0" w:line="240" w:lineRule="auto"/>
        <w:contextualSpacing/>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przyszły rozwój Systemu, w tym samodzielną modyfikację kodu źródłowego m</w:t>
      </w:r>
      <w:r>
        <w:rPr>
          <w:rFonts w:ascii="Times New Roman" w:eastAsia="Times New Roman" w:hAnsi="Times New Roman"/>
          <w:color w:val="000000"/>
          <w:sz w:val="24"/>
          <w:szCs w:val="24"/>
          <w:lang w:eastAsia="pl-PL"/>
        </w:rPr>
        <w:t>inimum w zakresie tzw. widoków i tworzenia dowolnych zapytań do bazy danych;</w:t>
      </w:r>
    </w:p>
    <w:p w14:paraId="451B2692" w14:textId="77777777" w:rsidR="00B91BD0" w:rsidRDefault="00D46376">
      <w:pPr>
        <w:numPr>
          <w:ilvl w:val="0"/>
          <w:numId w:val="4"/>
        </w:numPr>
        <w:shd w:val="clear" w:color="auto" w:fill="FFFFFF"/>
        <w:spacing w:after="0" w:line="24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samodzielną kontynuację działań związanych z utrzymaniem i rozwojem Systemu po wygaśnięciu Umowy;</w:t>
      </w:r>
    </w:p>
    <w:p w14:paraId="3DA39ADD" w14:textId="77777777" w:rsidR="00B91BD0" w:rsidRDefault="00D46376">
      <w:pPr>
        <w:numPr>
          <w:ilvl w:val="0"/>
          <w:numId w:val="4"/>
        </w:numPr>
        <w:shd w:val="clear" w:color="auto" w:fill="FFFFFF"/>
        <w:spacing w:after="0" w:line="240" w:lineRule="auto"/>
        <w:jc w:val="both"/>
        <w:rPr>
          <w:rFonts w:ascii="Times New Roman" w:hAnsi="Times New Roman"/>
          <w:sz w:val="24"/>
          <w:szCs w:val="24"/>
        </w:rPr>
      </w:pPr>
      <w:r>
        <w:rPr>
          <w:rFonts w:ascii="Times New Roman" w:eastAsia="Times New Roman" w:hAnsi="Times New Roman"/>
          <w:color w:val="000000"/>
          <w:sz w:val="24"/>
          <w:szCs w:val="24"/>
          <w:lang w:eastAsia="pl-PL"/>
        </w:rPr>
        <w:t>zlecenie realizacji usług Utrzymania i Rozwoju innemu Wykonawcy po wygaśnięciu Umowy.</w:t>
      </w:r>
    </w:p>
    <w:p w14:paraId="4878D25F"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56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 przypadku, w którym Wykonawca w wykonaniu zobowiązań wynikających z Um</w:t>
      </w:r>
      <w:r>
        <w:rPr>
          <w:rFonts w:ascii="Times New Roman" w:eastAsia="Times New Roman" w:hAnsi="Times New Roman"/>
          <w:color w:val="000000"/>
          <w:sz w:val="24"/>
          <w:szCs w:val="24"/>
          <w:lang w:eastAsia="pl-PL"/>
        </w:rPr>
        <w:t>owy dostarczy lub stworzy inne utwory, w rozumieniu ustawy z dnia 4 lutego 1994 r. o prawie autorskim i prawach pokrewnych, niż opisane powyżej, lub w Projekcie wykonawczym Platformy , w tym instrukcje, opisy i inne materiały dla użytkowników końcowych, st</w:t>
      </w:r>
      <w:r>
        <w:rPr>
          <w:rFonts w:ascii="Times New Roman" w:eastAsia="Times New Roman" w:hAnsi="Times New Roman"/>
          <w:color w:val="000000"/>
          <w:sz w:val="24"/>
          <w:szCs w:val="24"/>
          <w:lang w:eastAsia="pl-PL"/>
        </w:rPr>
        <w:t xml:space="preserve">ruktury baz danych, zbiory i informacje słownikowe lub materiały graficzne,  to  wszystkie ww. postanowienia oraz zobowiązania wykonawcy w zakresie praw autorskich do tych utworów stosuje się wprost. </w:t>
      </w:r>
    </w:p>
    <w:p w14:paraId="5E2B684B" w14:textId="77777777" w:rsidR="00B91BD0" w:rsidRDefault="00D46376">
      <w:pPr>
        <w:pStyle w:val="Akapitzlist"/>
        <w:numPr>
          <w:ilvl w:val="0"/>
          <w:numId w:val="8"/>
        </w:numPr>
        <w:shd w:val="clear" w:color="auto" w:fill="FFFFFF"/>
        <w:tabs>
          <w:tab w:val="left" w:pos="0"/>
          <w:tab w:val="left" w:pos="567"/>
        </w:tabs>
        <w:spacing w:after="0" w:line="240" w:lineRule="auto"/>
        <w:ind w:left="567" w:right="62" w:hanging="56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xml:space="preserve">Wykonawca zobowiązuje się do świadczenia </w:t>
      </w:r>
      <w:bookmarkStart w:id="0" w:name="_Hlk46217833"/>
      <w:r>
        <w:rPr>
          <w:rFonts w:ascii="Times New Roman" w:eastAsia="Times New Roman" w:hAnsi="Times New Roman"/>
          <w:color w:val="000000"/>
          <w:sz w:val="24"/>
          <w:szCs w:val="24"/>
          <w:lang w:eastAsia="pl-PL"/>
        </w:rPr>
        <w:t>usług gwarancy</w:t>
      </w:r>
      <w:r>
        <w:rPr>
          <w:rFonts w:ascii="Times New Roman" w:eastAsia="Times New Roman" w:hAnsi="Times New Roman"/>
          <w:color w:val="000000"/>
          <w:sz w:val="24"/>
          <w:szCs w:val="24"/>
          <w:lang w:eastAsia="pl-PL"/>
        </w:rPr>
        <w:t xml:space="preserve">jnych i rozwojowych </w:t>
      </w:r>
      <w:bookmarkEnd w:id="0"/>
      <w:r>
        <w:rPr>
          <w:rFonts w:ascii="Times New Roman" w:eastAsia="Times New Roman" w:hAnsi="Times New Roman"/>
          <w:color w:val="000000"/>
          <w:sz w:val="24"/>
          <w:szCs w:val="24"/>
          <w:lang w:eastAsia="pl-PL"/>
        </w:rPr>
        <w:t>przez okres 60 miesięcy (liczone od momentu podpisania protokołu odbioru końcowego) dla całości oferowanego systemu. Baza danych jest również objęta 60 miesięczną gwarancją Producenta</w:t>
      </w:r>
    </w:p>
    <w:p w14:paraId="424CE0A9" w14:textId="77777777" w:rsidR="00B91BD0" w:rsidRDefault="00B91BD0">
      <w:pPr>
        <w:spacing w:after="0" w:line="240" w:lineRule="auto"/>
        <w:rPr>
          <w:rFonts w:ascii="Times New Roman" w:eastAsia="Times New Roman" w:hAnsi="Times New Roman"/>
          <w:b/>
          <w:sz w:val="24"/>
          <w:szCs w:val="24"/>
          <w:lang w:eastAsia="pl-PL"/>
        </w:rPr>
      </w:pPr>
    </w:p>
    <w:p w14:paraId="1A537DF3" w14:textId="77777777" w:rsidR="00B91BD0" w:rsidRDefault="00B91BD0">
      <w:pPr>
        <w:spacing w:after="0" w:line="240" w:lineRule="auto"/>
      </w:pPr>
    </w:p>
    <w:p w14:paraId="1013A2DB" w14:textId="1CD40D5F" w:rsidR="00B91BD0" w:rsidRDefault="00D46376">
      <w:pPr>
        <w:spacing w:after="0" w:line="240" w:lineRule="auto"/>
        <w:jc w:val="both"/>
        <w:rPr>
          <w:rFonts w:ascii="Times New Roman" w:hAnsi="Times New Roman"/>
          <w:b/>
          <w:bCs/>
          <w:sz w:val="24"/>
          <w:szCs w:val="24"/>
        </w:rPr>
      </w:pPr>
      <w:r>
        <w:rPr>
          <w:rFonts w:ascii="Times New Roman" w:hAnsi="Times New Roman"/>
          <w:sz w:val="24"/>
          <w:szCs w:val="24"/>
        </w:rPr>
        <w:t>Wycenę prosimy przesłać za pomocą aktywnego formul</w:t>
      </w:r>
      <w:r>
        <w:rPr>
          <w:rFonts w:ascii="Times New Roman" w:hAnsi="Times New Roman"/>
          <w:sz w:val="24"/>
          <w:szCs w:val="24"/>
        </w:rPr>
        <w:t>arza na platformie zakupowej</w:t>
      </w:r>
      <w:r>
        <w:rPr>
          <w:rFonts w:ascii="Times New Roman" w:hAnsi="Times New Roman"/>
          <w:sz w:val="24"/>
          <w:szCs w:val="24"/>
        </w:rPr>
        <w:br/>
      </w:r>
      <w:hyperlink r:id="rId8" w:history="1">
        <w:r>
          <w:rPr>
            <w:rStyle w:val="Hipercze"/>
            <w:rFonts w:ascii="Times New Roman" w:hAnsi="Times New Roman"/>
            <w:sz w:val="24"/>
            <w:szCs w:val="24"/>
          </w:rPr>
          <w:t>https://platformazakupowa.pl/pn/apsl_edu</w:t>
        </w:r>
      </w:hyperlink>
      <w:r>
        <w:rPr>
          <w:rFonts w:ascii="Times New Roman" w:hAnsi="Times New Roman"/>
          <w:sz w:val="24"/>
          <w:szCs w:val="24"/>
        </w:rPr>
        <w:t xml:space="preserve"> w terminie do dnia </w:t>
      </w:r>
      <w:r w:rsidR="009C7045">
        <w:rPr>
          <w:rFonts w:ascii="Times New Roman" w:hAnsi="Times New Roman"/>
          <w:b/>
          <w:bCs/>
          <w:sz w:val="24"/>
          <w:szCs w:val="24"/>
        </w:rPr>
        <w:t>31</w:t>
      </w:r>
      <w:r>
        <w:rPr>
          <w:rFonts w:ascii="Times New Roman" w:hAnsi="Times New Roman"/>
          <w:b/>
          <w:bCs/>
          <w:sz w:val="24"/>
          <w:szCs w:val="24"/>
        </w:rPr>
        <w:t>.07.2020 r. do godz. 15.00</w:t>
      </w:r>
    </w:p>
    <w:p w14:paraId="5C5B5B49" w14:textId="77777777" w:rsidR="00B91BD0" w:rsidRDefault="00B91BD0">
      <w:pPr>
        <w:spacing w:after="0" w:line="240" w:lineRule="auto"/>
        <w:jc w:val="both"/>
        <w:rPr>
          <w:rFonts w:ascii="Times New Roman" w:hAnsi="Times New Roman"/>
          <w:b/>
          <w:bCs/>
          <w:sz w:val="24"/>
          <w:szCs w:val="24"/>
        </w:rPr>
      </w:pPr>
    </w:p>
    <w:p w14:paraId="37C9F469" w14:textId="77777777" w:rsidR="00B91BD0" w:rsidRDefault="00D46376">
      <w:pPr>
        <w:spacing w:after="0" w:line="240" w:lineRule="auto"/>
        <w:jc w:val="both"/>
        <w:rPr>
          <w:rFonts w:ascii="Times New Roman" w:hAnsi="Times New Roman"/>
          <w:b/>
          <w:bCs/>
          <w:sz w:val="24"/>
          <w:szCs w:val="24"/>
        </w:rPr>
      </w:pPr>
      <w:r>
        <w:rPr>
          <w:rFonts w:ascii="Times New Roman" w:hAnsi="Times New Roman"/>
          <w:b/>
          <w:bCs/>
          <w:sz w:val="24"/>
          <w:szCs w:val="24"/>
        </w:rPr>
        <w:t>Prosimy o wskazanie:</w:t>
      </w:r>
    </w:p>
    <w:p w14:paraId="59B22168" w14:textId="77777777" w:rsidR="00B91BD0" w:rsidRDefault="00D46376">
      <w:pPr>
        <w:pStyle w:val="Akapitzlist"/>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Całkowitej, szacunkowej ceny za wykonanie zamówienia;</w:t>
      </w:r>
    </w:p>
    <w:p w14:paraId="21B874A4" w14:textId="77777777" w:rsidR="00B91BD0" w:rsidRDefault="00D46376">
      <w:pPr>
        <w:pStyle w:val="Akapitzlist"/>
        <w:numPr>
          <w:ilvl w:val="0"/>
          <w:numId w:val="1"/>
        </w:numPr>
        <w:spacing w:after="0" w:line="240" w:lineRule="auto"/>
        <w:jc w:val="both"/>
        <w:rPr>
          <w:rFonts w:ascii="Times New Roman" w:hAnsi="Times New Roman"/>
          <w:sz w:val="24"/>
          <w:szCs w:val="24"/>
        </w:rPr>
      </w:pPr>
      <w:r>
        <w:rPr>
          <w:rFonts w:ascii="Times New Roman" w:hAnsi="Times New Roman"/>
          <w:b/>
          <w:bCs/>
          <w:sz w:val="24"/>
          <w:szCs w:val="24"/>
        </w:rPr>
        <w:t>Szacu</w:t>
      </w:r>
      <w:r>
        <w:rPr>
          <w:rFonts w:ascii="Times New Roman" w:hAnsi="Times New Roman"/>
          <w:b/>
          <w:bCs/>
          <w:sz w:val="24"/>
          <w:szCs w:val="24"/>
        </w:rPr>
        <w:t>nkowego terminu (w dniach kalendarzowych), w jakim możliwe jest wykonanie przedmiotu zamówienia.</w:t>
      </w:r>
    </w:p>
    <w:p w14:paraId="3C5F7399" w14:textId="77777777" w:rsidR="00B91BD0" w:rsidRDefault="00B91BD0">
      <w:pPr>
        <w:spacing w:after="0" w:line="240" w:lineRule="auto"/>
        <w:jc w:val="both"/>
        <w:rPr>
          <w:rFonts w:ascii="Times New Roman" w:hAnsi="Times New Roman"/>
          <w:sz w:val="24"/>
          <w:szCs w:val="24"/>
        </w:rPr>
      </w:pPr>
    </w:p>
    <w:p w14:paraId="34E27B04" w14:textId="77777777" w:rsidR="00B91BD0" w:rsidRDefault="00B91BD0">
      <w:pPr>
        <w:spacing w:after="0" w:line="240" w:lineRule="auto"/>
        <w:jc w:val="both"/>
        <w:rPr>
          <w:rFonts w:ascii="Times New Roman" w:hAnsi="Times New Roman"/>
          <w:sz w:val="24"/>
          <w:szCs w:val="24"/>
        </w:rPr>
      </w:pPr>
    </w:p>
    <w:p w14:paraId="6F961866" w14:textId="77777777" w:rsidR="00B91BD0" w:rsidRDefault="00D46376">
      <w:pPr>
        <w:spacing w:after="0" w:line="240" w:lineRule="auto"/>
        <w:jc w:val="both"/>
        <w:rPr>
          <w:rFonts w:ascii="Times New Roman" w:hAnsi="Times New Roman"/>
          <w:b/>
          <w:sz w:val="24"/>
          <w:szCs w:val="24"/>
        </w:rPr>
      </w:pPr>
      <w:r>
        <w:rPr>
          <w:rFonts w:ascii="Times New Roman" w:hAnsi="Times New Roman"/>
          <w:b/>
          <w:sz w:val="24"/>
          <w:szCs w:val="24"/>
        </w:rPr>
        <w:t>UWAGA:</w:t>
      </w:r>
    </w:p>
    <w:p w14:paraId="6C32F9FD" w14:textId="77777777" w:rsidR="00B91BD0" w:rsidRDefault="00D46376">
      <w:pPr>
        <w:spacing w:after="0" w:line="240" w:lineRule="auto"/>
        <w:jc w:val="both"/>
        <w:rPr>
          <w:rFonts w:ascii="Times New Roman" w:hAnsi="Times New Roman"/>
          <w:sz w:val="24"/>
          <w:szCs w:val="24"/>
        </w:rPr>
      </w:pPr>
      <w:r>
        <w:rPr>
          <w:rFonts w:ascii="Times New Roman" w:hAnsi="Times New Roman"/>
          <w:sz w:val="24"/>
          <w:szCs w:val="24"/>
        </w:rPr>
        <w:t>Niniejsze Rozeznanie nie stanowi oferty w rozumieniu przepisów ustawy z dnia 23 kwietnia 1964 r. – Kodeks cywilny (</w:t>
      </w:r>
      <w:proofErr w:type="spellStart"/>
      <w:r>
        <w:rPr>
          <w:rFonts w:ascii="Times New Roman" w:hAnsi="Times New Roman"/>
          <w:sz w:val="24"/>
          <w:szCs w:val="24"/>
        </w:rPr>
        <w:t>t.j</w:t>
      </w:r>
      <w:proofErr w:type="spellEnd"/>
      <w:r>
        <w:rPr>
          <w:rFonts w:ascii="Times New Roman" w:hAnsi="Times New Roman"/>
          <w:sz w:val="24"/>
          <w:szCs w:val="24"/>
        </w:rPr>
        <w:t xml:space="preserve">. Dz. U. z 2019 r. poz. 1145), jak również nie jest ogłoszeniem w rozumieniu przepisów ustawy z dnia 29 stycznia 2004 r. – Prawo zamówień </w:t>
      </w:r>
      <w:r>
        <w:rPr>
          <w:rFonts w:ascii="Times New Roman" w:hAnsi="Times New Roman"/>
          <w:sz w:val="24"/>
          <w:szCs w:val="24"/>
        </w:rPr>
        <w:t>publicznych (Dz. U. z 2019 r. poz. 1843 ze zm.).</w:t>
      </w:r>
    </w:p>
    <w:p w14:paraId="7AAD3F57" w14:textId="77777777" w:rsidR="00B91BD0" w:rsidRDefault="00D46376">
      <w:pPr>
        <w:spacing w:after="160" w:line="259" w:lineRule="auto"/>
      </w:pPr>
      <w:r>
        <w:br w:type="page"/>
      </w:r>
    </w:p>
    <w:p w14:paraId="6363E41D" w14:textId="77777777" w:rsidR="00B91BD0" w:rsidRDefault="00D4637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ZAŁĄCZNIK NR 1 – OPIS PRZEDMIOTU ZAMÓWIENIA</w:t>
      </w:r>
    </w:p>
    <w:p w14:paraId="0A3321F4" w14:textId="77777777" w:rsidR="00B91BD0" w:rsidRDefault="00D46376">
      <w:pPr>
        <w:pStyle w:val="Nagwek1"/>
        <w:numPr>
          <w:ilvl w:val="0"/>
          <w:numId w:val="37"/>
        </w:numPr>
        <w:spacing w:after="119" w:line="276" w:lineRule="auto"/>
        <w:jc w:val="both"/>
        <w:rPr>
          <w:rFonts w:eastAsia="Arial" w:cs="Calibri Light"/>
          <w:color w:val="000000"/>
          <w:sz w:val="22"/>
          <w:szCs w:val="22"/>
        </w:rPr>
      </w:pPr>
      <w:bookmarkStart w:id="1" w:name="_Toc43064772"/>
      <w:r>
        <w:rPr>
          <w:rFonts w:eastAsia="Arial" w:cs="Calibri Light"/>
        </w:rPr>
        <w:t>Zakres zamówienia</w:t>
      </w:r>
      <w:bookmarkEnd w:id="1"/>
    </w:p>
    <w:p w14:paraId="66AA32F4" w14:textId="77777777" w:rsidR="00B91BD0" w:rsidRDefault="00B91BD0">
      <w:pPr>
        <w:pStyle w:val="Standard"/>
        <w:spacing w:after="119" w:line="276" w:lineRule="auto"/>
        <w:jc w:val="both"/>
        <w:rPr>
          <w:rFonts w:ascii="Calibri Light" w:hAnsi="Calibri Light" w:cs="Calibri Light"/>
        </w:rPr>
      </w:pPr>
    </w:p>
    <w:p w14:paraId="2A71A604" w14:textId="77777777" w:rsidR="00B91BD0" w:rsidRDefault="00D46376">
      <w:pPr>
        <w:pStyle w:val="Nagwek2"/>
        <w:numPr>
          <w:ilvl w:val="1"/>
          <w:numId w:val="10"/>
        </w:numPr>
        <w:spacing w:line="276" w:lineRule="auto"/>
        <w:jc w:val="both"/>
        <w:rPr>
          <w:rFonts w:cs="Calibri Light"/>
        </w:rPr>
      </w:pPr>
      <w:bookmarkStart w:id="2" w:name="_Toc43064773"/>
      <w:r>
        <w:rPr>
          <w:rFonts w:cs="Calibri Light"/>
        </w:rPr>
        <w:t>Wymagania ogólne w zakresie oprogramowania</w:t>
      </w:r>
      <w:bookmarkEnd w:id="2"/>
    </w:p>
    <w:p w14:paraId="64FAA617" w14:textId="77777777" w:rsidR="00B91BD0" w:rsidRDefault="00B91BD0">
      <w:pPr>
        <w:pStyle w:val="Standard"/>
        <w:spacing w:after="119" w:line="276" w:lineRule="auto"/>
        <w:rPr>
          <w:rFonts w:ascii="Calibri Light" w:hAnsi="Calibri Light" w:cs="Calibri Light"/>
        </w:rPr>
      </w:pPr>
    </w:p>
    <w:p w14:paraId="7EC2BADC" w14:textId="77777777" w:rsidR="00B91BD0" w:rsidRDefault="00D46376">
      <w:pPr>
        <w:pStyle w:val="Standard"/>
        <w:spacing w:line="276" w:lineRule="auto"/>
        <w:jc w:val="both"/>
        <w:rPr>
          <w:rFonts w:ascii="Calibri Light" w:eastAsia="Arial" w:hAnsi="Calibri Light" w:cs="Calibri Light"/>
          <w:color w:val="000000"/>
        </w:rPr>
      </w:pPr>
      <w:r>
        <w:rPr>
          <w:rFonts w:ascii="Calibri Light" w:eastAsia="Arial" w:hAnsi="Calibri Light" w:cs="Calibri Light"/>
          <w:color w:val="000000"/>
        </w:rPr>
        <w:t>Celem Zamawiającego jest możliwość samodzielnego lub za pomocą os</w:t>
      </w:r>
      <w:r>
        <w:rPr>
          <w:rFonts w:ascii="Calibri Light" w:eastAsia="Arial" w:hAnsi="Calibri Light" w:cs="Calibri Light" w:hint="eastAsia"/>
          <w:color w:val="000000"/>
        </w:rPr>
        <w:t>ó</w:t>
      </w:r>
      <w:r>
        <w:rPr>
          <w:rFonts w:ascii="Calibri Light" w:eastAsia="Arial" w:hAnsi="Calibri Light" w:cs="Calibri Light"/>
          <w:color w:val="000000"/>
        </w:rPr>
        <w:t>b trzecich utrzymania i rozwoju Platformy, w tym wchodzącego w jej skład Oprogramowania. Zamawiający wymaga, żeby warunki, na których Oprogramowanie jest mu dostarczone, nie zawierały ograni</w:t>
      </w:r>
      <w:r>
        <w:rPr>
          <w:rFonts w:ascii="Calibri Light" w:eastAsia="Arial" w:hAnsi="Calibri Light" w:cs="Calibri Light"/>
          <w:color w:val="000000"/>
        </w:rPr>
        <w:t xml:space="preserve">czeń, które uniemożliwiałyby dokonanie takich czynności przez Zamawiającego lub osoby trzecie. </w:t>
      </w:r>
    </w:p>
    <w:p w14:paraId="0F878974" w14:textId="77777777" w:rsidR="00B91BD0" w:rsidRDefault="00D46376">
      <w:pPr>
        <w:pStyle w:val="Standard"/>
        <w:spacing w:line="276" w:lineRule="auto"/>
        <w:jc w:val="both"/>
        <w:rPr>
          <w:rFonts w:ascii="Calibri Light" w:eastAsia="Arial" w:hAnsi="Calibri Light" w:cs="Calibri Light"/>
          <w:color w:val="000000"/>
        </w:rPr>
      </w:pPr>
      <w:r>
        <w:rPr>
          <w:rFonts w:ascii="Calibri Light" w:eastAsia="Arial" w:hAnsi="Calibri Light" w:cs="Calibri Light"/>
          <w:color w:val="000000"/>
        </w:rPr>
        <w:t>Celem Zamawiającego jest zapewnienie możliwości samodzielnego lub za pomocą os</w:t>
      </w:r>
      <w:r>
        <w:rPr>
          <w:rFonts w:ascii="Calibri Light" w:eastAsia="Arial" w:hAnsi="Calibri Light" w:cs="Calibri Light" w:hint="eastAsia"/>
          <w:color w:val="000000"/>
        </w:rPr>
        <w:t>ó</w:t>
      </w:r>
      <w:r>
        <w:rPr>
          <w:rFonts w:ascii="Calibri Light" w:eastAsia="Arial" w:hAnsi="Calibri Light" w:cs="Calibri Light"/>
          <w:color w:val="000000"/>
        </w:rPr>
        <w:t>b trzecich utrzymania i rozbudowy oprogramowania. Zamawiający wymaga aby w przypa</w:t>
      </w:r>
      <w:r>
        <w:rPr>
          <w:rFonts w:ascii="Calibri Light" w:eastAsia="Arial" w:hAnsi="Calibri Light" w:cs="Calibri Light"/>
          <w:color w:val="000000"/>
        </w:rPr>
        <w:t>dku, w którym do Oprogramowania niezbędnego do działania, utrzymania lub rozbudowy Infrastruktury Technicznej, takiego jak przygotowane panele bazy danych, strony internetowe lub inne oprogramowanie programy narzędziowe, sterowniki urządzeń czy procedury d</w:t>
      </w:r>
      <w:r>
        <w:rPr>
          <w:rFonts w:ascii="Calibri Light" w:eastAsia="Arial" w:hAnsi="Calibri Light" w:cs="Calibri Light"/>
          <w:color w:val="000000"/>
        </w:rPr>
        <w:t>iagnostyczne, warunki korzystania nie zawierały ograniczeń, które uniemożliwiałyby dokonanie takich czynności przez Zamawiającego lub osoby trzecie.</w:t>
      </w:r>
    </w:p>
    <w:p w14:paraId="5DB0E09C" w14:textId="77777777" w:rsidR="00B91BD0" w:rsidRDefault="00B91BD0">
      <w:pPr>
        <w:pStyle w:val="Standard"/>
        <w:spacing w:after="119" w:line="276" w:lineRule="auto"/>
        <w:rPr>
          <w:rFonts w:ascii="Calibri Light" w:hAnsi="Calibri Light" w:cs="Calibri Light"/>
        </w:rPr>
      </w:pPr>
    </w:p>
    <w:p w14:paraId="65A5A6B9" w14:textId="77777777" w:rsidR="00B91BD0" w:rsidRDefault="00D46376">
      <w:pPr>
        <w:pStyle w:val="Standard"/>
        <w:spacing w:line="276" w:lineRule="auto"/>
        <w:jc w:val="both"/>
        <w:rPr>
          <w:rFonts w:ascii="Calibri Light" w:eastAsia="Arial" w:hAnsi="Calibri Light" w:cs="Calibri Light"/>
          <w:color w:val="000000"/>
        </w:rPr>
      </w:pPr>
      <w:r>
        <w:rPr>
          <w:rFonts w:ascii="Calibri Light" w:eastAsia="Arial" w:hAnsi="Calibri Light" w:cs="Calibri Light"/>
          <w:color w:val="000000"/>
        </w:rPr>
        <w:t xml:space="preserve">Wszystkie komponenty oprogramowania powinny wykorzystywać rozwiązania </w:t>
      </w:r>
      <w:proofErr w:type="spellStart"/>
      <w:r>
        <w:rPr>
          <w:rFonts w:ascii="Calibri Light" w:eastAsia="Arial" w:hAnsi="Calibri Light" w:cs="Calibri Light"/>
          <w:color w:val="000000"/>
        </w:rPr>
        <w:t>opensource</w:t>
      </w:r>
      <w:proofErr w:type="spellEnd"/>
      <w:r>
        <w:rPr>
          <w:rFonts w:ascii="Calibri Light" w:eastAsia="Arial" w:hAnsi="Calibri Light" w:cs="Calibri Light"/>
          <w:color w:val="000000"/>
        </w:rPr>
        <w:t xml:space="preserve"> umożliwiające modyfikację</w:t>
      </w:r>
      <w:r>
        <w:rPr>
          <w:rFonts w:ascii="Calibri Light" w:eastAsia="Arial" w:hAnsi="Calibri Light" w:cs="Calibri Light"/>
          <w:color w:val="000000"/>
        </w:rPr>
        <w:t xml:space="preserve"> kodu programu, tak aby nie trzeba było prosić innych podmiotów o pozwolenie wprowadzania zmian. Kod źródłowy powinien zostać przekazany zamawiającemu także na licencji </w:t>
      </w:r>
      <w:proofErr w:type="spellStart"/>
      <w:r>
        <w:rPr>
          <w:rFonts w:ascii="Calibri Light" w:eastAsia="Arial" w:hAnsi="Calibri Light" w:cs="Calibri Light"/>
          <w:color w:val="000000"/>
        </w:rPr>
        <w:t>OpenSource</w:t>
      </w:r>
      <w:proofErr w:type="spellEnd"/>
      <w:r>
        <w:rPr>
          <w:rFonts w:ascii="Calibri Light" w:eastAsia="Arial" w:hAnsi="Calibri Light" w:cs="Calibri Light"/>
          <w:color w:val="000000"/>
        </w:rPr>
        <w:t>. Elementy serwerowe aplikacji muszą być możliwe do utrzymywania w środowisku</w:t>
      </w:r>
      <w:r>
        <w:rPr>
          <w:rFonts w:ascii="Calibri Light" w:eastAsia="Arial" w:hAnsi="Calibri Light" w:cs="Calibri Light"/>
          <w:color w:val="000000"/>
        </w:rPr>
        <w:t xml:space="preserve"> Windows Server oraz Linux.</w:t>
      </w:r>
    </w:p>
    <w:p w14:paraId="1EF9F02F" w14:textId="77777777" w:rsidR="00B91BD0" w:rsidRDefault="00D46376">
      <w:pPr>
        <w:pStyle w:val="Standard"/>
        <w:spacing w:line="276" w:lineRule="auto"/>
        <w:jc w:val="both"/>
        <w:rPr>
          <w:rFonts w:ascii="Calibri Light" w:eastAsia="Arial" w:hAnsi="Calibri Light" w:cs="Calibri Light"/>
          <w:color w:val="000000"/>
        </w:rPr>
      </w:pPr>
      <w:r>
        <w:rPr>
          <w:rFonts w:ascii="Calibri Light" w:eastAsia="Arial" w:hAnsi="Calibri Light" w:cs="Calibri Light"/>
          <w:color w:val="000000"/>
        </w:rPr>
        <w:t>Lub</w:t>
      </w:r>
    </w:p>
    <w:p w14:paraId="758000E8" w14:textId="77777777" w:rsidR="00B91BD0" w:rsidRDefault="00D46376">
      <w:pPr>
        <w:pStyle w:val="Standard"/>
        <w:spacing w:line="276" w:lineRule="auto"/>
        <w:jc w:val="both"/>
        <w:rPr>
          <w:rFonts w:ascii="Calibri Light" w:eastAsia="Arial" w:hAnsi="Calibri Light" w:cs="Calibri Light"/>
          <w:color w:val="000000"/>
        </w:rPr>
      </w:pPr>
      <w:r>
        <w:rPr>
          <w:rFonts w:ascii="Calibri Light" w:eastAsia="Arial" w:hAnsi="Calibri Light" w:cs="Calibri Light"/>
          <w:color w:val="000000"/>
        </w:rPr>
        <w:t xml:space="preserve">W przypadku zakupu oprogramowania komercyjnego (aplikacja zarządzania danymi “naukowa”), środowisko Windows lub/ i Linux. </w:t>
      </w:r>
    </w:p>
    <w:p w14:paraId="4AAFA936" w14:textId="77777777" w:rsidR="00B91BD0" w:rsidRDefault="00B91BD0">
      <w:pPr>
        <w:pStyle w:val="Standard"/>
        <w:spacing w:line="276" w:lineRule="auto"/>
        <w:jc w:val="both"/>
        <w:rPr>
          <w:rFonts w:ascii="Calibri Light" w:eastAsia="Arial" w:hAnsi="Calibri Light" w:cs="Calibri Light"/>
          <w:color w:val="000000"/>
        </w:rPr>
      </w:pPr>
    </w:p>
    <w:p w14:paraId="4FFB49DE" w14:textId="77777777" w:rsidR="00B91BD0" w:rsidRDefault="00D46376">
      <w:pPr>
        <w:pStyle w:val="Standard"/>
        <w:spacing w:line="276" w:lineRule="auto"/>
        <w:jc w:val="both"/>
        <w:rPr>
          <w:rFonts w:ascii="Calibri Light" w:eastAsia="Arial" w:hAnsi="Calibri Light" w:cs="Calibri Light"/>
          <w:color w:val="000000"/>
        </w:rPr>
      </w:pPr>
      <w:r>
        <w:rPr>
          <w:rFonts w:ascii="Calibri Light" w:eastAsia="Arial" w:hAnsi="Calibri Light" w:cs="Calibri Light"/>
          <w:color w:val="000000"/>
        </w:rPr>
        <w:t>Zamawiający zastrzega sobie prawo przyjęcia lub odrzucenia proponowanego oprogramowania komercyjnego</w:t>
      </w:r>
      <w:r>
        <w:rPr>
          <w:rFonts w:ascii="Calibri Light" w:eastAsia="Arial" w:hAnsi="Calibri Light" w:cs="Calibri Light"/>
          <w:color w:val="000000"/>
        </w:rPr>
        <w:t>. Dopuszcza też możliwość (dodania) odrębnych modułów uzupełniających funkcjonalność oprogramowania komercyjnego, tak aby zapewnić prezentowaną dalej funkcjonalność.</w:t>
      </w:r>
    </w:p>
    <w:p w14:paraId="764DADE6" w14:textId="77777777" w:rsidR="00B91BD0" w:rsidRDefault="00B91BD0">
      <w:pPr>
        <w:pStyle w:val="Standard"/>
        <w:spacing w:after="119" w:line="276" w:lineRule="auto"/>
        <w:rPr>
          <w:rFonts w:ascii="Calibri Light" w:hAnsi="Calibri Light" w:cs="Calibri Light"/>
        </w:rPr>
      </w:pPr>
    </w:p>
    <w:p w14:paraId="1D15521C" w14:textId="77777777" w:rsidR="00B91BD0" w:rsidRDefault="00D46376">
      <w:pPr>
        <w:pStyle w:val="Nagwek2"/>
        <w:numPr>
          <w:ilvl w:val="1"/>
          <w:numId w:val="10"/>
        </w:numPr>
        <w:spacing w:line="276" w:lineRule="auto"/>
        <w:jc w:val="both"/>
        <w:rPr>
          <w:rFonts w:cs="Calibri Light"/>
        </w:rPr>
      </w:pPr>
      <w:bookmarkStart w:id="3" w:name="_Toc43064774"/>
      <w:r>
        <w:rPr>
          <w:rFonts w:cs="Calibri Light"/>
        </w:rPr>
        <w:t>Konfiguracja oprogramowania</w:t>
      </w:r>
      <w:bookmarkEnd w:id="3"/>
    </w:p>
    <w:p w14:paraId="55FBB1E5" w14:textId="77777777" w:rsidR="00B91BD0" w:rsidRDefault="00D46376">
      <w:pPr>
        <w:pStyle w:val="Standard"/>
        <w:spacing w:after="119" w:line="276" w:lineRule="auto"/>
        <w:jc w:val="both"/>
        <w:rPr>
          <w:rFonts w:ascii="Calibri Light" w:hAnsi="Calibri Light" w:cs="Calibri Light"/>
        </w:rPr>
      </w:pPr>
      <w:bookmarkStart w:id="4" w:name="_heading=h.tyjcwt"/>
      <w:bookmarkStart w:id="5" w:name="_Toc43064776"/>
      <w:bookmarkEnd w:id="4"/>
      <w:r>
        <w:rPr>
          <w:rFonts w:ascii="Calibri Light" w:hAnsi="Calibri Light" w:cs="Calibri Light"/>
        </w:rPr>
        <w:t>Wykonawca skonfiguruje i przygotuje wirtualne środowiska do p</w:t>
      </w:r>
      <w:r>
        <w:rPr>
          <w:rFonts w:ascii="Calibri Light" w:hAnsi="Calibri Light" w:cs="Calibri Light"/>
        </w:rPr>
        <w:t xml:space="preserve">racy z aplikacjami dostarczonymi w ramach niniejszego Zamówienia, co obejmuje m.in. konfigurację </w:t>
      </w:r>
      <w:proofErr w:type="spellStart"/>
      <w:r>
        <w:rPr>
          <w:rFonts w:ascii="Calibri Light" w:hAnsi="Calibri Light" w:cs="Calibri Light"/>
        </w:rPr>
        <w:t>geoservera</w:t>
      </w:r>
      <w:proofErr w:type="spellEnd"/>
      <w:r>
        <w:rPr>
          <w:rFonts w:ascii="Calibri Light" w:hAnsi="Calibri Light" w:cs="Calibri Light"/>
        </w:rPr>
        <w:t xml:space="preserve"> i serwera www, serwera bazy danych, konfigurację i zabezpieczenie środowiska systemowego (</w:t>
      </w:r>
      <w:proofErr w:type="spellStart"/>
      <w:r>
        <w:rPr>
          <w:rFonts w:ascii="Calibri Light" w:hAnsi="Calibri Light" w:cs="Calibri Light"/>
        </w:rPr>
        <w:t>windows</w:t>
      </w:r>
      <w:proofErr w:type="spellEnd"/>
      <w:r>
        <w:rPr>
          <w:rFonts w:ascii="Calibri Light" w:hAnsi="Calibri Light" w:cs="Calibri Light"/>
        </w:rPr>
        <w:t xml:space="preserve"> lub </w:t>
      </w:r>
      <w:proofErr w:type="spellStart"/>
      <w:r>
        <w:rPr>
          <w:rFonts w:ascii="Calibri Light" w:hAnsi="Calibri Light" w:cs="Calibri Light"/>
        </w:rPr>
        <w:t>linux</w:t>
      </w:r>
      <w:proofErr w:type="spellEnd"/>
      <w:r>
        <w:rPr>
          <w:rFonts w:ascii="Calibri Light" w:hAnsi="Calibri Light" w:cs="Calibri Light"/>
        </w:rPr>
        <w:t>), na którym wdrożona będzie platforma we</w:t>
      </w:r>
      <w:r>
        <w:rPr>
          <w:rFonts w:ascii="Calibri Light" w:hAnsi="Calibri Light" w:cs="Calibri Light"/>
        </w:rPr>
        <w:t>dług wytycznych zamawiającego oraz niezbędnych parametrów oprogramowania.</w:t>
      </w:r>
    </w:p>
    <w:p w14:paraId="33E48119" w14:textId="77777777" w:rsidR="00B91BD0" w:rsidRDefault="00D46376">
      <w:pPr>
        <w:pStyle w:val="Nagwek2"/>
        <w:numPr>
          <w:ilvl w:val="1"/>
          <w:numId w:val="10"/>
        </w:numPr>
        <w:spacing w:line="276" w:lineRule="auto"/>
        <w:jc w:val="both"/>
        <w:rPr>
          <w:rFonts w:cs="Calibri Light"/>
        </w:rPr>
      </w:pPr>
      <w:r>
        <w:rPr>
          <w:rFonts w:cs="Calibri Light"/>
        </w:rPr>
        <w:lastRenderedPageBreak/>
        <w:t xml:space="preserve">Schemat Platformy Herbarium </w:t>
      </w:r>
      <w:proofErr w:type="spellStart"/>
      <w:r>
        <w:rPr>
          <w:rFonts w:cs="Calibri Light"/>
        </w:rPr>
        <w:t>Pomeranicum</w:t>
      </w:r>
      <w:bookmarkEnd w:id="5"/>
      <w:proofErr w:type="spellEnd"/>
    </w:p>
    <w:p w14:paraId="60396CEE" w14:textId="77777777" w:rsidR="00B91BD0" w:rsidRDefault="00D46376">
      <w:pPr>
        <w:pStyle w:val="Standard"/>
        <w:keepNext/>
        <w:spacing w:line="276" w:lineRule="auto"/>
        <w:jc w:val="center"/>
      </w:pPr>
      <w:r>
        <w:rPr>
          <w:noProof/>
        </w:rPr>
        <mc:AlternateContent>
          <mc:Choice Requires="wpg">
            <w:drawing>
              <wp:anchor distT="0" distB="0" distL="114300" distR="114300" simplePos="0" relativeHeight="251660288" behindDoc="0" locked="0" layoutInCell="1" allowOverlap="1" wp14:anchorId="37D88241" wp14:editId="0809D62D">
                <wp:simplePos x="0" y="0"/>
                <wp:positionH relativeFrom="column">
                  <wp:posOffset>5696585</wp:posOffset>
                </wp:positionH>
                <wp:positionV relativeFrom="paragraph">
                  <wp:posOffset>4510405</wp:posOffset>
                </wp:positionV>
                <wp:extent cx="914400" cy="255905"/>
                <wp:effectExtent l="6350" t="0" r="23495" b="23495"/>
                <wp:wrapNone/>
                <wp:docPr id="2" name="Pole tekstowe 5"/>
                <wp:cNvGraphicFramePr/>
                <a:graphic xmlns:a="http://schemas.openxmlformats.org/drawingml/2006/main">
                  <a:graphicData uri="http://schemas.microsoft.com/office/word/2010/wordprocessingShape">
                    <wps:wsp>
                      <wps:cNvSpPr/>
                      <wps:spPr bwMode="auto">
                        <a:xfrm rot="16199998">
                          <a:off x="0" y="0"/>
                          <a:ext cx="914400" cy="255905"/>
                        </a:xfrm>
                        <a:prstGeom prst="rect">
                          <a:avLst/>
                        </a:prstGeom>
                        <a:solidFill>
                          <a:schemeClr val="lt1"/>
                        </a:solidFill>
                        <a:ln w="6350">
                          <a:solidFill>
                            <a:prstClr val="black"/>
                          </a:solidFill>
                        </a:ln>
                      </wps:spPr>
                      <wps:txbx>
                        <w:txbxContent>
                          <w:p w14:paraId="0474B28A" w14:textId="77777777" w:rsidR="00B91BD0" w:rsidRDefault="00D46376">
                            <w:r>
                              <w:t>1 – element zamówienia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shape 1" o:spid="_x0000_s1" o:spt="1" style="position:absolute;mso-wrap-distance-left:9.0pt;mso-wrap-distance-top:0.0pt;mso-wrap-distance-right:9.0pt;mso-wrap-distance-bottom:0.0pt;z-index:251660288;o:allowoverlap:true;o:allowincell:true;mso-position-horizontal-relative:text;margin-left:448.5pt;mso-position-horizontal:absolute;mso-position-vertical-relative:text;margin-top:355.1pt;mso-position-vertical:absolute;width:72.0pt;height:20.1pt;rotation:269;v-text-anchor:top;" coordsize="100000,100000" path="" fillcolor="#FFFFFF" strokecolor="#000000" strokeweight="0.50pt">
                <v:path textboxrect="0,0,0,0"/>
                <v:textbox>
                  <w:txbxContent>
                    <w:p>
                      <w:r>
                        <w:t xml:space="preserve">1 – element zamówienia</w:t>
                      </w:r>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7C6A38A9" wp14:editId="120CB411">
                <wp:simplePos x="0" y="0"/>
                <wp:positionH relativeFrom="column">
                  <wp:posOffset>5694680</wp:posOffset>
                </wp:positionH>
                <wp:positionV relativeFrom="paragraph">
                  <wp:posOffset>3257550</wp:posOffset>
                </wp:positionV>
                <wp:extent cx="190500" cy="2971800"/>
                <wp:effectExtent l="0" t="19050" r="38100" b="19050"/>
                <wp:wrapNone/>
                <wp:docPr id="3" name="Nawias klamrowy zamykający 3"/>
                <wp:cNvGraphicFramePr/>
                <a:graphic xmlns:a="http://schemas.openxmlformats.org/drawingml/2006/main">
                  <a:graphicData uri="http://schemas.microsoft.com/office/word/2010/wordprocessingShape">
                    <wps:wsp>
                      <wps:cNvSpPr/>
                      <wps:spPr bwMode="auto">
                        <a:xfrm>
                          <a:off x="0" y="0"/>
                          <a:ext cx="190500" cy="2971800"/>
                        </a:xfrm>
                        <a:prstGeom prst="rightBrace">
                          <a:avLst>
                            <a:gd name="adj1" fmla="val 8333"/>
                            <a:gd name="adj2" fmla="val 50000"/>
                          </a:avLst>
                        </a:prstGeom>
                        <a:ln w="28575"/>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xmlns:a="http://schemas.openxmlformats.org/drawingml/2006/main">
            <w:pict>
              <v:shape id="shape 2" o:spid="_x0000_s2" o:spt="88" style="position:absolute;mso-wrap-distance-left:9.0pt;mso-wrap-distance-top:0.0pt;mso-wrap-distance-right:9.0pt;mso-wrap-distance-bottom:0.0pt;z-index:251659264;o:allowoverlap:true;o:allowincell:true;mso-position-horizontal-relative:text;margin-left:448.4pt;mso-position-horizontal:absolute;mso-position-vertical-relative:text;margin-top:256.5pt;mso-position-vertical:absolute;width:15.0pt;height:234.0pt;" coordsize="100000,100000" path="m0,0l0,0c27417,0,49978,240,49978,532l49978,532c49978,532,49978,532,49978,532l49978,49465l49978,49465c49978,49465,49978,49465,49978,49465c49978,49757,72539,49998,99956,49998l99956,49998c99956,49998,99956,49998,99956,49998c72538,49998,49978,50238,49978,50530l49978,99465l49978,99465c49978,99465,49978,99465,49978,99465l49978,99465c49978,99757,27417,99998,0,99998c0,99998,0,99998,0,99998xnsem0,0l0,0c27417,0,49978,240,49978,532l49978,532c49978,532,49978,532,49978,532l49978,49465l49978,49465c49978,49465,49978,49465,49978,49465c49978,49757,72539,49998,99956,49998l99956,49998c99956,49998,99956,49998,99956,49998c72538,49998,49978,50238,49978,50530l49978,99465l49978,99465c49978,99465,49978,99465,49978,99465l49978,99465c49978,99757,27417,99998,0,99998c0,99998,0,99998,0,99998nfe" filled="f" strokecolor="#4472C4" strokeweight="2.25pt">
                <v:path textboxrect="0,155,35352,99842"/>
              </v:shape>
            </w:pict>
          </mc:Fallback>
        </mc:AlternateContent>
      </w:r>
      <w:r>
        <w:rPr>
          <w:noProof/>
        </w:rPr>
        <mc:AlternateContent>
          <mc:Choice Requires="wpg">
            <w:drawing>
              <wp:inline distT="0" distB="0" distL="0" distR="0" wp14:anchorId="0C64AFA5" wp14:editId="0DB2FAA7">
                <wp:extent cx="5760720" cy="7168515"/>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9"/>
                        <a:stretch/>
                      </pic:blipFill>
                      <pic:spPr bwMode="auto">
                        <a:xfrm>
                          <a:off x="0" y="0"/>
                          <a:ext cx="5760720" cy="71685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53.6pt;height:564.4pt;" stroked="false">
                <v:path textboxrect="0,0,0,0"/>
                <v:imagedata r:id="rId11" o:title=""/>
              </v:shape>
            </w:pict>
          </mc:Fallback>
        </mc:AlternateContent>
      </w:r>
      <w:r>
        <w:t xml:space="preserve"> </w:t>
      </w:r>
    </w:p>
    <w:p w14:paraId="1614BFEE" w14:textId="77777777" w:rsidR="00B91BD0" w:rsidRDefault="00D46376">
      <w:pPr>
        <w:pStyle w:val="Legenda"/>
        <w:jc w:val="center"/>
        <w:rPr>
          <w:rFonts w:ascii="Calibri Light" w:hAnsi="Calibri Light" w:cs="Calibri Light"/>
          <w:sz w:val="20"/>
          <w:szCs w:val="20"/>
        </w:rPr>
      </w:pPr>
      <w:r>
        <w:rPr>
          <w:rFonts w:ascii="Calibri Light" w:hAnsi="Calibri Light" w:cs="Calibri Light"/>
          <w:sz w:val="20"/>
          <w:szCs w:val="20"/>
        </w:rPr>
        <w:t xml:space="preserve">Rysunek 1: Schemat Platformy Herbarium </w:t>
      </w:r>
      <w:proofErr w:type="spellStart"/>
      <w:r>
        <w:rPr>
          <w:rFonts w:ascii="Calibri Light" w:hAnsi="Calibri Light" w:cs="Calibri Light"/>
          <w:sz w:val="20"/>
          <w:szCs w:val="20"/>
        </w:rPr>
        <w:t>Pomeranicum</w:t>
      </w:r>
      <w:proofErr w:type="spellEnd"/>
    </w:p>
    <w:p w14:paraId="3513BC4B" w14:textId="77777777" w:rsidR="00B91BD0" w:rsidRDefault="00B91BD0">
      <w:pPr>
        <w:pStyle w:val="Standard"/>
        <w:spacing w:line="276" w:lineRule="auto"/>
        <w:ind w:left="576" w:hanging="576"/>
        <w:jc w:val="both"/>
        <w:rPr>
          <w:rFonts w:ascii="Calibri Light" w:hAnsi="Calibri Light" w:cs="Calibri Light"/>
        </w:rPr>
      </w:pPr>
    </w:p>
    <w:p w14:paraId="512B50E0" w14:textId="77777777" w:rsidR="00B91BD0" w:rsidRDefault="00D46376">
      <w:pPr>
        <w:spacing w:after="160" w:line="259" w:lineRule="auto"/>
        <w:rPr>
          <w:rFonts w:ascii="Calibri Light" w:eastAsia="Arial" w:hAnsi="Calibri Light" w:cs="Calibri Light"/>
          <w:color w:val="2F5496"/>
          <w:sz w:val="32"/>
          <w:szCs w:val="32"/>
          <w:lang w:eastAsia="zh-CN" w:bidi="hi-IN"/>
        </w:rPr>
      </w:pPr>
      <w:r>
        <w:rPr>
          <w:rFonts w:ascii="Calibri Light" w:eastAsia="Arial" w:hAnsi="Calibri Light" w:cs="Calibri Light"/>
        </w:rPr>
        <w:br w:type="page"/>
      </w:r>
    </w:p>
    <w:p w14:paraId="05CA9418" w14:textId="77777777" w:rsidR="00B91BD0" w:rsidRDefault="00D46376">
      <w:pPr>
        <w:pStyle w:val="Nagwek1"/>
        <w:numPr>
          <w:ilvl w:val="0"/>
          <w:numId w:val="10"/>
        </w:numPr>
        <w:spacing w:line="276" w:lineRule="auto"/>
        <w:jc w:val="both"/>
        <w:rPr>
          <w:rFonts w:cs="Calibri Light"/>
        </w:rPr>
      </w:pPr>
      <w:r>
        <w:rPr>
          <w:rFonts w:eastAsia="Arial" w:cs="Calibri Light"/>
        </w:rPr>
        <w:lastRenderedPageBreak/>
        <w:t>Wymagania funkcjonalne specjalistycznej aplikacji do zarządzania danymi (A - aplikacja naukowa)</w:t>
      </w:r>
    </w:p>
    <w:p w14:paraId="47A013B7" w14:textId="77777777" w:rsidR="00B91BD0" w:rsidRDefault="00B91BD0">
      <w:pPr>
        <w:pStyle w:val="Nagwek2"/>
        <w:spacing w:line="276" w:lineRule="auto"/>
        <w:jc w:val="both"/>
        <w:rPr>
          <w:rFonts w:cs="Calibri Light"/>
        </w:rPr>
      </w:pPr>
    </w:p>
    <w:p w14:paraId="632139C1" w14:textId="77777777" w:rsidR="00B91BD0" w:rsidRDefault="00D46376">
      <w:pPr>
        <w:pStyle w:val="Standard"/>
        <w:spacing w:after="119" w:line="276" w:lineRule="auto"/>
        <w:jc w:val="both"/>
        <w:rPr>
          <w:rFonts w:ascii="Calibri Light" w:eastAsia="Arial" w:hAnsi="Calibri Light" w:cs="Calibri Light"/>
          <w:color w:val="000000"/>
        </w:rPr>
      </w:pPr>
      <w:r>
        <w:rPr>
          <w:rFonts w:ascii="Calibri Light" w:eastAsia="Arial" w:hAnsi="Calibri Light" w:cs="Calibri Light"/>
          <w:color w:val="000000"/>
        </w:rPr>
        <w:t xml:space="preserve">Zamawiający dopuszcza wykorzystanie oprogramowania komercyjnego najlepszej dostępnej technologii z obsługą obejmującą aktualizacje w okresie co najmniej 5 lat </w:t>
      </w:r>
      <w:r>
        <w:rPr>
          <w:rFonts w:ascii="Calibri Light" w:eastAsia="Arial" w:hAnsi="Calibri Light" w:cs="Calibri Light"/>
          <w:color w:val="000000"/>
        </w:rPr>
        <w:t>od daty podpisania protokołu odbioru końcowego.</w:t>
      </w:r>
    </w:p>
    <w:p w14:paraId="0CB19EFF" w14:textId="77777777" w:rsidR="00B91BD0" w:rsidRDefault="00B91BD0">
      <w:pPr>
        <w:pStyle w:val="Standard"/>
        <w:spacing w:line="276" w:lineRule="auto"/>
        <w:jc w:val="both"/>
        <w:rPr>
          <w:rFonts w:ascii="Calibri Light" w:eastAsia="Arial" w:hAnsi="Calibri Light" w:cs="Calibri Light"/>
        </w:rPr>
      </w:pPr>
    </w:p>
    <w:p w14:paraId="152D561C" w14:textId="77777777" w:rsidR="00B91BD0" w:rsidRDefault="00D46376">
      <w:pPr>
        <w:pStyle w:val="Nagwek2"/>
        <w:numPr>
          <w:ilvl w:val="1"/>
          <w:numId w:val="10"/>
        </w:numPr>
        <w:spacing w:line="276" w:lineRule="auto"/>
        <w:jc w:val="both"/>
        <w:rPr>
          <w:rFonts w:cs="Calibri Light"/>
        </w:rPr>
      </w:pPr>
      <w:bookmarkStart w:id="6" w:name="_heading=h.3rdcrjn"/>
      <w:bookmarkStart w:id="7" w:name="_Toc43064785"/>
      <w:bookmarkEnd w:id="6"/>
      <w:r>
        <w:rPr>
          <w:rFonts w:cs="Calibri Light"/>
        </w:rPr>
        <w:t>Role użytkowników specjalistycznej aplikacji naukowej</w:t>
      </w:r>
      <w:bookmarkEnd w:id="7"/>
    </w:p>
    <w:tbl>
      <w:tblPr>
        <w:tblW w:w="9075" w:type="dxa"/>
        <w:tblInd w:w="110" w:type="dxa"/>
        <w:tblLayout w:type="fixed"/>
        <w:tblCellMar>
          <w:left w:w="10" w:type="dxa"/>
          <w:right w:w="10" w:type="dxa"/>
        </w:tblCellMar>
        <w:tblLook w:val="0000" w:firstRow="0" w:lastRow="0" w:firstColumn="0" w:lastColumn="0" w:noHBand="0" w:noVBand="0"/>
      </w:tblPr>
      <w:tblGrid>
        <w:gridCol w:w="1479"/>
        <w:gridCol w:w="7596"/>
      </w:tblGrid>
      <w:tr w:rsidR="00B91BD0" w14:paraId="12668464" w14:textId="77777777">
        <w:trPr>
          <w:trHeight w:val="304"/>
        </w:trPr>
        <w:tc>
          <w:tcPr>
            <w:tcW w:w="14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74D2FD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Rola</w:t>
            </w:r>
          </w:p>
        </w:tc>
        <w:tc>
          <w:tcPr>
            <w:tcW w:w="75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731F3E6" w14:textId="77777777" w:rsidR="00B91BD0" w:rsidRDefault="00D46376">
            <w:pPr>
              <w:pStyle w:val="Standard"/>
              <w:spacing w:line="276" w:lineRule="auto"/>
              <w:ind w:left="720"/>
              <w:jc w:val="both"/>
              <w:rPr>
                <w:rFonts w:ascii="Calibri Light" w:hAnsi="Calibri Light" w:cs="Calibri Light"/>
              </w:rPr>
            </w:pPr>
            <w:r>
              <w:rPr>
                <w:rFonts w:ascii="Calibri Light" w:eastAsia="Arial" w:hAnsi="Calibri Light" w:cs="Calibri Light"/>
              </w:rPr>
              <w:t>Uprawnienia roli</w:t>
            </w:r>
          </w:p>
        </w:tc>
      </w:tr>
      <w:tr w:rsidR="00B91BD0" w14:paraId="51444E13" w14:textId="77777777">
        <w:trPr>
          <w:trHeight w:val="304"/>
        </w:trPr>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1AEE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naukowiec</w:t>
            </w:r>
          </w:p>
        </w:tc>
        <w:tc>
          <w:tcPr>
            <w:tcW w:w="75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F545E" w14:textId="77777777" w:rsidR="00B91BD0" w:rsidRDefault="00D46376">
            <w:pPr>
              <w:pStyle w:val="Standard"/>
              <w:numPr>
                <w:ilvl w:val="0"/>
                <w:numId w:val="18"/>
              </w:numPr>
              <w:spacing w:before="119" w:after="119" w:line="276" w:lineRule="auto"/>
              <w:jc w:val="both"/>
              <w:rPr>
                <w:rFonts w:ascii="Calibri Light" w:hAnsi="Calibri Light" w:cs="Calibri Light"/>
              </w:rPr>
            </w:pPr>
            <w:r>
              <w:rPr>
                <w:rFonts w:ascii="Calibri Light" w:eastAsia="Arial" w:hAnsi="Calibri Light" w:cs="Calibri Light"/>
                <w:color w:val="000000"/>
                <w:sz w:val="20"/>
                <w:szCs w:val="20"/>
              </w:rPr>
              <w:t>posiada dostęp do pełnych danych platformy w ramach nadanych mu uprawnień na poziomie bazy danych</w:t>
            </w:r>
          </w:p>
          <w:p w14:paraId="3FE47770" w14:textId="77777777" w:rsidR="00B91BD0" w:rsidRDefault="00D46376">
            <w:pPr>
              <w:pStyle w:val="Standard"/>
              <w:numPr>
                <w:ilvl w:val="0"/>
                <w:numId w:val="11"/>
              </w:numPr>
              <w:spacing w:before="119" w:after="119" w:line="276" w:lineRule="auto"/>
              <w:jc w:val="both"/>
              <w:rPr>
                <w:rFonts w:ascii="Calibri Light" w:hAnsi="Calibri Light" w:cs="Calibri Light"/>
              </w:rPr>
            </w:pPr>
            <w:r>
              <w:rPr>
                <w:rFonts w:ascii="Calibri Light" w:eastAsia="Arial" w:hAnsi="Calibri Light" w:cs="Calibri Light"/>
                <w:sz w:val="20"/>
                <w:szCs w:val="20"/>
              </w:rPr>
              <w:t>nie posiada uprawnień do dokonywania zmian treści</w:t>
            </w:r>
          </w:p>
          <w:p w14:paraId="3AC6D3A3" w14:textId="77777777" w:rsidR="00B91BD0" w:rsidRDefault="00D46376">
            <w:pPr>
              <w:pStyle w:val="Standard"/>
              <w:numPr>
                <w:ilvl w:val="0"/>
                <w:numId w:val="11"/>
              </w:numPr>
              <w:spacing w:before="119" w:after="119" w:line="276" w:lineRule="auto"/>
              <w:jc w:val="both"/>
              <w:rPr>
                <w:rFonts w:ascii="Calibri Light" w:hAnsi="Calibri Light" w:cs="Calibri Light"/>
              </w:rPr>
            </w:pPr>
            <w:r>
              <w:rPr>
                <w:rFonts w:ascii="Calibri Light" w:eastAsia="Arial" w:hAnsi="Calibri Light" w:cs="Calibri Light"/>
                <w:color w:val="000000"/>
                <w:sz w:val="20"/>
                <w:szCs w:val="20"/>
              </w:rPr>
              <w:t>musi być zalogowany</w:t>
            </w:r>
          </w:p>
          <w:p w14:paraId="78B1E6C8" w14:textId="77777777" w:rsidR="00B91BD0" w:rsidRDefault="00D46376">
            <w:pPr>
              <w:pStyle w:val="Standard"/>
              <w:numPr>
                <w:ilvl w:val="0"/>
                <w:numId w:val="11"/>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konto założone przez redaktora kolekcji, redaktora zielnika lub administrator zi</w:t>
            </w:r>
            <w:r>
              <w:rPr>
                <w:rFonts w:ascii="Calibri Light" w:eastAsia="Arial" w:hAnsi="Calibri Light" w:cs="Calibri Light"/>
                <w:sz w:val="20"/>
                <w:szCs w:val="20"/>
              </w:rPr>
              <w:t>elnika</w:t>
            </w:r>
          </w:p>
          <w:p w14:paraId="5BEF8D4D" w14:textId="77777777" w:rsidR="00B91BD0" w:rsidRDefault="00D46376">
            <w:pPr>
              <w:pStyle w:val="Standard"/>
              <w:numPr>
                <w:ilvl w:val="0"/>
                <w:numId w:val="11"/>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dostęp do czynności i miejsc platformy nadane przez zakładającego konto</w:t>
            </w:r>
          </w:p>
          <w:p w14:paraId="100CAC8D" w14:textId="77777777" w:rsidR="00B91BD0" w:rsidRDefault="00D46376">
            <w:pPr>
              <w:pStyle w:val="Standard"/>
              <w:numPr>
                <w:ilvl w:val="0"/>
                <w:numId w:val="11"/>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unikatowy numer</w:t>
            </w:r>
          </w:p>
        </w:tc>
      </w:tr>
      <w:tr w:rsidR="00B91BD0" w14:paraId="0D85220B" w14:textId="77777777">
        <w:trPr>
          <w:trHeight w:val="304"/>
        </w:trPr>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4193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operator</w:t>
            </w:r>
          </w:p>
        </w:tc>
        <w:tc>
          <w:tcPr>
            <w:tcW w:w="75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8963F" w14:textId="77777777" w:rsidR="00B91BD0" w:rsidRDefault="00D46376">
            <w:pPr>
              <w:pStyle w:val="Standard"/>
              <w:numPr>
                <w:ilvl w:val="0"/>
                <w:numId w:val="19"/>
              </w:numPr>
              <w:spacing w:before="119" w:after="119" w:line="276" w:lineRule="auto"/>
              <w:jc w:val="both"/>
              <w:rPr>
                <w:rFonts w:ascii="Calibri Light" w:hAnsi="Calibri Light" w:cs="Calibri Light"/>
              </w:rPr>
            </w:pPr>
            <w:r>
              <w:rPr>
                <w:rFonts w:ascii="Calibri Light" w:eastAsia="Arial" w:hAnsi="Calibri Light" w:cs="Calibri Light"/>
                <w:color w:val="000000"/>
                <w:sz w:val="20"/>
                <w:szCs w:val="20"/>
              </w:rPr>
              <w:t>musi być zalogowany</w:t>
            </w:r>
          </w:p>
          <w:p w14:paraId="3FA8B000" w14:textId="77777777" w:rsidR="00B91BD0" w:rsidRDefault="00D46376">
            <w:pPr>
              <w:pStyle w:val="Standard"/>
              <w:numPr>
                <w:ilvl w:val="0"/>
                <w:numId w:val="12"/>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konto założone przez administratora kolekcji</w:t>
            </w:r>
          </w:p>
          <w:p w14:paraId="4574C3EB" w14:textId="77777777" w:rsidR="00B91BD0" w:rsidRDefault="00D46376">
            <w:pPr>
              <w:pStyle w:val="Standard"/>
              <w:numPr>
                <w:ilvl w:val="0"/>
                <w:numId w:val="12"/>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dostęp do czynności i miejsc systemu nadane przez redaktora kolekcji lub redaktora zielnika</w:t>
            </w:r>
          </w:p>
          <w:p w14:paraId="2B8CF8FF" w14:textId="77777777" w:rsidR="00B91BD0" w:rsidRDefault="00D46376">
            <w:pPr>
              <w:pStyle w:val="Standard"/>
              <w:numPr>
                <w:ilvl w:val="0"/>
                <w:numId w:val="12"/>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unikatowy numer</w:t>
            </w:r>
          </w:p>
          <w:p w14:paraId="5A391452" w14:textId="77777777" w:rsidR="00B91BD0" w:rsidRDefault="00D46376">
            <w:pPr>
              <w:pStyle w:val="Standard"/>
              <w:numPr>
                <w:ilvl w:val="0"/>
                <w:numId w:val="12"/>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uprawnienia do masowego wprowadzania zdjęć i skanów, oraz plików tekstowych i pdf do systemu</w:t>
            </w:r>
          </w:p>
          <w:p w14:paraId="5ACD64C8" w14:textId="77777777" w:rsidR="00B91BD0" w:rsidRDefault="00D46376">
            <w:pPr>
              <w:pStyle w:val="Standard"/>
              <w:numPr>
                <w:ilvl w:val="0"/>
                <w:numId w:val="12"/>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uprawnienia do wprowadz</w:t>
            </w:r>
            <w:r>
              <w:rPr>
                <w:rFonts w:ascii="Calibri Light" w:eastAsia="Arial" w:hAnsi="Calibri Light" w:cs="Calibri Light"/>
                <w:sz w:val="20"/>
                <w:szCs w:val="20"/>
              </w:rPr>
              <w:t>ania metadanych i opisów wprowadzonych przez siebie zdjęć i skanów</w:t>
            </w:r>
          </w:p>
          <w:p w14:paraId="14A02214" w14:textId="77777777" w:rsidR="00B91BD0" w:rsidRDefault="00D46376">
            <w:pPr>
              <w:pStyle w:val="Standard"/>
              <w:numPr>
                <w:ilvl w:val="0"/>
                <w:numId w:val="12"/>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uprawnienia do edycji i poprawy wprowadzanych przez siebie danych</w:t>
            </w:r>
          </w:p>
          <w:p w14:paraId="5E480F70" w14:textId="77777777" w:rsidR="00B91BD0" w:rsidRDefault="00D46376">
            <w:pPr>
              <w:pStyle w:val="Standard"/>
              <w:numPr>
                <w:ilvl w:val="0"/>
                <w:numId w:val="12"/>
              </w:numPr>
              <w:spacing w:before="119" w:after="119" w:line="276" w:lineRule="auto"/>
              <w:jc w:val="both"/>
              <w:rPr>
                <w:rFonts w:ascii="Calibri Light" w:hAnsi="Calibri Light" w:cs="Calibri Light"/>
              </w:rPr>
            </w:pPr>
            <w:r>
              <w:rPr>
                <w:rFonts w:ascii="Calibri Light" w:eastAsia="Arial" w:hAnsi="Calibri Light" w:cs="Calibri Light"/>
                <w:sz w:val="20"/>
                <w:szCs w:val="20"/>
              </w:rPr>
              <w:t>wszystkie operacje wykonywane przez operatora muszą być rejestrowane w bazie danych i tworzyć historię zmian</w:t>
            </w:r>
          </w:p>
        </w:tc>
      </w:tr>
      <w:tr w:rsidR="00B91BD0" w14:paraId="525162FD" w14:textId="77777777">
        <w:trPr>
          <w:trHeight w:val="304"/>
        </w:trPr>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7B81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redak</w:t>
            </w:r>
            <w:r>
              <w:rPr>
                <w:rFonts w:ascii="Calibri Light" w:eastAsia="Arial" w:hAnsi="Calibri Light" w:cs="Calibri Light"/>
                <w:sz w:val="20"/>
                <w:szCs w:val="20"/>
              </w:rPr>
              <w:t>tor kolekcji</w:t>
            </w:r>
          </w:p>
        </w:tc>
        <w:tc>
          <w:tcPr>
            <w:tcW w:w="75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F329C" w14:textId="77777777" w:rsidR="00B91BD0" w:rsidRDefault="00D46376">
            <w:pPr>
              <w:pStyle w:val="Standard"/>
              <w:numPr>
                <w:ilvl w:val="0"/>
                <w:numId w:val="20"/>
              </w:numPr>
              <w:spacing w:before="119" w:after="119" w:line="276" w:lineRule="auto"/>
              <w:jc w:val="both"/>
              <w:rPr>
                <w:rFonts w:ascii="Calibri Light" w:hAnsi="Calibri Light" w:cs="Calibri Light"/>
              </w:rPr>
            </w:pPr>
            <w:r>
              <w:rPr>
                <w:rFonts w:ascii="Calibri Light" w:eastAsia="Arial" w:hAnsi="Calibri Light" w:cs="Calibri Light"/>
                <w:color w:val="000000"/>
                <w:sz w:val="20"/>
                <w:szCs w:val="20"/>
              </w:rPr>
              <w:t>musi być zalogowany</w:t>
            </w:r>
          </w:p>
          <w:p w14:paraId="4BA57119" w14:textId="77777777" w:rsidR="00B91BD0" w:rsidRDefault="00D46376">
            <w:pPr>
              <w:pStyle w:val="Standard"/>
              <w:numPr>
                <w:ilvl w:val="0"/>
                <w:numId w:val="13"/>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konto założone przez redaktora zielnika</w:t>
            </w:r>
          </w:p>
          <w:p w14:paraId="24F0B189" w14:textId="77777777" w:rsidR="00B91BD0" w:rsidRDefault="00D46376">
            <w:pPr>
              <w:pStyle w:val="Standard"/>
              <w:numPr>
                <w:ilvl w:val="0"/>
                <w:numId w:val="13"/>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dostęp do funkcjonalności i miejsc zielnika nadane przez redaktora zielnika</w:t>
            </w:r>
          </w:p>
          <w:p w14:paraId="40D7AC5C" w14:textId="77777777" w:rsidR="00B91BD0" w:rsidRDefault="00D46376">
            <w:pPr>
              <w:pStyle w:val="Standard"/>
              <w:numPr>
                <w:ilvl w:val="0"/>
                <w:numId w:val="13"/>
              </w:numPr>
              <w:spacing w:before="119" w:after="119" w:line="276" w:lineRule="auto"/>
              <w:jc w:val="both"/>
              <w:rPr>
                <w:rFonts w:ascii="Calibri Light" w:hAnsi="Calibri Light" w:cs="Calibri Light"/>
              </w:rPr>
            </w:pPr>
            <w:r>
              <w:rPr>
                <w:rFonts w:ascii="Calibri Light" w:eastAsia="Arial" w:hAnsi="Calibri Light" w:cs="Calibri Light"/>
                <w:sz w:val="20"/>
                <w:szCs w:val="20"/>
              </w:rPr>
              <w:lastRenderedPageBreak/>
              <w:t>posiada unikatowy numer</w:t>
            </w:r>
          </w:p>
          <w:p w14:paraId="2CFC2C3A" w14:textId="77777777" w:rsidR="00B91BD0" w:rsidRDefault="00D46376">
            <w:pPr>
              <w:pStyle w:val="Standard"/>
              <w:numPr>
                <w:ilvl w:val="0"/>
                <w:numId w:val="13"/>
              </w:numPr>
              <w:spacing w:before="119" w:after="119" w:line="276" w:lineRule="auto"/>
              <w:jc w:val="both"/>
              <w:rPr>
                <w:rFonts w:ascii="Calibri Light" w:hAnsi="Calibri Light" w:cs="Calibri Light"/>
              </w:rPr>
            </w:pPr>
            <w:r>
              <w:rPr>
                <w:rFonts w:ascii="Calibri Light" w:eastAsia="Arial" w:hAnsi="Calibri Light" w:cs="Calibri Light"/>
                <w:sz w:val="20"/>
                <w:szCs w:val="20"/>
              </w:rPr>
              <w:t>zakłada konta i nadaje uprawnienia operatorom</w:t>
            </w:r>
          </w:p>
          <w:p w14:paraId="613968A3" w14:textId="77777777" w:rsidR="00B91BD0" w:rsidRDefault="00D46376">
            <w:pPr>
              <w:pStyle w:val="Standard"/>
              <w:numPr>
                <w:ilvl w:val="0"/>
                <w:numId w:val="13"/>
              </w:numPr>
              <w:spacing w:before="119" w:after="119" w:line="276" w:lineRule="auto"/>
              <w:jc w:val="both"/>
              <w:rPr>
                <w:rFonts w:ascii="Calibri Light" w:hAnsi="Calibri Light" w:cs="Calibri Light"/>
              </w:rPr>
            </w:pPr>
            <w:r>
              <w:rPr>
                <w:rFonts w:ascii="Calibri Light" w:eastAsia="Arial" w:hAnsi="Calibri Light" w:cs="Calibri Light"/>
                <w:sz w:val="20"/>
                <w:szCs w:val="20"/>
              </w:rPr>
              <w:t>weryfikuje, czyli może dodawać, usuwać i dowolnie zmieniać dane wprowadzone przez siebie i podległych operatorów</w:t>
            </w:r>
          </w:p>
          <w:p w14:paraId="72701E90" w14:textId="77777777" w:rsidR="00B91BD0" w:rsidRDefault="00D46376">
            <w:pPr>
              <w:pStyle w:val="Standard"/>
              <w:numPr>
                <w:ilvl w:val="0"/>
                <w:numId w:val="13"/>
              </w:numPr>
              <w:spacing w:before="119" w:after="119" w:line="276" w:lineRule="auto"/>
              <w:jc w:val="both"/>
              <w:rPr>
                <w:rFonts w:ascii="Calibri Light" w:hAnsi="Calibri Light" w:cs="Calibri Light"/>
              </w:rPr>
            </w:pPr>
            <w:r>
              <w:rPr>
                <w:rFonts w:ascii="Calibri Light" w:eastAsia="Arial" w:hAnsi="Calibri Light" w:cs="Calibri Light"/>
                <w:sz w:val="20"/>
                <w:szCs w:val="20"/>
              </w:rPr>
              <w:t>wszystkie operacje wykonywane przez redaktora kolekcji muszą być rejestrowane w bazie danych i tw</w:t>
            </w:r>
            <w:r>
              <w:rPr>
                <w:rFonts w:ascii="Calibri Light" w:eastAsia="Arial" w:hAnsi="Calibri Light" w:cs="Calibri Light"/>
                <w:sz w:val="20"/>
                <w:szCs w:val="20"/>
              </w:rPr>
              <w:t>orzyć historię zmian</w:t>
            </w:r>
          </w:p>
        </w:tc>
      </w:tr>
      <w:tr w:rsidR="00B91BD0" w14:paraId="59A859BD" w14:textId="77777777">
        <w:trPr>
          <w:trHeight w:val="304"/>
        </w:trPr>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4F545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redaktor zielnika</w:t>
            </w:r>
          </w:p>
        </w:tc>
        <w:tc>
          <w:tcPr>
            <w:tcW w:w="75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230B7" w14:textId="77777777" w:rsidR="00B91BD0" w:rsidRDefault="00D46376">
            <w:pPr>
              <w:pStyle w:val="Standard"/>
              <w:numPr>
                <w:ilvl w:val="0"/>
                <w:numId w:val="21"/>
              </w:numPr>
              <w:spacing w:before="119" w:after="119" w:line="276" w:lineRule="auto"/>
              <w:jc w:val="both"/>
              <w:rPr>
                <w:rFonts w:ascii="Calibri Light" w:hAnsi="Calibri Light" w:cs="Calibri Light"/>
              </w:rPr>
            </w:pPr>
            <w:r>
              <w:rPr>
                <w:rFonts w:ascii="Calibri Light" w:eastAsia="Arial" w:hAnsi="Calibri Light" w:cs="Calibri Light"/>
                <w:color w:val="000000"/>
                <w:sz w:val="20"/>
                <w:szCs w:val="20"/>
              </w:rPr>
              <w:t>musi być zalogowany</w:t>
            </w:r>
          </w:p>
          <w:p w14:paraId="26F3CA67" w14:textId="77777777" w:rsidR="00B91BD0" w:rsidRDefault="00D46376">
            <w:pPr>
              <w:pStyle w:val="Standard"/>
              <w:numPr>
                <w:ilvl w:val="0"/>
                <w:numId w:val="14"/>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konto założone przez administratora zielnika</w:t>
            </w:r>
          </w:p>
          <w:p w14:paraId="71A896CD" w14:textId="77777777" w:rsidR="00B91BD0" w:rsidRDefault="00D46376">
            <w:pPr>
              <w:pStyle w:val="Standard"/>
              <w:numPr>
                <w:ilvl w:val="0"/>
                <w:numId w:val="14"/>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dostęp do funkcjonalności i miejsc w obrębie zielnika</w:t>
            </w:r>
          </w:p>
          <w:p w14:paraId="6BAE17F4" w14:textId="77777777" w:rsidR="00B91BD0" w:rsidRDefault="00D46376">
            <w:pPr>
              <w:pStyle w:val="Standard"/>
              <w:numPr>
                <w:ilvl w:val="0"/>
                <w:numId w:val="14"/>
              </w:numPr>
              <w:spacing w:before="119" w:after="119" w:line="276" w:lineRule="auto"/>
              <w:jc w:val="both"/>
              <w:rPr>
                <w:rFonts w:ascii="Calibri Light" w:hAnsi="Calibri Light" w:cs="Calibri Light"/>
              </w:rPr>
            </w:pPr>
            <w:r>
              <w:rPr>
                <w:rFonts w:ascii="Calibri Light" w:eastAsia="Arial" w:hAnsi="Calibri Light" w:cs="Calibri Light"/>
                <w:sz w:val="20"/>
                <w:szCs w:val="20"/>
              </w:rPr>
              <w:t>posiada unikatowy numer</w:t>
            </w:r>
          </w:p>
          <w:p w14:paraId="10D9D19F" w14:textId="77777777" w:rsidR="00B91BD0" w:rsidRDefault="00D46376">
            <w:pPr>
              <w:pStyle w:val="Standard"/>
              <w:numPr>
                <w:ilvl w:val="0"/>
                <w:numId w:val="14"/>
              </w:numPr>
              <w:spacing w:before="119" w:after="119" w:line="276" w:lineRule="auto"/>
              <w:jc w:val="both"/>
              <w:rPr>
                <w:rFonts w:ascii="Calibri Light" w:hAnsi="Calibri Light" w:cs="Calibri Light"/>
              </w:rPr>
            </w:pPr>
            <w:r>
              <w:rPr>
                <w:rFonts w:ascii="Calibri Light" w:eastAsia="Arial" w:hAnsi="Calibri Light" w:cs="Calibri Light"/>
                <w:sz w:val="20"/>
                <w:szCs w:val="20"/>
              </w:rPr>
              <w:t>zakłada konta i nadaje uprawnienia redaktorom kolekcji i operatorom</w:t>
            </w:r>
          </w:p>
          <w:p w14:paraId="0F4B7C7C" w14:textId="77777777" w:rsidR="00B91BD0" w:rsidRDefault="00D46376">
            <w:pPr>
              <w:pStyle w:val="Standard"/>
              <w:numPr>
                <w:ilvl w:val="0"/>
                <w:numId w:val="14"/>
              </w:numPr>
              <w:spacing w:before="119" w:after="119" w:line="276" w:lineRule="auto"/>
              <w:jc w:val="both"/>
              <w:rPr>
                <w:rFonts w:ascii="Calibri Light" w:hAnsi="Calibri Light" w:cs="Calibri Light"/>
              </w:rPr>
            </w:pPr>
            <w:r>
              <w:rPr>
                <w:rFonts w:ascii="Calibri Light" w:eastAsia="Arial" w:hAnsi="Calibri Light" w:cs="Calibri Light"/>
                <w:sz w:val="20"/>
                <w:szCs w:val="20"/>
              </w:rPr>
              <w:t>weryfikuje, czyli może dodawać, usuwać i dowolnie zmieniać dane wprowadzone przez siebie, podległych redaktorów kolekcji i operatorów</w:t>
            </w:r>
          </w:p>
          <w:p w14:paraId="5DF34B9B" w14:textId="77777777" w:rsidR="00B91BD0" w:rsidRDefault="00D46376">
            <w:pPr>
              <w:pStyle w:val="Standard"/>
              <w:numPr>
                <w:ilvl w:val="0"/>
                <w:numId w:val="14"/>
              </w:numPr>
              <w:spacing w:before="119" w:after="119" w:line="276" w:lineRule="auto"/>
              <w:jc w:val="both"/>
              <w:rPr>
                <w:rFonts w:ascii="Calibri Light" w:hAnsi="Calibri Light" w:cs="Calibri Light"/>
              </w:rPr>
            </w:pPr>
            <w:r>
              <w:rPr>
                <w:rFonts w:ascii="Calibri Light" w:eastAsia="Arial" w:hAnsi="Calibri Light" w:cs="Calibri Light"/>
                <w:sz w:val="20"/>
                <w:szCs w:val="20"/>
              </w:rPr>
              <w:t>wszystkie operacje wykonywane przez redaktora zielnika</w:t>
            </w:r>
            <w:r>
              <w:rPr>
                <w:rFonts w:ascii="Calibri Light" w:eastAsia="Arial" w:hAnsi="Calibri Light" w:cs="Calibri Light"/>
                <w:sz w:val="20"/>
                <w:szCs w:val="20"/>
              </w:rPr>
              <w:t xml:space="preserve"> muszą być rejestrowane w bazie danych i tworzyć historię zmian</w:t>
            </w:r>
          </w:p>
        </w:tc>
      </w:tr>
    </w:tbl>
    <w:p w14:paraId="2A879F19" w14:textId="77777777" w:rsidR="00B91BD0" w:rsidRDefault="00B91BD0">
      <w:pPr>
        <w:pStyle w:val="Nagwek3"/>
        <w:spacing w:line="276" w:lineRule="auto"/>
        <w:jc w:val="both"/>
        <w:rPr>
          <w:rFonts w:eastAsia="Arial" w:cs="Calibri Light"/>
        </w:rPr>
      </w:pPr>
    </w:p>
    <w:p w14:paraId="2FEF4A17" w14:textId="77777777" w:rsidR="00B91BD0" w:rsidRDefault="00D46376">
      <w:pPr>
        <w:pStyle w:val="Nagwek2"/>
        <w:numPr>
          <w:ilvl w:val="1"/>
          <w:numId w:val="10"/>
        </w:numPr>
        <w:spacing w:line="276" w:lineRule="auto"/>
        <w:jc w:val="both"/>
        <w:rPr>
          <w:rFonts w:cs="Calibri Light"/>
        </w:rPr>
      </w:pPr>
      <w:bookmarkStart w:id="8" w:name="_heading=h.26in1rg"/>
      <w:bookmarkStart w:id="9" w:name="_Toc43064786"/>
      <w:bookmarkEnd w:id="8"/>
      <w:r>
        <w:rPr>
          <w:rFonts w:cs="Calibri Light"/>
        </w:rPr>
        <w:t>Wymagania dla specjalistycznej aplikacji naukowej</w:t>
      </w:r>
      <w:bookmarkEnd w:id="9"/>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83BD6F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9FA1D3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B3E8331"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CCB2AC2"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2148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zapewnić dostęp do wielu baz danych</w:t>
            </w:r>
          </w:p>
        </w:tc>
      </w:tr>
    </w:tbl>
    <w:p w14:paraId="39341D88"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E5E3DC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F5DC81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BD10FF6"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741C6F3"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4432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zapewnić dostęp do wielu magazynów danych</w:t>
            </w:r>
          </w:p>
        </w:tc>
      </w:tr>
    </w:tbl>
    <w:p w14:paraId="117A3B8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B011FB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94BAA4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6D02AA8"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903511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B4BA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w postaci linków bezpośredni dostęp ze strony głównej do zasobów poszczególnych zielników i zawartych w nich kolekcji</w:t>
            </w:r>
          </w:p>
        </w:tc>
      </w:tr>
    </w:tbl>
    <w:p w14:paraId="2F49C095"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07068C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B6DF1F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3E76DE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A1EF4B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13C3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udostępni na stronie głównej </w:t>
            </w:r>
            <w:proofErr w:type="spellStart"/>
            <w:r>
              <w:rPr>
                <w:rFonts w:ascii="Calibri Light" w:eastAsia="Arial" w:hAnsi="Calibri Light" w:cs="Calibri Light"/>
                <w:sz w:val="20"/>
                <w:szCs w:val="20"/>
              </w:rPr>
              <w:t>interefejs</w:t>
            </w:r>
            <w:proofErr w:type="spellEnd"/>
            <w:r>
              <w:rPr>
                <w:rFonts w:ascii="Calibri Light" w:eastAsia="Arial" w:hAnsi="Calibri Light" w:cs="Calibri Light"/>
                <w:sz w:val="20"/>
                <w:szCs w:val="20"/>
              </w:rPr>
              <w:t xml:space="preserve"> do tworzenia zaawansowanych filtrów i sortowań kolekcji w postaci wyszukiwarki </w:t>
            </w:r>
            <w:proofErr w:type="spellStart"/>
            <w:r>
              <w:rPr>
                <w:rFonts w:ascii="Calibri Light" w:eastAsia="Arial" w:hAnsi="Calibri Light" w:cs="Calibri Light"/>
                <w:sz w:val="20"/>
                <w:szCs w:val="20"/>
              </w:rPr>
              <w:t>pełnotekstowej</w:t>
            </w:r>
            <w:proofErr w:type="spellEnd"/>
            <w:r>
              <w:rPr>
                <w:rFonts w:ascii="Calibri Light" w:eastAsia="Arial" w:hAnsi="Calibri Light" w:cs="Calibri Light"/>
                <w:sz w:val="20"/>
                <w:szCs w:val="20"/>
              </w:rPr>
              <w:t xml:space="preserve"> oraz indeksowaną treścią z możliwością wyboru przeszukiwania wszystkich zielników i kolekcji, wybranych zielników i/lub kolekcji, szukania w indeksach i metadany</w:t>
            </w:r>
            <w:r>
              <w:rPr>
                <w:rFonts w:ascii="Calibri Light" w:eastAsia="Arial" w:hAnsi="Calibri Light" w:cs="Calibri Light"/>
                <w:sz w:val="20"/>
                <w:szCs w:val="20"/>
              </w:rPr>
              <w:t>ch, pojedynczo i w zdefiniowanych przez użytkownika grupach</w:t>
            </w:r>
            <w:r>
              <w:rPr>
                <w:rFonts w:ascii="Calibri Light" w:eastAsia="Times New Roman" w:hAnsi="Calibri Light" w:cs="Calibri Light"/>
                <w:sz w:val="20"/>
                <w:szCs w:val="20"/>
              </w:rPr>
              <w:t xml:space="preserve"> </w:t>
            </w:r>
            <w:r>
              <w:rPr>
                <w:rFonts w:ascii="Calibri Light" w:eastAsia="Arial" w:hAnsi="Calibri Light" w:cs="Calibri Light"/>
                <w:sz w:val="20"/>
                <w:szCs w:val="20"/>
              </w:rPr>
              <w:t>kolumn</w:t>
            </w:r>
          </w:p>
        </w:tc>
      </w:tr>
    </w:tbl>
    <w:p w14:paraId="509F3DA4"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D6A40A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80C8DA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lastRenderedPageBreak/>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4A307AC"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67DBAE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01BF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wszystkie dostępne funkcjonalności udostępni w postaci menu</w:t>
            </w:r>
          </w:p>
        </w:tc>
      </w:tr>
    </w:tbl>
    <w:p w14:paraId="60773602"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A9D9F5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85FD69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FB9812D"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D59901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7DB7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wejście do zielnika lub kolekcji spowoduje wyświetlenie na ekranie dwóch powiązany ze sobą obszarów:</w:t>
            </w:r>
          </w:p>
          <w:p w14:paraId="7EAA9FBE" w14:textId="77777777" w:rsidR="00B91BD0" w:rsidRDefault="00D46376">
            <w:pPr>
              <w:pStyle w:val="Standard"/>
              <w:numPr>
                <w:ilvl w:val="0"/>
                <w:numId w:val="23"/>
              </w:numPr>
              <w:spacing w:before="159" w:after="159" w:line="276" w:lineRule="auto"/>
              <w:jc w:val="both"/>
              <w:rPr>
                <w:rFonts w:ascii="Calibri Light" w:hAnsi="Calibri Light" w:cs="Calibri Light"/>
              </w:rPr>
            </w:pPr>
            <w:r>
              <w:rPr>
                <w:rFonts w:ascii="Calibri Light" w:eastAsia="Arial" w:hAnsi="Calibri Light" w:cs="Calibri Light"/>
                <w:sz w:val="20"/>
                <w:szCs w:val="20"/>
              </w:rPr>
              <w:t>obszaru filtrów</w:t>
            </w:r>
          </w:p>
          <w:p w14:paraId="72BF3B79" w14:textId="77777777" w:rsidR="00B91BD0" w:rsidRDefault="00D46376">
            <w:pPr>
              <w:pStyle w:val="Standard"/>
              <w:numPr>
                <w:ilvl w:val="0"/>
                <w:numId w:val="23"/>
              </w:numPr>
              <w:spacing w:before="159" w:after="159" w:line="276" w:lineRule="auto"/>
              <w:jc w:val="both"/>
              <w:rPr>
                <w:rFonts w:ascii="Calibri Light" w:hAnsi="Calibri Light" w:cs="Calibri Light"/>
              </w:rPr>
            </w:pPr>
            <w:r>
              <w:rPr>
                <w:rFonts w:ascii="Calibri Light" w:eastAsia="Arial" w:hAnsi="Calibri Light" w:cs="Calibri Light"/>
                <w:sz w:val="20"/>
                <w:szCs w:val="20"/>
              </w:rPr>
              <w:t>obszaru prezentującego dane</w:t>
            </w:r>
          </w:p>
        </w:tc>
      </w:tr>
    </w:tbl>
    <w:p w14:paraId="5FFA657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7FBD93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12E07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33A207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03145D0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8A2A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filtrów udostępni predefiniowane dla danego zielnika czy kolekcji filtry których działanie będzie widoczne w obszarze prezentacji</w:t>
            </w:r>
          </w:p>
        </w:tc>
      </w:tr>
    </w:tbl>
    <w:p w14:paraId="3F40804C" w14:textId="77777777" w:rsidR="00B91BD0" w:rsidRDefault="00B91BD0">
      <w:pPr>
        <w:pStyle w:val="Standard"/>
        <w:spacing w:line="276" w:lineRule="auto"/>
        <w:jc w:val="both"/>
        <w:rPr>
          <w:rFonts w:ascii="Calibri Light" w:hAnsi="Calibri Light" w:cs="Calibri Light"/>
        </w:rPr>
      </w:pPr>
    </w:p>
    <w:p w14:paraId="2886BF67"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2CAE88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4698A1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FE36C9E"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63DC72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84C8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predefiniowane filtry to co najmniej:</w:t>
            </w:r>
          </w:p>
          <w:p w14:paraId="19ABBE32" w14:textId="77777777" w:rsidR="00B91BD0" w:rsidRDefault="00D46376">
            <w:pPr>
              <w:pStyle w:val="Standard"/>
              <w:numPr>
                <w:ilvl w:val="0"/>
                <w:numId w:val="24"/>
              </w:numPr>
              <w:spacing w:before="159" w:after="159" w:line="276" w:lineRule="auto"/>
              <w:jc w:val="both"/>
              <w:rPr>
                <w:rFonts w:ascii="Calibri Light" w:hAnsi="Calibri Light" w:cs="Calibri Light"/>
              </w:rPr>
            </w:pPr>
            <w:r>
              <w:rPr>
                <w:rFonts w:ascii="Calibri Light" w:eastAsia="Arial" w:hAnsi="Calibri Light" w:cs="Calibri Light"/>
                <w:sz w:val="20"/>
                <w:szCs w:val="20"/>
              </w:rPr>
              <w:t>obserwator</w:t>
            </w:r>
          </w:p>
          <w:p w14:paraId="6CAC39A9" w14:textId="77777777" w:rsidR="00B91BD0" w:rsidRDefault="00D46376">
            <w:pPr>
              <w:pStyle w:val="Standard"/>
              <w:numPr>
                <w:ilvl w:val="0"/>
                <w:numId w:val="24"/>
              </w:numPr>
              <w:spacing w:before="159" w:after="159" w:line="276" w:lineRule="auto"/>
              <w:jc w:val="both"/>
              <w:rPr>
                <w:rFonts w:ascii="Calibri Light" w:hAnsi="Calibri Light" w:cs="Calibri Light"/>
              </w:rPr>
            </w:pPr>
            <w:r>
              <w:rPr>
                <w:rFonts w:ascii="Calibri Light" w:eastAsia="Arial" w:hAnsi="Calibri Light" w:cs="Calibri Light"/>
                <w:sz w:val="20"/>
                <w:szCs w:val="20"/>
              </w:rPr>
              <w:t>lokalizacja</w:t>
            </w:r>
          </w:p>
          <w:p w14:paraId="262CFCC3" w14:textId="77777777" w:rsidR="00B91BD0" w:rsidRDefault="00D46376">
            <w:pPr>
              <w:pStyle w:val="Standard"/>
              <w:numPr>
                <w:ilvl w:val="0"/>
                <w:numId w:val="24"/>
              </w:numPr>
              <w:spacing w:before="159" w:after="159" w:line="276" w:lineRule="auto"/>
              <w:jc w:val="both"/>
              <w:rPr>
                <w:rFonts w:ascii="Calibri Light" w:hAnsi="Calibri Light" w:cs="Calibri Light"/>
              </w:rPr>
            </w:pPr>
            <w:r>
              <w:rPr>
                <w:rFonts w:ascii="Calibri Light" w:eastAsia="Arial" w:hAnsi="Calibri Light" w:cs="Calibri Light"/>
                <w:sz w:val="20"/>
                <w:szCs w:val="20"/>
              </w:rPr>
              <w:t>takson</w:t>
            </w:r>
          </w:p>
          <w:p w14:paraId="26E97BC4" w14:textId="77777777" w:rsidR="00B91BD0" w:rsidRDefault="00D46376">
            <w:pPr>
              <w:pStyle w:val="Standard"/>
              <w:numPr>
                <w:ilvl w:val="0"/>
                <w:numId w:val="24"/>
              </w:numPr>
              <w:spacing w:before="159" w:after="159" w:line="276" w:lineRule="auto"/>
              <w:jc w:val="both"/>
              <w:rPr>
                <w:rFonts w:ascii="Calibri Light" w:hAnsi="Calibri Light" w:cs="Calibri Light"/>
              </w:rPr>
            </w:pPr>
            <w:r>
              <w:rPr>
                <w:rFonts w:ascii="Calibri Light" w:eastAsia="Arial" w:hAnsi="Calibri Light" w:cs="Calibri Light"/>
                <w:sz w:val="20"/>
                <w:szCs w:val="20"/>
              </w:rPr>
              <w:t>własny</w:t>
            </w:r>
          </w:p>
        </w:tc>
      </w:tr>
    </w:tbl>
    <w:p w14:paraId="6B0DD871"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24F996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35468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FDED2F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C21BDEB"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DF30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filtr takson – działa w analogiczny sposób do filtrów poprzednich, lecz udostępnia rozwijaną listę taksonów poczynając od najniższej rangi taksonomicznej okazów znajdujących się w kolekcji czy zielniku</w:t>
            </w:r>
          </w:p>
        </w:tc>
      </w:tr>
    </w:tbl>
    <w:p w14:paraId="757FC0CD"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FE9603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146FE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81605CD"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1CEA12C"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DEB0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filtr obserwator – rozwijana lista liter alfabetu z polem wyboru pozwalającym na wybranie poprzez jedno kliknięcie wszystkich obserwatorów, którzy znajdują się pod daną literą, rozwinięcie litery powoduje rozwinięcie się listy z nazwiskami obserwatorów z p</w:t>
            </w:r>
            <w:r>
              <w:rPr>
                <w:rFonts w:ascii="Calibri Light" w:eastAsia="Arial" w:hAnsi="Calibri Light" w:cs="Calibri Light"/>
                <w:sz w:val="20"/>
                <w:szCs w:val="20"/>
              </w:rPr>
              <w:t>olem wyboru, można zaznaczyć jednego obserwatora bądź dowolną ilość, pozwala odfiltrowywać rekordy bazy danych związane z zaznaczonymi obserwatorami</w:t>
            </w:r>
          </w:p>
        </w:tc>
      </w:tr>
    </w:tbl>
    <w:p w14:paraId="0F09D3DA"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C8BF4B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71114E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55AEEE7"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B8CEC1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8512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filtr geografia – działa w analogiczny sposób do filtra obserwator z tą różnicą, że zamiast obserwatorów znajdują się nazw państw, po wybraniu Państw, nazwy województw i następnie niższe jednostki administracyjne</w:t>
            </w:r>
          </w:p>
        </w:tc>
      </w:tr>
    </w:tbl>
    <w:p w14:paraId="584A731E"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19F85E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B2F1F4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9D0281C"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DED36C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1A11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filtr własny – umożliwia dostęp do pozostałych udostępnianych kolumn bazy danych w celu stworzenia własnego niestandardowego filtrowania na podstawie jednej bądź wielu kolumn</w:t>
            </w:r>
          </w:p>
        </w:tc>
      </w:tr>
    </w:tbl>
    <w:p w14:paraId="205B918A"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2FCCFA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3EB30C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0BB0D60"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2A8741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700D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każdy z filtrów posiada wyszukiwarkę rekordów bazy danych działającym na kolumnie filtra, której działanie jest widoczne w oknie prezentacji</w:t>
            </w:r>
          </w:p>
        </w:tc>
      </w:tr>
    </w:tbl>
    <w:p w14:paraId="537AD93E" w14:textId="77777777" w:rsidR="00B91BD0" w:rsidRDefault="00B91BD0">
      <w:pPr>
        <w:pStyle w:val="Standard"/>
        <w:spacing w:line="276" w:lineRule="auto"/>
        <w:jc w:val="both"/>
        <w:rPr>
          <w:rFonts w:ascii="Calibri Light" w:hAnsi="Calibri Light" w:cs="Calibri Light"/>
        </w:rPr>
      </w:pPr>
    </w:p>
    <w:p w14:paraId="2AED0A86"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68980D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2B978D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5DB8DC"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F8F040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0F62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każdy z filtrów posiada wyszukiwarkę działającą na treści filtrowanej kolumny której działanie jest widoczne w obrębie treści samego filtra</w:t>
            </w:r>
          </w:p>
        </w:tc>
      </w:tr>
    </w:tbl>
    <w:p w14:paraId="2C9BBCDF"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26E92B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DA96F9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82A864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6E2929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0059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jeśli użytkownik skorzysta z więcej niż jednego filtra to baza danych będzie filtrowana zgodnie z kolejnością wybieranych filtrowań</w:t>
            </w:r>
          </w:p>
        </w:tc>
      </w:tr>
    </w:tbl>
    <w:p w14:paraId="2D1FBCC6"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EBBBF9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599B7B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528F13E"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6CA0F1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235E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filtrów posiada pasek stanu, w którym pokazana jest liczba aktualnie zaznaczonych pól filtrów</w:t>
            </w:r>
          </w:p>
        </w:tc>
      </w:tr>
    </w:tbl>
    <w:p w14:paraId="20B2E0F2"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6FA87A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96C5EB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D7B1C54"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103557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3C46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każda kolumna po dwukrotnym kliknięciu w jej nazwę jest sortowana rosnąco / malejąco</w:t>
            </w:r>
          </w:p>
        </w:tc>
      </w:tr>
    </w:tbl>
    <w:p w14:paraId="27F3E96A" w14:textId="77777777" w:rsidR="00B91BD0" w:rsidRDefault="00B91BD0">
      <w:pPr>
        <w:pStyle w:val="Standard"/>
        <w:spacing w:line="276" w:lineRule="auto"/>
        <w:jc w:val="both"/>
        <w:rPr>
          <w:rFonts w:ascii="Calibri Light" w:eastAsia="Arial" w:hAnsi="Calibri Light" w:cs="Calibri Light"/>
        </w:rPr>
      </w:pPr>
    </w:p>
    <w:p w14:paraId="534E6026" w14:textId="77777777" w:rsidR="00B91BD0" w:rsidRDefault="00B91BD0">
      <w:pPr>
        <w:pStyle w:val="Standard"/>
        <w:spacing w:line="276" w:lineRule="auto"/>
        <w:jc w:val="both"/>
        <w:rPr>
          <w:rFonts w:ascii="Calibri Light" w:eastAsia="Arial" w:hAnsi="Calibri Light" w:cs="Calibri Light"/>
        </w:rPr>
      </w:pPr>
    </w:p>
    <w:p w14:paraId="00CB671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20F2CF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63E128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658A718"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ABDC5C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C7E1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filtrów posiada widok menadżera filtrów, który pokazuje wszystkie zaznaczone pola w obrębie filtrów i pozwala na ich szybkie wyłączenie</w:t>
            </w:r>
          </w:p>
        </w:tc>
      </w:tr>
    </w:tbl>
    <w:p w14:paraId="0D58DDC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5392B2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53FD7A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D4117C2"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71F0AF7"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8F0B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obszar prezentacji posiada co najmniej następujące widoki:</w:t>
            </w:r>
          </w:p>
          <w:p w14:paraId="6C77D194" w14:textId="77777777" w:rsidR="00B91BD0" w:rsidRDefault="00D46376">
            <w:pPr>
              <w:pStyle w:val="Standard"/>
              <w:numPr>
                <w:ilvl w:val="0"/>
                <w:numId w:val="25"/>
              </w:numPr>
              <w:spacing w:before="159" w:after="159" w:line="276" w:lineRule="auto"/>
              <w:jc w:val="both"/>
              <w:rPr>
                <w:rFonts w:ascii="Calibri Light" w:hAnsi="Calibri Light" w:cs="Calibri Light"/>
              </w:rPr>
            </w:pPr>
            <w:r>
              <w:rPr>
                <w:rFonts w:ascii="Calibri Light" w:eastAsia="Arial" w:hAnsi="Calibri Light" w:cs="Calibri Light"/>
                <w:sz w:val="20"/>
                <w:szCs w:val="20"/>
              </w:rPr>
              <w:t>siatka</w:t>
            </w:r>
          </w:p>
          <w:p w14:paraId="4BB01BF1" w14:textId="77777777" w:rsidR="00B91BD0" w:rsidRDefault="00D46376">
            <w:pPr>
              <w:pStyle w:val="Standard"/>
              <w:numPr>
                <w:ilvl w:val="0"/>
                <w:numId w:val="25"/>
              </w:numPr>
              <w:spacing w:before="159" w:after="159" w:line="276" w:lineRule="auto"/>
              <w:jc w:val="both"/>
              <w:rPr>
                <w:rFonts w:ascii="Calibri Light" w:hAnsi="Calibri Light" w:cs="Calibri Light"/>
              </w:rPr>
            </w:pPr>
            <w:r>
              <w:rPr>
                <w:rFonts w:ascii="Calibri Light" w:eastAsia="Arial" w:hAnsi="Calibri Light" w:cs="Calibri Light"/>
                <w:sz w:val="20"/>
                <w:szCs w:val="20"/>
              </w:rPr>
              <w:t>lista taksonów</w:t>
            </w:r>
          </w:p>
          <w:p w14:paraId="3E2CCC16" w14:textId="77777777" w:rsidR="00B91BD0" w:rsidRDefault="00D46376">
            <w:pPr>
              <w:pStyle w:val="Standard"/>
              <w:numPr>
                <w:ilvl w:val="0"/>
                <w:numId w:val="25"/>
              </w:numPr>
              <w:spacing w:before="159" w:after="159" w:line="276" w:lineRule="auto"/>
              <w:jc w:val="both"/>
              <w:rPr>
                <w:rFonts w:ascii="Calibri Light" w:hAnsi="Calibri Light" w:cs="Calibri Light"/>
              </w:rPr>
            </w:pPr>
            <w:r>
              <w:rPr>
                <w:rFonts w:ascii="Calibri Light" w:eastAsia="Arial" w:hAnsi="Calibri Light" w:cs="Calibri Light"/>
                <w:sz w:val="20"/>
                <w:szCs w:val="20"/>
              </w:rPr>
              <w:t>obrazy</w:t>
            </w:r>
          </w:p>
          <w:p w14:paraId="579E322C" w14:textId="77777777" w:rsidR="00B91BD0" w:rsidRDefault="00D46376">
            <w:pPr>
              <w:pStyle w:val="Standard"/>
              <w:numPr>
                <w:ilvl w:val="0"/>
                <w:numId w:val="25"/>
              </w:numPr>
              <w:spacing w:before="159" w:after="159" w:line="276" w:lineRule="auto"/>
              <w:jc w:val="both"/>
              <w:rPr>
                <w:rFonts w:ascii="Calibri Light" w:hAnsi="Calibri Light" w:cs="Calibri Light"/>
              </w:rPr>
            </w:pPr>
            <w:r>
              <w:rPr>
                <w:rFonts w:ascii="Calibri Light" w:eastAsia="Arial" w:hAnsi="Calibri Light" w:cs="Calibri Light"/>
                <w:sz w:val="20"/>
                <w:szCs w:val="20"/>
              </w:rPr>
              <w:t>mapy</w:t>
            </w:r>
          </w:p>
          <w:p w14:paraId="6AF79514" w14:textId="77777777" w:rsidR="00B91BD0" w:rsidRDefault="00D46376">
            <w:pPr>
              <w:pStyle w:val="Standard"/>
              <w:numPr>
                <w:ilvl w:val="0"/>
                <w:numId w:val="25"/>
              </w:numPr>
              <w:spacing w:before="159" w:after="159" w:line="276" w:lineRule="auto"/>
              <w:jc w:val="both"/>
              <w:rPr>
                <w:rFonts w:ascii="Calibri Light" w:hAnsi="Calibri Light" w:cs="Calibri Light"/>
              </w:rPr>
            </w:pPr>
            <w:r>
              <w:rPr>
                <w:rFonts w:ascii="Calibri Light" w:eastAsia="Arial" w:hAnsi="Calibri Light" w:cs="Calibri Light"/>
                <w:sz w:val="20"/>
                <w:szCs w:val="20"/>
              </w:rPr>
              <w:t>pomoc</w:t>
            </w:r>
          </w:p>
        </w:tc>
      </w:tr>
    </w:tbl>
    <w:p w14:paraId="3CF4726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37CA5C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8D4EC7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B80B3BF"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A5347A2"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021F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domyślnie w obszarze pre</w:t>
            </w:r>
            <w:r>
              <w:rPr>
                <w:rFonts w:ascii="Calibri Light" w:eastAsia="Arial" w:hAnsi="Calibri Light" w:cs="Calibri Light"/>
                <w:sz w:val="20"/>
                <w:szCs w:val="20"/>
              </w:rPr>
              <w:t>zentacji wyświetlane są wszystkie rekordy kolekcji lub zielnika, chyba że ich ilość jest zmodyfikowana przez zastosowane filtry, w oparciu o siatkę danych wyglądająca podobnie do arkusza kalkulacyjnego, wszystkie kolumny można sortować rosnąco lub malejąco</w:t>
            </w:r>
          </w:p>
        </w:tc>
      </w:tr>
    </w:tbl>
    <w:p w14:paraId="47F0025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0E8BB4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D95CFE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75632D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6C7D9E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602A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siatki posiada swoje własne menu w formie ikon:</w:t>
            </w:r>
          </w:p>
          <w:p w14:paraId="3380119D"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widok</w:t>
            </w:r>
          </w:p>
          <w:p w14:paraId="53308B2D"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zawijaj tekst</w:t>
            </w:r>
          </w:p>
          <w:p w14:paraId="085820B5"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 tekst dla aktualnie wybranego pola</w:t>
            </w:r>
          </w:p>
          <w:p w14:paraId="37EB6DB0"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widoczność kolumn</w:t>
            </w:r>
          </w:p>
          <w:p w14:paraId="5DDBB9AD"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 wszystkie dane dla bieżącego wiersza</w:t>
            </w:r>
          </w:p>
          <w:p w14:paraId="516EF94A"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podsumuj wybraną kolumnę</w:t>
            </w:r>
          </w:p>
          <w:p w14:paraId="295E64C0"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 raport dla wybranego wiersza</w:t>
            </w:r>
          </w:p>
          <w:p w14:paraId="254BDD90"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pokaż / ukryj widok zdjęć</w:t>
            </w:r>
          </w:p>
          <w:p w14:paraId="6A7F9F8C"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dodaj filtr dla bieżącej wartości komórki</w:t>
            </w:r>
          </w:p>
          <w:p w14:paraId="3D18AD94" w14:textId="77777777" w:rsidR="00B91BD0" w:rsidRDefault="00D46376">
            <w:pPr>
              <w:pStyle w:val="Standard"/>
              <w:numPr>
                <w:ilvl w:val="0"/>
                <w:numId w:val="26"/>
              </w:numPr>
              <w:spacing w:before="159" w:after="159" w:line="276" w:lineRule="auto"/>
              <w:jc w:val="both"/>
              <w:rPr>
                <w:rFonts w:ascii="Calibri Light" w:hAnsi="Calibri Light" w:cs="Calibri Light"/>
              </w:rPr>
            </w:pPr>
            <w:r>
              <w:rPr>
                <w:rFonts w:ascii="Calibri Light" w:eastAsia="Arial" w:hAnsi="Calibri Light" w:cs="Calibri Light"/>
                <w:sz w:val="20"/>
                <w:szCs w:val="20"/>
              </w:rPr>
              <w:t>pobierz wyniki do pliku</w:t>
            </w:r>
          </w:p>
        </w:tc>
      </w:tr>
    </w:tbl>
    <w:p w14:paraId="6C00977D"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E1F743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DC0856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C9B488"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0E59AB1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B0FC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 wybiera z listy rodzaj pokazywanego zasobu – rekord botaniczny, okaz, takson</w:t>
            </w:r>
          </w:p>
        </w:tc>
      </w:tr>
    </w:tbl>
    <w:p w14:paraId="2105BB72"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580ECB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3F4C45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1CA209"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BE6D317"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6F4B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zawijaj tekst – kontroluje zawijanie tekstu w obrębie komórki, której tekst nie mieści się w szerokości kolumny</w:t>
            </w:r>
          </w:p>
        </w:tc>
      </w:tr>
    </w:tbl>
    <w:p w14:paraId="413D058D"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C9BCD4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D0AD72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3ECC059"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D3BDA5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E15E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wyświetl tekst dla aktualnie wybranego pola – wyświetla w okienku </w:t>
            </w:r>
            <w:proofErr w:type="spellStart"/>
            <w:r>
              <w:rPr>
                <w:rFonts w:ascii="Calibri Light" w:eastAsia="Arial" w:hAnsi="Calibri Light" w:cs="Calibri Light"/>
                <w:sz w:val="20"/>
                <w:szCs w:val="20"/>
              </w:rPr>
              <w:t>popup</w:t>
            </w:r>
            <w:proofErr w:type="spellEnd"/>
            <w:r>
              <w:rPr>
                <w:rFonts w:ascii="Calibri Light" w:eastAsia="Arial" w:hAnsi="Calibri Light" w:cs="Calibri Light"/>
                <w:sz w:val="20"/>
                <w:szCs w:val="20"/>
              </w:rPr>
              <w:t xml:space="preserve"> którego nazwa jest zgodna z nazwą kolumny zawartość zaznaczonej komórki</w:t>
            </w:r>
          </w:p>
        </w:tc>
      </w:tr>
    </w:tbl>
    <w:p w14:paraId="0C354E0C"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893C4D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3FFEC8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C223D3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FA04F1B"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3661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widoczność kolumn – otwiera panel boczny w którym wyświetlone są wszystkie dostępne kolumny z polem wyboru zaznaczone widoczne, nie zaznaczone nie widoczne, nazwy kolumn można sortować rosnąco lub malejąco</w:t>
            </w:r>
          </w:p>
        </w:tc>
      </w:tr>
    </w:tbl>
    <w:p w14:paraId="040794FB"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0CB8CE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1EB105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1DDB092"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7BF6045"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97F2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wyświetl wszystkie dane dla bieżącego wiersza – otwiera panel boczny i wypisuje wszystkie nie puste kolumny danego wiersza w schemacie nazwa kolumny: wartość</w:t>
            </w:r>
          </w:p>
        </w:tc>
      </w:tr>
    </w:tbl>
    <w:p w14:paraId="43DD08E3"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D064A6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AAD3C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18BD8B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C6104CC"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26FA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podsumuj wybraną kolumnę – otwiera panel boczny z siatką danych w schemacie pole zaznaczenia: wystąpienie w kolumnie: ilość wystąpień, domyślnie posortowane malejąco według ilości wystąpień, kolumny można sortować rosnąco lub malejąco</w:t>
            </w:r>
          </w:p>
        </w:tc>
      </w:tr>
    </w:tbl>
    <w:p w14:paraId="2101DE6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632DF1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FBCE1A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C2A19F6"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4AAA1D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53E6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panel boczny podsumuj wybraną kolumnę posiada własne menu w postaci ikon:</w:t>
            </w:r>
          </w:p>
          <w:p w14:paraId="46581FCE" w14:textId="77777777" w:rsidR="00B91BD0" w:rsidRDefault="00D46376">
            <w:pPr>
              <w:pStyle w:val="Standard"/>
              <w:numPr>
                <w:ilvl w:val="0"/>
                <w:numId w:val="27"/>
              </w:numPr>
              <w:spacing w:before="159" w:after="159" w:line="276" w:lineRule="auto"/>
              <w:jc w:val="both"/>
              <w:rPr>
                <w:rFonts w:ascii="Calibri Light" w:hAnsi="Calibri Light" w:cs="Calibri Light"/>
              </w:rPr>
            </w:pPr>
            <w:r>
              <w:rPr>
                <w:rFonts w:ascii="Calibri Light" w:eastAsia="Arial" w:hAnsi="Calibri Light" w:cs="Calibri Light"/>
                <w:sz w:val="20"/>
                <w:szCs w:val="20"/>
              </w:rPr>
              <w:t>dodaj wybrane wartości do filtrowania</w:t>
            </w:r>
          </w:p>
          <w:p w14:paraId="3DC8FDA0" w14:textId="77777777" w:rsidR="00B91BD0" w:rsidRDefault="00D46376">
            <w:pPr>
              <w:pStyle w:val="Standard"/>
              <w:numPr>
                <w:ilvl w:val="0"/>
                <w:numId w:val="27"/>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 wykres</w:t>
            </w:r>
          </w:p>
          <w:p w14:paraId="62B6AA28" w14:textId="77777777" w:rsidR="00B91BD0" w:rsidRDefault="00D46376">
            <w:pPr>
              <w:pStyle w:val="Standard"/>
              <w:numPr>
                <w:ilvl w:val="0"/>
                <w:numId w:val="27"/>
              </w:numPr>
              <w:spacing w:before="159" w:after="159" w:line="276" w:lineRule="auto"/>
              <w:jc w:val="both"/>
              <w:rPr>
                <w:rFonts w:ascii="Calibri Light" w:hAnsi="Calibri Light" w:cs="Calibri Light"/>
              </w:rPr>
            </w:pPr>
            <w:r>
              <w:rPr>
                <w:rFonts w:ascii="Calibri Light" w:eastAsia="Arial" w:hAnsi="Calibri Light" w:cs="Calibri Light"/>
                <w:sz w:val="20"/>
                <w:szCs w:val="20"/>
              </w:rPr>
              <w:t>pobierz podsumowanie kolumny do pliku</w:t>
            </w:r>
          </w:p>
        </w:tc>
      </w:tr>
    </w:tbl>
    <w:p w14:paraId="7110734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DEF900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F22418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38CBD0"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CABB98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52F7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dodaj wybrane wartości do filtrowania – dodaje do filtra zaznaczone wartości, co powoduje zmianę wyświetlanych rekordów</w:t>
            </w:r>
          </w:p>
        </w:tc>
      </w:tr>
    </w:tbl>
    <w:p w14:paraId="72FA730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C4CC12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1C73D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795E3B1"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A43DA4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C17A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wyświ</w:t>
            </w:r>
            <w:r>
              <w:rPr>
                <w:rFonts w:ascii="Calibri Light" w:eastAsia="Arial" w:hAnsi="Calibri Light" w:cs="Calibri Light"/>
                <w:sz w:val="20"/>
                <w:szCs w:val="20"/>
              </w:rPr>
              <w:t xml:space="preserve">etl wykres – tworzy i wyświetla w nowym oknie wykres na osi rzędnych opisane są unikatowe wystąpienia w kolumnie, a na osi odciętych liczba ich wystąpień, okno można powiększyć do całego obszaru roboczego, zmniejszyć, zamknąć, oraz zapisać jako obraz jpg, </w:t>
            </w:r>
            <w:proofErr w:type="spellStart"/>
            <w:r>
              <w:rPr>
                <w:rFonts w:ascii="Calibri Light" w:eastAsia="Arial" w:hAnsi="Calibri Light" w:cs="Calibri Light"/>
                <w:sz w:val="20"/>
                <w:szCs w:val="20"/>
              </w:rPr>
              <w:t>png</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svg</w:t>
            </w:r>
            <w:proofErr w:type="spellEnd"/>
          </w:p>
        </w:tc>
      </w:tr>
    </w:tbl>
    <w:p w14:paraId="3818A3C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BB634E0"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4F59D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3374DF4"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02A2F75"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747C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pobierz podsumowanie kolumny do pliku – eksportuje podsumowanie kolumny do pliku w wybranym formacie </w:t>
            </w:r>
            <w:r>
              <w:rPr>
                <w:rFonts w:ascii="Calibri Light" w:eastAsia="Arial" w:hAnsi="Calibri Light" w:cs="Calibri Light"/>
                <w:color w:val="000000"/>
                <w:sz w:val="20"/>
                <w:szCs w:val="20"/>
              </w:rPr>
              <w:t xml:space="preserve">pdf, xls, </w:t>
            </w:r>
            <w:proofErr w:type="spellStart"/>
            <w:r>
              <w:rPr>
                <w:rFonts w:ascii="Calibri Light" w:eastAsia="Arial" w:hAnsi="Calibri Light" w:cs="Calibri Light"/>
                <w:color w:val="000000"/>
                <w:sz w:val="20"/>
                <w:szCs w:val="20"/>
              </w:rPr>
              <w:t>ods</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csv</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xml</w:t>
            </w:r>
            <w:proofErr w:type="spellEnd"/>
            <w:r>
              <w:rPr>
                <w:rFonts w:ascii="Calibri Light" w:eastAsia="Arial" w:hAnsi="Calibri Light" w:cs="Calibri Light"/>
                <w:color w:val="000000"/>
                <w:sz w:val="20"/>
                <w:szCs w:val="20"/>
              </w:rPr>
              <w:t xml:space="preserve">, txt, STATISTICA, </w:t>
            </w:r>
            <w:proofErr w:type="spellStart"/>
            <w:r>
              <w:rPr>
                <w:rFonts w:ascii="Calibri Light" w:eastAsia="Arial" w:hAnsi="Calibri Light" w:cs="Calibri Light"/>
                <w:color w:val="000000"/>
                <w:sz w:val="20"/>
                <w:szCs w:val="20"/>
              </w:rPr>
              <w:t>MAXEnt</w:t>
            </w:r>
            <w:proofErr w:type="spellEnd"/>
            <w:r>
              <w:rPr>
                <w:rFonts w:ascii="Calibri Light" w:eastAsia="Arial" w:hAnsi="Calibri Light" w:cs="Calibri Light"/>
                <w:color w:val="000000"/>
                <w:sz w:val="20"/>
                <w:szCs w:val="20"/>
              </w:rPr>
              <w:t xml:space="preserve"> lub innych wskazanych przez zamawiającego</w:t>
            </w:r>
          </w:p>
        </w:tc>
      </w:tr>
    </w:tbl>
    <w:p w14:paraId="0D6B66E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7F2CF2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C56BB9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67D212"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8BBC68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3255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wyświetl raport dla wybranego wiersza – otwiera panel w któ</w:t>
            </w:r>
            <w:r>
              <w:rPr>
                <w:rFonts w:ascii="Calibri Light" w:eastAsia="Arial" w:hAnsi="Calibri Light" w:cs="Calibri Light"/>
                <w:sz w:val="20"/>
                <w:szCs w:val="20"/>
              </w:rPr>
              <w:t xml:space="preserve">rym generuje raport na temat danego rekordu (według ustalonego szablonu np.: jednostka taksonomiczna, nazwisko kolekcjonera, data zbioru, data wprowadzenia, lokalizacja, siedlisko, współrzędne geograficzne) i umożliwia pobranie raportu do pliku w formacie </w:t>
            </w:r>
            <w:r>
              <w:rPr>
                <w:rFonts w:ascii="Calibri Light" w:eastAsia="Arial" w:hAnsi="Calibri Light" w:cs="Calibri Light"/>
                <w:color w:val="000000"/>
                <w:sz w:val="20"/>
                <w:szCs w:val="20"/>
              </w:rPr>
              <w:t xml:space="preserve">pdf, xls, </w:t>
            </w:r>
            <w:proofErr w:type="spellStart"/>
            <w:r>
              <w:rPr>
                <w:rFonts w:ascii="Calibri Light" w:eastAsia="Arial" w:hAnsi="Calibri Light" w:cs="Calibri Light"/>
                <w:color w:val="000000"/>
                <w:sz w:val="20"/>
                <w:szCs w:val="20"/>
              </w:rPr>
              <w:t>ods</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csv</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xml</w:t>
            </w:r>
            <w:proofErr w:type="spellEnd"/>
            <w:r>
              <w:rPr>
                <w:rFonts w:ascii="Calibri Light" w:eastAsia="Arial" w:hAnsi="Calibri Light" w:cs="Calibri Light"/>
                <w:color w:val="000000"/>
                <w:sz w:val="20"/>
                <w:szCs w:val="20"/>
              </w:rPr>
              <w:t xml:space="preserve">, txt, STATISTICA, </w:t>
            </w:r>
            <w:proofErr w:type="spellStart"/>
            <w:r>
              <w:rPr>
                <w:rFonts w:ascii="Calibri Light" w:eastAsia="Arial" w:hAnsi="Calibri Light" w:cs="Calibri Light"/>
                <w:color w:val="000000"/>
                <w:sz w:val="20"/>
                <w:szCs w:val="20"/>
              </w:rPr>
              <w:t>MAXEnt</w:t>
            </w:r>
            <w:proofErr w:type="spellEnd"/>
            <w:r>
              <w:rPr>
                <w:rFonts w:ascii="Calibri Light" w:eastAsia="Arial" w:hAnsi="Calibri Light" w:cs="Calibri Light"/>
                <w:color w:val="000000"/>
                <w:sz w:val="20"/>
                <w:szCs w:val="20"/>
              </w:rPr>
              <w:t>, ABCD v2.06 itp. lub innych wskazanych przez zamawiającego</w:t>
            </w:r>
          </w:p>
        </w:tc>
      </w:tr>
    </w:tbl>
    <w:p w14:paraId="16BC2008"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555B8E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A25977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F3091CA" w14:textId="77777777" w:rsidR="00B91BD0" w:rsidRDefault="00B91BD0">
            <w:pPr>
              <w:pStyle w:val="Standard"/>
              <w:numPr>
                <w:ilvl w:val="0"/>
                <w:numId w:val="22"/>
              </w:numPr>
              <w:spacing w:line="276" w:lineRule="auto"/>
              <w:ind w:left="0" w:firstLine="0"/>
              <w:jc w:val="both"/>
              <w:rPr>
                <w:rFonts w:ascii="Calibri Light" w:hAnsi="Calibri Light" w:cs="Calibri Light"/>
              </w:rPr>
            </w:pPr>
            <w:bookmarkStart w:id="10" w:name="_Ref42695413"/>
            <w:bookmarkEnd w:id="10"/>
          </w:p>
        </w:tc>
      </w:tr>
      <w:tr w:rsidR="00B91BD0" w14:paraId="568842D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2D9B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pokaż / ukryj widok zdjęć – jeżeli z rekordem są powiązane pliki obrazów, otwiera panel boczny z ich miniaturami, klikając na miniaturkę otwiera się nowe okno w przeglądarce w którym jest prezentowany obraz z jego nazwą taksonomiczną, obraz można powiększa</w:t>
            </w:r>
            <w:r>
              <w:rPr>
                <w:rFonts w:ascii="Calibri Light" w:eastAsia="Arial" w:hAnsi="Calibri Light" w:cs="Calibri Light"/>
                <w:sz w:val="20"/>
                <w:szCs w:val="20"/>
              </w:rPr>
              <w:t>ć i zmniejszać obracać, a także przechodzić do następnego lub poprzedniego obrazu powiązanego z danym rekordem</w:t>
            </w:r>
          </w:p>
        </w:tc>
      </w:tr>
    </w:tbl>
    <w:p w14:paraId="4478EC6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1D5A1F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E11EB0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07273E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681B47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33EE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dodaj filtr dla bieżącej wartości komórki – wartość zaznaczonej komórki dodaje do filtra, co powoduje zmianę wyświetlanych rekordów</w:t>
            </w:r>
          </w:p>
        </w:tc>
      </w:tr>
    </w:tbl>
    <w:p w14:paraId="58F3E8D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343C3F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038EDE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30C8B2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4A3A50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0CDC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pobierz wyniki do pliku – eksportuje aktualnie pokazywane rekordy do pliku w wybranym formacie </w:t>
            </w:r>
            <w:r>
              <w:rPr>
                <w:rFonts w:ascii="Calibri Light" w:eastAsia="Arial" w:hAnsi="Calibri Light" w:cs="Calibri Light"/>
                <w:color w:val="000000"/>
                <w:sz w:val="20"/>
                <w:szCs w:val="20"/>
              </w:rPr>
              <w:t xml:space="preserve">pdf, xls, </w:t>
            </w:r>
            <w:proofErr w:type="spellStart"/>
            <w:r>
              <w:rPr>
                <w:rFonts w:ascii="Calibri Light" w:eastAsia="Arial" w:hAnsi="Calibri Light" w:cs="Calibri Light"/>
                <w:color w:val="000000"/>
                <w:sz w:val="20"/>
                <w:szCs w:val="20"/>
              </w:rPr>
              <w:t>ods</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csv</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xml</w:t>
            </w:r>
            <w:proofErr w:type="spellEnd"/>
            <w:r>
              <w:rPr>
                <w:rFonts w:ascii="Calibri Light" w:eastAsia="Arial" w:hAnsi="Calibri Light" w:cs="Calibri Light"/>
                <w:color w:val="000000"/>
                <w:sz w:val="20"/>
                <w:szCs w:val="20"/>
              </w:rPr>
              <w:t xml:space="preserve">, txt, STATISTICA, </w:t>
            </w:r>
            <w:proofErr w:type="spellStart"/>
            <w:r>
              <w:rPr>
                <w:rFonts w:ascii="Calibri Light" w:eastAsia="Arial" w:hAnsi="Calibri Light" w:cs="Calibri Light"/>
                <w:color w:val="000000"/>
                <w:sz w:val="20"/>
                <w:szCs w:val="20"/>
              </w:rPr>
              <w:t>MAXEnt</w:t>
            </w:r>
            <w:proofErr w:type="spellEnd"/>
            <w:r>
              <w:rPr>
                <w:rFonts w:ascii="Calibri Light" w:eastAsia="Arial" w:hAnsi="Calibri Light" w:cs="Calibri Light"/>
                <w:color w:val="000000"/>
                <w:sz w:val="20"/>
                <w:szCs w:val="20"/>
              </w:rPr>
              <w:t>, ABCD v2.06 itp. lub innych wskazanych przez zamawiającego</w:t>
            </w:r>
          </w:p>
        </w:tc>
      </w:tr>
    </w:tbl>
    <w:p w14:paraId="34FF1E4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532605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A38E1E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3404F6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F9766D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66EC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siatki w pasku menu posiada również ikony do list i serwisów zewnętrznych, najczęściej używane znajdują się w postaci ikon, pozostałe znajdą się w rozwijanym polu listy,</w:t>
            </w:r>
          </w:p>
          <w:p w14:paraId="63F4903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listy i serwisy zewnętrzne określi zleceniodawca, podobnie jak ich umiejscowieni</w:t>
            </w:r>
            <w:r>
              <w:rPr>
                <w:rFonts w:ascii="Calibri Light" w:eastAsia="Arial" w:hAnsi="Calibri Light" w:cs="Calibri Light"/>
                <w:sz w:val="20"/>
                <w:szCs w:val="20"/>
              </w:rPr>
              <w:t>e,</w:t>
            </w:r>
          </w:p>
          <w:p w14:paraId="384DC2E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listy i serwisy zewnętrzne powinny zmieniać się adekwatnie do aktualnie prezentowanego zielnika lub kolekcji, o ile to możliwe listy i serwisy zewnętrzne powinny otwierać się w powiązaniu z aktualnie zaznaczonymi rekordami w nowym oknie przeglądarki,</w:t>
            </w:r>
          </w:p>
          <w:p w14:paraId="1A3C17B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ad</w:t>
            </w:r>
            <w:r>
              <w:rPr>
                <w:rFonts w:ascii="Calibri Light" w:eastAsia="Arial" w:hAnsi="Calibri Light" w:cs="Calibri Light"/>
                <w:sz w:val="20"/>
                <w:szCs w:val="20"/>
              </w:rPr>
              <w:t>ministrator może modyfikować listę poprzez usunięcie, dodanie serwisu do listy lub zmianę zielnika / kolekcji dla której serwis się pojawia</w:t>
            </w:r>
          </w:p>
          <w:p w14:paraId="0E6615C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przykłady serwisów i list zewnętrznych:</w:t>
            </w:r>
          </w:p>
          <w:p w14:paraId="7D5F4943"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zapytanie IPNI na wybranym rekordzie</w:t>
            </w:r>
          </w:p>
          <w:p w14:paraId="4B8A8FD7" w14:textId="77777777" w:rsidR="00B91BD0" w:rsidRDefault="00D46376">
            <w:pPr>
              <w:pStyle w:val="Standard"/>
              <w:numPr>
                <w:ilvl w:val="0"/>
                <w:numId w:val="28"/>
              </w:numPr>
              <w:spacing w:before="159" w:after="159" w:line="276" w:lineRule="auto"/>
              <w:jc w:val="both"/>
              <w:rPr>
                <w:rFonts w:ascii="Calibri Light" w:hAnsi="Calibri Light" w:cs="Calibri Light"/>
                <w:lang w:val="en-US"/>
              </w:rPr>
            </w:pPr>
            <w:proofErr w:type="spellStart"/>
            <w:r>
              <w:rPr>
                <w:rFonts w:ascii="Calibri Light" w:eastAsia="Arial" w:hAnsi="Calibri Light" w:cs="Calibri Light"/>
                <w:sz w:val="20"/>
                <w:szCs w:val="20"/>
                <w:lang w:val="en-US"/>
              </w:rPr>
              <w:t>szukaj</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Kews</w:t>
            </w:r>
            <w:proofErr w:type="spellEnd"/>
            <w:r>
              <w:rPr>
                <w:rFonts w:ascii="Calibri Light" w:eastAsia="Arial" w:hAnsi="Calibri Light" w:cs="Calibri Light"/>
                <w:sz w:val="20"/>
                <w:szCs w:val="20"/>
                <w:lang w:val="en-US"/>
              </w:rPr>
              <w:t xml:space="preserve"> Plants of the World</w:t>
            </w:r>
          </w:p>
          <w:p w14:paraId="1DBD18BA"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szukaj Lista roślin dla wybranych gatunków uruchom zapytanie JSTOR dla wybranego rekordu</w:t>
            </w:r>
          </w:p>
          <w:p w14:paraId="7A6A6771"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kwerendę Baza danych roślin afrykańskich (ADP) na wybranym rekordzie</w:t>
            </w:r>
          </w:p>
          <w:p w14:paraId="5F0F4C04"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w:t>
            </w:r>
            <w:proofErr w:type="spellStart"/>
            <w:r>
              <w:rPr>
                <w:rFonts w:ascii="Calibri Light" w:eastAsia="Arial" w:hAnsi="Calibri Light" w:cs="Calibri Light"/>
                <w:sz w:val="20"/>
                <w:szCs w:val="20"/>
              </w:rPr>
              <w:t>Biodiversity</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Heritahe</w:t>
            </w:r>
            <w:proofErr w:type="spellEnd"/>
            <w:r>
              <w:rPr>
                <w:rFonts w:ascii="Calibri Light" w:eastAsia="Arial" w:hAnsi="Calibri Light" w:cs="Calibri Light"/>
                <w:sz w:val="20"/>
                <w:szCs w:val="20"/>
              </w:rPr>
              <w:t xml:space="preserve"> Library (BHL) na wybranym rekordzie</w:t>
            </w:r>
          </w:p>
          <w:p w14:paraId="68E419EE"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zapytanie Google dla wybranego rekordu</w:t>
            </w:r>
          </w:p>
          <w:p w14:paraId="11C3AF8F"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Google </w:t>
            </w:r>
            <w:proofErr w:type="spellStart"/>
            <w:r>
              <w:rPr>
                <w:rFonts w:ascii="Calibri Light" w:eastAsia="Arial" w:hAnsi="Calibri Light" w:cs="Calibri Light"/>
                <w:sz w:val="20"/>
                <w:szCs w:val="20"/>
              </w:rPr>
              <w:t>Images</w:t>
            </w:r>
            <w:proofErr w:type="spellEnd"/>
            <w:r>
              <w:rPr>
                <w:rFonts w:ascii="Calibri Light" w:eastAsia="Arial" w:hAnsi="Calibri Light" w:cs="Calibri Light"/>
                <w:sz w:val="20"/>
                <w:szCs w:val="20"/>
              </w:rPr>
              <w:t xml:space="preserve"> na wybranym rekordzie</w:t>
            </w:r>
          </w:p>
          <w:p w14:paraId="1B32AA3D"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zapytanie GBIF na wybranym rekordzie</w:t>
            </w:r>
          </w:p>
          <w:p w14:paraId="01B99CDD"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w:t>
            </w:r>
            <w:proofErr w:type="spellStart"/>
            <w:r>
              <w:rPr>
                <w:rFonts w:ascii="Calibri Light" w:eastAsia="Arial" w:hAnsi="Calibri Light" w:cs="Calibri Light"/>
                <w:sz w:val="20"/>
                <w:szCs w:val="20"/>
              </w:rPr>
              <w:t>Kew</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Electronic</w:t>
            </w:r>
            <w:proofErr w:type="spellEnd"/>
            <w:r>
              <w:rPr>
                <w:rFonts w:ascii="Calibri Light" w:eastAsia="Arial" w:hAnsi="Calibri Light" w:cs="Calibri Light"/>
                <w:sz w:val="20"/>
                <w:szCs w:val="20"/>
              </w:rPr>
              <w:t xml:space="preserve"> Plant Information Centre (</w:t>
            </w:r>
            <w:proofErr w:type="spellStart"/>
            <w:r>
              <w:rPr>
                <w:rFonts w:ascii="Calibri Light" w:eastAsia="Arial" w:hAnsi="Calibri Light" w:cs="Calibri Light"/>
                <w:sz w:val="20"/>
                <w:szCs w:val="20"/>
              </w:rPr>
              <w:t>ePIC</w:t>
            </w:r>
            <w:proofErr w:type="spellEnd"/>
            <w:r>
              <w:rPr>
                <w:rFonts w:ascii="Calibri Light" w:eastAsia="Arial" w:hAnsi="Calibri Light" w:cs="Calibri Light"/>
                <w:sz w:val="20"/>
                <w:szCs w:val="20"/>
              </w:rPr>
              <w:t>) na wybra</w:t>
            </w:r>
            <w:r>
              <w:rPr>
                <w:rFonts w:ascii="Calibri Light" w:eastAsia="Arial" w:hAnsi="Calibri Light" w:cs="Calibri Light"/>
                <w:sz w:val="20"/>
                <w:szCs w:val="20"/>
              </w:rPr>
              <w:t>nym rekordzie</w:t>
            </w:r>
          </w:p>
          <w:p w14:paraId="48C36E53"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w:t>
            </w:r>
            <w:proofErr w:type="spellStart"/>
            <w:r>
              <w:rPr>
                <w:rFonts w:ascii="Calibri Light" w:eastAsia="Arial" w:hAnsi="Calibri Light" w:cs="Calibri Light"/>
                <w:sz w:val="20"/>
                <w:szCs w:val="20"/>
              </w:rPr>
              <w:t>Kew</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Seed</w:t>
            </w:r>
            <w:proofErr w:type="spellEnd"/>
            <w:r>
              <w:rPr>
                <w:rFonts w:ascii="Calibri Light" w:eastAsia="Arial" w:hAnsi="Calibri Light" w:cs="Calibri Light"/>
                <w:sz w:val="20"/>
                <w:szCs w:val="20"/>
              </w:rPr>
              <w:t xml:space="preserve"> Information Database (SID) na wybranym rekordzie</w:t>
            </w:r>
          </w:p>
          <w:p w14:paraId="0C6C4E29"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zapytanie CRIA dla wybranego rekordu</w:t>
            </w:r>
          </w:p>
          <w:p w14:paraId="31FF2382"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w:t>
            </w:r>
            <w:proofErr w:type="spellStart"/>
            <w:r>
              <w:rPr>
                <w:rFonts w:ascii="Calibri Light" w:eastAsia="Arial" w:hAnsi="Calibri Light" w:cs="Calibri Light"/>
                <w:sz w:val="20"/>
                <w:szCs w:val="20"/>
              </w:rPr>
              <w:t>Edinburgh</w:t>
            </w:r>
            <w:proofErr w:type="spellEnd"/>
            <w:r>
              <w:rPr>
                <w:rFonts w:ascii="Calibri Light" w:eastAsia="Arial" w:hAnsi="Calibri Light" w:cs="Calibri Light"/>
                <w:sz w:val="20"/>
                <w:szCs w:val="20"/>
              </w:rPr>
              <w:t xml:space="preserve"> Online na wybranym rekordzie</w:t>
            </w:r>
          </w:p>
          <w:p w14:paraId="2401F6F0"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Harvard (Indeks botaników) Otwórz stronę wyszukiwania Herbaria U</w:t>
            </w:r>
            <w:r>
              <w:rPr>
                <w:rFonts w:ascii="Calibri Light" w:eastAsia="Arial" w:hAnsi="Calibri Light" w:cs="Calibri Light"/>
                <w:sz w:val="20"/>
                <w:szCs w:val="20"/>
              </w:rPr>
              <w:t>niwersytetu Harvarda</w:t>
            </w:r>
          </w:p>
          <w:p w14:paraId="7A6B1E50"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Harvard (wyszukiwanie kolektora) uruchom zapytanie Harvard University </w:t>
            </w:r>
            <w:proofErr w:type="spellStart"/>
            <w:r>
              <w:rPr>
                <w:rFonts w:ascii="Calibri Light" w:eastAsia="Arial" w:hAnsi="Calibri Light" w:cs="Calibri Light"/>
                <w:sz w:val="20"/>
                <w:szCs w:val="20"/>
              </w:rPr>
              <w:t>Collector</w:t>
            </w:r>
            <w:proofErr w:type="spellEnd"/>
            <w:r>
              <w:rPr>
                <w:rFonts w:ascii="Calibri Light" w:eastAsia="Arial" w:hAnsi="Calibri Light" w:cs="Calibri Light"/>
                <w:sz w:val="20"/>
                <w:szCs w:val="20"/>
              </w:rPr>
              <w:t xml:space="preserve"> o wybrane rekordy</w:t>
            </w:r>
          </w:p>
          <w:p w14:paraId="7A76EE0D" w14:textId="77777777" w:rsidR="00B91BD0" w:rsidRDefault="00D46376">
            <w:pPr>
              <w:pStyle w:val="Standard"/>
              <w:numPr>
                <w:ilvl w:val="0"/>
                <w:numId w:val="28"/>
              </w:numPr>
              <w:spacing w:before="159" w:after="159" w:line="276" w:lineRule="auto"/>
              <w:jc w:val="both"/>
              <w:rPr>
                <w:rFonts w:ascii="Calibri Light" w:hAnsi="Calibri Light" w:cs="Calibri Light"/>
              </w:rPr>
            </w:pPr>
            <w:r>
              <w:rPr>
                <w:rFonts w:ascii="Calibri Light" w:eastAsia="Arial" w:hAnsi="Calibri Light" w:cs="Calibri Light"/>
                <w:sz w:val="20"/>
                <w:szCs w:val="20"/>
              </w:rPr>
              <w:t>NYBG - zapytanie o Nowy Ogród Botaniczny w Nowym Jorku na wybrany rekord</w:t>
            </w:r>
            <w:r>
              <w:rPr>
                <w:rFonts w:ascii="Calibri Light" w:eastAsia="Arial" w:hAnsi="Calibri Light" w:cs="Calibri Light"/>
                <w:sz w:val="20"/>
                <w:szCs w:val="20"/>
              </w:rPr>
              <w:br/>
              <w:t>uruchom zapytanie Virtual Field Herbarium (VFH) na wybranym reko</w:t>
            </w:r>
            <w:r>
              <w:rPr>
                <w:rFonts w:ascii="Calibri Light" w:eastAsia="Arial" w:hAnsi="Calibri Light" w:cs="Calibri Light"/>
                <w:sz w:val="20"/>
                <w:szCs w:val="20"/>
              </w:rPr>
              <w:t>rdzie</w:t>
            </w:r>
          </w:p>
        </w:tc>
      </w:tr>
    </w:tbl>
    <w:p w14:paraId="2E50A178"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BFD150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64F32E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7601472"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B17440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DAA6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lista gatunków – dzieli pole prezentacji na dwie części:</w:t>
            </w:r>
          </w:p>
          <w:p w14:paraId="181F15F9" w14:textId="77777777" w:rsidR="00B91BD0" w:rsidRDefault="00D46376">
            <w:pPr>
              <w:pStyle w:val="Standard"/>
              <w:numPr>
                <w:ilvl w:val="0"/>
                <w:numId w:val="15"/>
              </w:numPr>
              <w:spacing w:before="159" w:after="159" w:line="276" w:lineRule="auto"/>
              <w:jc w:val="both"/>
              <w:rPr>
                <w:rFonts w:ascii="Calibri Light" w:hAnsi="Calibri Light" w:cs="Calibri Light"/>
              </w:rPr>
            </w:pPr>
            <w:r>
              <w:rPr>
                <w:rFonts w:ascii="Calibri Light" w:eastAsia="Arial" w:hAnsi="Calibri Light" w:cs="Calibri Light"/>
                <w:sz w:val="20"/>
                <w:szCs w:val="20"/>
              </w:rPr>
              <w:t>lista gatunków</w:t>
            </w:r>
          </w:p>
          <w:p w14:paraId="7B9AC227" w14:textId="77777777" w:rsidR="00B91BD0" w:rsidRDefault="00D46376">
            <w:pPr>
              <w:pStyle w:val="Standard"/>
              <w:numPr>
                <w:ilvl w:val="0"/>
                <w:numId w:val="15"/>
              </w:numPr>
              <w:spacing w:before="159" w:after="159" w:line="276" w:lineRule="auto"/>
              <w:jc w:val="both"/>
              <w:rPr>
                <w:rFonts w:ascii="Calibri Light" w:hAnsi="Calibri Light" w:cs="Calibri Light"/>
              </w:rPr>
            </w:pPr>
            <w:r>
              <w:rPr>
                <w:rFonts w:ascii="Calibri Light" w:eastAsia="Arial" w:hAnsi="Calibri Light" w:cs="Calibri Light"/>
                <w:sz w:val="20"/>
                <w:szCs w:val="20"/>
              </w:rPr>
              <w:t>opis gatunku</w:t>
            </w:r>
          </w:p>
        </w:tc>
      </w:tr>
    </w:tbl>
    <w:p w14:paraId="469AD0E2"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02881A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C4C5B6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85C1899"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587BD6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3600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lista gatunków – jest to lista wszystkich gatunków występujących w danym zielniku, kolekcji oraz ich synonimów prezentowych wraz z nazwą rodziny, nazwy uznane za właściwe nazwy gatunków są wyróżnione pogrubiona czcionką, oraz jeśli dla danego gatunku istni</w:t>
            </w:r>
            <w:r>
              <w:rPr>
                <w:rFonts w:ascii="Calibri Light" w:eastAsia="Arial" w:hAnsi="Calibri Light" w:cs="Calibri Light"/>
                <w:sz w:val="20"/>
                <w:szCs w:val="20"/>
              </w:rPr>
              <w:t>eją materiały graficzne znajduje się przy nazwie odpowiednia ikona</w:t>
            </w:r>
          </w:p>
        </w:tc>
      </w:tr>
    </w:tbl>
    <w:p w14:paraId="53797ECB"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6D9BE6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70206F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3D1132F"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E74F54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B38F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opis gatunku – w polu tym pojawiają się informacje odnośnie wybranego gatunku z</w:t>
            </w:r>
            <w:r>
              <w:rPr>
                <w:rFonts w:ascii="Calibri Light" w:eastAsia="Arial" w:hAnsi="Calibri Light" w:cs="Calibri Light"/>
                <w:sz w:val="20"/>
                <w:szCs w:val="20"/>
              </w:rPr>
              <w:t xml:space="preserve"> listy gatunków, w przypadku wybrania synonimu znajduje się odniesienie do nazwy głównej gatunku, a w przypadku nazwy głównej gatunku jej opis według ustalonego schematu np. nazwa gatunku i przynależność do rodziny, opis, występowanie, ochrona, ekologia (s</w:t>
            </w:r>
            <w:r>
              <w:rPr>
                <w:rFonts w:ascii="Calibri Light" w:eastAsia="Arial" w:hAnsi="Calibri Light" w:cs="Calibri Light"/>
                <w:sz w:val="20"/>
                <w:szCs w:val="20"/>
              </w:rPr>
              <w:t>chemat ustalony ze zleceniodawcą i przygotowane przez zleceniodawcę materiały do publikacji), jeśli istnieją dla danego gatunku materiały graficzne wyświetlają się ich miniatury, po kliknięciu na miniaturę zachowanie jest identyczne jak opisane w WFN 1.33.</w:t>
            </w:r>
          </w:p>
        </w:tc>
      </w:tr>
    </w:tbl>
    <w:p w14:paraId="77F2A2AB" w14:textId="77777777" w:rsidR="00B91BD0" w:rsidRDefault="00B91BD0">
      <w:pPr>
        <w:pStyle w:val="Standard"/>
        <w:spacing w:line="276" w:lineRule="auto"/>
        <w:jc w:val="both"/>
        <w:rPr>
          <w:rFonts w:ascii="Calibri Light" w:hAnsi="Calibri Light" w:cs="Calibri Light"/>
        </w:rPr>
      </w:pPr>
    </w:p>
    <w:p w14:paraId="3257805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5FBF15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1E2898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AC3D62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1B6B95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62F2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obrazy – posiada własne menu:</w:t>
            </w:r>
          </w:p>
          <w:p w14:paraId="142CE7BB" w14:textId="77777777" w:rsidR="00B91BD0" w:rsidRDefault="00D46376">
            <w:pPr>
              <w:pStyle w:val="Standard"/>
              <w:numPr>
                <w:ilvl w:val="0"/>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suwak – rozmiar miniatury</w:t>
            </w:r>
          </w:p>
          <w:p w14:paraId="19C2B99E" w14:textId="77777777" w:rsidR="00B91BD0" w:rsidRDefault="00D46376">
            <w:pPr>
              <w:pStyle w:val="Standard"/>
              <w:numPr>
                <w:ilvl w:val="0"/>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suwak – ilość miniatur na stronie</w:t>
            </w:r>
          </w:p>
          <w:p w14:paraId="5E579D37" w14:textId="77777777" w:rsidR="00B91BD0" w:rsidRDefault="00D46376">
            <w:pPr>
              <w:pStyle w:val="Standard"/>
              <w:numPr>
                <w:ilvl w:val="0"/>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nawigacja po stronach galerii</w:t>
            </w:r>
          </w:p>
          <w:p w14:paraId="6237375F" w14:textId="77777777" w:rsidR="00B91BD0" w:rsidRDefault="00D46376">
            <w:pPr>
              <w:pStyle w:val="Standard"/>
              <w:numPr>
                <w:ilvl w:val="1"/>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strona początkowa</w:t>
            </w:r>
          </w:p>
          <w:p w14:paraId="7B542308" w14:textId="77777777" w:rsidR="00B91BD0" w:rsidRDefault="00D46376">
            <w:pPr>
              <w:pStyle w:val="Standard"/>
              <w:numPr>
                <w:ilvl w:val="1"/>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poprzednia strona</w:t>
            </w:r>
          </w:p>
          <w:p w14:paraId="65D0DCD8" w14:textId="77777777" w:rsidR="00B91BD0" w:rsidRDefault="00D46376">
            <w:pPr>
              <w:pStyle w:val="Standard"/>
              <w:numPr>
                <w:ilvl w:val="1"/>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kontrolka z numerem strony i możliwością wprowadzenia ręcznego oraz ilość stron</w:t>
            </w:r>
          </w:p>
          <w:p w14:paraId="18B53CE3" w14:textId="77777777" w:rsidR="00B91BD0" w:rsidRDefault="00D46376">
            <w:pPr>
              <w:pStyle w:val="Standard"/>
              <w:numPr>
                <w:ilvl w:val="1"/>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następna strona</w:t>
            </w:r>
          </w:p>
          <w:p w14:paraId="7BED91F3" w14:textId="77777777" w:rsidR="00B91BD0" w:rsidRDefault="00D46376">
            <w:pPr>
              <w:pStyle w:val="Standard"/>
              <w:numPr>
                <w:ilvl w:val="1"/>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ostatnia strona</w:t>
            </w:r>
          </w:p>
          <w:p w14:paraId="64050E09" w14:textId="77777777" w:rsidR="00B91BD0" w:rsidRDefault="00D46376">
            <w:pPr>
              <w:pStyle w:val="Standard"/>
              <w:numPr>
                <w:ilvl w:val="1"/>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przeładuj stronę</w:t>
            </w:r>
          </w:p>
          <w:p w14:paraId="30F86BBA" w14:textId="77777777" w:rsidR="00B91BD0" w:rsidRDefault="00D46376">
            <w:pPr>
              <w:pStyle w:val="Standard"/>
              <w:numPr>
                <w:ilvl w:val="0"/>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z rozwijaną listą typów zasobów (np. zdjęcie, rycina, itp.)</w:t>
            </w:r>
          </w:p>
          <w:p w14:paraId="45498D18" w14:textId="77777777" w:rsidR="00B91BD0" w:rsidRDefault="00D46376">
            <w:pPr>
              <w:pStyle w:val="Standard"/>
              <w:numPr>
                <w:ilvl w:val="0"/>
                <w:numId w:val="29"/>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pokaż / ukryj obraz</w:t>
            </w:r>
          </w:p>
        </w:tc>
      </w:tr>
    </w:tbl>
    <w:p w14:paraId="49F146D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A77B35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836EF0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E7CF2B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E45F57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7E33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domyślnie w widoku obrazy są wyświetlane miniatury obrazów związanych z aktualnie wyświetlanymi rekordami widoku siatka, o wielkości wybranej suwakiem rozmiar miniatury i stronicowanej zgodnie z wartością określoną przez suwak ilość miniatur na stronie, mi</w:t>
            </w:r>
            <w:r>
              <w:rPr>
                <w:rFonts w:ascii="Calibri Light" w:eastAsia="Arial" w:hAnsi="Calibri Light" w:cs="Calibri Light"/>
                <w:sz w:val="20"/>
                <w:szCs w:val="20"/>
              </w:rPr>
              <w:t xml:space="preserve">niatury posiadają pole do ich zaznaczenia, zaznaczyć miniaturę można również poprzez kliknięcie całego obszaru komórki siatki w której znajduje się miniatura, przy </w:t>
            </w:r>
            <w:r>
              <w:rPr>
                <w:rFonts w:ascii="Calibri Light" w:eastAsia="Arial" w:hAnsi="Calibri Light" w:cs="Calibri Light"/>
                <w:sz w:val="20"/>
                <w:szCs w:val="20"/>
              </w:rPr>
              <w:lastRenderedPageBreak/>
              <w:t>większy wartościach rozmiaru miniatury opis w postaci nazwy przedstawionego gatunku, widok p</w:t>
            </w:r>
            <w:r>
              <w:rPr>
                <w:rFonts w:ascii="Calibri Light" w:eastAsia="Arial" w:hAnsi="Calibri Light" w:cs="Calibri Light"/>
                <w:sz w:val="20"/>
                <w:szCs w:val="20"/>
              </w:rPr>
              <w:t>osiada domyślnie ukrytą przestrzeń do wyświetlania obrazów</w:t>
            </w:r>
          </w:p>
        </w:tc>
      </w:tr>
    </w:tbl>
    <w:p w14:paraId="5CE81507"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57DABD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E7B8C2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4BD83FE"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C1EFB3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57D9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przycisk z rozwijaną listą typów zasobów – pozwala wyświetlić jeden bądź wszystkie z określonych typów zasobów</w:t>
            </w:r>
          </w:p>
        </w:tc>
      </w:tr>
    </w:tbl>
    <w:p w14:paraId="2B9766A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2A74F0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A493AE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66598E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6E5C55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F7E1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przycisk pokaż / ukryj obraz – odpowiada z odkrycie / schowanie przestrzeni do wyświetlania obrazów, jest ona podzielona na przestrzeń opisową w której znajduje się informacja taksonomiczna wyświetlanego obrazu, nazwa pliku wyświetlanego obrazu, informacje</w:t>
            </w:r>
            <w:r>
              <w:rPr>
                <w:rFonts w:ascii="Calibri Light" w:eastAsia="Arial" w:hAnsi="Calibri Light" w:cs="Calibri Light"/>
                <w:sz w:val="20"/>
                <w:szCs w:val="20"/>
              </w:rPr>
              <w:t xml:space="preserve"> na temat możliwości wykorzystania wyświetlanego obrazu i ewentualnego jego pobrania, właściwa przestrzeń wyświetlania obrazu, która wygląda tak samo jak opisane wyświetlanie obrazów w WFN 1.33</w:t>
            </w:r>
          </w:p>
        </w:tc>
      </w:tr>
    </w:tbl>
    <w:p w14:paraId="47D0C4C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9BE6B3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F19807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618F2D"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28FB4A3"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3195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mapy – udostępnia obszar mapy oraz ukrywany obszar menu</w:t>
            </w:r>
            <w:r>
              <w:rPr>
                <w:rFonts w:ascii="Calibri Light" w:eastAsia="Times New Roman" w:hAnsi="Calibri Light" w:cs="Calibri Light"/>
                <w:sz w:val="20"/>
                <w:szCs w:val="20"/>
              </w:rPr>
              <w:t xml:space="preserve"> mapy</w:t>
            </w:r>
          </w:p>
        </w:tc>
      </w:tr>
    </w:tbl>
    <w:p w14:paraId="4E11942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D7AA4D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36C715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2449E5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49D9F9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2283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obszar mapa </w:t>
            </w:r>
            <w:r>
              <w:rPr>
                <w:rFonts w:ascii="Calibri Light" w:eastAsia="Arial" w:hAnsi="Calibri Light" w:cs="Calibri Light"/>
                <w:sz w:val="20"/>
                <w:szCs w:val="20"/>
              </w:rPr>
              <w:t>korzysta z różnych podkładów definiowanych w menu,  pokazuje stanowiska reprezentowane przez rekordy wyświetlane w widoku siatki, w obrębie mapy znajdują się przełączniki zależne od udostępnianych przez podkład możliwości np. przełączenie na mapę satelitar</w:t>
            </w:r>
            <w:r>
              <w:rPr>
                <w:rFonts w:ascii="Calibri Light" w:eastAsia="Arial" w:hAnsi="Calibri Light" w:cs="Calibri Light"/>
                <w:sz w:val="20"/>
                <w:szCs w:val="20"/>
              </w:rPr>
              <w:t>ną, włączanie / wyłączanie etykiet itp., znajduje się przycisk resetu mapy pozwalający na powrót do początkowego widoku mapy, przyciski + i – pozwalające na modyfikowanie skali, przełącznik na widok pełnoekranowy, mapę można przesuwać wewnątrz obszaru mapy</w:t>
            </w:r>
          </w:p>
        </w:tc>
      </w:tr>
    </w:tbl>
    <w:p w14:paraId="0E006D5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FAEC10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6FD51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A4E7A17"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B5A8CD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059B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menu mapy, udostępnia opcje sterujące zarówno samą mapą (podkładem) jak i wyświetlanymi na niej informacjami, menu udostępnia opcje:</w:t>
            </w:r>
          </w:p>
          <w:p w14:paraId="7FEE0349" w14:textId="77777777" w:rsidR="00B91BD0" w:rsidRDefault="00D46376">
            <w:pPr>
              <w:pStyle w:val="Standard"/>
              <w:numPr>
                <w:ilvl w:val="0"/>
                <w:numId w:val="30"/>
              </w:numPr>
              <w:spacing w:before="159" w:after="159" w:line="276" w:lineRule="auto"/>
              <w:jc w:val="both"/>
              <w:rPr>
                <w:rFonts w:ascii="Calibri Light" w:hAnsi="Calibri Light" w:cs="Calibri Light"/>
              </w:rPr>
            </w:pPr>
            <w:r>
              <w:rPr>
                <w:rFonts w:ascii="Calibri Light" w:eastAsia="Arial" w:hAnsi="Calibri Light" w:cs="Calibri Light"/>
                <w:sz w:val="20"/>
                <w:szCs w:val="20"/>
              </w:rPr>
              <w:t>właściwości mapy</w:t>
            </w:r>
          </w:p>
          <w:p w14:paraId="690110DC" w14:textId="77777777" w:rsidR="00B91BD0" w:rsidRDefault="00D46376">
            <w:pPr>
              <w:pStyle w:val="Standard"/>
              <w:numPr>
                <w:ilvl w:val="0"/>
                <w:numId w:val="30"/>
              </w:numPr>
              <w:spacing w:before="159" w:after="159" w:line="276" w:lineRule="auto"/>
              <w:jc w:val="both"/>
              <w:rPr>
                <w:rFonts w:ascii="Calibri Light" w:hAnsi="Calibri Light" w:cs="Calibri Light"/>
              </w:rPr>
            </w:pPr>
            <w:r>
              <w:rPr>
                <w:rFonts w:ascii="Calibri Light" w:eastAsia="Arial" w:hAnsi="Calibri Light" w:cs="Calibri Light"/>
                <w:sz w:val="20"/>
                <w:szCs w:val="20"/>
              </w:rPr>
              <w:t>dodatki</w:t>
            </w:r>
          </w:p>
          <w:p w14:paraId="68F0C62D" w14:textId="77777777" w:rsidR="00B91BD0" w:rsidRDefault="00D46376">
            <w:pPr>
              <w:pStyle w:val="Standard"/>
              <w:numPr>
                <w:ilvl w:val="0"/>
                <w:numId w:val="3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warstwa </w:t>
            </w:r>
            <w:proofErr w:type="spellStart"/>
            <w:r>
              <w:rPr>
                <w:rFonts w:ascii="Calibri Light" w:eastAsia="Arial" w:hAnsi="Calibri Light" w:cs="Calibri Light"/>
                <w:sz w:val="20"/>
                <w:szCs w:val="20"/>
              </w:rPr>
              <w:t>kml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gml</w:t>
            </w:r>
            <w:proofErr w:type="spellEnd"/>
          </w:p>
          <w:p w14:paraId="77EF88A8" w14:textId="77777777" w:rsidR="00B91BD0" w:rsidRDefault="00D46376">
            <w:pPr>
              <w:pStyle w:val="Standard"/>
              <w:numPr>
                <w:ilvl w:val="0"/>
                <w:numId w:val="30"/>
              </w:numPr>
              <w:spacing w:before="159" w:after="159" w:line="276" w:lineRule="auto"/>
              <w:jc w:val="both"/>
              <w:rPr>
                <w:rFonts w:ascii="Calibri Light" w:hAnsi="Calibri Light" w:cs="Calibri Light"/>
              </w:rPr>
            </w:pPr>
            <w:r>
              <w:rPr>
                <w:rFonts w:ascii="Calibri Light" w:eastAsia="Arial" w:hAnsi="Calibri Light" w:cs="Calibri Light"/>
                <w:sz w:val="20"/>
                <w:szCs w:val="20"/>
              </w:rPr>
              <w:t>wyszukaj w obszarze</w:t>
            </w:r>
          </w:p>
        </w:tc>
      </w:tr>
    </w:tbl>
    <w:p w14:paraId="1BD9FF08"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9C15F90"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519911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E058F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0CBC4387"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BBF6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właściwości mapy udostępniają trzy grupy</w:t>
            </w:r>
          </w:p>
          <w:p w14:paraId="586A8CB6" w14:textId="77777777" w:rsidR="00B91BD0" w:rsidRDefault="00D46376">
            <w:pPr>
              <w:pStyle w:val="Standard"/>
              <w:numPr>
                <w:ilvl w:val="0"/>
                <w:numId w:val="31"/>
              </w:numPr>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wyświetlanie</w:t>
            </w:r>
          </w:p>
          <w:p w14:paraId="0AA50819" w14:textId="77777777" w:rsidR="00B91BD0" w:rsidRDefault="00D46376">
            <w:pPr>
              <w:pStyle w:val="Standard"/>
              <w:numPr>
                <w:ilvl w:val="0"/>
                <w:numId w:val="31"/>
              </w:numPr>
              <w:spacing w:before="159" w:after="159" w:line="276" w:lineRule="auto"/>
              <w:jc w:val="both"/>
              <w:rPr>
                <w:rFonts w:ascii="Calibri Light" w:hAnsi="Calibri Light" w:cs="Calibri Light"/>
              </w:rPr>
            </w:pPr>
            <w:r>
              <w:rPr>
                <w:rFonts w:ascii="Calibri Light" w:eastAsia="Arial" w:hAnsi="Calibri Light" w:cs="Calibri Light"/>
                <w:sz w:val="20"/>
                <w:szCs w:val="20"/>
              </w:rPr>
              <w:t>podkład</w:t>
            </w:r>
          </w:p>
          <w:p w14:paraId="783462B9" w14:textId="77777777" w:rsidR="00B91BD0" w:rsidRDefault="00D46376">
            <w:pPr>
              <w:pStyle w:val="Standard"/>
              <w:numPr>
                <w:ilvl w:val="0"/>
                <w:numId w:val="31"/>
              </w:numPr>
              <w:spacing w:before="159" w:after="159" w:line="276" w:lineRule="auto"/>
              <w:jc w:val="both"/>
              <w:rPr>
                <w:rFonts w:ascii="Calibri Light" w:hAnsi="Calibri Light" w:cs="Calibri Light"/>
              </w:rPr>
            </w:pPr>
            <w:r>
              <w:rPr>
                <w:rFonts w:ascii="Calibri Light" w:eastAsia="Arial" w:hAnsi="Calibri Light" w:cs="Calibri Light"/>
                <w:sz w:val="20"/>
                <w:szCs w:val="20"/>
              </w:rPr>
              <w:t>rekordy</w:t>
            </w:r>
          </w:p>
        </w:tc>
      </w:tr>
    </w:tbl>
    <w:p w14:paraId="2D77504F"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B5D9C6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550BE5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5A3E38F"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AB9F87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5B86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wyświetlanie pozwala na manipulację wyświetlanymi znacznikami rekordów, pozwala określić ilość wyświetlanych rekordów, włącza / wyłącza funkcję grupowania znaczników, ustala wielkość znacznika, jego kształt i kolor, kolor zaznaczonego rekordu, przezroczyst</w:t>
            </w:r>
            <w:r>
              <w:rPr>
                <w:rFonts w:ascii="Calibri Light" w:eastAsia="Arial" w:hAnsi="Calibri Light" w:cs="Calibri Light"/>
                <w:sz w:val="20"/>
                <w:szCs w:val="20"/>
              </w:rPr>
              <w:t>ość, włącza / wyłącza wyświetlanie siatki i jej parametrów (siatka geograficzna, ATPOL*, ATMOS* )</w:t>
            </w:r>
          </w:p>
          <w:p w14:paraId="4AC09FA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może zachodzić konieczność dopisania wtyczki implementującej siatkę, gdyż jest to siatka unikalna dla polskiego obszaru badań biologicznych</w:t>
            </w:r>
          </w:p>
        </w:tc>
      </w:tr>
    </w:tbl>
    <w:p w14:paraId="2B7E313F"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0661E4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333F7F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BBC4314"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4EB268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42C4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podkład pozwala na manipulację wyświetlanymi podkładami map poprzez wybór z listy z dostępnymi podkładami np.:</w:t>
            </w:r>
          </w:p>
          <w:p w14:paraId="1D42CF19"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Open </w:t>
            </w:r>
            <w:proofErr w:type="spellStart"/>
            <w:r>
              <w:rPr>
                <w:rFonts w:ascii="Calibri Light" w:eastAsia="Arial" w:hAnsi="Calibri Light" w:cs="Calibri Light"/>
                <w:sz w:val="20"/>
                <w:szCs w:val="20"/>
              </w:rPr>
              <w:t>Street</w:t>
            </w:r>
            <w:proofErr w:type="spellEnd"/>
            <w:r>
              <w:rPr>
                <w:rFonts w:ascii="Calibri Light" w:eastAsia="Arial" w:hAnsi="Calibri Light" w:cs="Calibri Light"/>
                <w:sz w:val="20"/>
                <w:szCs w:val="20"/>
              </w:rPr>
              <w:t xml:space="preserve"> Map</w:t>
            </w:r>
          </w:p>
          <w:p w14:paraId="270FB3DF"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World </w:t>
            </w:r>
            <w:proofErr w:type="spellStart"/>
            <w:r>
              <w:rPr>
                <w:rFonts w:ascii="Calibri Light" w:eastAsia="Arial" w:hAnsi="Calibri Light" w:cs="Calibri Light"/>
                <w:sz w:val="20"/>
                <w:szCs w:val="20"/>
              </w:rPr>
              <w:t>Street</w:t>
            </w:r>
            <w:proofErr w:type="spellEnd"/>
            <w:r>
              <w:rPr>
                <w:rFonts w:ascii="Calibri Light" w:eastAsia="Arial" w:hAnsi="Calibri Light" w:cs="Calibri Light"/>
                <w:sz w:val="20"/>
                <w:szCs w:val="20"/>
              </w:rPr>
              <w:t xml:space="preserve"> Map</w:t>
            </w:r>
          </w:p>
          <w:p w14:paraId="207437EC"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t>
            </w:r>
            <w:proofErr w:type="spellStart"/>
            <w:r>
              <w:rPr>
                <w:rFonts w:ascii="Calibri Light" w:eastAsia="Arial" w:hAnsi="Calibri Light" w:cs="Calibri Light"/>
                <w:sz w:val="20"/>
                <w:szCs w:val="20"/>
              </w:rPr>
              <w:t>Topographic</w:t>
            </w:r>
            <w:proofErr w:type="spellEnd"/>
            <w:r>
              <w:rPr>
                <w:rFonts w:ascii="Calibri Light" w:eastAsia="Arial" w:hAnsi="Calibri Light" w:cs="Calibri Light"/>
                <w:sz w:val="20"/>
                <w:szCs w:val="20"/>
              </w:rPr>
              <w:t xml:space="preserve"> Map</w:t>
            </w:r>
          </w:p>
          <w:p w14:paraId="25921E45"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World </w:t>
            </w:r>
            <w:proofErr w:type="spellStart"/>
            <w:r>
              <w:rPr>
                <w:rFonts w:ascii="Calibri Light" w:eastAsia="Arial" w:hAnsi="Calibri Light" w:cs="Calibri Light"/>
                <w:sz w:val="20"/>
                <w:szCs w:val="20"/>
              </w:rPr>
              <w:t>Imagery</w:t>
            </w:r>
            <w:proofErr w:type="spellEnd"/>
          </w:p>
          <w:p w14:paraId="71A0061E"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t>
            </w:r>
            <w:proofErr w:type="spellStart"/>
            <w:r>
              <w:rPr>
                <w:rFonts w:ascii="Calibri Light" w:eastAsia="Arial" w:hAnsi="Calibri Light" w:cs="Calibri Light"/>
                <w:sz w:val="20"/>
                <w:szCs w:val="20"/>
              </w:rPr>
              <w:t>Light</w:t>
            </w:r>
            <w:proofErr w:type="spellEnd"/>
            <w:r>
              <w:rPr>
                <w:rFonts w:ascii="Calibri Light" w:eastAsia="Arial" w:hAnsi="Calibri Light" w:cs="Calibri Light"/>
                <w:sz w:val="20"/>
                <w:szCs w:val="20"/>
              </w:rPr>
              <w:t xml:space="preserve"> Gray Base</w:t>
            </w:r>
          </w:p>
          <w:p w14:paraId="2317B0ED"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ESRI Dark Gray Base</w:t>
            </w:r>
          </w:p>
          <w:p w14:paraId="5EEB29AB"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t>
            </w:r>
            <w:proofErr w:type="spellStart"/>
            <w:r>
              <w:rPr>
                <w:rFonts w:ascii="Calibri Light" w:eastAsia="Arial" w:hAnsi="Calibri Light" w:cs="Calibri Light"/>
                <w:sz w:val="20"/>
                <w:szCs w:val="20"/>
              </w:rPr>
              <w:t>National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Geographic</w:t>
            </w:r>
            <w:proofErr w:type="spellEnd"/>
          </w:p>
          <w:p w14:paraId="7EAA8073"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World </w:t>
            </w:r>
            <w:proofErr w:type="spellStart"/>
            <w:r>
              <w:rPr>
                <w:rFonts w:ascii="Calibri Light" w:eastAsia="Arial" w:hAnsi="Calibri Light" w:cs="Calibri Light"/>
                <w:sz w:val="20"/>
                <w:szCs w:val="20"/>
              </w:rPr>
              <w:t>Terrain</w:t>
            </w:r>
            <w:proofErr w:type="spellEnd"/>
            <w:r>
              <w:rPr>
                <w:rFonts w:ascii="Calibri Light" w:eastAsia="Arial" w:hAnsi="Calibri Light" w:cs="Calibri Light"/>
                <w:sz w:val="20"/>
                <w:szCs w:val="20"/>
              </w:rPr>
              <w:t xml:space="preserve"> Base</w:t>
            </w:r>
          </w:p>
          <w:p w14:paraId="6E0EBB3A" w14:textId="77777777" w:rsidR="00B91BD0" w:rsidRDefault="00D46376">
            <w:pPr>
              <w:pStyle w:val="Standard"/>
              <w:numPr>
                <w:ilvl w:val="0"/>
                <w:numId w:val="32"/>
              </w:numPr>
              <w:spacing w:before="159" w:after="159" w:line="276" w:lineRule="auto"/>
              <w:jc w:val="both"/>
              <w:rPr>
                <w:rFonts w:ascii="Calibri Light" w:hAnsi="Calibri Light" w:cs="Calibri Light"/>
              </w:rPr>
            </w:pPr>
            <w:proofErr w:type="spellStart"/>
            <w:r>
              <w:rPr>
                <w:rFonts w:ascii="Calibri Light" w:eastAsia="Arial" w:hAnsi="Calibri Light" w:cs="Calibri Light"/>
                <w:sz w:val="20"/>
                <w:szCs w:val="20"/>
              </w:rPr>
              <w:t>Stamen</w:t>
            </w:r>
            <w:proofErr w:type="spellEnd"/>
            <w:r>
              <w:rPr>
                <w:rFonts w:ascii="Calibri Light" w:eastAsia="Arial" w:hAnsi="Calibri Light" w:cs="Calibri Light"/>
                <w:sz w:val="20"/>
                <w:szCs w:val="20"/>
              </w:rPr>
              <w:t xml:space="preserve"> Toner (Black &amp; White)</w:t>
            </w:r>
          </w:p>
          <w:p w14:paraId="46319F39"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geoportal.gov.pl - INSPIRE*</w:t>
            </w:r>
          </w:p>
          <w:p w14:paraId="78B630FC"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Państwowego Instytutu Geologicznego*</w:t>
            </w:r>
          </w:p>
          <w:p w14:paraId="0082273E"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Lasów Państwowych - Bank Danych o Lasach*</w:t>
            </w:r>
          </w:p>
          <w:p w14:paraId="1C281406" w14:textId="77777777" w:rsidR="00B91BD0" w:rsidRDefault="00D46376">
            <w:pPr>
              <w:pStyle w:val="Standard"/>
              <w:numPr>
                <w:ilvl w:val="0"/>
                <w:numId w:val="32"/>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Centralnej Dyrekcji Ochrony Środowiska – </w:t>
            </w:r>
            <w:proofErr w:type="spellStart"/>
            <w:r>
              <w:rPr>
                <w:rFonts w:ascii="Calibri Light" w:eastAsia="Arial" w:hAnsi="Calibri Light" w:cs="Calibri Light"/>
                <w:sz w:val="20"/>
                <w:szCs w:val="20"/>
              </w:rPr>
              <w:t>geoserwis</w:t>
            </w:r>
            <w:proofErr w:type="spellEnd"/>
            <w:r>
              <w:rPr>
                <w:rFonts w:ascii="Calibri Light" w:eastAsia="Arial" w:hAnsi="Calibri Light" w:cs="Calibri Light"/>
                <w:sz w:val="20"/>
                <w:szCs w:val="20"/>
              </w:rPr>
              <w:t xml:space="preserve"> GDOŚ*</w:t>
            </w:r>
          </w:p>
          <w:p w14:paraId="4894DAE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listę dostępnych podkładów mapowych ustalić z Zamawiającym,</w:t>
            </w:r>
          </w:p>
          <w:p w14:paraId="119DF7F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umożliwia podłączenie warstw z innych </w:t>
            </w:r>
            <w:proofErr w:type="spellStart"/>
            <w:r>
              <w:rPr>
                <w:rFonts w:ascii="Calibri Light" w:eastAsia="Arial" w:hAnsi="Calibri Light" w:cs="Calibri Light"/>
                <w:sz w:val="20"/>
                <w:szCs w:val="20"/>
              </w:rPr>
              <w:t>geoportali</w:t>
            </w:r>
            <w:proofErr w:type="spellEnd"/>
            <w:r>
              <w:rPr>
                <w:rFonts w:ascii="Calibri Light" w:eastAsia="Arial" w:hAnsi="Calibri Light" w:cs="Calibri Light"/>
                <w:sz w:val="20"/>
                <w:szCs w:val="20"/>
              </w:rPr>
              <w:t xml:space="preserve"> poprzez </w:t>
            </w:r>
            <w:proofErr w:type="spellStart"/>
            <w:r>
              <w:rPr>
                <w:rFonts w:ascii="Calibri Light" w:eastAsia="Arial" w:hAnsi="Calibri Light" w:cs="Calibri Light"/>
                <w:sz w:val="20"/>
                <w:szCs w:val="20"/>
              </w:rPr>
              <w:t>wms</w:t>
            </w:r>
            <w:proofErr w:type="spellEnd"/>
            <w:r>
              <w:rPr>
                <w:rFonts w:ascii="Calibri Light" w:eastAsia="Arial" w:hAnsi="Calibri Light" w:cs="Calibri Light"/>
                <w:sz w:val="20"/>
                <w:szCs w:val="20"/>
              </w:rPr>
              <w:t xml:space="preserve"> i </w:t>
            </w:r>
            <w:proofErr w:type="spellStart"/>
            <w:r>
              <w:rPr>
                <w:rFonts w:ascii="Calibri Light" w:eastAsia="Arial" w:hAnsi="Calibri Light" w:cs="Calibri Light"/>
                <w:sz w:val="20"/>
                <w:szCs w:val="20"/>
              </w:rPr>
              <w:t>wfs</w:t>
            </w:r>
            <w:proofErr w:type="spellEnd"/>
            <w:r>
              <w:rPr>
                <w:rFonts w:ascii="Calibri Light" w:eastAsia="Arial" w:hAnsi="Calibri Light" w:cs="Calibri Light"/>
                <w:sz w:val="20"/>
                <w:szCs w:val="20"/>
              </w:rPr>
              <w:t>*,</w:t>
            </w:r>
          </w:p>
          <w:p w14:paraId="743F8C0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 xml:space="preserve">* może zachodzić konieczność dopisania wtyczki </w:t>
            </w:r>
            <w:proofErr w:type="spellStart"/>
            <w:r>
              <w:rPr>
                <w:rFonts w:ascii="Calibri Light" w:eastAsia="Arial" w:hAnsi="Calibri Light" w:cs="Calibri Light"/>
                <w:sz w:val="20"/>
                <w:szCs w:val="20"/>
              </w:rPr>
              <w:t>impementującej</w:t>
            </w:r>
            <w:proofErr w:type="spellEnd"/>
            <w:r>
              <w:rPr>
                <w:rFonts w:ascii="Calibri Light" w:eastAsia="Arial" w:hAnsi="Calibri Light" w:cs="Calibri Light"/>
                <w:sz w:val="20"/>
                <w:szCs w:val="20"/>
              </w:rPr>
              <w:t xml:space="preserve"> możliwość podłączenia warstwy, gdyż są one specyficzne dla obszar</w:t>
            </w:r>
            <w:r>
              <w:rPr>
                <w:rFonts w:ascii="Calibri Light" w:eastAsia="Arial" w:hAnsi="Calibri Light" w:cs="Calibri Light"/>
                <w:sz w:val="20"/>
                <w:szCs w:val="20"/>
              </w:rPr>
              <w:t>u Polski</w:t>
            </w:r>
          </w:p>
        </w:tc>
      </w:tr>
    </w:tbl>
    <w:p w14:paraId="0C32085A" w14:textId="77777777" w:rsidR="00B91BD0" w:rsidRDefault="00B91BD0">
      <w:pPr>
        <w:pStyle w:val="Standard"/>
        <w:spacing w:line="276" w:lineRule="auto"/>
        <w:jc w:val="both"/>
        <w:rPr>
          <w:rFonts w:ascii="Calibri Light" w:hAnsi="Calibri Light" w:cs="Calibri Light"/>
        </w:rPr>
      </w:pPr>
    </w:p>
    <w:p w14:paraId="7677091C"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6BEFB9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FA55BA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5B9DF7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2E7915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60F5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rekordy udostępniają listę wyświetlanych na mapie rekordów z krótkim opisem zawierającym:</w:t>
            </w:r>
          </w:p>
          <w:p w14:paraId="44476DBF" w14:textId="77777777" w:rsidR="00B91BD0" w:rsidRDefault="00D46376">
            <w:pPr>
              <w:pStyle w:val="Standard"/>
              <w:numPr>
                <w:ilvl w:val="0"/>
                <w:numId w:val="33"/>
              </w:numPr>
              <w:spacing w:before="159" w:after="159" w:line="276" w:lineRule="auto"/>
              <w:jc w:val="both"/>
              <w:rPr>
                <w:rFonts w:ascii="Calibri Light" w:hAnsi="Calibri Light" w:cs="Calibri Light"/>
              </w:rPr>
            </w:pPr>
            <w:r>
              <w:rPr>
                <w:rFonts w:ascii="Calibri Light" w:eastAsia="Arial" w:hAnsi="Calibri Light" w:cs="Calibri Light"/>
                <w:sz w:val="20"/>
                <w:szCs w:val="20"/>
              </w:rPr>
              <w:t>nazwa taksonomiczna</w:t>
            </w:r>
          </w:p>
          <w:p w14:paraId="034A1CDF" w14:textId="77777777" w:rsidR="00B91BD0" w:rsidRDefault="00D46376">
            <w:pPr>
              <w:pStyle w:val="Standard"/>
              <w:numPr>
                <w:ilvl w:val="0"/>
                <w:numId w:val="33"/>
              </w:numPr>
              <w:spacing w:before="159" w:after="159" w:line="276" w:lineRule="auto"/>
              <w:jc w:val="both"/>
              <w:rPr>
                <w:rFonts w:ascii="Calibri Light" w:hAnsi="Calibri Light" w:cs="Calibri Light"/>
              </w:rPr>
            </w:pPr>
            <w:r>
              <w:rPr>
                <w:rFonts w:ascii="Calibri Light" w:eastAsia="Arial" w:hAnsi="Calibri Light" w:cs="Calibri Light"/>
                <w:sz w:val="20"/>
                <w:szCs w:val="20"/>
              </w:rPr>
              <w:t>zbieracza</w:t>
            </w:r>
          </w:p>
          <w:p w14:paraId="4D423A61" w14:textId="77777777" w:rsidR="00B91BD0" w:rsidRDefault="00D46376">
            <w:pPr>
              <w:pStyle w:val="Standard"/>
              <w:numPr>
                <w:ilvl w:val="0"/>
                <w:numId w:val="33"/>
              </w:numPr>
              <w:spacing w:before="159" w:after="159" w:line="276" w:lineRule="auto"/>
              <w:jc w:val="both"/>
              <w:rPr>
                <w:rFonts w:ascii="Calibri Light" w:hAnsi="Calibri Light" w:cs="Calibri Light"/>
              </w:rPr>
            </w:pPr>
            <w:r>
              <w:rPr>
                <w:rFonts w:ascii="Calibri Light" w:eastAsia="Arial" w:hAnsi="Calibri Light" w:cs="Calibri Light"/>
                <w:sz w:val="20"/>
                <w:szCs w:val="20"/>
              </w:rPr>
              <w:t>unikatowy nr próbki</w:t>
            </w:r>
          </w:p>
          <w:p w14:paraId="00C66AE5" w14:textId="77777777" w:rsidR="00B91BD0" w:rsidRDefault="00D46376">
            <w:pPr>
              <w:pStyle w:val="Standard"/>
              <w:numPr>
                <w:ilvl w:val="0"/>
                <w:numId w:val="33"/>
              </w:numPr>
              <w:spacing w:before="159" w:after="159" w:line="276" w:lineRule="auto"/>
              <w:jc w:val="both"/>
              <w:rPr>
                <w:rFonts w:ascii="Calibri Light" w:hAnsi="Calibri Light" w:cs="Calibri Light"/>
              </w:rPr>
            </w:pPr>
            <w:r>
              <w:rPr>
                <w:rFonts w:ascii="Calibri Light" w:eastAsia="Arial" w:hAnsi="Calibri Light" w:cs="Calibri Light"/>
                <w:sz w:val="20"/>
                <w:szCs w:val="20"/>
              </w:rPr>
              <w:t>współrzędne geograficzne</w:t>
            </w:r>
          </w:p>
          <w:p w14:paraId="56FF7A87" w14:textId="77777777" w:rsidR="00B91BD0" w:rsidRDefault="00D46376">
            <w:pPr>
              <w:pStyle w:val="Standard"/>
              <w:numPr>
                <w:ilvl w:val="0"/>
                <w:numId w:val="33"/>
              </w:numPr>
              <w:spacing w:before="159" w:after="159" w:line="276" w:lineRule="auto"/>
              <w:jc w:val="both"/>
              <w:rPr>
                <w:rFonts w:ascii="Calibri Light" w:hAnsi="Calibri Light" w:cs="Calibri Light"/>
              </w:rPr>
            </w:pPr>
            <w:r>
              <w:rPr>
                <w:rFonts w:ascii="Calibri Light" w:eastAsia="Arial" w:hAnsi="Calibri Light" w:cs="Calibri Light"/>
                <w:sz w:val="20"/>
                <w:szCs w:val="20"/>
              </w:rPr>
              <w:t>dane lokalizacyjne – kraj, dane administracyjne</w:t>
            </w:r>
          </w:p>
          <w:p w14:paraId="220C74B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 każdego rekordu dodany jest przycisk pozwalający na przybliżenie mapy tak aby wskazywała konkretną lokalizację</w:t>
            </w:r>
          </w:p>
        </w:tc>
      </w:tr>
    </w:tbl>
    <w:p w14:paraId="18BE804F"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6083D6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F4D0CC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9F0CD7F"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08387D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78D9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dodatki udostępniają możliwość nałożenia na mapę nakładek pokazujących interpolowany na podstawie znajdujących się w danym zielniku wyświetlanych rekordów zasięg:</w:t>
            </w:r>
          </w:p>
          <w:p w14:paraId="696F2A59" w14:textId="77777777" w:rsidR="00B91BD0" w:rsidRDefault="00D46376">
            <w:pPr>
              <w:pStyle w:val="Standard"/>
              <w:numPr>
                <w:ilvl w:val="0"/>
                <w:numId w:val="34"/>
              </w:numPr>
              <w:spacing w:before="159" w:after="159" w:line="276" w:lineRule="auto"/>
              <w:jc w:val="both"/>
              <w:rPr>
                <w:rFonts w:ascii="Calibri Light" w:hAnsi="Calibri Light" w:cs="Calibri Light"/>
              </w:rPr>
            </w:pPr>
            <w:r>
              <w:rPr>
                <w:rFonts w:ascii="Calibri Light" w:eastAsia="Arial" w:hAnsi="Calibri Light" w:cs="Calibri Light"/>
                <w:sz w:val="20"/>
                <w:szCs w:val="20"/>
              </w:rPr>
              <w:t>kolekcji</w:t>
            </w:r>
          </w:p>
          <w:p w14:paraId="68B89263" w14:textId="77777777" w:rsidR="00B91BD0" w:rsidRDefault="00D46376">
            <w:pPr>
              <w:pStyle w:val="Standard"/>
              <w:numPr>
                <w:ilvl w:val="0"/>
                <w:numId w:val="34"/>
              </w:numPr>
              <w:spacing w:before="159" w:after="159" w:line="276" w:lineRule="auto"/>
              <w:jc w:val="both"/>
              <w:rPr>
                <w:rFonts w:ascii="Calibri Light" w:hAnsi="Calibri Light" w:cs="Calibri Light"/>
              </w:rPr>
            </w:pPr>
            <w:r>
              <w:rPr>
                <w:rFonts w:ascii="Calibri Light" w:eastAsia="Arial" w:hAnsi="Calibri Light" w:cs="Calibri Light"/>
                <w:sz w:val="20"/>
                <w:szCs w:val="20"/>
              </w:rPr>
              <w:t>rodziny</w:t>
            </w:r>
          </w:p>
          <w:p w14:paraId="0BD4DC0D" w14:textId="77777777" w:rsidR="00B91BD0" w:rsidRDefault="00D46376">
            <w:pPr>
              <w:pStyle w:val="Standard"/>
              <w:numPr>
                <w:ilvl w:val="0"/>
                <w:numId w:val="34"/>
              </w:numPr>
              <w:spacing w:before="159" w:after="159" w:line="276" w:lineRule="auto"/>
              <w:jc w:val="both"/>
              <w:rPr>
                <w:rFonts w:ascii="Calibri Light" w:hAnsi="Calibri Light" w:cs="Calibri Light"/>
              </w:rPr>
            </w:pPr>
            <w:r>
              <w:rPr>
                <w:rFonts w:ascii="Calibri Light" w:eastAsia="Arial" w:hAnsi="Calibri Light" w:cs="Calibri Light"/>
                <w:sz w:val="20"/>
                <w:szCs w:val="20"/>
              </w:rPr>
              <w:t>rodzaju</w:t>
            </w:r>
          </w:p>
          <w:p w14:paraId="000A8A69" w14:textId="77777777" w:rsidR="00B91BD0" w:rsidRDefault="00D46376">
            <w:pPr>
              <w:pStyle w:val="Standard"/>
              <w:numPr>
                <w:ilvl w:val="0"/>
                <w:numId w:val="34"/>
              </w:numPr>
              <w:spacing w:before="159" w:after="159" w:line="276" w:lineRule="auto"/>
              <w:jc w:val="both"/>
              <w:rPr>
                <w:rFonts w:ascii="Calibri Light" w:hAnsi="Calibri Light" w:cs="Calibri Light"/>
              </w:rPr>
            </w:pPr>
            <w:r>
              <w:rPr>
                <w:rFonts w:ascii="Calibri Light" w:eastAsia="Arial" w:hAnsi="Calibri Light" w:cs="Calibri Light"/>
                <w:sz w:val="20"/>
                <w:szCs w:val="20"/>
              </w:rPr>
              <w:t>gatunku</w:t>
            </w:r>
          </w:p>
          <w:p w14:paraId="2F6C8DA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z możliwością zmiany:</w:t>
            </w:r>
          </w:p>
          <w:p w14:paraId="7282F949" w14:textId="77777777" w:rsidR="00B91BD0" w:rsidRDefault="00D46376">
            <w:pPr>
              <w:pStyle w:val="Standard"/>
              <w:numPr>
                <w:ilvl w:val="0"/>
                <w:numId w:val="35"/>
              </w:numPr>
              <w:spacing w:before="159" w:after="159" w:line="276" w:lineRule="auto"/>
              <w:jc w:val="both"/>
              <w:rPr>
                <w:rFonts w:ascii="Calibri Light" w:hAnsi="Calibri Light" w:cs="Calibri Light"/>
              </w:rPr>
            </w:pPr>
            <w:r>
              <w:rPr>
                <w:rFonts w:ascii="Calibri Light" w:eastAsia="Arial" w:hAnsi="Calibri Light" w:cs="Calibri Light"/>
                <w:sz w:val="20"/>
                <w:szCs w:val="20"/>
              </w:rPr>
              <w:t>precyzji i metody interpolacji zasięgu</w:t>
            </w:r>
          </w:p>
          <w:p w14:paraId="25A26726" w14:textId="77777777" w:rsidR="00B91BD0" w:rsidRDefault="00D46376">
            <w:pPr>
              <w:pStyle w:val="Standard"/>
              <w:numPr>
                <w:ilvl w:val="0"/>
                <w:numId w:val="35"/>
              </w:numPr>
              <w:spacing w:before="159" w:after="159" w:line="276" w:lineRule="auto"/>
              <w:jc w:val="both"/>
              <w:rPr>
                <w:rFonts w:ascii="Calibri Light" w:hAnsi="Calibri Light" w:cs="Calibri Light"/>
              </w:rPr>
            </w:pPr>
            <w:r>
              <w:rPr>
                <w:rFonts w:ascii="Calibri Light" w:eastAsia="Arial" w:hAnsi="Calibri Light" w:cs="Calibri Light"/>
                <w:sz w:val="20"/>
                <w:szCs w:val="20"/>
              </w:rPr>
              <w:t>barw i ich intensywności</w:t>
            </w:r>
          </w:p>
          <w:p w14:paraId="625BD992" w14:textId="77777777" w:rsidR="00B91BD0" w:rsidRDefault="00D46376">
            <w:pPr>
              <w:pStyle w:val="Standard"/>
              <w:numPr>
                <w:ilvl w:val="0"/>
                <w:numId w:val="35"/>
              </w:numPr>
              <w:spacing w:before="159" w:after="159" w:line="276" w:lineRule="auto"/>
              <w:jc w:val="both"/>
              <w:rPr>
                <w:rFonts w:ascii="Calibri Light" w:hAnsi="Calibri Light" w:cs="Calibri Light"/>
              </w:rPr>
            </w:pPr>
            <w:r>
              <w:rPr>
                <w:rFonts w:ascii="Calibri Light" w:eastAsia="Arial" w:hAnsi="Calibri Light" w:cs="Calibri Light"/>
                <w:sz w:val="20"/>
                <w:szCs w:val="20"/>
              </w:rPr>
              <w:t>przezroczystości</w:t>
            </w:r>
          </w:p>
          <w:p w14:paraId="78B69BCA" w14:textId="77777777" w:rsidR="00B91BD0" w:rsidRDefault="00D46376">
            <w:pPr>
              <w:pStyle w:val="Standard"/>
              <w:numPr>
                <w:ilvl w:val="0"/>
                <w:numId w:val="35"/>
              </w:numPr>
              <w:spacing w:before="159" w:after="159" w:line="276" w:lineRule="auto"/>
              <w:jc w:val="both"/>
              <w:rPr>
                <w:rFonts w:ascii="Calibri Light" w:hAnsi="Calibri Light" w:cs="Calibri Light"/>
              </w:rPr>
            </w:pPr>
            <w:r>
              <w:rPr>
                <w:rFonts w:ascii="Calibri Light" w:eastAsia="Arial" w:hAnsi="Calibri Light" w:cs="Calibri Light"/>
                <w:sz w:val="20"/>
                <w:szCs w:val="20"/>
              </w:rPr>
              <w:t>promienia</w:t>
            </w:r>
          </w:p>
        </w:tc>
      </w:tr>
    </w:tbl>
    <w:p w14:paraId="20FF663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6C642A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101831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20F79F4"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9AC4FB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720A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warstwa </w:t>
            </w:r>
            <w:proofErr w:type="spellStart"/>
            <w:r>
              <w:rPr>
                <w:rFonts w:ascii="Calibri Light" w:eastAsia="Arial" w:hAnsi="Calibri Light" w:cs="Calibri Light"/>
                <w:sz w:val="20"/>
                <w:szCs w:val="20"/>
              </w:rPr>
              <w:t>kml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gml</w:t>
            </w:r>
            <w:proofErr w:type="spellEnd"/>
            <w:r>
              <w:rPr>
                <w:rFonts w:ascii="Calibri Light" w:eastAsia="Arial" w:hAnsi="Calibri Light" w:cs="Calibri Light"/>
                <w:sz w:val="20"/>
                <w:szCs w:val="20"/>
              </w:rPr>
              <w:t xml:space="preserve"> udostępnia możliwość załadowania warstwy z zewnętrznego pliku </w:t>
            </w:r>
            <w:proofErr w:type="spellStart"/>
            <w:r>
              <w:rPr>
                <w:rFonts w:ascii="Calibri Light" w:eastAsia="Arial" w:hAnsi="Calibri Light" w:cs="Calibri Light"/>
                <w:sz w:val="20"/>
                <w:szCs w:val="20"/>
              </w:rPr>
              <w:t>kml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kmz</w:t>
            </w:r>
            <w:proofErr w:type="spellEnd"/>
            <w:r>
              <w:rPr>
                <w:rFonts w:ascii="Calibri Light" w:eastAsia="Arial" w:hAnsi="Calibri Light" w:cs="Calibri Light"/>
                <w:sz w:val="20"/>
                <w:szCs w:val="20"/>
              </w:rPr>
              <w:t xml:space="preserve"> i </w:t>
            </w:r>
            <w:proofErr w:type="spellStart"/>
            <w:r>
              <w:rPr>
                <w:rFonts w:ascii="Calibri Light" w:eastAsia="Arial" w:hAnsi="Calibri Light" w:cs="Calibri Light"/>
                <w:sz w:val="20"/>
                <w:szCs w:val="20"/>
              </w:rPr>
              <w:t>gml</w:t>
            </w:r>
            <w:proofErr w:type="spellEnd"/>
          </w:p>
        </w:tc>
      </w:tr>
    </w:tbl>
    <w:p w14:paraId="627A111D" w14:textId="77777777" w:rsidR="00B91BD0" w:rsidRDefault="00B91BD0">
      <w:pPr>
        <w:pStyle w:val="Standard"/>
        <w:spacing w:line="276" w:lineRule="auto"/>
        <w:jc w:val="both"/>
        <w:rPr>
          <w:rFonts w:ascii="Calibri Light" w:hAnsi="Calibri Light" w:cs="Calibri Light"/>
        </w:rPr>
      </w:pPr>
    </w:p>
    <w:p w14:paraId="7FEF813D" w14:textId="77777777" w:rsidR="00B91BD0" w:rsidRDefault="00D46376">
      <w:pPr>
        <w:rPr>
          <w:rFonts w:ascii="Calibri Light" w:hAnsi="Calibri Light" w:cs="Calibri Light"/>
        </w:rPr>
      </w:pPr>
      <w:r>
        <w:rPr>
          <w:rFonts w:ascii="Calibri Light" w:hAnsi="Calibri Light" w:cs="Calibri Light"/>
        </w:rPr>
        <w:br w:type="page"/>
      </w:r>
    </w:p>
    <w:tbl>
      <w:tblPr>
        <w:tblW w:w="9072" w:type="dxa"/>
        <w:tblInd w:w="110" w:type="dxa"/>
        <w:tblLook w:val="0000" w:firstRow="0" w:lastRow="0" w:firstColumn="0" w:lastColumn="0" w:noHBand="0" w:noVBand="0"/>
      </w:tblPr>
      <w:tblGrid>
        <w:gridCol w:w="2369"/>
        <w:gridCol w:w="6703"/>
      </w:tblGrid>
      <w:tr w:rsidR="00B91BD0" w14:paraId="474073D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3DFD1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lastRenderedPageBreak/>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2345F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6688300" w14:textId="77777777">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0EA9E2A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wyszukaj w obszarze umożliwia wybranie na mapie obszaru i wyszukanie w jego obrębie rekordów bazy z podaną</w:t>
            </w:r>
            <w:r>
              <w:rPr>
                <w:rFonts w:ascii="Calibri Light" w:eastAsia="Arial" w:hAnsi="Calibri Light" w:cs="Calibri Light" w:hint="eastAsia"/>
                <w:color w:val="000000"/>
                <w:sz w:val="20"/>
                <w:szCs w:val="20"/>
              </w:rPr>
              <w:t xml:space="preserve"> </w:t>
            </w:r>
            <w:r>
              <w:rPr>
                <w:rFonts w:ascii="Calibri Light" w:eastAsia="Arial" w:hAnsi="Calibri Light" w:cs="Calibri Light"/>
                <w:color w:val="000000"/>
                <w:sz w:val="20"/>
                <w:szCs w:val="20"/>
              </w:rPr>
              <w:t>w odpowiednim polu nazw</w:t>
            </w:r>
            <w:r>
              <w:rPr>
                <w:rFonts w:ascii="Calibri Light" w:eastAsia="Arial" w:hAnsi="Calibri Light" w:cs="Calibri Light" w:hint="eastAsia"/>
                <w:color w:val="000000"/>
                <w:sz w:val="20"/>
                <w:szCs w:val="20"/>
              </w:rPr>
              <w:t>ą</w:t>
            </w:r>
            <w:r>
              <w:rPr>
                <w:rFonts w:ascii="Calibri Light" w:eastAsia="Arial" w:hAnsi="Calibri Light" w:cs="Calibri Light"/>
                <w:color w:val="000000"/>
                <w:sz w:val="20"/>
                <w:szCs w:val="20"/>
              </w:rPr>
              <w:t xml:space="preserve"> rodzajową</w:t>
            </w:r>
          </w:p>
        </w:tc>
      </w:tr>
    </w:tbl>
    <w:p w14:paraId="12764D2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DF5474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F7B775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E9DFCB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ADDE89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C7B9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musi zapewniać wyświetlania rekordów powiązanych z innych kolekcji w ramach zielnika oraz płynne do nich przechodzenie</w:t>
            </w:r>
          </w:p>
        </w:tc>
      </w:tr>
    </w:tbl>
    <w:p w14:paraId="4E3073B8"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1BFE35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3D440A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0C0DBDF"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01753427"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2294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wyszukaj w obszarze umożliwia wybranie na mapie obszaru i wyszukanie w jego obrębie rekordów bazy z podaną w odpowiednim polu nazwą rodzajową</w:t>
            </w:r>
          </w:p>
        </w:tc>
      </w:tr>
    </w:tbl>
    <w:p w14:paraId="085E5C9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43EFA7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713BF7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BA501B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2B6C1B7"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BA5D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w:t>
            </w:r>
            <w:r>
              <w:rPr>
                <w:rFonts w:ascii="Calibri Light" w:eastAsia="Arial" w:hAnsi="Calibri Light" w:cs="Calibri Light"/>
                <w:color w:val="000000"/>
                <w:sz w:val="20"/>
                <w:szCs w:val="20"/>
              </w:rPr>
              <w:t>zapewnić moduł autoryzacji użytkowników z zabezpieczeniem poprzez szyfrowane hasło użytkownika (hasło na żadnym etapie nie może być odkryte), powiązany z modułem uprawnień określającym do jakich części systemu i czynności ma dostęp dana osoba według schema</w:t>
            </w:r>
            <w:r>
              <w:rPr>
                <w:rFonts w:ascii="Calibri Light" w:eastAsia="Arial" w:hAnsi="Calibri Light" w:cs="Calibri Light"/>
                <w:color w:val="000000"/>
                <w:sz w:val="20"/>
                <w:szCs w:val="20"/>
              </w:rPr>
              <w:t>tów opracowanych wraz z Zamawiającym dla poszczególnych ról</w:t>
            </w:r>
          </w:p>
        </w:tc>
      </w:tr>
    </w:tbl>
    <w:p w14:paraId="5832465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4F9FDB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BC0A48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873FE92"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616FB2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7CED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użytkownikom zalogowanym bez względu na ich rolę te same funkcjonalności zależne jedynie od roli</w:t>
            </w:r>
          </w:p>
        </w:tc>
      </w:tr>
    </w:tbl>
    <w:p w14:paraId="1AACDF7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87167B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50637E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A9B073D"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DFE7692"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5501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zapewnić automatyczne tworzenie i umieszczanie w odpowiednich miejscach plików miniatur i innych niezbędnych do działania systemu o zmniejszonych w stosunku do oryginału parametrach</w:t>
            </w:r>
          </w:p>
        </w:tc>
      </w:tr>
    </w:tbl>
    <w:p w14:paraId="16178E5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ook w:val="0000" w:firstRow="0" w:lastRow="0" w:firstColumn="0" w:lastColumn="0" w:noHBand="0" w:noVBand="0"/>
      </w:tblPr>
      <w:tblGrid>
        <w:gridCol w:w="2369"/>
        <w:gridCol w:w="6703"/>
      </w:tblGrid>
      <w:tr w:rsidR="00B91BD0" w14:paraId="707DD36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BB73A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505FF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F14DFA6" w14:textId="77777777">
        <w:tc>
          <w:tcPr>
            <w:tcW w:w="9071" w:type="dxa"/>
            <w:gridSpan w:val="2"/>
            <w:tcBorders>
              <w:top w:val="single" w:sz="4" w:space="0" w:color="000000"/>
              <w:left w:val="single" w:sz="4" w:space="0" w:color="000000"/>
              <w:bottom w:val="single" w:sz="4" w:space="0" w:color="000000"/>
              <w:right w:val="single" w:sz="4" w:space="0" w:color="000000"/>
            </w:tcBorders>
            <w:vAlign w:val="center"/>
          </w:tcPr>
          <w:p w14:paraId="2624065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zapewnić mechanizm importu danych co najmniej z plików arkuszy kalkulacyjnych, </w:t>
            </w:r>
            <w:proofErr w:type="spellStart"/>
            <w:r>
              <w:rPr>
                <w:rFonts w:ascii="Calibri Light" w:eastAsia="Arial" w:hAnsi="Calibri Light" w:cs="Calibri Light"/>
                <w:sz w:val="20"/>
                <w:szCs w:val="20"/>
              </w:rPr>
              <w:t>csv</w:t>
            </w:r>
            <w:proofErr w:type="spellEnd"/>
            <w:r>
              <w:rPr>
                <w:rFonts w:ascii="Calibri Light" w:eastAsia="Arial" w:hAnsi="Calibri Light" w:cs="Calibri Light"/>
                <w:sz w:val="20"/>
                <w:szCs w:val="20"/>
              </w:rPr>
              <w:t xml:space="preserve">, baz danych </w:t>
            </w:r>
            <w:proofErr w:type="spellStart"/>
            <w:r>
              <w:rPr>
                <w:rFonts w:ascii="Calibri Light" w:eastAsia="Arial" w:hAnsi="Calibri Light" w:cs="Calibri Light"/>
                <w:sz w:val="20"/>
                <w:szCs w:val="20"/>
              </w:rPr>
              <w:t>mysql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postgresql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sqlite</w:t>
            </w:r>
            <w:proofErr w:type="spellEnd"/>
            <w:r>
              <w:rPr>
                <w:rFonts w:ascii="Calibri Light" w:eastAsia="Arial" w:hAnsi="Calibri Light" w:cs="Calibri Light"/>
                <w:sz w:val="20"/>
                <w:szCs w:val="20"/>
              </w:rPr>
              <w:t xml:space="preserve"> itp. Mechanizm ten ma mieć postać interfejsu</w:t>
            </w:r>
          </w:p>
        </w:tc>
      </w:tr>
    </w:tbl>
    <w:p w14:paraId="6ED4B02E" w14:textId="77777777" w:rsidR="00B91BD0" w:rsidRDefault="00B91BD0">
      <w:pPr>
        <w:pStyle w:val="Standard"/>
        <w:spacing w:line="276" w:lineRule="auto"/>
        <w:jc w:val="both"/>
        <w:rPr>
          <w:rFonts w:ascii="Calibri Light" w:eastAsia="Arial" w:hAnsi="Calibri Light" w:cs="Calibri Light"/>
        </w:rPr>
      </w:pPr>
    </w:p>
    <w:p w14:paraId="7077BC7C" w14:textId="77777777" w:rsidR="00B91BD0" w:rsidRDefault="00B91BD0">
      <w:pPr>
        <w:pStyle w:val="Standard"/>
        <w:spacing w:line="276" w:lineRule="auto"/>
        <w:jc w:val="both"/>
        <w:rPr>
          <w:rFonts w:ascii="Calibri Light" w:eastAsia="Arial" w:hAnsi="Calibri Light" w:cs="Calibri Light"/>
        </w:rPr>
      </w:pPr>
    </w:p>
    <w:p w14:paraId="3C86D0EA" w14:textId="77777777" w:rsidR="00B91BD0" w:rsidRDefault="00D46376">
      <w:pPr>
        <w:rPr>
          <w:rFonts w:ascii="Calibri Light" w:eastAsia="Arial" w:hAnsi="Calibri Light" w:cs="Calibri Light"/>
        </w:rPr>
      </w:pPr>
      <w:r>
        <w:rPr>
          <w:rFonts w:ascii="Calibri Light" w:eastAsia="Arial" w:hAnsi="Calibri Light" w:cs="Calibri Light"/>
        </w:rPr>
        <w:br w:type="page"/>
      </w:r>
    </w:p>
    <w:p w14:paraId="1B09823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567DDB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D45BD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D3BF8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AFDA8C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15B0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zapewnić automatyczne generowanie indywidualnego kodu alegatu składający się z części określającej zielnik, części określającej kolekcję, części indywidualnej</w:t>
            </w:r>
          </w:p>
        </w:tc>
      </w:tr>
    </w:tbl>
    <w:p w14:paraId="6041C67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E88469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66D48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F5674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D1280F5"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8FE5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zapewnić mechanizm generowania kodów kreskowych i </w:t>
            </w:r>
            <w:proofErr w:type="spellStart"/>
            <w:r>
              <w:rPr>
                <w:rFonts w:ascii="Calibri Light" w:eastAsia="Arial" w:hAnsi="Calibri Light" w:cs="Calibri Light"/>
                <w:sz w:val="20"/>
                <w:szCs w:val="20"/>
              </w:rPr>
              <w:t>qrkodów</w:t>
            </w:r>
            <w:proofErr w:type="spellEnd"/>
            <w:r>
              <w:rPr>
                <w:rFonts w:ascii="Calibri Light" w:eastAsia="Arial" w:hAnsi="Calibri Light" w:cs="Calibri Light"/>
                <w:sz w:val="20"/>
                <w:szCs w:val="20"/>
              </w:rPr>
              <w:t xml:space="preserve"> na podstawie kodu indywidualnego alegatu oraz tworzenia etykiet z wybranych rekordów</w:t>
            </w:r>
          </w:p>
        </w:tc>
      </w:tr>
    </w:tbl>
    <w:p w14:paraId="79EA3508"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C7B556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90161D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512C77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3BA67B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8589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zapewnić mechanizm odczytywania indywidualnych kodów, kodów kreskowych i </w:t>
            </w:r>
            <w:proofErr w:type="spellStart"/>
            <w:r>
              <w:rPr>
                <w:rFonts w:ascii="Calibri Light" w:eastAsia="Arial" w:hAnsi="Calibri Light" w:cs="Calibri Light"/>
                <w:sz w:val="20"/>
                <w:szCs w:val="20"/>
              </w:rPr>
              <w:t>qrkodów</w:t>
            </w:r>
            <w:proofErr w:type="spellEnd"/>
            <w:r>
              <w:rPr>
                <w:rFonts w:ascii="Calibri Light" w:eastAsia="Arial" w:hAnsi="Calibri Light" w:cs="Calibri Light"/>
                <w:sz w:val="20"/>
                <w:szCs w:val="20"/>
              </w:rPr>
              <w:t xml:space="preserve"> za pomocą czytnika kodów, tabletu i telefonu komórkowego a następnie umożliwić np. otwarcie określonego rekordu w bazie danych</w:t>
            </w:r>
          </w:p>
        </w:tc>
      </w:tr>
    </w:tbl>
    <w:p w14:paraId="712A151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632D01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6793C3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0746C6"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FDC7F9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65BC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prowadzić rejestrację wszystkich zdarzeń jakie miały miejsce w odniesieniu do użytkowników w celu umożliwienia śledzenia historii zmian</w:t>
            </w:r>
          </w:p>
        </w:tc>
      </w:tr>
    </w:tbl>
    <w:p w14:paraId="0917C5E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3A09D1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01121E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C4DE6E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C12D75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82FE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umożliwiać współpracę z programami </w:t>
            </w:r>
            <w:proofErr w:type="spellStart"/>
            <w:r>
              <w:rPr>
                <w:rFonts w:ascii="Calibri Light" w:eastAsia="Arial" w:hAnsi="Calibri Light" w:cs="Calibri Light"/>
                <w:sz w:val="20"/>
                <w:szCs w:val="20"/>
              </w:rPr>
              <w:t>ArcMap</w:t>
            </w:r>
            <w:proofErr w:type="spellEnd"/>
            <w:r>
              <w:rPr>
                <w:rFonts w:ascii="Calibri Light" w:eastAsia="Arial" w:hAnsi="Calibri Light" w:cs="Calibri Light"/>
                <w:sz w:val="20"/>
                <w:szCs w:val="20"/>
              </w:rPr>
              <w:t xml:space="preserve"> / </w:t>
            </w:r>
            <w:proofErr w:type="spellStart"/>
            <w:r>
              <w:rPr>
                <w:rFonts w:ascii="Calibri Light" w:eastAsia="Arial" w:hAnsi="Calibri Light" w:cs="Calibri Light"/>
                <w:sz w:val="20"/>
                <w:szCs w:val="20"/>
              </w:rPr>
              <w:t>ArcGIS</w:t>
            </w:r>
            <w:proofErr w:type="spellEnd"/>
            <w:r>
              <w:rPr>
                <w:rFonts w:ascii="Calibri Light" w:eastAsia="Arial" w:hAnsi="Calibri Light" w:cs="Calibri Light"/>
                <w:sz w:val="20"/>
                <w:szCs w:val="20"/>
              </w:rPr>
              <w:t xml:space="preserve"> i QGIS w zakresie tworzenia warstw lub/i wymiany informacji</w:t>
            </w:r>
          </w:p>
        </w:tc>
      </w:tr>
    </w:tbl>
    <w:p w14:paraId="39DBC1F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0A7703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EAD757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F7FB09E"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601530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7FCF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mieć możliwość pojedynczego ręcznego dopisywania rekordu do bazy danych poprzez wypełnienie odpowiedniego dla kolekcji formularza z nagłówkami kolumn oraz dodawania skanowanych materiałów graficznych i plików tekstowych lub pdf</w:t>
            </w:r>
          </w:p>
        </w:tc>
      </w:tr>
    </w:tbl>
    <w:p w14:paraId="1BDBD03C"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463C5C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AD059F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w:t>
            </w:r>
            <w:r>
              <w:rPr>
                <w:rFonts w:ascii="Calibri Light" w:eastAsia="Arial" w:hAnsi="Calibri Light" w:cs="Calibri Light"/>
                <w:b/>
                <w:color w:val="000000"/>
                <w:sz w:val="20"/>
                <w:szCs w:val="20"/>
              </w:rPr>
              <w: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618117E"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5A065B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6FCD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formularz rekordu musi zapewniać:</w:t>
            </w:r>
          </w:p>
          <w:p w14:paraId="3B3EC1FC" w14:textId="77777777" w:rsidR="00B91BD0" w:rsidRDefault="00D46376">
            <w:pPr>
              <w:pStyle w:val="Standard"/>
              <w:numPr>
                <w:ilvl w:val="0"/>
                <w:numId w:val="36"/>
              </w:numPr>
              <w:spacing w:before="159" w:after="159" w:line="276" w:lineRule="auto"/>
              <w:jc w:val="both"/>
              <w:rPr>
                <w:rFonts w:ascii="Calibri Light" w:hAnsi="Calibri Light" w:cs="Calibri Light"/>
              </w:rPr>
            </w:pPr>
            <w:r>
              <w:rPr>
                <w:rFonts w:ascii="Calibri Light" w:eastAsia="Arial" w:hAnsi="Calibri Light" w:cs="Calibri Light"/>
                <w:sz w:val="20"/>
                <w:szCs w:val="20"/>
              </w:rPr>
              <w:t>zawierać jedynie pola przewidziane do wypełnienia w danej kolekcji</w:t>
            </w:r>
          </w:p>
          <w:p w14:paraId="71A4C061"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jasny i jednoznaczny podział na pola wymagane i opcjonalne</w:t>
            </w:r>
          </w:p>
          <w:p w14:paraId="58752F4A"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podpowiedzi na temat poprawności wypełniania poszczególnych pól</w:t>
            </w:r>
          </w:p>
          <w:p w14:paraId="22A41302"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walidować poprawność wprowadzanych danych co najmniej pod względem formatu</w:t>
            </w:r>
          </w:p>
          <w:p w14:paraId="0B7A0780"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 xml:space="preserve">automatycznie uzupełniać pola daty i informacje o wprowadzającym dane, a także inne stałe pola związane z kolekcją i </w:t>
            </w:r>
            <w:r>
              <w:rPr>
                <w:rFonts w:ascii="Calibri Light" w:eastAsia="Arial" w:hAnsi="Calibri Light" w:cs="Calibri Light"/>
                <w:sz w:val="20"/>
                <w:szCs w:val="20"/>
              </w:rPr>
              <w:t>zielnikiem</w:t>
            </w:r>
          </w:p>
          <w:p w14:paraId="637E6FD2"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wszędzie, gdzie jest to możliwe korzystania z predefiniowanych </w:t>
            </w:r>
            <w:proofErr w:type="spellStart"/>
            <w:r>
              <w:rPr>
                <w:rFonts w:ascii="Calibri Light" w:eastAsia="Arial" w:hAnsi="Calibri Light" w:cs="Calibri Light"/>
                <w:sz w:val="20"/>
                <w:szCs w:val="20"/>
              </w:rPr>
              <w:t>checklist</w:t>
            </w:r>
            <w:proofErr w:type="spellEnd"/>
            <w:r>
              <w:rPr>
                <w:rFonts w:ascii="Calibri Light" w:eastAsia="Times New Roman" w:hAnsi="Calibri Light" w:cs="Calibri Light"/>
                <w:sz w:val="20"/>
                <w:szCs w:val="20"/>
              </w:rPr>
              <w:t xml:space="preserve">, </w:t>
            </w:r>
            <w:r>
              <w:rPr>
                <w:rFonts w:ascii="Calibri Light" w:eastAsia="Arial" w:hAnsi="Calibri Light" w:cs="Calibri Light"/>
                <w:sz w:val="20"/>
                <w:szCs w:val="20"/>
              </w:rPr>
              <w:t>zmieniających się adekwatnie do aktualnie prezentowanego zielnika lub kolekcji,</w:t>
            </w:r>
          </w:p>
          <w:p w14:paraId="0494BF95"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umożliwiać dokonanie </w:t>
            </w:r>
            <w:proofErr w:type="spellStart"/>
            <w:r>
              <w:rPr>
                <w:rFonts w:ascii="Calibri Light" w:eastAsia="Arial" w:hAnsi="Calibri Light" w:cs="Calibri Light"/>
                <w:sz w:val="20"/>
                <w:szCs w:val="20"/>
              </w:rPr>
              <w:t>georeferencji</w:t>
            </w:r>
            <w:proofErr w:type="spellEnd"/>
            <w:r>
              <w:rPr>
                <w:rFonts w:ascii="Calibri Light" w:eastAsia="Arial" w:hAnsi="Calibri Light" w:cs="Calibri Light"/>
                <w:sz w:val="20"/>
                <w:szCs w:val="20"/>
              </w:rPr>
              <w:t xml:space="preserve"> i automatyczne pobierać*:</w:t>
            </w:r>
          </w:p>
          <w:p w14:paraId="59866702" w14:textId="77777777" w:rsidR="00B91BD0" w:rsidRDefault="00D46376">
            <w:pPr>
              <w:pStyle w:val="Standard"/>
              <w:numPr>
                <w:ilvl w:val="1"/>
                <w:numId w:val="17"/>
              </w:numPr>
              <w:spacing w:before="159" w:after="159" w:line="276" w:lineRule="auto"/>
              <w:jc w:val="both"/>
              <w:rPr>
                <w:rFonts w:ascii="Calibri Light" w:hAnsi="Calibri Light" w:cs="Calibri Light"/>
              </w:rPr>
            </w:pPr>
            <w:r>
              <w:rPr>
                <w:rFonts w:ascii="Calibri Light" w:eastAsia="Arial" w:hAnsi="Calibri Light" w:cs="Calibri Light"/>
                <w:sz w:val="20"/>
                <w:szCs w:val="20"/>
              </w:rPr>
              <w:t>współrzędne</w:t>
            </w:r>
          </w:p>
          <w:p w14:paraId="142A9431" w14:textId="77777777" w:rsidR="00B91BD0" w:rsidRDefault="00D46376">
            <w:pPr>
              <w:pStyle w:val="Standard"/>
              <w:numPr>
                <w:ilvl w:val="1"/>
                <w:numId w:val="17"/>
              </w:numPr>
              <w:spacing w:before="159" w:after="159" w:line="276" w:lineRule="auto"/>
              <w:jc w:val="both"/>
              <w:rPr>
                <w:rFonts w:ascii="Calibri Light" w:hAnsi="Calibri Light" w:cs="Calibri Light"/>
              </w:rPr>
            </w:pPr>
            <w:r>
              <w:rPr>
                <w:rFonts w:ascii="Calibri Light" w:eastAsia="Arial" w:hAnsi="Calibri Light" w:cs="Calibri Light"/>
                <w:sz w:val="20"/>
                <w:szCs w:val="20"/>
              </w:rPr>
              <w:t>dane administracyjne – kod kraju, województwo itp.</w:t>
            </w:r>
          </w:p>
          <w:p w14:paraId="4083D4D2" w14:textId="77777777" w:rsidR="00B91BD0" w:rsidRDefault="00D46376">
            <w:pPr>
              <w:pStyle w:val="Standard"/>
              <w:numPr>
                <w:ilvl w:val="1"/>
                <w:numId w:val="17"/>
              </w:numPr>
              <w:spacing w:before="159" w:after="159" w:line="276" w:lineRule="auto"/>
              <w:jc w:val="both"/>
              <w:rPr>
                <w:rFonts w:ascii="Calibri Light" w:hAnsi="Calibri Light" w:cs="Calibri Light"/>
              </w:rPr>
            </w:pPr>
            <w:r>
              <w:rPr>
                <w:rFonts w:ascii="Calibri Light" w:eastAsia="Arial" w:hAnsi="Calibri Light" w:cs="Calibri Light"/>
                <w:sz w:val="20"/>
                <w:szCs w:val="20"/>
              </w:rPr>
              <w:t>oznaczenie pola ATPOL</w:t>
            </w:r>
          </w:p>
          <w:p w14:paraId="1C885EE6" w14:textId="77777777" w:rsidR="00B91BD0" w:rsidRDefault="00D46376">
            <w:pPr>
              <w:pStyle w:val="Standard"/>
              <w:numPr>
                <w:ilvl w:val="1"/>
                <w:numId w:val="17"/>
              </w:numPr>
              <w:spacing w:before="159" w:after="159" w:line="276" w:lineRule="auto"/>
              <w:jc w:val="both"/>
              <w:rPr>
                <w:rFonts w:ascii="Calibri Light" w:hAnsi="Calibri Light" w:cs="Calibri Light"/>
              </w:rPr>
            </w:pPr>
            <w:r>
              <w:rPr>
                <w:rFonts w:ascii="Calibri Light" w:eastAsia="Arial" w:hAnsi="Calibri Light" w:cs="Calibri Light"/>
                <w:sz w:val="20"/>
                <w:szCs w:val="20"/>
              </w:rPr>
              <w:t>oznaczenie pola ATMOS</w:t>
            </w:r>
          </w:p>
          <w:p w14:paraId="36AD5288" w14:textId="77777777" w:rsidR="00B91BD0" w:rsidRDefault="00D46376">
            <w:pPr>
              <w:pStyle w:val="Standard"/>
              <w:numPr>
                <w:ilvl w:val="1"/>
                <w:numId w:val="17"/>
              </w:numPr>
              <w:spacing w:before="159" w:after="159" w:line="276" w:lineRule="auto"/>
              <w:jc w:val="both"/>
              <w:rPr>
                <w:rFonts w:ascii="Calibri Light" w:hAnsi="Calibri Light" w:cs="Calibri Light"/>
              </w:rPr>
            </w:pPr>
            <w:r>
              <w:rPr>
                <w:rFonts w:ascii="Calibri Light" w:eastAsia="Arial" w:hAnsi="Calibri Light" w:cs="Calibri Light"/>
                <w:sz w:val="20"/>
                <w:szCs w:val="20"/>
              </w:rPr>
              <w:t>krajobrazowe</w:t>
            </w:r>
          </w:p>
          <w:p w14:paraId="3243EEFE" w14:textId="77777777" w:rsidR="00B91BD0" w:rsidRDefault="00D46376">
            <w:pPr>
              <w:pStyle w:val="Standard"/>
              <w:numPr>
                <w:ilvl w:val="1"/>
                <w:numId w:val="17"/>
              </w:numPr>
              <w:spacing w:before="159" w:after="159" w:line="276" w:lineRule="auto"/>
              <w:jc w:val="both"/>
              <w:rPr>
                <w:rFonts w:ascii="Calibri Light" w:hAnsi="Calibri Light" w:cs="Calibri Light"/>
              </w:rPr>
            </w:pPr>
            <w:r>
              <w:rPr>
                <w:rFonts w:ascii="Calibri Light" w:eastAsia="Arial" w:hAnsi="Calibri Light" w:cs="Calibri Light"/>
                <w:sz w:val="20"/>
                <w:szCs w:val="20"/>
              </w:rPr>
              <w:t>geologiczne</w:t>
            </w:r>
          </w:p>
          <w:p w14:paraId="733459F7"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możliwość prostego przestawienia kolejności pól</w:t>
            </w:r>
          </w:p>
          <w:p w14:paraId="3A6C54D0"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ukrycia / odkrycia pół</w:t>
            </w:r>
          </w:p>
          <w:p w14:paraId="68FE819B"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możliwość podłączenia / odłączenia słowników</w:t>
            </w:r>
          </w:p>
          <w:p w14:paraId="06BF138B"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wybór z magazynu i p</w:t>
            </w:r>
            <w:r>
              <w:rPr>
                <w:rFonts w:ascii="Calibri Light" w:eastAsia="Arial" w:hAnsi="Calibri Light" w:cs="Calibri Light"/>
                <w:sz w:val="20"/>
                <w:szCs w:val="20"/>
              </w:rPr>
              <w:t>odłączenie do rekordu skanu / zdjęcia / innego pliku</w:t>
            </w:r>
          </w:p>
          <w:p w14:paraId="6B5D751D"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możliwość podłączenia do rekordu rekordów z powiązanych kolekcji</w:t>
            </w:r>
          </w:p>
          <w:p w14:paraId="7B62CD85"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zapis nie w pełni wypełnionego rekordu jako rekordu roboczego</w:t>
            </w:r>
          </w:p>
          <w:p w14:paraId="18736E6A"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możliwość edycji już wypełnionych pól – za wyjątkiem daty i informacji o wpr</w:t>
            </w:r>
            <w:r>
              <w:rPr>
                <w:rFonts w:ascii="Calibri Light" w:eastAsia="Arial" w:hAnsi="Calibri Light" w:cs="Calibri Light"/>
                <w:sz w:val="20"/>
                <w:szCs w:val="20"/>
              </w:rPr>
              <w:t>owadzającym</w:t>
            </w:r>
          </w:p>
          <w:p w14:paraId="1F5F9F2B" w14:textId="77777777" w:rsidR="00B91BD0" w:rsidRDefault="00D46376">
            <w:pPr>
              <w:pStyle w:val="Standard"/>
              <w:numPr>
                <w:ilvl w:val="0"/>
                <w:numId w:val="16"/>
              </w:numPr>
              <w:spacing w:before="159" w:after="159" w:line="276" w:lineRule="auto"/>
              <w:jc w:val="both"/>
              <w:rPr>
                <w:rFonts w:ascii="Calibri Light" w:hAnsi="Calibri Light" w:cs="Calibri Light"/>
              </w:rPr>
            </w:pPr>
            <w:r>
              <w:rPr>
                <w:rFonts w:ascii="Calibri Light" w:eastAsia="Arial" w:hAnsi="Calibri Light" w:cs="Calibri Light"/>
                <w:sz w:val="20"/>
                <w:szCs w:val="20"/>
              </w:rPr>
              <w:t>zapisanie rekordu do bazy danych, po uprzedniej walidacji kompletności rekordu</w:t>
            </w:r>
          </w:p>
          <w:p w14:paraId="3269F31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może istnieć konieczność powiązania bezpośrednio w bazie danych uzupełniania pól w zależności od współrzędnych</w:t>
            </w:r>
          </w:p>
        </w:tc>
      </w:tr>
    </w:tbl>
    <w:p w14:paraId="156C0B6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C909B8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CFF59E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B28855A"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F4D0E1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C192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powiązania rekordu z rekordami w innych powiązanych kolekcjach poprzez ich przeszukanie według wskazanych kolumn</w:t>
            </w:r>
          </w:p>
        </w:tc>
      </w:tr>
    </w:tbl>
    <w:p w14:paraId="3A222893" w14:textId="77777777" w:rsidR="00B91BD0" w:rsidRDefault="00B91BD0">
      <w:pPr>
        <w:pStyle w:val="Standard"/>
        <w:spacing w:line="276" w:lineRule="auto"/>
        <w:jc w:val="both"/>
        <w:rPr>
          <w:rFonts w:ascii="Calibri Light" w:eastAsia="Arial" w:hAnsi="Calibri Light" w:cs="Calibri Light"/>
        </w:rPr>
      </w:pPr>
    </w:p>
    <w:p w14:paraId="4B7B6D4A" w14:textId="77777777" w:rsidR="00B91BD0" w:rsidRDefault="00D46376">
      <w:pPr>
        <w:rPr>
          <w:rFonts w:ascii="Calibri Light" w:eastAsia="Arial" w:hAnsi="Calibri Light" w:cs="Calibri Light"/>
        </w:rPr>
      </w:pPr>
      <w:r>
        <w:rPr>
          <w:rFonts w:ascii="Calibri Light" w:eastAsia="Arial" w:hAnsi="Calibri Light" w:cs="Calibri Light"/>
        </w:rPr>
        <w:br w:type="page"/>
      </w:r>
    </w:p>
    <w:p w14:paraId="591C7A3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41A9A3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4894AA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201A4C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BF937A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C085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ręcznego i automatycznego dołączenia do rekordu pliku ze wskazanego magazynu plików serwera lub komputera osoby zalogowanej</w:t>
            </w:r>
          </w:p>
        </w:tc>
      </w:tr>
    </w:tbl>
    <w:p w14:paraId="02D86B6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E187CC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39D9D5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AB138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E88A4C2"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8BA1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listę wszystkich wprowadzonych przez operatora rekordów z możliwością sortowania, przeszukiwania i dokonywania zmian za wyjątkiem pól wcześniej zmienionych przez redaktora kolekcji / zielnika</w:t>
            </w:r>
          </w:p>
        </w:tc>
      </w:tr>
    </w:tbl>
    <w:p w14:paraId="7B255F1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3DF1B3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3BF0E6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397DBFC"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BB3C4A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4614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listę rekordów roboczych z możliwością sortowania, przeszukiwania i ponownej edycji</w:t>
            </w:r>
          </w:p>
        </w:tc>
      </w:tr>
    </w:tbl>
    <w:p w14:paraId="6A8BB319"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F30079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C62C4A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1E7309"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E8D0D2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03E9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masowego wgrywania do magazynu skanów / fotografii / innych plików</w:t>
            </w:r>
          </w:p>
        </w:tc>
      </w:tr>
    </w:tbl>
    <w:p w14:paraId="743F62A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DDF30A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EB831F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B621C29"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29893D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A55C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automatycznego i jednoczesnego wgrywania masowego skanów / zdjęć / innych plików i danych do bazy z równoczesnym ich scaleniem według wskazanego pola</w:t>
            </w:r>
          </w:p>
        </w:tc>
      </w:tr>
    </w:tbl>
    <w:p w14:paraId="726CB14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870008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EDA4C5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7AF3AD0"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E12CF1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1E38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mapowania pól plików zewnętrznych na strukturę bazy kolekcji</w:t>
            </w:r>
          </w:p>
        </w:tc>
      </w:tr>
    </w:tbl>
    <w:p w14:paraId="429F9AC5"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A93123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01434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B7D8CE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77D63F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DEA2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drukowania generowanych automatycznie na podstawie ustalonych dla danej kolekcji i zielnika szablonów etykiet</w:t>
            </w:r>
          </w:p>
        </w:tc>
      </w:tr>
    </w:tbl>
    <w:p w14:paraId="506FD2B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60768B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CF493B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DD3EBB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8A186FB"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9BB4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jeśli operator może pracować nad większą ilością kolekcji aplikacja musi udostępniać możliwość wyboru kolekcji nad którą pracuje, a wszystkie udostępniane funkcjonalności muszą odnosić się jedynie do wybranej kolekcji</w:t>
            </w:r>
          </w:p>
        </w:tc>
      </w:tr>
    </w:tbl>
    <w:p w14:paraId="07C400E9"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031A2F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563A73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B11AD49"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8ACAAA7"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672B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aplikacja musi udostępniać możliwość zakładania, modyfikowania i zamrażania kont operatorom z prawem do pracy w obrębie kolekcji</w:t>
            </w:r>
          </w:p>
        </w:tc>
      </w:tr>
    </w:tbl>
    <w:p w14:paraId="131BBB6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B11655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9F07C0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9D3528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AE47BA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9E78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jeśli redaktor kolekcji ma możliwość pracowania w ramach kilku kolekcji aplikacja musi udostępniać możliwość podłączania do tych kolekcji utworzonych przez redaktora operatorów</w:t>
            </w:r>
          </w:p>
        </w:tc>
      </w:tr>
    </w:tbl>
    <w:p w14:paraId="6A68FD2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399F1C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8C3A2B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44559FC"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650A47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D92A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przeglądanie, sortowanie, wyszukiwanie rekordów wprowadzonych przez operatorów w ramach obsługiwanych kolekcji</w:t>
            </w:r>
          </w:p>
        </w:tc>
      </w:tr>
    </w:tbl>
    <w:p w14:paraId="0EC2CDE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39522A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2624B9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FF9F767"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4E66E2C"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0353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edycji, poprawy i uzupełnienia rekordów</w:t>
            </w:r>
          </w:p>
        </w:tc>
      </w:tr>
    </w:tbl>
    <w:p w14:paraId="771D7D1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274D40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55369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D1C51A3"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84EA0EC"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7B7B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weryfikacji i akceptacji rekordów do publikacji</w:t>
            </w:r>
          </w:p>
        </w:tc>
      </w:tr>
    </w:tbl>
    <w:p w14:paraId="3B804A3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B33056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3ACCB1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F835C1"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54C76C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2330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przeglądania historii zmian wprowadzanych przez operatorów</w:t>
            </w:r>
          </w:p>
        </w:tc>
      </w:tr>
    </w:tbl>
    <w:p w14:paraId="51746A1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D8532E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A177D2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22917D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C7E73E2"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EBBF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tworzenia raportów odnośnie działań operatorów w aplikacji</w:t>
            </w:r>
          </w:p>
        </w:tc>
      </w:tr>
    </w:tbl>
    <w:p w14:paraId="4A308DE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AD410C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3C19B6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574BF19"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8D072A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37A8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tworzenia automatycznych zestawień wprowadzonych danych w wybranym, zadanym czasie (np. miesięcznym, kwartalnym, rocznym), dla całego herbarium, oraz z rozbiciem na poszczególne zielniki i kolekcje</w:t>
            </w:r>
          </w:p>
        </w:tc>
      </w:tr>
    </w:tbl>
    <w:p w14:paraId="2FCB0978" w14:textId="77777777" w:rsidR="00B91BD0" w:rsidRDefault="00B91BD0">
      <w:pPr>
        <w:pStyle w:val="Standard"/>
        <w:spacing w:line="276" w:lineRule="auto"/>
        <w:jc w:val="both"/>
        <w:rPr>
          <w:rFonts w:ascii="Calibri Light" w:eastAsia="Arial" w:hAnsi="Calibri Light" w:cs="Calibri Light"/>
        </w:rPr>
      </w:pPr>
    </w:p>
    <w:p w14:paraId="1B371F28" w14:textId="77777777" w:rsidR="00B91BD0" w:rsidRDefault="00D46376">
      <w:pPr>
        <w:rPr>
          <w:rFonts w:ascii="Calibri Light" w:eastAsia="Arial" w:hAnsi="Calibri Light" w:cs="Calibri Light"/>
        </w:rPr>
      </w:pPr>
      <w:r>
        <w:rPr>
          <w:rFonts w:ascii="Calibri Light" w:eastAsia="Arial" w:hAnsi="Calibri Light" w:cs="Calibri Light"/>
        </w:rPr>
        <w:br w:type="page"/>
      </w:r>
    </w:p>
    <w:p w14:paraId="2CB2FDD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2E88C9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9C1502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82C348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37516D2"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568D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możliwość tworzenie dokumentów </w:t>
            </w:r>
            <w:proofErr w:type="spellStart"/>
            <w:r>
              <w:rPr>
                <w:rFonts w:ascii="Calibri Light" w:eastAsia="Arial" w:hAnsi="Calibri Light" w:cs="Calibri Light"/>
                <w:sz w:val="20"/>
                <w:szCs w:val="20"/>
              </w:rPr>
              <w:t>wypożyczeń</w:t>
            </w:r>
            <w:proofErr w:type="spellEnd"/>
            <w:r>
              <w:rPr>
                <w:rFonts w:ascii="Calibri Light" w:eastAsia="Arial" w:hAnsi="Calibri Light" w:cs="Calibri Light"/>
                <w:sz w:val="20"/>
                <w:szCs w:val="20"/>
              </w:rPr>
              <w:t xml:space="preserve"> i zwrotów alegatów, na podstawie ustalonych schematów</w:t>
            </w:r>
          </w:p>
        </w:tc>
      </w:tr>
    </w:tbl>
    <w:p w14:paraId="0DF927AC"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4DF66C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A73997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FD476D4"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03BC3E15"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5B56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tworzenie raportów i wykresów z wykorzystania kolekcji zarówno w sposób elektroniczny, jak i analogowy</w:t>
            </w:r>
          </w:p>
        </w:tc>
      </w:tr>
    </w:tbl>
    <w:p w14:paraId="67A6580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7F5BC2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38D2CA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9F6465B"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84DADA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F9BE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wgrania do magazynu publikacji zwrotnej, oraz powiązanie jej z alegatami na podstawie dokumentu wypożyczenia</w:t>
            </w:r>
          </w:p>
        </w:tc>
      </w:tr>
    </w:tbl>
    <w:p w14:paraId="370D039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09B785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94EA83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9983E51"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F6B6D3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3EC4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zakładania, modyfikowania i zamrażania kont redaktorom kolekcji z prawem do pracy w określonej kolekcji</w:t>
            </w:r>
          </w:p>
        </w:tc>
      </w:tr>
    </w:tbl>
    <w:p w14:paraId="674A2E6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974D38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3E2E13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1E6AC82"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18A8E69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4269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przypisywania redaktorom kolekcji i operatorom prawa do pracy w obrębie określonych kolekcji zielnika</w:t>
            </w:r>
          </w:p>
        </w:tc>
      </w:tr>
    </w:tbl>
    <w:p w14:paraId="22A3EFA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99B080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62C97C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7C69DA7"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62D0F72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EDD6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możliwość tworzenie własnych </w:t>
            </w:r>
            <w:proofErr w:type="spellStart"/>
            <w:r>
              <w:rPr>
                <w:rFonts w:ascii="Calibri Light" w:eastAsia="Arial" w:hAnsi="Calibri Light" w:cs="Calibri Light"/>
                <w:sz w:val="20"/>
                <w:szCs w:val="20"/>
              </w:rPr>
              <w:t>checklist</w:t>
            </w:r>
            <w:proofErr w:type="spellEnd"/>
            <w:r>
              <w:rPr>
                <w:rFonts w:ascii="Calibri Light" w:eastAsia="Arial" w:hAnsi="Calibri Light" w:cs="Calibri Light"/>
                <w:sz w:val="20"/>
                <w:szCs w:val="20"/>
              </w:rPr>
              <w:t xml:space="preserve"> i uzupełnianie istniejących</w:t>
            </w:r>
          </w:p>
        </w:tc>
      </w:tr>
    </w:tbl>
    <w:p w14:paraId="05A7B19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79A1B0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55072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2007BCD"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0C4C869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B8DD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możliwość podłączania do pól nowych </w:t>
            </w:r>
            <w:proofErr w:type="spellStart"/>
            <w:r>
              <w:rPr>
                <w:rFonts w:ascii="Calibri Light" w:eastAsia="Arial" w:hAnsi="Calibri Light" w:cs="Calibri Light"/>
                <w:sz w:val="20"/>
                <w:szCs w:val="20"/>
              </w:rPr>
              <w:t>checklist</w:t>
            </w:r>
            <w:proofErr w:type="spellEnd"/>
            <w:r>
              <w:rPr>
                <w:rFonts w:ascii="Calibri Light" w:eastAsia="Arial" w:hAnsi="Calibri Light" w:cs="Calibri Light"/>
                <w:sz w:val="20"/>
                <w:szCs w:val="20"/>
              </w:rPr>
              <w:t xml:space="preserve"> zarówno własnych jak obcych</w:t>
            </w:r>
          </w:p>
        </w:tc>
      </w:tr>
    </w:tbl>
    <w:p w14:paraId="6ED2EA8C"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F18DA2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C7CEB7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F619EE0"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08AA51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50D4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publikacji danych w GBIF</w:t>
            </w:r>
          </w:p>
        </w:tc>
      </w:tr>
    </w:tbl>
    <w:p w14:paraId="71ED71AC" w14:textId="77777777" w:rsidR="00B91BD0" w:rsidRDefault="00B91BD0">
      <w:pPr>
        <w:pStyle w:val="Standard"/>
        <w:spacing w:line="276" w:lineRule="auto"/>
        <w:jc w:val="both"/>
        <w:rPr>
          <w:rFonts w:ascii="Calibri Light" w:eastAsia="Arial" w:hAnsi="Calibri Light" w:cs="Calibri Light"/>
        </w:rPr>
      </w:pPr>
    </w:p>
    <w:p w14:paraId="3D2EC467" w14:textId="77777777" w:rsidR="00B91BD0" w:rsidRDefault="00D46376">
      <w:pPr>
        <w:rPr>
          <w:rFonts w:ascii="Calibri Light" w:eastAsia="Arial" w:hAnsi="Calibri Light" w:cs="Calibri Light"/>
        </w:rPr>
      </w:pPr>
      <w:r>
        <w:rPr>
          <w:rFonts w:ascii="Calibri Light" w:eastAsia="Arial" w:hAnsi="Calibri Light" w:cs="Calibri Light"/>
        </w:rPr>
        <w:br w:type="page"/>
      </w:r>
    </w:p>
    <w:p w14:paraId="4631731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3DBA26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218303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FF5E91"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0DF841B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1954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określania które dane zostaną opublikowane w GBIF</w:t>
            </w:r>
          </w:p>
        </w:tc>
      </w:tr>
    </w:tbl>
    <w:p w14:paraId="07FE1EE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A4DCD6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AF3CBA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5D86956"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FA5668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DB4F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tworzenia schematów dokumentów wypożyczenia i zwrotu alegatów</w:t>
            </w:r>
          </w:p>
        </w:tc>
      </w:tr>
    </w:tbl>
    <w:p w14:paraId="675B960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3A901A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F98230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A838C4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3FECEB6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1C55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tworzenia schematów raportów i wykresów</w:t>
            </w:r>
          </w:p>
        </w:tc>
      </w:tr>
    </w:tbl>
    <w:p w14:paraId="7F10BDC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B8343A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04DDEA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6627DDD"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B77DFF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82D1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wyboru obowiązujących w ramach zielnika szablonów etykiet</w:t>
            </w:r>
          </w:p>
        </w:tc>
      </w:tr>
    </w:tbl>
    <w:p w14:paraId="30D8018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D5687A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9BFD9C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13A967"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32120A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F8E4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tworzenie nowych magazynów danych dla kolekcji wraz z ich strukturą, która następnie będzie prezentowana w aplikacji</w:t>
            </w:r>
          </w:p>
        </w:tc>
      </w:tr>
    </w:tbl>
    <w:p w14:paraId="68EEBAE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3995C1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984082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939A5C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5211FD7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EE34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tworzenie nowych kolekcji</w:t>
            </w:r>
          </w:p>
        </w:tc>
      </w:tr>
    </w:tbl>
    <w:p w14:paraId="1735ED57"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119CAB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ADEE90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9EF495"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A786132"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2154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włączania i wyłączania kolekcji</w:t>
            </w:r>
          </w:p>
        </w:tc>
      </w:tr>
    </w:tbl>
    <w:p w14:paraId="7735BD3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D8C0960"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3A9B39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5B6706"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7CE05A4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08A8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wymuszania na użytkownikach zmiany hasła</w:t>
            </w:r>
          </w:p>
        </w:tc>
      </w:tr>
    </w:tbl>
    <w:p w14:paraId="45F436D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E93371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E81F2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8012272"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227CF45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6739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tworzenia kopii zapasowych zielnika i poszczególnych kolekcji</w:t>
            </w:r>
          </w:p>
        </w:tc>
      </w:tr>
    </w:tbl>
    <w:p w14:paraId="2EB7A0E0" w14:textId="77777777" w:rsidR="00B91BD0" w:rsidRDefault="00B91BD0">
      <w:pPr>
        <w:pStyle w:val="Standard"/>
        <w:spacing w:line="276" w:lineRule="auto"/>
        <w:jc w:val="both"/>
        <w:rPr>
          <w:rFonts w:ascii="Calibri Light" w:eastAsia="Arial" w:hAnsi="Calibri Light" w:cs="Calibri Light"/>
        </w:rPr>
      </w:pPr>
    </w:p>
    <w:p w14:paraId="55A38C56" w14:textId="77777777" w:rsidR="00B91BD0" w:rsidRDefault="00D46376">
      <w:pPr>
        <w:rPr>
          <w:rFonts w:ascii="Calibri Light" w:eastAsia="Arial" w:hAnsi="Calibri Light" w:cs="Calibri Light"/>
        </w:rPr>
      </w:pPr>
      <w:r>
        <w:rPr>
          <w:rFonts w:ascii="Calibri Light" w:eastAsia="Arial" w:hAnsi="Calibri Light" w:cs="Calibri Light"/>
        </w:rPr>
        <w:br w:type="page"/>
      </w:r>
    </w:p>
    <w:p w14:paraId="7E4BACB5"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5A8B62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82DAA6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AEF9EB7" w14:textId="77777777" w:rsidR="00B91BD0" w:rsidRDefault="00B91BD0">
            <w:pPr>
              <w:pStyle w:val="Standard"/>
              <w:numPr>
                <w:ilvl w:val="0"/>
                <w:numId w:val="22"/>
              </w:numPr>
              <w:spacing w:line="276" w:lineRule="auto"/>
              <w:ind w:left="0" w:firstLine="0"/>
              <w:jc w:val="both"/>
              <w:rPr>
                <w:rFonts w:ascii="Calibri Light" w:hAnsi="Calibri Light" w:cs="Calibri Light"/>
              </w:rPr>
            </w:pPr>
          </w:p>
        </w:tc>
      </w:tr>
      <w:tr w:rsidR="00B91BD0" w14:paraId="47B292E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0268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projektowania szablonów etykiet alegatów</w:t>
            </w:r>
          </w:p>
        </w:tc>
      </w:tr>
    </w:tbl>
    <w:p w14:paraId="28BBB3C4" w14:textId="77777777" w:rsidR="00B91BD0" w:rsidRDefault="00B91BD0">
      <w:pPr>
        <w:pStyle w:val="Standard"/>
        <w:spacing w:line="276" w:lineRule="auto"/>
        <w:jc w:val="both"/>
        <w:rPr>
          <w:rFonts w:ascii="Calibri Light" w:eastAsia="Arial" w:hAnsi="Calibri Light" w:cs="Calibri Light"/>
        </w:rPr>
      </w:pPr>
    </w:p>
    <w:p w14:paraId="43EC30FB" w14:textId="77777777" w:rsidR="00B91BD0" w:rsidRDefault="00B91BD0">
      <w:pPr>
        <w:pStyle w:val="Standard"/>
        <w:spacing w:line="276" w:lineRule="auto"/>
        <w:jc w:val="both"/>
        <w:rPr>
          <w:rFonts w:ascii="Calibri Light" w:eastAsia="Arial" w:hAnsi="Calibri Light" w:cs="Calibri Light"/>
        </w:rPr>
      </w:pPr>
    </w:p>
    <w:p w14:paraId="571FF1A9" w14:textId="77777777" w:rsidR="00B91BD0" w:rsidRDefault="00D46376">
      <w:pPr>
        <w:pStyle w:val="Nagwek1"/>
        <w:numPr>
          <w:ilvl w:val="0"/>
          <w:numId w:val="10"/>
        </w:numPr>
        <w:spacing w:line="276" w:lineRule="auto"/>
        <w:jc w:val="both"/>
        <w:rPr>
          <w:rFonts w:eastAsia="Arial" w:cs="Calibri Light"/>
        </w:rPr>
      </w:pPr>
      <w:bookmarkStart w:id="11" w:name="_heading=h.4i7ojhp"/>
      <w:bookmarkStart w:id="12" w:name="_Toc43064787"/>
      <w:bookmarkEnd w:id="11"/>
      <w:r>
        <w:rPr>
          <w:rFonts w:eastAsia="Arial" w:cs="Calibri Light"/>
        </w:rPr>
        <w:t>Struktura bazy danych aplikacji naukowej zielnika / kolekcji</w:t>
      </w:r>
      <w:bookmarkEnd w:id="12"/>
    </w:p>
    <w:p w14:paraId="7F86D07C" w14:textId="77777777" w:rsidR="00B91BD0" w:rsidRDefault="00B91BD0">
      <w:pPr>
        <w:pStyle w:val="Standard"/>
      </w:pPr>
    </w:p>
    <w:p w14:paraId="71F91B0E" w14:textId="77777777" w:rsidR="00B91BD0" w:rsidRDefault="00D46376">
      <w:pPr>
        <w:pStyle w:val="Rys"/>
        <w:keepNext/>
        <w:spacing w:line="276" w:lineRule="auto"/>
        <w:jc w:val="center"/>
      </w:pPr>
      <w:r>
        <w:t xml:space="preserve"> </w:t>
      </w:r>
      <w:r>
        <w:rPr>
          <w:noProof/>
        </w:rPr>
        <mc:AlternateContent>
          <mc:Choice Requires="wpg">
            <w:drawing>
              <wp:inline distT="0" distB="0" distL="0" distR="0" wp14:anchorId="26468481" wp14:editId="7A56064D">
                <wp:extent cx="4616887" cy="5161936"/>
                <wp:effectExtent l="0" t="0" r="635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2"/>
                        <a:stretch/>
                      </pic:blipFill>
                      <pic:spPr bwMode="auto">
                        <a:xfrm>
                          <a:off x="0" y="0"/>
                          <a:ext cx="4632604" cy="517950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363.5pt;height:406.5pt;" stroked="false">
                <v:path textboxrect="0,0,0,0"/>
                <v:imagedata r:id="rId13" o:title=""/>
              </v:shape>
            </w:pict>
          </mc:Fallback>
        </mc:AlternateContent>
      </w:r>
    </w:p>
    <w:p w14:paraId="7C8FEB95" w14:textId="77777777" w:rsidR="00B91BD0" w:rsidRDefault="00D46376">
      <w:pPr>
        <w:pStyle w:val="Legenda"/>
        <w:jc w:val="center"/>
        <w:rPr>
          <w:rFonts w:ascii="Calibri Light" w:eastAsia="Arial" w:hAnsi="Calibri Light" w:cs="Calibri Light"/>
          <w:color w:val="000000"/>
          <w:sz w:val="20"/>
          <w:szCs w:val="20"/>
        </w:rPr>
      </w:pPr>
      <w:r>
        <w:rPr>
          <w:rFonts w:ascii="Calibri Light" w:hAnsi="Calibri Light" w:cs="Calibri Light"/>
          <w:sz w:val="20"/>
          <w:szCs w:val="20"/>
        </w:rPr>
        <w:t xml:space="preserve">Rysunek 2: Zielniki wchodzące w skład Herbarium </w:t>
      </w:r>
      <w:proofErr w:type="spellStart"/>
      <w:r>
        <w:rPr>
          <w:rFonts w:ascii="Calibri Light" w:hAnsi="Calibri Light" w:cs="Calibri Light"/>
          <w:sz w:val="20"/>
          <w:szCs w:val="20"/>
        </w:rPr>
        <w:t>Pomeranicum</w:t>
      </w:r>
      <w:proofErr w:type="spellEnd"/>
    </w:p>
    <w:p w14:paraId="384DAAF1" w14:textId="77777777" w:rsidR="00B91BD0" w:rsidRDefault="00B91BD0">
      <w:pPr>
        <w:pStyle w:val="Rys"/>
        <w:spacing w:line="276" w:lineRule="auto"/>
        <w:jc w:val="both"/>
        <w:rPr>
          <w:rFonts w:ascii="Calibri Light" w:eastAsia="Arial" w:hAnsi="Calibri Light" w:cs="Calibri Light"/>
          <w:color w:val="000000"/>
        </w:rPr>
      </w:pPr>
    </w:p>
    <w:p w14:paraId="16A3A41D" w14:textId="77777777" w:rsidR="00B91BD0" w:rsidRDefault="00D46376">
      <w:pPr>
        <w:pStyle w:val="Rys"/>
        <w:keepNext/>
        <w:spacing w:line="276" w:lineRule="auto"/>
        <w:jc w:val="center"/>
      </w:pPr>
      <w:r>
        <w:rPr>
          <w:noProof/>
        </w:rPr>
        <w:lastRenderedPageBreak/>
        <mc:AlternateContent>
          <mc:Choice Requires="wpg">
            <w:drawing>
              <wp:inline distT="0" distB="0" distL="0" distR="0" wp14:anchorId="513CB614" wp14:editId="2121EBB8">
                <wp:extent cx="4550400" cy="4320000"/>
                <wp:effectExtent l="0" t="0" r="2550" b="4350"/>
                <wp:docPr id="6" name="Obraz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a:lum/>
                          <a:alphaModFix/>
                        </a:blip>
                        <a:stretch/>
                      </pic:blipFill>
                      <pic:spPr bwMode="auto">
                        <a:xfrm>
                          <a:off x="0" y="0"/>
                          <a:ext cx="4550400" cy="4320000"/>
                        </a:xfrm>
                        <a:prstGeom prst="rect">
                          <a:avLst/>
                        </a:prstGeom>
                        <a:ln>
                          <a:noFill/>
                          <a:prstDash val="soli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358.3pt;height:340.2pt;">
                <v:path textboxrect="0,0,0,0"/>
                <v:imagedata r:id="rId15" o:title=""/>
              </v:shape>
            </w:pict>
          </mc:Fallback>
        </mc:AlternateContent>
      </w:r>
    </w:p>
    <w:p w14:paraId="1EDBA7BB" w14:textId="77777777" w:rsidR="00B91BD0" w:rsidRDefault="00D46376">
      <w:pPr>
        <w:pStyle w:val="Legenda"/>
        <w:jc w:val="center"/>
        <w:rPr>
          <w:rFonts w:ascii="Calibri Light" w:eastAsia="Arial" w:hAnsi="Calibri Light" w:cs="Calibri Light"/>
          <w:color w:val="000000"/>
          <w:sz w:val="20"/>
          <w:szCs w:val="20"/>
        </w:rPr>
      </w:pPr>
      <w:r>
        <w:rPr>
          <w:rFonts w:ascii="Calibri Light" w:hAnsi="Calibri Light" w:cs="Calibri Light"/>
          <w:sz w:val="20"/>
          <w:szCs w:val="20"/>
        </w:rPr>
        <w:t xml:space="preserve">Rysunek 3: Kolekcje Herbarium </w:t>
      </w:r>
      <w:proofErr w:type="spellStart"/>
      <w:r>
        <w:rPr>
          <w:rFonts w:ascii="Calibri Light" w:hAnsi="Calibri Light" w:cs="Calibri Light"/>
          <w:sz w:val="20"/>
          <w:szCs w:val="20"/>
        </w:rPr>
        <w:t>Universitatis</w:t>
      </w:r>
      <w:proofErr w:type="spellEnd"/>
      <w:r>
        <w:rPr>
          <w:rFonts w:ascii="Calibri Light" w:hAnsi="Calibri Light" w:cs="Calibri Light"/>
          <w:sz w:val="20"/>
          <w:szCs w:val="20"/>
        </w:rPr>
        <w:t xml:space="preserve"> </w:t>
      </w:r>
      <w:proofErr w:type="spellStart"/>
      <w:r>
        <w:rPr>
          <w:rFonts w:ascii="Calibri Light" w:hAnsi="Calibri Light" w:cs="Calibri Light"/>
          <w:sz w:val="20"/>
          <w:szCs w:val="20"/>
        </w:rPr>
        <w:t>Gedanensis</w:t>
      </w:r>
      <w:proofErr w:type="spellEnd"/>
      <w:r>
        <w:rPr>
          <w:rFonts w:ascii="Calibri Light" w:hAnsi="Calibri Light" w:cs="Calibri Light"/>
          <w:sz w:val="20"/>
          <w:szCs w:val="20"/>
        </w:rPr>
        <w:t xml:space="preserve"> (UGDA)</w:t>
      </w:r>
    </w:p>
    <w:p w14:paraId="6BBE7770" w14:textId="77777777" w:rsidR="00B91BD0" w:rsidRDefault="00D46376">
      <w:pPr>
        <w:pStyle w:val="Rys"/>
        <w:keepNext/>
        <w:spacing w:line="276" w:lineRule="auto"/>
        <w:jc w:val="center"/>
      </w:pPr>
      <w:r>
        <w:rPr>
          <w:noProof/>
        </w:rPr>
        <mc:AlternateContent>
          <mc:Choice Requires="wpg">
            <w:drawing>
              <wp:inline distT="0" distB="0" distL="0" distR="0" wp14:anchorId="2D5CAC24" wp14:editId="5744A0B1">
                <wp:extent cx="4190017" cy="3423325"/>
                <wp:effectExtent l="0" t="0" r="1270" b="5715"/>
                <wp:docPr id="7" name="Obraz 8" descr="Obraz zawierający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6"/>
                        <a:stretch/>
                      </pic:blipFill>
                      <pic:spPr bwMode="auto">
                        <a:xfrm>
                          <a:off x="0" y="0"/>
                          <a:ext cx="4217707" cy="344594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329.9pt;height:269.6pt;" stroked="false">
                <v:path textboxrect="0,0,0,0"/>
                <v:imagedata r:id="rId17" o:title=""/>
              </v:shape>
            </w:pict>
          </mc:Fallback>
        </mc:AlternateContent>
      </w:r>
    </w:p>
    <w:p w14:paraId="04F900F9" w14:textId="77777777" w:rsidR="00B91BD0" w:rsidRDefault="00D46376">
      <w:pPr>
        <w:pStyle w:val="Legenda"/>
        <w:jc w:val="center"/>
        <w:rPr>
          <w:rFonts w:ascii="Calibri Light" w:hAnsi="Calibri Light" w:cs="Calibri Light"/>
          <w:sz w:val="20"/>
          <w:szCs w:val="20"/>
        </w:rPr>
      </w:pPr>
      <w:r>
        <w:rPr>
          <w:rFonts w:ascii="Calibri Light" w:hAnsi="Calibri Light" w:cs="Calibri Light"/>
          <w:sz w:val="20"/>
          <w:szCs w:val="20"/>
        </w:rPr>
        <w:t xml:space="preserve">Rysunek 4: Kolekcje Herbarium </w:t>
      </w:r>
      <w:proofErr w:type="spellStart"/>
      <w:r>
        <w:rPr>
          <w:rFonts w:ascii="Calibri Light" w:hAnsi="Calibri Light" w:cs="Calibri Light"/>
          <w:sz w:val="20"/>
          <w:szCs w:val="20"/>
        </w:rPr>
        <w:t>Slupensis</w:t>
      </w:r>
      <w:proofErr w:type="spellEnd"/>
      <w:r>
        <w:rPr>
          <w:rFonts w:ascii="Calibri Light" w:hAnsi="Calibri Light" w:cs="Calibri Light"/>
          <w:sz w:val="20"/>
          <w:szCs w:val="20"/>
        </w:rPr>
        <w:t xml:space="preserve"> (SLTC)</w:t>
      </w:r>
    </w:p>
    <w:p w14:paraId="5FA6F88B" w14:textId="77777777" w:rsidR="00B91BD0" w:rsidRDefault="00D46376">
      <w:pPr>
        <w:pStyle w:val="Rys"/>
        <w:keepNext/>
        <w:spacing w:line="276" w:lineRule="auto"/>
        <w:jc w:val="center"/>
      </w:pPr>
      <w:r>
        <w:rPr>
          <w:noProof/>
        </w:rPr>
        <w:lastRenderedPageBreak/>
        <mc:AlternateContent>
          <mc:Choice Requires="wpg">
            <w:drawing>
              <wp:inline distT="0" distB="0" distL="0" distR="0" wp14:anchorId="7ED5884E" wp14:editId="60DB08A7">
                <wp:extent cx="4233976" cy="3640881"/>
                <wp:effectExtent l="0" t="0" r="0" b="4445"/>
                <wp:docPr id="8" name="Obraz6" descr="Obraz zawierający znak&#10;&#10;Opis wygenerowany automatycznie"/>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8">
                          <a:lum/>
                          <a:alphaModFix/>
                        </a:blip>
                        <a:stretch/>
                      </pic:blipFill>
                      <pic:spPr bwMode="auto">
                        <a:xfrm>
                          <a:off x="0" y="0"/>
                          <a:ext cx="4252394" cy="3656719"/>
                        </a:xfrm>
                        <a:prstGeom prst="rect">
                          <a:avLst/>
                        </a:prstGeom>
                        <a:ln>
                          <a:noFill/>
                          <a:prstDash val="soli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33.4pt;height:286.7pt;">
                <v:path textboxrect="0,0,0,0"/>
                <v:imagedata r:id="rId19" o:title=""/>
              </v:shape>
            </w:pict>
          </mc:Fallback>
        </mc:AlternateContent>
      </w:r>
    </w:p>
    <w:p w14:paraId="2399CD28" w14:textId="77777777" w:rsidR="00B91BD0" w:rsidRDefault="00D46376">
      <w:pPr>
        <w:pStyle w:val="Legenda"/>
        <w:jc w:val="center"/>
        <w:rPr>
          <w:rFonts w:ascii="Calibri Light" w:eastAsia="Arial" w:hAnsi="Calibri Light" w:cs="Calibri Light"/>
          <w:color w:val="000000"/>
          <w:sz w:val="20"/>
          <w:szCs w:val="20"/>
        </w:rPr>
      </w:pPr>
      <w:r>
        <w:rPr>
          <w:rFonts w:ascii="Calibri Light" w:hAnsi="Calibri Light" w:cs="Calibri Light"/>
          <w:sz w:val="20"/>
          <w:szCs w:val="20"/>
        </w:rPr>
        <w:t xml:space="preserve">Rysunek 5: Kolekcje Herbarium </w:t>
      </w:r>
      <w:proofErr w:type="spellStart"/>
      <w:r>
        <w:rPr>
          <w:rFonts w:ascii="Calibri Light" w:hAnsi="Calibri Light" w:cs="Calibri Light"/>
          <w:sz w:val="20"/>
          <w:szCs w:val="20"/>
        </w:rPr>
        <w:t>Stetinensis</w:t>
      </w:r>
      <w:proofErr w:type="spellEnd"/>
      <w:r>
        <w:rPr>
          <w:rFonts w:ascii="Calibri Light" w:hAnsi="Calibri Light" w:cs="Calibri Light"/>
          <w:sz w:val="20"/>
          <w:szCs w:val="20"/>
        </w:rPr>
        <w:t xml:space="preserve"> (SZUB)</w:t>
      </w:r>
    </w:p>
    <w:p w14:paraId="5E603725" w14:textId="77777777" w:rsidR="00B91BD0" w:rsidRDefault="00D46376">
      <w:pPr>
        <w:pStyle w:val="Standard"/>
        <w:keepNext/>
        <w:spacing w:line="276" w:lineRule="auto"/>
        <w:jc w:val="center"/>
      </w:pPr>
      <w:r>
        <w:rPr>
          <w:noProof/>
        </w:rPr>
        <mc:AlternateContent>
          <mc:Choice Requires="wpg">
            <w:drawing>
              <wp:inline distT="0" distB="0" distL="0" distR="0" wp14:anchorId="4DE7D34C" wp14:editId="51A1E246">
                <wp:extent cx="4280451" cy="3680604"/>
                <wp:effectExtent l="0" t="0" r="0" b="2540"/>
                <wp:docPr id="9" name="Obraz7" descr="Obraz zawierający znak, zegar&#10;&#10;Opis wygenerowany automatyczni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a:lum/>
                          <a:alphaModFix/>
                        </a:blip>
                        <a:stretch/>
                      </pic:blipFill>
                      <pic:spPr bwMode="auto">
                        <a:xfrm>
                          <a:off x="0" y="0"/>
                          <a:ext cx="4288755" cy="3687744"/>
                        </a:xfrm>
                        <a:prstGeom prst="rect">
                          <a:avLst/>
                        </a:prstGeom>
                        <a:ln>
                          <a:noFill/>
                          <a:prstDash val="soli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337.0pt;height:289.8pt;">
                <v:path textboxrect="0,0,0,0"/>
                <v:imagedata r:id="rId21" o:title=""/>
              </v:shape>
            </w:pict>
          </mc:Fallback>
        </mc:AlternateContent>
      </w:r>
    </w:p>
    <w:p w14:paraId="2C306873" w14:textId="77777777" w:rsidR="00B91BD0" w:rsidRDefault="00D46376">
      <w:pPr>
        <w:pStyle w:val="Legenda"/>
        <w:jc w:val="center"/>
        <w:rPr>
          <w:rFonts w:ascii="Calibri Light" w:eastAsia="Arial" w:hAnsi="Calibri Light" w:cs="Calibri Light"/>
          <w:sz w:val="20"/>
          <w:szCs w:val="20"/>
        </w:rPr>
      </w:pPr>
      <w:r>
        <w:rPr>
          <w:rFonts w:ascii="Calibri Light" w:hAnsi="Calibri Light" w:cs="Calibri Light"/>
          <w:sz w:val="20"/>
          <w:szCs w:val="20"/>
        </w:rPr>
        <w:t xml:space="preserve">Rysunek 6: Kolekcje Szczecińska Kolekcja </w:t>
      </w:r>
      <w:proofErr w:type="spellStart"/>
      <w:r>
        <w:rPr>
          <w:rFonts w:ascii="Calibri Light" w:hAnsi="Calibri Light" w:cs="Calibri Light"/>
          <w:sz w:val="20"/>
          <w:szCs w:val="20"/>
        </w:rPr>
        <w:t>Diatomologiczna</w:t>
      </w:r>
      <w:proofErr w:type="spellEnd"/>
      <w:r>
        <w:rPr>
          <w:rFonts w:ascii="Calibri Light" w:hAnsi="Calibri Light" w:cs="Calibri Light"/>
          <w:sz w:val="20"/>
          <w:szCs w:val="20"/>
        </w:rPr>
        <w:t xml:space="preserve"> (SZCZ)</w:t>
      </w:r>
    </w:p>
    <w:p w14:paraId="5823CDBB" w14:textId="77777777" w:rsidR="00B91BD0" w:rsidRDefault="00D46376">
      <w:pPr>
        <w:pStyle w:val="Standard"/>
        <w:keepNext/>
        <w:spacing w:line="276" w:lineRule="auto"/>
        <w:jc w:val="center"/>
      </w:pPr>
      <w:r>
        <w:rPr>
          <w:noProof/>
        </w:rPr>
        <w:lastRenderedPageBreak/>
        <mc:AlternateContent>
          <mc:Choice Requires="wpg">
            <w:drawing>
              <wp:inline distT="0" distB="0" distL="0" distR="0" wp14:anchorId="4A728533" wp14:editId="266CD357">
                <wp:extent cx="4198189" cy="3663351"/>
                <wp:effectExtent l="0" t="0" r="5715" b="0"/>
                <wp:docPr id="10" name="Obraz8"/>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2">
                          <a:lum/>
                          <a:alphaModFix/>
                        </a:blip>
                        <a:stretch/>
                      </pic:blipFill>
                      <pic:spPr bwMode="auto">
                        <a:xfrm>
                          <a:off x="0" y="0"/>
                          <a:ext cx="4239075" cy="3699028"/>
                        </a:xfrm>
                        <a:prstGeom prst="rect">
                          <a:avLst/>
                        </a:prstGeom>
                        <a:ln>
                          <a:noFill/>
                          <a:prstDash val="soli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30.6pt;height:288.5pt;">
                <v:path textboxrect="0,0,0,0"/>
                <v:imagedata r:id="rId23" o:title=""/>
              </v:shape>
            </w:pict>
          </mc:Fallback>
        </mc:AlternateContent>
      </w:r>
    </w:p>
    <w:p w14:paraId="7098637C" w14:textId="77777777" w:rsidR="00B91BD0" w:rsidRDefault="00D46376">
      <w:pPr>
        <w:pStyle w:val="Legenda"/>
        <w:jc w:val="center"/>
        <w:rPr>
          <w:rFonts w:ascii="Calibri Light" w:eastAsia="Arial" w:hAnsi="Calibri Light" w:cs="Calibri Light"/>
          <w:sz w:val="20"/>
          <w:szCs w:val="20"/>
        </w:rPr>
      </w:pPr>
      <w:r>
        <w:rPr>
          <w:rFonts w:ascii="Calibri Light" w:hAnsi="Calibri Light" w:cs="Calibri Light"/>
          <w:sz w:val="20"/>
          <w:szCs w:val="20"/>
        </w:rPr>
        <w:t>Rysunek 7: Kolekcje Instytut Hodowli i Aklimatyzacji Roślin (IHAR)</w:t>
      </w:r>
    </w:p>
    <w:p w14:paraId="212D831C"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64B2A0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A0B94C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957545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WF 3.1</w:t>
            </w:r>
          </w:p>
        </w:tc>
      </w:tr>
      <w:tr w:rsidR="00B91BD0" w14:paraId="20EAC10A"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73C2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Wykonawca musi przedstawić uzgodnione ze Zleceniodawcą schematy struktury baz danych zielników i kolekcji</w:t>
            </w:r>
          </w:p>
        </w:tc>
      </w:tr>
    </w:tbl>
    <w:p w14:paraId="68FC6A8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4FF43B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690C63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B10224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WF 3.2</w:t>
            </w:r>
          </w:p>
        </w:tc>
      </w:tr>
      <w:tr w:rsidR="00B91BD0" w14:paraId="01FCFB66"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5F2E4" w14:textId="77777777" w:rsidR="00B91BD0" w:rsidRDefault="00D46376">
            <w:pPr>
              <w:pStyle w:val="Standard"/>
              <w:spacing w:before="159" w:after="159" w:line="276" w:lineRule="auto"/>
              <w:rPr>
                <w:rFonts w:ascii="Calibri Light" w:eastAsia="Arial" w:hAnsi="Calibri Light" w:cs="Calibri Light"/>
                <w:sz w:val="20"/>
                <w:szCs w:val="20"/>
              </w:rPr>
            </w:pPr>
            <w:r>
              <w:rPr>
                <w:rFonts w:ascii="Calibri Light" w:eastAsia="Arial" w:hAnsi="Calibri Light" w:cs="Calibri Light"/>
                <w:sz w:val="20"/>
                <w:szCs w:val="20"/>
              </w:rPr>
              <w:t xml:space="preserve">struktury baz danych zielników i kolekcji muszą być zgodne co najmniej ze standardem TDWG Access </w:t>
            </w:r>
            <w:proofErr w:type="spellStart"/>
            <w:r>
              <w:rPr>
                <w:rFonts w:ascii="Calibri Light" w:eastAsia="Arial" w:hAnsi="Calibri Light" w:cs="Calibri Light"/>
                <w:sz w:val="20"/>
                <w:szCs w:val="20"/>
              </w:rPr>
              <w:t>Protocol</w:t>
            </w:r>
            <w:proofErr w:type="spellEnd"/>
            <w:r>
              <w:rPr>
                <w:rFonts w:ascii="Calibri Light" w:eastAsia="Arial" w:hAnsi="Calibri Light" w:cs="Calibri Light"/>
                <w:sz w:val="20"/>
                <w:szCs w:val="20"/>
              </w:rPr>
              <w:t xml:space="preserve"> for Information </w:t>
            </w:r>
            <w:proofErr w:type="spellStart"/>
            <w:r>
              <w:rPr>
                <w:rFonts w:ascii="Calibri Light" w:eastAsia="Arial" w:hAnsi="Calibri Light" w:cs="Calibri Light"/>
                <w:sz w:val="20"/>
                <w:szCs w:val="20"/>
              </w:rPr>
              <w:t>Retrieval</w:t>
            </w:r>
            <w:proofErr w:type="spellEnd"/>
            <w:r>
              <w:rPr>
                <w:rFonts w:ascii="Calibri Light" w:eastAsia="Arial" w:hAnsi="Calibri Light" w:cs="Calibri Light"/>
                <w:sz w:val="20"/>
                <w:szCs w:val="20"/>
              </w:rPr>
              <w:t xml:space="preserve"> (TAPIR) -</w:t>
            </w:r>
            <w:r>
              <w:rPr>
                <w:rFonts w:ascii="Calibri Light" w:eastAsia="Arial" w:hAnsi="Calibri Light" w:cs="Calibri Light"/>
                <w:sz w:val="20"/>
                <w:szCs w:val="20"/>
              </w:rPr>
              <w:br/>
            </w:r>
            <w:hyperlink r:id="rId24" w:history="1">
              <w:r>
                <w:rPr>
                  <w:rFonts w:ascii="Calibri Light" w:eastAsia="Arial" w:hAnsi="Calibri Light" w:cs="Calibri Light"/>
                  <w:color w:val="0000FF"/>
                  <w:u w:val="single"/>
                </w:rPr>
                <w:t>http://tdwg.github.io/ta</w:t>
              </w:r>
              <w:r>
                <w:rPr>
                  <w:rFonts w:ascii="Calibri Light" w:eastAsia="Arial" w:hAnsi="Calibri Light" w:cs="Calibri Light"/>
                  <w:color w:val="0000FF"/>
                  <w:u w:val="single"/>
                </w:rPr>
                <w:t>pir/docs/tdwg_tapir_specification_2010-05-05.html</w:t>
              </w:r>
            </w:hyperlink>
            <w:r>
              <w:rPr>
                <w:rFonts w:ascii="Calibri Light" w:eastAsia="Arial" w:hAnsi="Calibri Light" w:cs="Calibri Light"/>
                <w:sz w:val="20"/>
                <w:szCs w:val="20"/>
              </w:rPr>
              <w:t xml:space="preserve">, </w:t>
            </w:r>
          </w:p>
          <w:p w14:paraId="3DD3D0C5" w14:textId="77777777" w:rsidR="00B91BD0" w:rsidRDefault="00D46376">
            <w:pPr>
              <w:pStyle w:val="Standard"/>
              <w:spacing w:before="159" w:after="159" w:line="276" w:lineRule="auto"/>
              <w:rPr>
                <w:rFonts w:ascii="Calibri Light" w:hAnsi="Calibri Light" w:cs="Calibri Light"/>
              </w:rPr>
            </w:pPr>
            <w:r>
              <w:rPr>
                <w:rFonts w:ascii="Calibri Light" w:eastAsia="Arial" w:hAnsi="Calibri Light" w:cs="Calibri Light"/>
                <w:sz w:val="20"/>
                <w:szCs w:val="20"/>
              </w:rPr>
              <w:t>oraz potrzebami i oczekiwaniami Zamawiającego</w:t>
            </w:r>
          </w:p>
        </w:tc>
      </w:tr>
    </w:tbl>
    <w:p w14:paraId="614525C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D1FADF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4C67C0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D91601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WF 3.3</w:t>
            </w:r>
          </w:p>
        </w:tc>
      </w:tr>
      <w:tr w:rsidR="00B91BD0" w14:paraId="028F305E"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0C5C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system zarządzania bazami danych zielników i kolekcji musi być zgodny z standardy ANSI / ISO SQL oraz oparty na rozwiązaniach </w:t>
            </w:r>
            <w:proofErr w:type="spellStart"/>
            <w:r>
              <w:rPr>
                <w:rFonts w:ascii="Calibri Light" w:eastAsia="Arial" w:hAnsi="Calibri Light" w:cs="Calibri Light"/>
                <w:sz w:val="20"/>
                <w:szCs w:val="20"/>
              </w:rPr>
              <w:t>opensource</w:t>
            </w:r>
            <w:proofErr w:type="spellEnd"/>
            <w:r>
              <w:rPr>
                <w:rFonts w:ascii="Calibri Light" w:eastAsia="Arial" w:hAnsi="Calibri Light" w:cs="Calibri Light"/>
                <w:sz w:val="20"/>
                <w:szCs w:val="20"/>
              </w:rPr>
              <w:t xml:space="preserve"> takich jak </w:t>
            </w:r>
            <w:proofErr w:type="spellStart"/>
            <w:r>
              <w:rPr>
                <w:rFonts w:ascii="Calibri Light" w:eastAsia="Arial" w:hAnsi="Calibri Light" w:cs="Calibri Light"/>
                <w:sz w:val="20"/>
                <w:szCs w:val="20"/>
              </w:rPr>
              <w:t>PostgreSQL</w:t>
            </w:r>
            <w:proofErr w:type="spellEnd"/>
            <w:r>
              <w:rPr>
                <w:rFonts w:ascii="Calibri Light" w:eastAsia="Arial" w:hAnsi="Calibri Light" w:cs="Calibri Light"/>
                <w:sz w:val="20"/>
                <w:szCs w:val="20"/>
              </w:rPr>
              <w:t xml:space="preserve"> w najnowszej dostępnej stabilnej wersji</w:t>
            </w:r>
          </w:p>
        </w:tc>
      </w:tr>
    </w:tbl>
    <w:p w14:paraId="4A3F42E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9B7AD2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7F6F0C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77F4CF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WF 3.4</w:t>
            </w:r>
          </w:p>
        </w:tc>
      </w:tr>
      <w:tr w:rsidR="00B91BD0" w14:paraId="590264C7"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B088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system zarządzania bazami danych zielników i kolekcji musi obsługiwać integralność obiektów i funkcjonalności relacyjnej bazy danych, takie jak pełne wsparcie dla transakcji, czyli niepodzielność, spójność, izolacja, trwałość (ACID)</w:t>
            </w:r>
          </w:p>
        </w:tc>
      </w:tr>
    </w:tbl>
    <w:p w14:paraId="4BE1024E" w14:textId="77777777" w:rsidR="00B91BD0" w:rsidRDefault="00B91BD0"/>
    <w:p w14:paraId="12224647" w14:textId="77777777" w:rsidR="00B91BD0" w:rsidRDefault="00D46376">
      <w:pPr>
        <w:pStyle w:val="Nagwek2"/>
        <w:numPr>
          <w:ilvl w:val="1"/>
          <w:numId w:val="10"/>
        </w:numPr>
        <w:spacing w:line="276" w:lineRule="auto"/>
        <w:jc w:val="both"/>
        <w:rPr>
          <w:rFonts w:cs="Calibri Light"/>
        </w:rPr>
      </w:pPr>
      <w:bookmarkStart w:id="13" w:name="_Toc43064788"/>
      <w:r>
        <w:rPr>
          <w:rFonts w:eastAsia="Arial" w:cs="Calibri Light"/>
        </w:rPr>
        <w:t>Kolumny standardu TAPIR</w:t>
      </w:r>
      <w:bookmarkEnd w:id="13"/>
    </w:p>
    <w:p w14:paraId="47EEC066" w14:textId="77777777" w:rsidR="00B91BD0" w:rsidRDefault="00B91BD0">
      <w:pPr>
        <w:pStyle w:val="Standard"/>
        <w:spacing w:line="276" w:lineRule="auto"/>
        <w:jc w:val="both"/>
        <w:rPr>
          <w:rFonts w:ascii="Calibri Light" w:eastAsia="Arial" w:hAnsi="Calibri Light" w:cs="Calibri Light"/>
        </w:rPr>
      </w:pPr>
    </w:p>
    <w:tbl>
      <w:tblPr>
        <w:tblW w:w="9072" w:type="dxa"/>
        <w:tblInd w:w="-5" w:type="dxa"/>
        <w:tblLayout w:type="fixed"/>
        <w:tblCellMar>
          <w:left w:w="10" w:type="dxa"/>
          <w:right w:w="10" w:type="dxa"/>
        </w:tblCellMar>
        <w:tblLook w:val="0000" w:firstRow="0" w:lastRow="0" w:firstColumn="0" w:lastColumn="0" w:noHBand="0" w:noVBand="0"/>
      </w:tblPr>
      <w:tblGrid>
        <w:gridCol w:w="446"/>
        <w:gridCol w:w="417"/>
        <w:gridCol w:w="4257"/>
        <w:gridCol w:w="2656"/>
        <w:gridCol w:w="1296"/>
      </w:tblGrid>
      <w:tr w:rsidR="00B91BD0" w14:paraId="063644F8" w14:textId="77777777">
        <w:trPr>
          <w:trHeight w:val="6"/>
        </w:trPr>
        <w:tc>
          <w:tcPr>
            <w:tcW w:w="849"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D57E225"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i/>
                <w:sz w:val="20"/>
                <w:szCs w:val="20"/>
              </w:rPr>
              <w:t>typ pola</w:t>
            </w:r>
          </w:p>
        </w:tc>
        <w:tc>
          <w:tcPr>
            <w:tcW w:w="419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F8B7E29"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i/>
                <w:sz w:val="20"/>
                <w:szCs w:val="20"/>
              </w:rPr>
              <w:t>nazwa pola</w:t>
            </w:r>
          </w:p>
        </w:tc>
        <w:tc>
          <w:tcPr>
            <w:tcW w:w="261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573A0C5"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i/>
                <w:sz w:val="20"/>
                <w:szCs w:val="20"/>
              </w:rPr>
              <w:t>skrócony opis</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FEB700B"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i/>
                <w:sz w:val="20"/>
                <w:szCs w:val="20"/>
              </w:rPr>
              <w:t>status pola</w:t>
            </w:r>
          </w:p>
        </w:tc>
      </w:tr>
      <w:tr w:rsidR="00B91BD0" w14:paraId="0961F11C" w14:textId="77777777">
        <w:trPr>
          <w:trHeight w:val="6"/>
        </w:trPr>
        <w:tc>
          <w:tcPr>
            <w:tcW w:w="849" w:type="dxa"/>
            <w:gridSpan w:val="2"/>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009204"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Podstawowe dane</w:t>
            </w:r>
          </w:p>
        </w:tc>
        <w:tc>
          <w:tcPr>
            <w:tcW w:w="419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EE9EF0"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unitid</w:t>
            </w:r>
            <w:proofErr w:type="spellEnd"/>
          </w:p>
        </w:tc>
        <w:tc>
          <w:tcPr>
            <w:tcW w:w="26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541DD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identyfikator rekordu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A04A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0BC6A390"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6B829C"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707E606D"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datelastedited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B4639E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data ostatniej modyfikacji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8E42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3354814E"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7D7F8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F929BC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recordbasis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66E5E6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podstawa rekordu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7A79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3F714110"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F14B14"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2DA0B8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gatheringagentperson</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1F8AB3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zbieracz/obserwator</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CEB7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421B00F9"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D9CE0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CC23D90"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gatheringmethod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2C06E64"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metoda zbioru/obserwacji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7CB3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33922671"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01390F"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6F6BDCE"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identifier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2DC5B0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 oznaczenia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C270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7E17BBB8"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D980F1"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B34406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sex</w:t>
            </w:r>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E9727E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płeć</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382A4"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03C214CE"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89827E"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960175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unitcitationtext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66BDF9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forma cytowania rekordu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D50D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F91521C"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A4E320"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BAA169F"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sourcereferencecitationtitle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7329CF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cytowana publikacja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D7DD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3E1C0F09"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07CE1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779507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notes</w:t>
            </w:r>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410F3D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notatki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68C2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2061F1C0" w14:textId="77777777">
        <w:trPr>
          <w:trHeight w:val="6"/>
        </w:trPr>
        <w:tc>
          <w:tcPr>
            <w:tcW w:w="849" w:type="dxa"/>
            <w:gridSpan w:val="2"/>
            <w:vMerge w:val="restart"/>
            <w:tcBorders>
              <w:left w:val="single" w:sz="4" w:space="0" w:color="000000"/>
              <w:bottom w:val="single" w:sz="4" w:space="0" w:color="000000"/>
            </w:tcBorders>
            <w:tcMar>
              <w:top w:w="0" w:type="dxa"/>
              <w:left w:w="108" w:type="dxa"/>
              <w:bottom w:w="0" w:type="dxa"/>
              <w:right w:w="108" w:type="dxa"/>
            </w:tcMar>
            <w:vAlign w:val="center"/>
          </w:tcPr>
          <w:p w14:paraId="557995B3"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Opis pól związanych z kolekcjami</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470CE2B"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sourceinstitutionid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6A20EC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identyfikator instytucji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EBDB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6C51243B"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6884106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D769F2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sourceid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AC4838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identyfikator kolekcji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7465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75EC59E4"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7FE7DBF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7CEED910"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preparationtype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20A338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metoda konserwacji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7672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7AF717A1"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0741782B"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75ABB24E"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kindofunit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56E44C6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przechowywany materiał</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2EA6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EC5C0A9"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74526DC0"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9495F1B"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typestatus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ED2482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status typu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5F21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7EAD465"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137CFED8"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D496A1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fact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477514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wartość</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65D6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4527EB2"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16E31091"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FFF576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factparameter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1C8E44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mierzona właściwość</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989A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50DB44D2"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2BD340E4"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26D369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factunitofmeasurement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2D3BE1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jednostka pomiaru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0F2B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36ED79FA" w14:textId="77777777">
        <w:trPr>
          <w:trHeight w:val="6"/>
        </w:trPr>
        <w:tc>
          <w:tcPr>
            <w:tcW w:w="849" w:type="dxa"/>
            <w:gridSpan w:val="2"/>
            <w:vMerge w:val="restart"/>
            <w:tcBorders>
              <w:left w:val="single" w:sz="4" w:space="0" w:color="000000"/>
              <w:bottom w:val="single" w:sz="4" w:space="0" w:color="000000"/>
            </w:tcBorders>
            <w:tcMar>
              <w:top w:w="0" w:type="dxa"/>
              <w:left w:w="108" w:type="dxa"/>
              <w:bottom w:w="0" w:type="dxa"/>
              <w:right w:w="108" w:type="dxa"/>
            </w:tcMar>
            <w:vAlign w:val="center"/>
          </w:tcPr>
          <w:p w14:paraId="06EC01F0"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Określenie lokalizacji</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712F8E7"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latitude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DE38FE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szerokość geograficzna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496E4"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1017302B"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4F6D3ACB"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C7568D2"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longitude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F43096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długość geograficzna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D328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6659DF69"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649FA907"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C244F5A"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coordinateserrordistanceinmeters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805196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dokładność współrzędnych geograficznych</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D030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3633CD86"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20DC9E15"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AA9446D"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localitytext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5AB2D74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lokalizacja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A665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152761F2"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7C606BF0"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A19C35C"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localitytextlanguage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9686CE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język lokalizacji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7850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68D6A5AA"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22E532D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DDB54B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countryiso3166code</w:t>
            </w:r>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24DD3A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kod kraju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ECD4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75CEC66D"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0D9E486C"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C4D0CA9"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altitude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2EB766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wysokość/dolna wartość zakresu wysokości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B14E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5B1FADE9"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189F3DE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015CB5D"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altitudeuppervalue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F27747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górna wartość zakresu wysokości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BF69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1BDF0E38"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695FA02E"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490EB11"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depthlowervalue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696A34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głębokość/dolna wartość zakresu głębokości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3765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6F8C9B56"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5731396F"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6752EEB"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depthuppervalue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895ADD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górna wartość zakresu głębokości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9C02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7656947" w14:textId="77777777">
        <w:trPr>
          <w:trHeight w:val="6"/>
        </w:trPr>
        <w:tc>
          <w:tcPr>
            <w:tcW w:w="849" w:type="dxa"/>
            <w:gridSpan w:val="2"/>
            <w:vMerge w:val="restart"/>
            <w:tcBorders>
              <w:left w:val="single" w:sz="4" w:space="0" w:color="000000"/>
              <w:bottom w:val="single" w:sz="4" w:space="0" w:color="000000"/>
            </w:tcBorders>
            <w:tcMar>
              <w:top w:w="0" w:type="dxa"/>
              <w:left w:w="108" w:type="dxa"/>
              <w:bottom w:w="0" w:type="dxa"/>
              <w:right w:w="108" w:type="dxa"/>
            </w:tcMar>
            <w:vAlign w:val="center"/>
          </w:tcPr>
          <w:p w14:paraId="00301AEC"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Określenie czasu</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08579C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gatheringdatetimeiso</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B9D509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czas obserwacji / zebrania okazu (początek przedziału czasu)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9606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3254DC84"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1884924D"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0ED4EB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gatheringdatetimeisoend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AF1ABE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koniec przedziału czasu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CAC9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55023807"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7C9C8360"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B68E866"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gatheringdatetext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2A8418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określenie czasu w postaci niepełnej daty</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6EC4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7070BFA3" w14:textId="77777777">
        <w:trPr>
          <w:trHeight w:val="6"/>
        </w:trPr>
        <w:tc>
          <w:tcPr>
            <w:tcW w:w="849" w:type="dxa"/>
            <w:gridSpan w:val="2"/>
            <w:vMerge w:val="restart"/>
            <w:tcBorders>
              <w:left w:val="single" w:sz="4" w:space="0" w:color="000000"/>
              <w:bottom w:val="single" w:sz="4" w:space="0" w:color="000000"/>
            </w:tcBorders>
            <w:tcMar>
              <w:top w:w="0" w:type="dxa"/>
              <w:left w:w="108" w:type="dxa"/>
              <w:bottom w:w="0" w:type="dxa"/>
              <w:right w:w="108" w:type="dxa"/>
            </w:tcMar>
            <w:vAlign w:val="center"/>
          </w:tcPr>
          <w:p w14:paraId="512C4A25"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Określenie systematyki</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B2552F9"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fullscientificname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51ECD2A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gatunku w pełnym brzmieniu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A335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6091B15E"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3074B60B"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878982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highertaxon</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571763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takson wyższego rzędu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2083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14E45F61"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504E545D"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8075F3B"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highertaxonrank</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DDD466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ranga taksonu wyższego (zwykle rodzina)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2D3C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686AEFAC" w14:textId="77777777">
        <w:trPr>
          <w:trHeight w:val="6"/>
        </w:trPr>
        <w:tc>
          <w:tcPr>
            <w:tcW w:w="438" w:type="dxa"/>
            <w:vMerge w:val="restart"/>
            <w:tcBorders>
              <w:left w:val="single" w:sz="4" w:space="0" w:color="000000"/>
              <w:bottom w:val="single" w:sz="4" w:space="0" w:color="000000"/>
            </w:tcBorders>
            <w:tcMar>
              <w:top w:w="0" w:type="dxa"/>
              <w:left w:w="108" w:type="dxa"/>
              <w:bottom w:w="0" w:type="dxa"/>
              <w:right w:w="108" w:type="dxa"/>
            </w:tcMar>
            <w:vAlign w:val="center"/>
          </w:tcPr>
          <w:p w14:paraId="182BC20A"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opis pól związanych z określeniem systematyki</w:t>
            </w:r>
          </w:p>
        </w:tc>
        <w:tc>
          <w:tcPr>
            <w:tcW w:w="411" w:type="dxa"/>
            <w:vMerge w:val="restart"/>
            <w:tcBorders>
              <w:left w:val="single" w:sz="4" w:space="0" w:color="000000"/>
              <w:bottom w:val="single" w:sz="4" w:space="0" w:color="000000"/>
            </w:tcBorders>
            <w:tcMar>
              <w:top w:w="0" w:type="dxa"/>
              <w:left w:w="108" w:type="dxa"/>
              <w:bottom w:w="0" w:type="dxa"/>
              <w:right w:w="108" w:type="dxa"/>
            </w:tcMar>
            <w:vAlign w:val="center"/>
          </w:tcPr>
          <w:p w14:paraId="61BFBD24"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zoologicznej</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3C8012C"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zoologicalzoologicalgenusormonomial</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AE1A87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rodzaju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08888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6D48C6F1"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697975A5"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73A324D0"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4C832A7"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zoologicalsubgenus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F4C0A8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podrodzaju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BEEE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2AED102F"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1C050024"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06E330D6"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4D5275B"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zoologicalspeciesepithet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053AEF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gatunku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B281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3BCA100D"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6392A63A"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0BFFE008"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72424807"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zoologicalsubspeciesepithet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3D22C6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podgatunku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F436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03F61504"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51D694B2"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30133F91"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D7A5B6A"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zoologicalauthorteamoriginalandyear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A11E52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 opisu gatunku i rok publikacji (bez nawiasu)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FBA9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5870BC96"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1290EC22"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CBF983C"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D40255E"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zoologicalauthorteamparenthesisandyear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0E64C6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 opisu gatunku i rok publikacji (w nawiasie)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D1F2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075292DC"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77FFA0ED" w14:textId="77777777" w:rsidR="00B91BD0" w:rsidRDefault="00B91BD0">
            <w:pPr>
              <w:jc w:val="both"/>
              <w:rPr>
                <w:rFonts w:ascii="Calibri Light" w:hAnsi="Calibri Light" w:cs="Calibri Light"/>
                <w:b/>
                <w:sz w:val="20"/>
                <w:szCs w:val="20"/>
              </w:rPr>
            </w:pPr>
          </w:p>
        </w:tc>
        <w:tc>
          <w:tcPr>
            <w:tcW w:w="411" w:type="dxa"/>
            <w:vMerge w:val="restart"/>
            <w:tcBorders>
              <w:left w:val="single" w:sz="4" w:space="0" w:color="000000"/>
              <w:bottom w:val="single" w:sz="4" w:space="0" w:color="000000"/>
            </w:tcBorders>
            <w:tcMar>
              <w:top w:w="0" w:type="dxa"/>
              <w:left w:w="108" w:type="dxa"/>
              <w:bottom w:w="0" w:type="dxa"/>
              <w:right w:w="108" w:type="dxa"/>
            </w:tcMar>
            <w:vAlign w:val="center"/>
          </w:tcPr>
          <w:p w14:paraId="24CDAD85"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botanicznej</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1867FE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botanicalbotanicalgenusormonomial</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FE506A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nazwa rodzaju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BF5D4"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62208EC7"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05D8ACAC"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6464FACB"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0F617B3"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botanicalsubgenus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BF7F70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nazwa podrodzaju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BDE6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231834AF"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16125552"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85FD9EB"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7037EFE0"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botanicalfirstepithet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CFA469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epitet gatunkowy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3873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0803ED30"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72A9EB46"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7BB3C421"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A780ED0"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botanicalinfracpecificepithet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ADD1FE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takson poniżej gatunku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D885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356D58DC"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19AF08C8"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6AF0A74D"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D4F30F1"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botanicalrank</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5215687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ranga taksonu poniżej gatunku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4773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7F95BB7B"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3EF6C364"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1BB2BA8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2A9C546"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botanicalhybridflag</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601E32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kwalifikator hybrydy lub chimery (ze szczepienia)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4F98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204C7444"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E465F2A"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CBD887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E298F5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botanicalhybridflaginsertionpoint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B6C6FA4"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oznaczenie hybrydy lub szczepionej chimery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3D69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473FEC6C"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30150F86"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330151B6"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4A87846"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botanicalauthorteamparenthesis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5E1B085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w:t>
            </w:r>
            <w:proofErr w:type="spellStart"/>
            <w:r>
              <w:rPr>
                <w:rFonts w:ascii="Calibri Light" w:eastAsia="Arial" w:hAnsi="Calibri Light" w:cs="Calibri Light"/>
                <w:bCs/>
                <w:sz w:val="20"/>
                <w:szCs w:val="20"/>
              </w:rPr>
              <w:t>ży</w:t>
            </w:r>
            <w:proofErr w:type="spellEnd"/>
            <w:r>
              <w:rPr>
                <w:rFonts w:ascii="Calibri Light" w:eastAsia="Arial" w:hAnsi="Calibri Light" w:cs="Calibri Light"/>
                <w:bCs/>
                <w:sz w:val="20"/>
                <w:szCs w:val="20"/>
              </w:rPr>
              <w:t xml:space="preserve">) </w:t>
            </w:r>
            <w:proofErr w:type="spellStart"/>
            <w:r>
              <w:rPr>
                <w:rFonts w:ascii="Calibri Light" w:eastAsia="Arial" w:hAnsi="Calibri Light" w:cs="Calibri Light"/>
                <w:bCs/>
                <w:sz w:val="20"/>
                <w:szCs w:val="20"/>
              </w:rPr>
              <w:t>bazonimu</w:t>
            </w:r>
            <w:proofErr w:type="spellEnd"/>
            <w:r>
              <w:rPr>
                <w:rFonts w:ascii="Calibri Light" w:eastAsia="Arial" w:hAnsi="Calibri Light" w:cs="Calibri Light"/>
                <w:bCs/>
                <w:sz w:val="20"/>
                <w:szCs w:val="20"/>
              </w:rPr>
              <w:t xml:space="preserve">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CF06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374A3763"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7A5DC3DF"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7A303DA4"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7B9B1B1"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botanicalauthorteam</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9E2A98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w:t>
            </w:r>
            <w:proofErr w:type="spellStart"/>
            <w:r>
              <w:rPr>
                <w:rFonts w:ascii="Calibri Light" w:eastAsia="Arial" w:hAnsi="Calibri Light" w:cs="Calibri Light"/>
                <w:bCs/>
                <w:sz w:val="20"/>
                <w:szCs w:val="20"/>
              </w:rPr>
              <w:t>ży</w:t>
            </w:r>
            <w:proofErr w:type="spellEnd"/>
            <w:r>
              <w:rPr>
                <w:rFonts w:ascii="Calibri Light" w:eastAsia="Arial" w:hAnsi="Calibri Light" w:cs="Calibri Light"/>
                <w:bCs/>
                <w:sz w:val="20"/>
                <w:szCs w:val="20"/>
              </w:rPr>
              <w:t xml:space="preserve">) aktualnej nazwy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F15F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73C8F1C4"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353BB392" w14:textId="77777777" w:rsidR="00B91BD0" w:rsidRDefault="00B91BD0">
            <w:pPr>
              <w:jc w:val="both"/>
              <w:rPr>
                <w:rFonts w:ascii="Calibri Light" w:hAnsi="Calibri Light" w:cs="Calibri Light"/>
                <w:b/>
                <w:sz w:val="20"/>
                <w:szCs w:val="20"/>
              </w:rPr>
            </w:pPr>
          </w:p>
        </w:tc>
        <w:tc>
          <w:tcPr>
            <w:tcW w:w="411" w:type="dxa"/>
            <w:vMerge w:val="restart"/>
            <w:tcBorders>
              <w:left w:val="single" w:sz="4" w:space="0" w:color="000000"/>
              <w:bottom w:val="single" w:sz="4" w:space="0" w:color="000000"/>
            </w:tcBorders>
            <w:tcMar>
              <w:top w:w="0" w:type="dxa"/>
              <w:left w:w="108" w:type="dxa"/>
              <w:bottom w:w="0" w:type="dxa"/>
              <w:right w:w="108" w:type="dxa"/>
            </w:tcMar>
            <w:vAlign w:val="center"/>
          </w:tcPr>
          <w:p w14:paraId="4E64C360"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mikrobiologicznej</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AA823D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bacterialgenusormonomial</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F73295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rodzaju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6110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3D285630"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7EEFE86E"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4B4CA75"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6C7C62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bacterialsubgenus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909328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podrodzaju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49B5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30A0AA85"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4F7F3366"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DE3A03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086B88D"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bacterialspeciesepithet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B62A6C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gatunku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50AE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5AC7569A"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1EBA7F4B"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73B224F4"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4409423"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bacterialsubspeciesepithet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C7FC0F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podgatunku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B34D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065FF422"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C522FC2"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67FEE8D6"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9373EE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bacterialparentheticalauthorteamandyear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774B94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autorzy </w:t>
            </w:r>
            <w:proofErr w:type="spellStart"/>
            <w:r>
              <w:rPr>
                <w:rFonts w:ascii="Calibri Light" w:eastAsia="Arial" w:hAnsi="Calibri Light" w:cs="Calibri Light"/>
                <w:bCs/>
                <w:sz w:val="20"/>
                <w:szCs w:val="20"/>
              </w:rPr>
              <w:t>bazonimu</w:t>
            </w:r>
            <w:proofErr w:type="spellEnd"/>
            <w:r>
              <w:rPr>
                <w:rFonts w:ascii="Calibri Light" w:eastAsia="Arial" w:hAnsi="Calibri Light" w:cs="Calibri Light"/>
                <w:bCs/>
                <w:sz w:val="20"/>
                <w:szCs w:val="20"/>
              </w:rPr>
              <w:t xml:space="preserve">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4835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562C4503"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A256723"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77F278B0"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C0CE303"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bacterialauthorteamandyear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56DB34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autorzy aktualnej nazwy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42FD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bl>
    <w:p w14:paraId="7B60723B" w14:textId="77777777" w:rsidR="00B91BD0" w:rsidRDefault="00B91BD0">
      <w:pPr>
        <w:pStyle w:val="Standard"/>
        <w:spacing w:line="276" w:lineRule="auto"/>
        <w:jc w:val="both"/>
        <w:rPr>
          <w:rFonts w:ascii="Calibri Light" w:eastAsia="Arial" w:hAnsi="Calibri Light" w:cs="Calibri Light"/>
        </w:rPr>
      </w:pPr>
    </w:p>
    <w:p w14:paraId="3E0B4216" w14:textId="77777777" w:rsidR="00B91BD0" w:rsidRDefault="00D46376">
      <w:pPr>
        <w:pStyle w:val="Nagwek2"/>
        <w:numPr>
          <w:ilvl w:val="1"/>
          <w:numId w:val="10"/>
        </w:numPr>
        <w:spacing w:line="276" w:lineRule="auto"/>
        <w:jc w:val="both"/>
        <w:rPr>
          <w:rFonts w:cs="Calibri Light"/>
        </w:rPr>
      </w:pPr>
      <w:bookmarkStart w:id="14" w:name="_heading=h.1ci93xb"/>
      <w:bookmarkStart w:id="15" w:name="_Toc43064789"/>
      <w:bookmarkEnd w:id="14"/>
      <w:r>
        <w:rPr>
          <w:rFonts w:eastAsia="Arial" w:cs="Calibri Light"/>
        </w:rPr>
        <w:t>Dodatkowe kolumny wymagane dla kolekcji w aplikacji naukowej</w:t>
      </w:r>
      <w:bookmarkEnd w:id="15"/>
    </w:p>
    <w:p w14:paraId="50F31B2F" w14:textId="77777777" w:rsidR="00B91BD0" w:rsidRDefault="00D46376">
      <w:pPr>
        <w:pStyle w:val="Nagwek2"/>
        <w:numPr>
          <w:ilvl w:val="1"/>
          <w:numId w:val="10"/>
        </w:numPr>
        <w:spacing w:before="159" w:after="159" w:line="276" w:lineRule="auto"/>
        <w:jc w:val="both"/>
        <w:rPr>
          <w:rFonts w:cs="Calibri Light"/>
        </w:rPr>
      </w:pPr>
      <w:bookmarkStart w:id="16" w:name="_heading=h.3whwml4"/>
      <w:bookmarkStart w:id="17" w:name="_Toc43064790"/>
      <w:bookmarkEnd w:id="16"/>
      <w:r>
        <w:rPr>
          <w:rFonts w:eastAsia="Arial" w:cs="Calibri Light"/>
          <w:sz w:val="22"/>
          <w:szCs w:val="22"/>
        </w:rPr>
        <w:t>Wspólne dla wszystkich kolekcji</w:t>
      </w:r>
      <w:bookmarkEnd w:id="17"/>
    </w:p>
    <w:tbl>
      <w:tblPr>
        <w:tblW w:w="9072" w:type="dxa"/>
        <w:tblInd w:w="-5" w:type="dxa"/>
        <w:tblLayout w:type="fixed"/>
        <w:tblCellMar>
          <w:left w:w="10" w:type="dxa"/>
          <w:right w:w="10" w:type="dxa"/>
        </w:tblCellMar>
        <w:tblLook w:val="0000" w:firstRow="0" w:lastRow="0" w:firstColumn="0" w:lastColumn="0" w:noHBand="0" w:noVBand="0"/>
      </w:tblPr>
      <w:tblGrid>
        <w:gridCol w:w="4196"/>
        <w:gridCol w:w="4876"/>
      </w:tblGrid>
      <w:tr w:rsidR="00B91BD0" w14:paraId="47DED630" w14:textId="77777777">
        <w:trPr>
          <w:trHeight w:val="300"/>
        </w:trPr>
        <w:tc>
          <w:tcPr>
            <w:tcW w:w="4392" w:type="dxa"/>
            <w:tcBorders>
              <w:top w:val="single" w:sz="4" w:space="0" w:color="000000"/>
              <w:left w:val="single" w:sz="4" w:space="0" w:color="000000"/>
              <w:bottom w:val="single" w:sz="4" w:space="0" w:color="000000"/>
            </w:tcBorders>
            <w:tcMar>
              <w:top w:w="0" w:type="dxa"/>
              <w:left w:w="108" w:type="dxa"/>
              <w:bottom w:w="0" w:type="dxa"/>
              <w:right w:w="108" w:type="dxa"/>
            </w:tcMar>
          </w:tcPr>
          <w:p w14:paraId="1966C812"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kraj</w:t>
            </w:r>
          </w:p>
        </w:tc>
        <w:tc>
          <w:tcPr>
            <w:tcW w:w="5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626E5"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1410AA79"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4ACBD5B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województwo</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08D2A500"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0B66D235"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5E68A3A5"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powiat</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6F5AD9EA"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48F44485"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029AF9D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gmina</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0E6EBA78"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65C5F6B6"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5DF5724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region</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C2D6D4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5742C676"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76968D9D"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eastAsia="Arial" w:hAnsi="Calibri Light" w:cs="Calibri Light"/>
                <w:sz w:val="20"/>
                <w:szCs w:val="20"/>
              </w:rPr>
              <w:lastRenderedPageBreak/>
              <w:t>mezoregion</w:t>
            </w:r>
            <w:proofErr w:type="spellEnd"/>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08C3B6A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1B7D6C79"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37C473A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mikroregion</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0694F4BB"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w:t>
            </w:r>
            <w:r>
              <w:rPr>
                <w:rFonts w:ascii="Calibri Light" w:eastAsia="Arial" w:hAnsi="Calibri Light" w:cs="Calibri Light"/>
                <w:sz w:val="20"/>
                <w:szCs w:val="20"/>
              </w:rPr>
              <w:t>ane automatyczne na podstawie współrzędnych</w:t>
            </w:r>
          </w:p>
        </w:tc>
      </w:tr>
      <w:tr w:rsidR="00B91BD0" w14:paraId="51100F68"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35B71CD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obszar chroniony</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4CD98D5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0DCE56A0" w14:textId="77777777">
        <w:trPr>
          <w:trHeight w:val="900"/>
        </w:trPr>
        <w:tc>
          <w:tcPr>
            <w:tcW w:w="4392" w:type="dxa"/>
            <w:tcBorders>
              <w:left w:val="single" w:sz="4" w:space="0" w:color="000000"/>
              <w:bottom w:val="single" w:sz="4" w:space="0" w:color="000000"/>
            </w:tcBorders>
            <w:tcMar>
              <w:top w:w="0" w:type="dxa"/>
              <w:left w:w="108" w:type="dxa"/>
              <w:bottom w:w="0" w:type="dxa"/>
              <w:right w:w="108" w:type="dxa"/>
            </w:tcMar>
          </w:tcPr>
          <w:p w14:paraId="702BE99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miejscowość</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5FAD1368"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27EE24B5"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3FDDE36F"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ATPOL</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3E6AF2B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5FF5ADEC"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7602FF8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ATMOS</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6C10EA34" w14:textId="77777777" w:rsidR="00B91BD0" w:rsidRDefault="00D46376">
            <w:pPr>
              <w:pStyle w:val="Standard"/>
              <w:spacing w:before="159" w:after="159" w:line="276" w:lineRule="auto"/>
              <w:jc w:val="both"/>
              <w:rPr>
                <w:rFonts w:ascii="Calibri Light" w:eastAsia="Arial"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7B4112C1" w14:textId="77777777">
        <w:trPr>
          <w:trHeight w:val="600"/>
        </w:trPr>
        <w:tc>
          <w:tcPr>
            <w:tcW w:w="4392" w:type="dxa"/>
            <w:tcBorders>
              <w:left w:val="single" w:sz="4" w:space="0" w:color="000000"/>
              <w:bottom w:val="single" w:sz="4" w:space="0" w:color="000000"/>
            </w:tcBorders>
            <w:tcMar>
              <w:top w:w="0" w:type="dxa"/>
              <w:left w:w="108" w:type="dxa"/>
              <w:bottom w:w="0" w:type="dxa"/>
              <w:right w:w="108" w:type="dxa"/>
            </w:tcMar>
          </w:tcPr>
          <w:p w14:paraId="6F1E194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adres leśny</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70BC1A12"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2A7F7C69"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0A797DD0"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siedlisko</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71DC463D" w14:textId="77777777" w:rsidR="00B91BD0" w:rsidRDefault="00B91BD0">
            <w:pPr>
              <w:pStyle w:val="Standard"/>
              <w:spacing w:before="159" w:after="159" w:line="276" w:lineRule="auto"/>
              <w:jc w:val="both"/>
              <w:rPr>
                <w:rFonts w:ascii="Calibri Light" w:eastAsia="Arial" w:hAnsi="Calibri Light" w:cs="Calibri Light"/>
                <w:sz w:val="20"/>
                <w:szCs w:val="20"/>
              </w:rPr>
            </w:pPr>
          </w:p>
        </w:tc>
      </w:tr>
      <w:tr w:rsidR="00B91BD0" w14:paraId="69DFC7EF"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77D4917F"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substrat</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30DEAEAC" w14:textId="77777777" w:rsidR="00B91BD0" w:rsidRDefault="00B91BD0">
            <w:pPr>
              <w:pStyle w:val="Standard"/>
              <w:spacing w:before="159" w:after="159" w:line="276" w:lineRule="auto"/>
              <w:jc w:val="both"/>
              <w:rPr>
                <w:rFonts w:ascii="Calibri Light" w:eastAsia="Arial" w:hAnsi="Calibri Light" w:cs="Calibri Light"/>
                <w:sz w:val="20"/>
                <w:szCs w:val="20"/>
              </w:rPr>
            </w:pPr>
          </w:p>
        </w:tc>
      </w:tr>
      <w:tr w:rsidR="00B91BD0" w14:paraId="582A1C4A"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490618A8"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opis substratu</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09ECB00A" w14:textId="77777777" w:rsidR="00B91BD0" w:rsidRDefault="00B91BD0">
            <w:pPr>
              <w:pStyle w:val="Standard"/>
              <w:spacing w:before="159" w:after="159" w:line="276" w:lineRule="auto"/>
              <w:jc w:val="both"/>
              <w:rPr>
                <w:rFonts w:ascii="Calibri Light" w:eastAsia="Arial" w:hAnsi="Calibri Light" w:cs="Calibri Light"/>
                <w:sz w:val="20"/>
                <w:szCs w:val="20"/>
              </w:rPr>
            </w:pPr>
          </w:p>
        </w:tc>
      </w:tr>
      <w:tr w:rsidR="00B91BD0" w14:paraId="0E6148B3"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628C269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nazwa projektu</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35B225CF" w14:textId="77777777" w:rsidR="00B91BD0" w:rsidRDefault="00B91BD0">
            <w:pPr>
              <w:pStyle w:val="Standard"/>
              <w:spacing w:before="159" w:after="159" w:line="276" w:lineRule="auto"/>
              <w:jc w:val="both"/>
              <w:rPr>
                <w:rFonts w:ascii="Calibri Light" w:eastAsia="Arial" w:hAnsi="Calibri Light" w:cs="Calibri Light"/>
                <w:sz w:val="20"/>
                <w:szCs w:val="20"/>
              </w:rPr>
            </w:pPr>
          </w:p>
        </w:tc>
      </w:tr>
      <w:tr w:rsidR="00B91BD0" w14:paraId="51A2E7EC"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452EADFB"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wprowadził do bazy</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D53D7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danych logowania</w:t>
            </w:r>
          </w:p>
        </w:tc>
      </w:tr>
      <w:tr w:rsidR="00B91BD0" w14:paraId="139C6A17"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71A83AB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rewizja</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5DE0C96E" w14:textId="77777777" w:rsidR="00B91BD0" w:rsidRDefault="00D46376">
            <w:pPr>
              <w:pStyle w:val="Standard"/>
              <w:spacing w:before="159" w:after="159" w:line="276" w:lineRule="auto"/>
              <w:jc w:val="both"/>
              <w:rPr>
                <w:rFonts w:ascii="Calibri Light" w:eastAsia="Arial" w:hAnsi="Calibri Light" w:cs="Calibri Light"/>
                <w:sz w:val="20"/>
                <w:szCs w:val="20"/>
              </w:rPr>
            </w:pPr>
            <w:r>
              <w:rPr>
                <w:rFonts w:ascii="Calibri Light" w:eastAsia="Arial" w:hAnsi="Calibri Light" w:cs="Calibri Light"/>
                <w:sz w:val="20"/>
                <w:szCs w:val="20"/>
              </w:rPr>
              <w:t>dowiązanie do tabeli rewizja</w:t>
            </w:r>
          </w:p>
        </w:tc>
      </w:tr>
    </w:tbl>
    <w:p w14:paraId="729EA1C2" w14:textId="77777777" w:rsidR="00B91BD0" w:rsidRDefault="00B91BD0">
      <w:pPr>
        <w:pStyle w:val="Standard"/>
        <w:spacing w:line="276" w:lineRule="auto"/>
        <w:jc w:val="both"/>
        <w:rPr>
          <w:rFonts w:ascii="Calibri Light" w:eastAsia="Arial" w:hAnsi="Calibri Light" w:cs="Calibri Light"/>
        </w:rPr>
      </w:pPr>
    </w:p>
    <w:p w14:paraId="4AB09287" w14:textId="77777777" w:rsidR="00B91BD0" w:rsidRDefault="00D46376">
      <w:pPr>
        <w:pStyle w:val="Nagwek2"/>
        <w:numPr>
          <w:ilvl w:val="1"/>
          <w:numId w:val="10"/>
        </w:numPr>
        <w:spacing w:before="159" w:after="159" w:line="276" w:lineRule="auto"/>
        <w:jc w:val="both"/>
        <w:rPr>
          <w:rFonts w:cs="Calibri Light"/>
        </w:rPr>
      </w:pPr>
      <w:bookmarkStart w:id="18" w:name="_heading=h.2bn6wsx"/>
      <w:bookmarkStart w:id="19" w:name="_Toc43064791"/>
      <w:bookmarkEnd w:id="18"/>
      <w:r>
        <w:rPr>
          <w:rFonts w:eastAsia="Arial" w:cs="Calibri Light"/>
          <w:sz w:val="22"/>
          <w:szCs w:val="22"/>
        </w:rPr>
        <w:t>Specyficzne dla kolekcji</w:t>
      </w:r>
      <w:bookmarkEnd w:id="19"/>
    </w:p>
    <w:tbl>
      <w:tblPr>
        <w:tblW w:w="9072" w:type="dxa"/>
        <w:tblLayout w:type="fixed"/>
        <w:tblCellMar>
          <w:left w:w="10" w:type="dxa"/>
          <w:right w:w="10" w:type="dxa"/>
        </w:tblCellMar>
        <w:tblLook w:val="0000" w:firstRow="0" w:lastRow="0" w:firstColumn="0" w:lastColumn="0" w:noHBand="0" w:noVBand="0"/>
      </w:tblPr>
      <w:tblGrid>
        <w:gridCol w:w="2263"/>
        <w:gridCol w:w="3402"/>
        <w:gridCol w:w="3407"/>
      </w:tblGrid>
      <w:tr w:rsidR="00B91BD0" w14:paraId="4034E5FA" w14:textId="77777777">
        <w:trPr>
          <w:trHeight w:val="256"/>
        </w:trPr>
        <w:tc>
          <w:tcPr>
            <w:tcW w:w="2263" w:type="dxa"/>
            <w:tcBorders>
              <w:top w:val="single" w:sz="4" w:space="0" w:color="BFBFBF"/>
              <w:left w:val="single" w:sz="4" w:space="0" w:color="BFBFBF"/>
              <w:bottom w:val="single" w:sz="4" w:space="0" w:color="BFBFBF"/>
              <w:right w:val="single" w:sz="4" w:space="0" w:color="BFBFBF"/>
            </w:tcBorders>
            <w:shd w:val="clear" w:color="auto" w:fill="BFBFBF"/>
            <w:tcMar>
              <w:top w:w="0" w:type="dxa"/>
              <w:left w:w="108" w:type="dxa"/>
              <w:bottom w:w="0" w:type="dxa"/>
              <w:right w:w="108" w:type="dxa"/>
            </w:tcMar>
          </w:tcPr>
          <w:p w14:paraId="72F2130A" w14:textId="77777777" w:rsidR="00B91BD0" w:rsidRDefault="00D46376">
            <w:pPr>
              <w:pStyle w:val="Standard"/>
              <w:spacing w:before="159" w:after="159" w:line="276" w:lineRule="auto"/>
              <w:jc w:val="center"/>
              <w:rPr>
                <w:rFonts w:ascii="Calibri Light" w:hAnsi="Calibri Light" w:cs="Calibri Light"/>
                <w:sz w:val="20"/>
                <w:szCs w:val="20"/>
              </w:rPr>
            </w:pPr>
            <w:r>
              <w:rPr>
                <w:rFonts w:ascii="Calibri Light" w:hAnsi="Calibri Light" w:cs="Calibri Light"/>
                <w:b/>
                <w:sz w:val="20"/>
                <w:szCs w:val="20"/>
              </w:rPr>
              <w:t>porosty</w:t>
            </w:r>
          </w:p>
        </w:tc>
        <w:tc>
          <w:tcPr>
            <w:tcW w:w="3402" w:type="dxa"/>
            <w:tcBorders>
              <w:top w:val="single" w:sz="4" w:space="0" w:color="BFBFBF"/>
              <w:left w:val="single" w:sz="4" w:space="0" w:color="BFBFBF"/>
              <w:bottom w:val="single" w:sz="4" w:space="0" w:color="BFBFBF"/>
              <w:right w:val="single" w:sz="4" w:space="0" w:color="BFBFBF"/>
            </w:tcBorders>
            <w:shd w:val="clear" w:color="auto" w:fill="BFBFBF"/>
            <w:tcMar>
              <w:top w:w="0" w:type="dxa"/>
              <w:left w:w="108" w:type="dxa"/>
              <w:bottom w:w="0" w:type="dxa"/>
              <w:right w:w="108" w:type="dxa"/>
            </w:tcMar>
          </w:tcPr>
          <w:p w14:paraId="4BD16A35" w14:textId="77777777" w:rsidR="00B91BD0" w:rsidRDefault="00D46376">
            <w:pPr>
              <w:pStyle w:val="Standard"/>
              <w:spacing w:before="159" w:after="159" w:line="276" w:lineRule="auto"/>
              <w:jc w:val="center"/>
              <w:rPr>
                <w:rFonts w:ascii="Calibri Light" w:hAnsi="Calibri Light" w:cs="Calibri Light"/>
                <w:sz w:val="20"/>
                <w:szCs w:val="20"/>
              </w:rPr>
            </w:pPr>
            <w:r>
              <w:rPr>
                <w:rFonts w:ascii="Calibri Light" w:hAnsi="Calibri Light" w:cs="Calibri Light"/>
                <w:b/>
                <w:sz w:val="20"/>
                <w:szCs w:val="20"/>
              </w:rPr>
              <w:t>okrzemki</w:t>
            </w:r>
          </w:p>
        </w:tc>
        <w:tc>
          <w:tcPr>
            <w:tcW w:w="3407" w:type="dxa"/>
            <w:tcBorders>
              <w:top w:val="single" w:sz="4" w:space="0" w:color="BFBFBF"/>
              <w:left w:val="single" w:sz="4" w:space="0" w:color="BFBFBF"/>
              <w:bottom w:val="single" w:sz="4" w:space="0" w:color="BFBFBF"/>
              <w:right w:val="single" w:sz="4" w:space="0" w:color="BFBFBF"/>
            </w:tcBorders>
            <w:shd w:val="clear" w:color="auto" w:fill="BFBFBF"/>
            <w:tcMar>
              <w:top w:w="0" w:type="dxa"/>
              <w:left w:w="108" w:type="dxa"/>
              <w:bottom w:w="0" w:type="dxa"/>
              <w:right w:w="108" w:type="dxa"/>
            </w:tcMar>
          </w:tcPr>
          <w:p w14:paraId="3BE44B98" w14:textId="77777777" w:rsidR="00B91BD0" w:rsidRDefault="00D46376">
            <w:pPr>
              <w:pStyle w:val="Standard"/>
              <w:spacing w:before="159" w:after="159" w:line="276" w:lineRule="auto"/>
              <w:jc w:val="center"/>
              <w:rPr>
                <w:rFonts w:ascii="Calibri Light" w:hAnsi="Calibri Light" w:cs="Calibri Light"/>
                <w:sz w:val="20"/>
                <w:szCs w:val="20"/>
              </w:rPr>
            </w:pPr>
            <w:r>
              <w:rPr>
                <w:rFonts w:ascii="Calibri Light" w:hAnsi="Calibri Light" w:cs="Calibri Light"/>
                <w:b/>
                <w:sz w:val="20"/>
                <w:szCs w:val="20"/>
              </w:rPr>
              <w:t>IHAR</w:t>
            </w:r>
          </w:p>
        </w:tc>
      </w:tr>
      <w:tr w:rsidR="00B91BD0" w14:paraId="4EA7BA18"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86786E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h</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AF390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prefiks</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2B13E9"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id_nadrzedny</w:t>
            </w:r>
            <w:proofErr w:type="spellEnd"/>
          </w:p>
        </w:tc>
      </w:tr>
      <w:tr w:rsidR="00B91BD0" w14:paraId="273A3FE3"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9B0C81"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cf</w:t>
            </w:r>
            <w:proofErr w:type="spellEnd"/>
            <w:r>
              <w:rPr>
                <w:rFonts w:ascii="Calibri Light" w:hAnsi="Calibri Light" w:cs="Calibri Light"/>
                <w:sz w:val="20"/>
                <w:szCs w:val="20"/>
              </w:rPr>
              <w:t>.</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3B65EA"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etykieta próby</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7C18C9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poziom</w:t>
            </w:r>
          </w:p>
        </w:tc>
      </w:tr>
      <w:tr w:rsidR="00B91BD0" w14:paraId="0F0D5374"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B1BD90"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subsp</w:t>
            </w:r>
            <w:proofErr w:type="spellEnd"/>
            <w:r>
              <w:rPr>
                <w:rFonts w:ascii="Calibri Light" w:hAnsi="Calibri Light" w:cs="Calibri Light"/>
                <w:sz w:val="20"/>
                <w:szCs w:val="20"/>
              </w:rPr>
              <w:t xml:space="preserve">., </w:t>
            </w:r>
            <w:proofErr w:type="spellStart"/>
            <w:r>
              <w:rPr>
                <w:rFonts w:ascii="Calibri Light" w:hAnsi="Calibri Light" w:cs="Calibri Light"/>
                <w:sz w:val="20"/>
                <w:szCs w:val="20"/>
              </w:rPr>
              <w:t>chemotype</w:t>
            </w:r>
            <w:proofErr w:type="spellEnd"/>
            <w:r>
              <w:rPr>
                <w:rFonts w:ascii="Calibri Light" w:hAnsi="Calibri Light" w:cs="Calibri Light"/>
                <w:sz w:val="20"/>
                <w:szCs w:val="20"/>
              </w:rPr>
              <w:t>, etc.</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C1E579"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preparaty stałe wykonany przez</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28D3A95"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nazwa</w:t>
            </w:r>
          </w:p>
        </w:tc>
      </w:tr>
      <w:tr w:rsidR="00B91BD0" w14:paraId="353D0C1C"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473D25"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mixed</w:t>
            </w:r>
            <w:proofErr w:type="spellEnd"/>
            <w:r>
              <w:rPr>
                <w:rFonts w:ascii="Calibri Light" w:hAnsi="Calibri Light" w:cs="Calibri Light"/>
                <w:sz w:val="20"/>
                <w:szCs w:val="20"/>
              </w:rPr>
              <w:t xml:space="preserve"> with</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016A2B"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etykieta preparatu stałego 1</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52B02A"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id_typ_instytucji</w:t>
            </w:r>
            <w:proofErr w:type="spellEnd"/>
          </w:p>
        </w:tc>
      </w:tr>
      <w:tr w:rsidR="00B91BD0" w14:paraId="512CD0EB"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064CC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HABITAT</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BC2BC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etykieta preparatu stałego 2…</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E812FA"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miejscowosc</w:t>
            </w:r>
            <w:proofErr w:type="spellEnd"/>
          </w:p>
        </w:tc>
      </w:tr>
      <w:tr w:rsidR="00B91BD0" w14:paraId="15DF73B4"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57A7E1"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lastRenderedPageBreak/>
              <w:t>coll</w:t>
            </w:r>
            <w:proofErr w:type="spellEnd"/>
            <w:r>
              <w:rPr>
                <w:rFonts w:ascii="Calibri Light" w:hAnsi="Calibri Light" w:cs="Calibri Light"/>
                <w:sz w:val="20"/>
                <w:szCs w:val="20"/>
              </w:rPr>
              <w:t>. no</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0D03AC8"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temperatura wody (</w:t>
            </w:r>
            <w:proofErr w:type="spellStart"/>
            <w:r>
              <w:rPr>
                <w:rFonts w:ascii="Calibri Light" w:hAnsi="Calibri Light" w:cs="Calibri Light"/>
                <w:sz w:val="20"/>
                <w:szCs w:val="20"/>
              </w:rPr>
              <w:t>st</w:t>
            </w:r>
            <w:proofErr w:type="spellEnd"/>
            <w:r>
              <w:rPr>
                <w:rFonts w:ascii="Calibri Light" w:hAnsi="Calibri Light" w:cs="Calibri Light"/>
                <w:sz w:val="20"/>
                <w:szCs w:val="20"/>
              </w:rPr>
              <w:t xml:space="preserve"> C)</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F6BCE8A"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os_imie</w:t>
            </w:r>
            <w:proofErr w:type="spellEnd"/>
          </w:p>
        </w:tc>
      </w:tr>
      <w:tr w:rsidR="00B91BD0" w14:paraId="739F7F31"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6685B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EXSICCATE</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23FE8A"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zasolenie wody (psu)</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FE8DE29"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os_nazwisk</w:t>
            </w:r>
            <w:proofErr w:type="spellEnd"/>
          </w:p>
        </w:tc>
      </w:tr>
      <w:tr w:rsidR="00B91BD0" w14:paraId="4BF25E35"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8DF72C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TYPUS</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42755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natlenienie wody (mg/L)</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9C3D8E"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os_email</w:t>
            </w:r>
            <w:proofErr w:type="spellEnd"/>
          </w:p>
        </w:tc>
      </w:tr>
      <w:tr w:rsidR="00B91BD0" w14:paraId="325F564E"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14E73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of</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F6887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natlenienie wody (%)</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DDF726"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os_instytucja</w:t>
            </w:r>
            <w:proofErr w:type="spellEnd"/>
          </w:p>
        </w:tc>
      </w:tr>
      <w:tr w:rsidR="00B91BD0" w14:paraId="1DF93287"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7EBE9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 xml:space="preserve">to be </w:t>
            </w:r>
            <w:proofErr w:type="spellStart"/>
            <w:r>
              <w:rPr>
                <w:rFonts w:ascii="Calibri Light" w:hAnsi="Calibri Light" w:cs="Calibri Light"/>
                <w:sz w:val="20"/>
                <w:szCs w:val="20"/>
              </w:rPr>
              <w:t>typified</w:t>
            </w:r>
            <w:proofErr w:type="spellEnd"/>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62489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przewodnictwo (</w:t>
            </w:r>
            <w:proofErr w:type="spellStart"/>
            <w:r>
              <w:rPr>
                <w:rFonts w:ascii="Calibri Light" w:hAnsi="Calibri Light" w:cs="Calibri Light"/>
                <w:sz w:val="20"/>
                <w:szCs w:val="20"/>
              </w:rPr>
              <w:t>mS</w:t>
            </w:r>
            <w:proofErr w:type="spellEnd"/>
            <w:r>
              <w:rPr>
                <w:rFonts w:ascii="Calibri Light" w:hAnsi="Calibri Light" w:cs="Calibri Light"/>
                <w:sz w:val="20"/>
                <w:szCs w:val="20"/>
              </w:rPr>
              <w:t>/m)</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886FF33"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os_miejscowosc</w:t>
            </w:r>
            <w:proofErr w:type="spellEnd"/>
          </w:p>
        </w:tc>
      </w:tr>
      <w:tr w:rsidR="00B91BD0" w14:paraId="6DCBC5AE"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14273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CONF.</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30DEA4"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pH</w:t>
            </w:r>
            <w:proofErr w:type="spellEnd"/>
            <w:r>
              <w:rPr>
                <w:rFonts w:ascii="Calibri Light" w:hAnsi="Calibri Light" w:cs="Calibri Light"/>
                <w:sz w:val="20"/>
                <w:szCs w:val="20"/>
              </w:rPr>
              <w:t xml:space="preserve"> wody</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DA1104"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id_zrodlo</w:t>
            </w:r>
            <w:proofErr w:type="spellEnd"/>
          </w:p>
        </w:tc>
      </w:tr>
      <w:tr w:rsidR="00B91BD0" w14:paraId="41BA8FF3"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6B8E6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EARLIER DETERM.</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422E4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metoda wykonania preparatu stałego</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F62A1E"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numer</w:t>
            </w:r>
          </w:p>
        </w:tc>
      </w:tr>
      <w:tr w:rsidR="00B91BD0" w14:paraId="119588DE"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D3128F5"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HERB.</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1FD0403"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dlugość</w:t>
            </w:r>
            <w:proofErr w:type="spellEnd"/>
            <w:r>
              <w:rPr>
                <w:rFonts w:ascii="Calibri Light" w:hAnsi="Calibri Light" w:cs="Calibri Light"/>
                <w:sz w:val="20"/>
                <w:szCs w:val="20"/>
              </w:rPr>
              <w:t xml:space="preserve"> całego rdzenia</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28FCC17"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numer_alt</w:t>
            </w:r>
            <w:proofErr w:type="spellEnd"/>
          </w:p>
        </w:tc>
      </w:tr>
      <w:tr w:rsidR="00B91BD0" w14:paraId="34B59AAE"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B05F8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NO</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94D7E5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głębokość próby w rdzeniu</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F456E0"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id_typ</w:t>
            </w:r>
            <w:proofErr w:type="spellEnd"/>
          </w:p>
        </w:tc>
      </w:tr>
      <w:tr w:rsidR="00B91BD0" w14:paraId="24356004"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FBCDBE"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DUPL.</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810C54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wykonany skan preparatu 1 (y/n)</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6CBA56"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id_obiekt</w:t>
            </w:r>
            <w:proofErr w:type="spellEnd"/>
          </w:p>
        </w:tc>
      </w:tr>
      <w:tr w:rsidR="00B91BD0" w14:paraId="61C9733C"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B14D1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NO</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E6A0A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wykonany skan preparatu 2 (y/n)</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4ADFCD6"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id_rodzaj</w:t>
            </w:r>
            <w:proofErr w:type="spellEnd"/>
          </w:p>
        </w:tc>
      </w:tr>
      <w:tr w:rsidR="00B91BD0" w14:paraId="399B1717"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856A84E"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TLC</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F83743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skan preparatu 1 wykonany przez</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0DCDBF"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id_herbarium</w:t>
            </w:r>
            <w:proofErr w:type="spellEnd"/>
          </w:p>
        </w:tc>
      </w:tr>
      <w:tr w:rsidR="00B91BD0" w14:paraId="13F39FCD"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D1AD3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 xml:space="preserve">import. </w:t>
            </w:r>
            <w:proofErr w:type="spellStart"/>
            <w:r>
              <w:rPr>
                <w:rFonts w:ascii="Calibri Light" w:hAnsi="Calibri Light" w:cs="Calibri Light"/>
                <w:sz w:val="20"/>
                <w:szCs w:val="20"/>
              </w:rPr>
              <w:t>analyses</w:t>
            </w:r>
            <w:proofErr w:type="spellEnd"/>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FEDF07D"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skan preparatu 2... wykonany przez</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62FD463"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id_dzial_herbarium</w:t>
            </w:r>
            <w:proofErr w:type="spellEnd"/>
          </w:p>
        </w:tc>
      </w:tr>
      <w:tr w:rsidR="00B91BD0" w14:paraId="3EA15C5B"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4463A0B"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CHEMISTRY</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52D5ED0"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numer próby</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89B087D"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id_szafa</w:t>
            </w:r>
            <w:proofErr w:type="spellEnd"/>
          </w:p>
        </w:tc>
      </w:tr>
      <w:tr w:rsidR="00B91BD0" w14:paraId="25BEFCF6"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F60EAB2"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MORPHOLOGY</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188E1F"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oznaczenie do gatunku przez</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1124D6"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id_szuflada</w:t>
            </w:r>
            <w:proofErr w:type="spellEnd"/>
          </w:p>
        </w:tc>
      </w:tr>
      <w:tr w:rsidR="00B91BD0" w14:paraId="173A786E"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FB2D54"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number</w:t>
            </w:r>
            <w:proofErr w:type="spellEnd"/>
            <w:r>
              <w:rPr>
                <w:rFonts w:ascii="Calibri Light" w:hAnsi="Calibri Light" w:cs="Calibri Light"/>
                <w:sz w:val="20"/>
                <w:szCs w:val="20"/>
              </w:rPr>
              <w:t xml:space="preserve"> of </w:t>
            </w:r>
            <w:proofErr w:type="spellStart"/>
            <w:r>
              <w:rPr>
                <w:rFonts w:ascii="Calibri Light" w:hAnsi="Calibri Light" w:cs="Calibri Light"/>
                <w:sz w:val="20"/>
                <w:szCs w:val="20"/>
              </w:rPr>
              <w:t>thallis</w:t>
            </w:r>
            <w:proofErr w:type="spellEnd"/>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106BFB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zdjęcia LM</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F4AA69"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id_sposob_przech</w:t>
            </w:r>
            <w:proofErr w:type="spellEnd"/>
          </w:p>
        </w:tc>
      </w:tr>
      <w:tr w:rsidR="00B91BD0" w14:paraId="5FD10D6F"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2AE3C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 xml:space="preserve">in </w:t>
            </w:r>
            <w:proofErr w:type="spellStart"/>
            <w:r>
              <w:rPr>
                <w:rFonts w:ascii="Calibri Light" w:hAnsi="Calibri Light" w:cs="Calibri Light"/>
                <w:sz w:val="20"/>
                <w:szCs w:val="20"/>
              </w:rPr>
              <w:t>papers</w:t>
            </w:r>
            <w:proofErr w:type="spellEnd"/>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D70747A"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autor zdjęć LM</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E312E7C"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id_typ_materialu</w:t>
            </w:r>
            <w:proofErr w:type="spellEnd"/>
          </w:p>
        </w:tc>
      </w:tr>
      <w:tr w:rsidR="00B91BD0" w14:paraId="3B236E87"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FD329D"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checklist</w:t>
            </w:r>
            <w:proofErr w:type="spellEnd"/>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8BA254"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powiększnie</w:t>
            </w:r>
            <w:proofErr w:type="spellEnd"/>
            <w:r>
              <w:rPr>
                <w:rFonts w:ascii="Calibri Light" w:hAnsi="Calibri Light" w:cs="Calibri Light"/>
                <w:sz w:val="20"/>
                <w:szCs w:val="20"/>
              </w:rPr>
              <w:t xml:space="preserve"> LM</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DF3C92"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id_probka_ekspedycji</w:t>
            </w:r>
            <w:proofErr w:type="spellEnd"/>
          </w:p>
        </w:tc>
      </w:tr>
      <w:tr w:rsidR="00B91BD0" w14:paraId="2E088878"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954017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DNA</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6C8221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rodzaj mikroskopu LM</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CFD418"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numer_ekspedycji</w:t>
            </w:r>
            <w:proofErr w:type="spellEnd"/>
          </w:p>
        </w:tc>
      </w:tr>
      <w:tr w:rsidR="00B91BD0" w14:paraId="4E79B3B5"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8681EB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no/info</w:t>
            </w: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6F120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zdjęcia EM</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91324DA"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symbol_ekspedycji</w:t>
            </w:r>
            <w:proofErr w:type="spellEnd"/>
          </w:p>
        </w:tc>
      </w:tr>
      <w:tr w:rsidR="00B91BD0" w14:paraId="53785D68"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DF011E7"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EB9B0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autor zdjęć EM</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A6C8F7"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id_kontynent</w:t>
            </w:r>
            <w:proofErr w:type="spellEnd"/>
          </w:p>
        </w:tc>
      </w:tr>
      <w:tr w:rsidR="00B91BD0" w14:paraId="4C65279F"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A44908"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892981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rodzaj mikroskopu EM</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E27311"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id_donator</w:t>
            </w:r>
            <w:proofErr w:type="spellEnd"/>
          </w:p>
        </w:tc>
      </w:tr>
      <w:tr w:rsidR="00B91BD0" w14:paraId="594E1865"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FADCD6F"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AF10E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zdjęcia plastydów</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C27AE14"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zbior_poj</w:t>
            </w:r>
            <w:proofErr w:type="spellEnd"/>
          </w:p>
        </w:tc>
      </w:tr>
      <w:tr w:rsidR="00B91BD0" w14:paraId="1FEAD280"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0AC072"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85A28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autor zdjęć plastydów</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B87845"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notatka</w:t>
            </w:r>
          </w:p>
        </w:tc>
      </w:tr>
      <w:tr w:rsidR="00B91BD0" w14:paraId="47435B56"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E9A2D67"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CC8509"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powiększenie plastydów</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188217"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id_zrodlo</w:t>
            </w:r>
            <w:proofErr w:type="spellEnd"/>
          </w:p>
        </w:tc>
      </w:tr>
      <w:tr w:rsidR="00B91BD0" w14:paraId="1F63EC6D"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E13C7CF"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E5484F"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rodzaj mikroskopu (plastydy)</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213DF23"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utworzenie_data</w:t>
            </w:r>
            <w:proofErr w:type="spellEnd"/>
          </w:p>
        </w:tc>
      </w:tr>
      <w:tr w:rsidR="00B91BD0" w14:paraId="47B3C487"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71D99A"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5B5D82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 xml:space="preserve">dostępność </w:t>
            </w:r>
            <w:proofErr w:type="spellStart"/>
            <w:r>
              <w:rPr>
                <w:rFonts w:ascii="Calibri Light" w:hAnsi="Calibri Light" w:cs="Calibri Light"/>
                <w:sz w:val="20"/>
                <w:szCs w:val="20"/>
              </w:rPr>
              <w:t>peletu</w:t>
            </w:r>
            <w:proofErr w:type="spellEnd"/>
            <w:r>
              <w:rPr>
                <w:rFonts w:ascii="Calibri Light" w:hAnsi="Calibri Light" w:cs="Calibri Light"/>
                <w:sz w:val="20"/>
                <w:szCs w:val="20"/>
              </w:rPr>
              <w:t xml:space="preserve"> (y/n, ilość </w:t>
            </w:r>
            <w:proofErr w:type="spellStart"/>
            <w:r>
              <w:rPr>
                <w:rFonts w:ascii="Calibri Light" w:hAnsi="Calibri Light" w:cs="Calibri Light"/>
                <w:sz w:val="20"/>
                <w:szCs w:val="20"/>
              </w:rPr>
              <w:t>peletów</w:t>
            </w:r>
            <w:proofErr w:type="spellEnd"/>
            <w:r>
              <w:rPr>
                <w:rFonts w:ascii="Calibri Light" w:hAnsi="Calibri Light" w:cs="Calibri Light"/>
                <w:sz w:val="20"/>
                <w:szCs w:val="20"/>
              </w:rPr>
              <w:t>)</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31A5D5"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modyfikacja_data</w:t>
            </w:r>
            <w:proofErr w:type="spellEnd"/>
          </w:p>
        </w:tc>
      </w:tr>
      <w:tr w:rsidR="00B91BD0" w14:paraId="13F5EA4E"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875B77"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CCB7B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 xml:space="preserve">dostępność </w:t>
            </w:r>
            <w:proofErr w:type="spellStart"/>
            <w:r>
              <w:rPr>
                <w:rFonts w:ascii="Calibri Light" w:hAnsi="Calibri Light" w:cs="Calibri Light"/>
                <w:sz w:val="20"/>
                <w:szCs w:val="20"/>
              </w:rPr>
              <w:t>gDNA</w:t>
            </w:r>
            <w:proofErr w:type="spellEnd"/>
            <w:r>
              <w:rPr>
                <w:rFonts w:ascii="Calibri Light" w:hAnsi="Calibri Light" w:cs="Calibri Light"/>
                <w:sz w:val="20"/>
                <w:szCs w:val="20"/>
              </w:rPr>
              <w:t xml:space="preserve"> (y/n)</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5B03534"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utworzyl</w:t>
            </w:r>
            <w:proofErr w:type="spellEnd"/>
          </w:p>
        </w:tc>
      </w:tr>
      <w:tr w:rsidR="00B91BD0" w14:paraId="0CB66AE1"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C2A60B7"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CD3707"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sekwencjonowane</w:t>
            </w:r>
            <w:proofErr w:type="spellEnd"/>
            <w:r>
              <w:rPr>
                <w:rFonts w:ascii="Calibri Light" w:hAnsi="Calibri Light" w:cs="Calibri Light"/>
                <w:sz w:val="20"/>
                <w:szCs w:val="20"/>
              </w:rPr>
              <w:t xml:space="preserve"> geny (SSU, </w:t>
            </w:r>
            <w:proofErr w:type="spellStart"/>
            <w:r>
              <w:rPr>
                <w:rFonts w:ascii="Calibri Light" w:hAnsi="Calibri Light" w:cs="Calibri Light"/>
                <w:sz w:val="20"/>
                <w:szCs w:val="20"/>
              </w:rPr>
              <w:t>rbcL</w:t>
            </w:r>
            <w:proofErr w:type="spellEnd"/>
            <w:r>
              <w:rPr>
                <w:rFonts w:ascii="Calibri Light" w:hAnsi="Calibri Light" w:cs="Calibri Light"/>
                <w:sz w:val="20"/>
                <w:szCs w:val="20"/>
              </w:rPr>
              <w:t xml:space="preserve">, </w:t>
            </w:r>
            <w:proofErr w:type="spellStart"/>
            <w:r>
              <w:rPr>
                <w:rFonts w:ascii="Calibri Light" w:hAnsi="Calibri Light" w:cs="Calibri Light"/>
                <w:sz w:val="20"/>
                <w:szCs w:val="20"/>
              </w:rPr>
              <w:t>psbC</w:t>
            </w:r>
            <w:proofErr w:type="spellEnd"/>
            <w:r>
              <w:rPr>
                <w:rFonts w:ascii="Calibri Light" w:hAnsi="Calibri Light" w:cs="Calibri Light"/>
                <w:sz w:val="20"/>
                <w:szCs w:val="20"/>
              </w:rPr>
              <w:t>, inne)</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C4EC9F"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modyfikowal</w:t>
            </w:r>
            <w:proofErr w:type="spellEnd"/>
          </w:p>
        </w:tc>
      </w:tr>
      <w:tr w:rsidR="00B91BD0" w14:paraId="46ABC8B2" w14:textId="77777777">
        <w:trPr>
          <w:trHeight w:val="477"/>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2EE86B"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9730EF"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sekwencje zdeponowane w publicznej bibliotece (y/n, nazwa biblioteki, numer dostępu)</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23CEF0F"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usuniety</w:t>
            </w:r>
            <w:proofErr w:type="spellEnd"/>
          </w:p>
        </w:tc>
      </w:tr>
      <w:tr w:rsidR="00B91BD0" w14:paraId="509260D7"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3F41FC"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D33AE9"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typ</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287D8BC"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id_fsg</w:t>
            </w:r>
            <w:proofErr w:type="spellEnd"/>
          </w:p>
        </w:tc>
      </w:tr>
      <w:tr w:rsidR="00B91BD0" w14:paraId="56E46CFE"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99E8F5"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8AB21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próba środowiskowa</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DF8B00"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miejsce_zbioru</w:t>
            </w:r>
            <w:proofErr w:type="spellEnd"/>
          </w:p>
        </w:tc>
      </w:tr>
      <w:tr w:rsidR="00B91BD0" w14:paraId="15E1A57D"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4363EFE"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1B4D4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próba z rdzenia</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703658"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osoba_oznacz</w:t>
            </w:r>
            <w:proofErr w:type="spellEnd"/>
          </w:p>
        </w:tc>
      </w:tr>
      <w:tr w:rsidR="00B91BD0" w14:paraId="3D34AA30"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C967445"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F735F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szczep z hodowli</w:t>
            </w: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DDEF5D"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inne</w:t>
            </w:r>
          </w:p>
        </w:tc>
      </w:tr>
      <w:tr w:rsidR="00B91BD0" w14:paraId="4B89015C"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871D765"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60FD02"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D6FBDC"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id_nadrzedny</w:t>
            </w:r>
            <w:proofErr w:type="spellEnd"/>
          </w:p>
        </w:tc>
      </w:tr>
      <w:tr w:rsidR="00B91BD0" w14:paraId="61631DD9"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206097A"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A66C1B"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8E1908"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id_kat_systematyczna</w:t>
            </w:r>
            <w:proofErr w:type="spellEnd"/>
          </w:p>
        </w:tc>
      </w:tr>
      <w:tr w:rsidR="00B91BD0" w14:paraId="2B8AF572"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7CF4C9"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EC78C85"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866D1C9"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nazwa</w:t>
            </w:r>
          </w:p>
        </w:tc>
      </w:tr>
      <w:tr w:rsidR="00B91BD0" w14:paraId="3B64780F"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CF6DFB3"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5F07BDD"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5CCC313"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id_autor</w:t>
            </w:r>
            <w:proofErr w:type="spellEnd"/>
          </w:p>
        </w:tc>
      </w:tr>
      <w:tr w:rsidR="00B91BD0" w14:paraId="5B4DA9BC"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85EAE38"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4E5ADC"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006C75"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nazwa_lokalna</w:t>
            </w:r>
            <w:proofErr w:type="spellEnd"/>
          </w:p>
        </w:tc>
      </w:tr>
      <w:tr w:rsidR="00B91BD0" w14:paraId="006C0AE2"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756AFC"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962FA6"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8AEAE93"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nazwa_angielska</w:t>
            </w:r>
            <w:proofErr w:type="spellEnd"/>
          </w:p>
        </w:tc>
      </w:tr>
      <w:tr w:rsidR="00B91BD0" w14:paraId="08BA36A6"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BEA2C89"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BB5298"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5C79D2"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utworzenie_data</w:t>
            </w:r>
            <w:proofErr w:type="spellEnd"/>
          </w:p>
        </w:tc>
      </w:tr>
      <w:tr w:rsidR="00B91BD0" w14:paraId="0D707256"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ACF2B1C"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8B5C2D7"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007AB6"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utworzyl</w:t>
            </w:r>
            <w:proofErr w:type="spellEnd"/>
          </w:p>
        </w:tc>
      </w:tr>
      <w:tr w:rsidR="00B91BD0" w14:paraId="293F1F90"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DDEF508"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6AF8B0"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BD36E66"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modyfikacja_data</w:t>
            </w:r>
            <w:proofErr w:type="spellEnd"/>
          </w:p>
        </w:tc>
      </w:tr>
      <w:tr w:rsidR="00B91BD0" w14:paraId="04EC643E"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5AAAF5A"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15F9F2"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228245"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modyfikowal</w:t>
            </w:r>
            <w:proofErr w:type="spellEnd"/>
          </w:p>
        </w:tc>
      </w:tr>
      <w:tr w:rsidR="00B91BD0" w14:paraId="07700E44"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CE4376"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2FEF4C3"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00B015"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id_mls_status</w:t>
            </w:r>
            <w:proofErr w:type="spellEnd"/>
          </w:p>
        </w:tc>
      </w:tr>
      <w:tr w:rsidR="00B91BD0" w14:paraId="51E83C78"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E00B43"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1CEAE5"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6C4037"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id_zrodlo</w:t>
            </w:r>
            <w:proofErr w:type="spellEnd"/>
          </w:p>
        </w:tc>
      </w:tr>
      <w:tr w:rsidR="00B91BD0" w14:paraId="1A466D76"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564B42A"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6090AB"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9AA8B0"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notatka</w:t>
            </w:r>
          </w:p>
        </w:tc>
      </w:tr>
      <w:tr w:rsidR="00B91BD0" w14:paraId="3B6A2BC5"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E215B8"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68031E"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74C767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numer</w:t>
            </w:r>
          </w:p>
        </w:tc>
      </w:tr>
      <w:tr w:rsidR="00B91BD0" w14:paraId="4B3B6FCC" w14:textId="77777777">
        <w:trPr>
          <w:trHeight w:val="477"/>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31DEB4C"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DD8AE6E"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CA89A7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rzg_slownik_wartosc_2 (uproszczona)</w:t>
            </w:r>
          </w:p>
        </w:tc>
      </w:tr>
      <w:tr w:rsidR="00B91BD0" w14:paraId="6CB12773"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23CBC67"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148659"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72D062"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rzg_slownik</w:t>
            </w:r>
            <w:proofErr w:type="spellEnd"/>
            <w:r>
              <w:rPr>
                <w:rFonts w:ascii="Calibri Light" w:hAnsi="Calibri Light" w:cs="Calibri Light"/>
                <w:sz w:val="20"/>
                <w:szCs w:val="20"/>
              </w:rPr>
              <w:t xml:space="preserve"> (uproszczona)</w:t>
            </w:r>
          </w:p>
        </w:tc>
      </w:tr>
      <w:tr w:rsidR="00B91BD0" w14:paraId="628A46D8" w14:textId="77777777">
        <w:trPr>
          <w:trHeight w:val="477"/>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435D89"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684D3A"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E677897"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rzg_slownik_wartosc</w:t>
            </w:r>
            <w:proofErr w:type="spellEnd"/>
            <w:r>
              <w:rPr>
                <w:rFonts w:ascii="Calibri Light" w:hAnsi="Calibri Light" w:cs="Calibri Light"/>
                <w:sz w:val="20"/>
                <w:szCs w:val="20"/>
              </w:rPr>
              <w:t xml:space="preserve"> (uproszczona)</w:t>
            </w:r>
          </w:p>
        </w:tc>
      </w:tr>
      <w:tr w:rsidR="00B91BD0" w14:paraId="086EC8C9" w14:textId="77777777">
        <w:trPr>
          <w:trHeight w:val="256"/>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CCAE66"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4B6867"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7F1203E"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rPr>
              <w:t>różne inne tabele</w:t>
            </w:r>
          </w:p>
        </w:tc>
      </w:tr>
      <w:tr w:rsidR="00B91BD0" w14:paraId="0CF5AC79" w14:textId="77777777">
        <w:trPr>
          <w:trHeight w:val="477"/>
        </w:trPr>
        <w:tc>
          <w:tcPr>
            <w:tcW w:w="226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198DD4"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862CA70" w14:textId="77777777" w:rsidR="00B91BD0" w:rsidRDefault="00B91BD0">
            <w:pPr>
              <w:pStyle w:val="Standard"/>
              <w:spacing w:before="159" w:after="159" w:line="276" w:lineRule="auto"/>
              <w:jc w:val="both"/>
              <w:rPr>
                <w:rFonts w:ascii="Calibri Light" w:eastAsia="Arial" w:hAnsi="Calibri Light" w:cs="Calibri Light"/>
                <w:sz w:val="20"/>
                <w:szCs w:val="20"/>
              </w:rPr>
            </w:pPr>
          </w:p>
        </w:tc>
        <w:tc>
          <w:tcPr>
            <w:tcW w:w="340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FD3562"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hAnsi="Calibri Light" w:cs="Calibri Light"/>
                <w:sz w:val="20"/>
                <w:szCs w:val="20"/>
              </w:rPr>
              <w:t>rzg_sys_slownik_wartosc</w:t>
            </w:r>
            <w:proofErr w:type="spellEnd"/>
            <w:r>
              <w:rPr>
                <w:rFonts w:ascii="Calibri Light" w:hAnsi="Calibri Light" w:cs="Calibri Light"/>
                <w:sz w:val="20"/>
                <w:szCs w:val="20"/>
              </w:rPr>
              <w:t xml:space="preserve"> (uproszczona)</w:t>
            </w:r>
          </w:p>
        </w:tc>
      </w:tr>
    </w:tbl>
    <w:p w14:paraId="47E65674" w14:textId="77777777" w:rsidR="00B91BD0" w:rsidRDefault="00B91BD0">
      <w:pPr>
        <w:pStyle w:val="Standard"/>
        <w:spacing w:line="276" w:lineRule="auto"/>
        <w:jc w:val="both"/>
        <w:rPr>
          <w:rFonts w:ascii="Calibri Light" w:eastAsia="Arial" w:hAnsi="Calibri Light" w:cs="Calibri Light"/>
        </w:rPr>
      </w:pPr>
    </w:p>
    <w:p w14:paraId="6A8F83D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Wytyczne odnośnie baz danych oraz szablony tabel można znaleźć na:</w:t>
      </w:r>
    </w:p>
    <w:p w14:paraId="1EC162E4" w14:textId="77777777" w:rsidR="00B91BD0" w:rsidRDefault="00D46376">
      <w:pPr>
        <w:pStyle w:val="Standard"/>
        <w:spacing w:before="159" w:after="159" w:line="276" w:lineRule="auto"/>
        <w:jc w:val="both"/>
        <w:rPr>
          <w:rFonts w:ascii="Calibri Light" w:hAnsi="Calibri Light" w:cs="Calibri Light"/>
        </w:rPr>
      </w:pPr>
      <w:hyperlink r:id="rId25" w:history="1">
        <w:r>
          <w:rPr>
            <w:rFonts w:ascii="Calibri Light" w:eastAsia="Arial" w:hAnsi="Calibri Light" w:cs="Calibri Light"/>
            <w:color w:val="0000FF"/>
            <w:u w:val="single"/>
          </w:rPr>
          <w:t>https://www.ksib.pl/index.php?id=ma&amp;l=pl</w:t>
        </w:r>
      </w:hyperlink>
    </w:p>
    <w:p w14:paraId="7BFB768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FF"/>
          <w:u w:val="single"/>
        </w:rPr>
        <w:t>https://dwc.tdwg.org/</w:t>
      </w:r>
    </w:p>
    <w:p w14:paraId="78FE1D1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Przykładową bazę danych zgodną ze standardami GBIF dla wielu kolekcji można znaleźć:</w:t>
      </w:r>
    </w:p>
    <w:p w14:paraId="47AFAAE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FF"/>
          <w:u w:val="single"/>
        </w:rPr>
        <w:t>https://www.sustain.specifysoftware.org/support/7-documentation/</w:t>
      </w:r>
    </w:p>
    <w:p w14:paraId="393BC01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Schematy baz danych dla poszczególnych kolekcji należy szczegółowo ustalić z Zamawiającym.</w:t>
      </w:r>
    </w:p>
    <w:p w14:paraId="44446B2C" w14:textId="77777777" w:rsidR="00B91BD0" w:rsidRDefault="00B91BD0">
      <w:pPr>
        <w:pStyle w:val="Nagwek2"/>
        <w:spacing w:line="276" w:lineRule="auto"/>
        <w:jc w:val="both"/>
        <w:rPr>
          <w:rFonts w:eastAsia="Arial" w:cs="Calibri Light"/>
        </w:rPr>
      </w:pPr>
    </w:p>
    <w:p w14:paraId="0FD061C3" w14:textId="77777777" w:rsidR="00B91BD0" w:rsidRDefault="00D46376">
      <w:pPr>
        <w:pStyle w:val="Nagwek2"/>
        <w:numPr>
          <w:ilvl w:val="1"/>
          <w:numId w:val="10"/>
        </w:numPr>
        <w:spacing w:line="276" w:lineRule="auto"/>
        <w:jc w:val="both"/>
        <w:rPr>
          <w:rFonts w:cs="Calibri Light"/>
        </w:rPr>
      </w:pPr>
      <w:bookmarkStart w:id="20" w:name="_heading=h.qsh70q"/>
      <w:bookmarkStart w:id="21" w:name="_Toc43064792"/>
      <w:bookmarkEnd w:id="20"/>
      <w:r>
        <w:rPr>
          <w:rFonts w:eastAsia="Arial" w:cs="Calibri Light"/>
        </w:rPr>
        <w:t xml:space="preserve">Proponowane </w:t>
      </w:r>
      <w:proofErr w:type="spellStart"/>
      <w:r>
        <w:rPr>
          <w:rFonts w:eastAsia="Arial" w:cs="Calibri Light"/>
        </w:rPr>
        <w:t>ch</w:t>
      </w:r>
      <w:r>
        <w:rPr>
          <w:rFonts w:eastAsia="Arial" w:cs="Calibri Light"/>
        </w:rPr>
        <w:t>ecklisty</w:t>
      </w:r>
      <w:bookmarkEnd w:id="21"/>
      <w:proofErr w:type="spellEnd"/>
    </w:p>
    <w:p w14:paraId="48432319" w14:textId="77777777" w:rsidR="00B91BD0" w:rsidRDefault="00B91BD0">
      <w:pPr>
        <w:pStyle w:val="Standard"/>
        <w:spacing w:line="276" w:lineRule="auto"/>
        <w:jc w:val="both"/>
        <w:rPr>
          <w:rFonts w:ascii="Calibri Light" w:eastAsia="Arial" w:hAnsi="Calibri Light" w:cs="Calibri Light"/>
        </w:rPr>
      </w:pPr>
    </w:p>
    <w:tbl>
      <w:tblPr>
        <w:tblW w:w="9072" w:type="dxa"/>
        <w:tblLayout w:type="fixed"/>
        <w:tblCellMar>
          <w:left w:w="10" w:type="dxa"/>
          <w:right w:w="10" w:type="dxa"/>
        </w:tblCellMar>
        <w:tblLook w:val="0000" w:firstRow="0" w:lastRow="0" w:firstColumn="0" w:lastColumn="0" w:noHBand="0" w:noVBand="0"/>
      </w:tblPr>
      <w:tblGrid>
        <w:gridCol w:w="3815"/>
        <w:gridCol w:w="5257"/>
      </w:tblGrid>
      <w:tr w:rsidR="00B91BD0" w14:paraId="7FC95159" w14:textId="77777777">
        <w:tc>
          <w:tcPr>
            <w:tcW w:w="3815" w:type="dxa"/>
            <w:tcBorders>
              <w:top w:val="single" w:sz="4" w:space="0" w:color="000000"/>
              <w:left w:val="single" w:sz="4" w:space="0" w:color="000000"/>
              <w:bottom w:val="single" w:sz="4" w:space="0" w:color="000000"/>
            </w:tcBorders>
            <w:tcMar>
              <w:top w:w="0" w:type="dxa"/>
              <w:left w:w="108" w:type="dxa"/>
              <w:bottom w:w="0" w:type="dxa"/>
              <w:right w:w="108" w:type="dxa"/>
            </w:tcMar>
          </w:tcPr>
          <w:p w14:paraId="52A644D5"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eastAsia="Arial" w:hAnsi="Calibri Light" w:cs="Calibri Light"/>
                <w:sz w:val="20"/>
                <w:szCs w:val="20"/>
                <w:lang w:val="en-US"/>
              </w:rPr>
              <w:t>International Plant Name Index (IPNI)</w:t>
            </w:r>
          </w:p>
        </w:tc>
        <w:tc>
          <w:tcPr>
            <w:tcW w:w="5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B758C" w14:textId="77777777" w:rsidR="00B91BD0" w:rsidRDefault="00D46376">
            <w:pPr>
              <w:pStyle w:val="Standard"/>
              <w:spacing w:before="159" w:after="159" w:line="276" w:lineRule="auto"/>
              <w:jc w:val="both"/>
              <w:rPr>
                <w:rFonts w:ascii="Calibri Light" w:hAnsi="Calibri Light" w:cs="Calibri Light"/>
                <w:sz w:val="20"/>
                <w:szCs w:val="20"/>
              </w:rPr>
            </w:pPr>
            <w:hyperlink r:id="rId26" w:history="1">
              <w:r>
                <w:rPr>
                  <w:rFonts w:ascii="Calibri Light" w:eastAsia="Arial" w:hAnsi="Calibri Light" w:cs="Calibri Light"/>
                  <w:color w:val="0000FF"/>
                  <w:sz w:val="20"/>
                  <w:szCs w:val="20"/>
                  <w:u w:val="single"/>
                </w:rPr>
                <w:t>https://www.ipni.org/</w:t>
              </w:r>
            </w:hyperlink>
          </w:p>
        </w:tc>
      </w:tr>
      <w:tr w:rsidR="00B91BD0" w14:paraId="674E9455" w14:textId="77777777">
        <w:tc>
          <w:tcPr>
            <w:tcW w:w="3815" w:type="dxa"/>
            <w:tcBorders>
              <w:left w:val="single" w:sz="4" w:space="0" w:color="000000"/>
              <w:bottom w:val="single" w:sz="4" w:space="0" w:color="000000"/>
            </w:tcBorders>
            <w:tcMar>
              <w:top w:w="0" w:type="dxa"/>
              <w:left w:w="108" w:type="dxa"/>
              <w:bottom w:w="0" w:type="dxa"/>
              <w:right w:w="108" w:type="dxa"/>
            </w:tcMar>
          </w:tcPr>
          <w:p w14:paraId="6942CD33"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eastAsia="Arial" w:hAnsi="Calibri Light" w:cs="Calibri Light"/>
                <w:sz w:val="20"/>
                <w:szCs w:val="20"/>
                <w:lang w:val="en-US"/>
              </w:rPr>
              <w:t>Plants of the World Online</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42C6FFC2" w14:textId="77777777" w:rsidR="00B91BD0" w:rsidRDefault="00D46376">
            <w:pPr>
              <w:pStyle w:val="Standard"/>
              <w:spacing w:before="159" w:after="159" w:line="276" w:lineRule="auto"/>
              <w:jc w:val="both"/>
              <w:rPr>
                <w:rFonts w:ascii="Calibri Light" w:hAnsi="Calibri Light" w:cs="Calibri Light"/>
                <w:sz w:val="20"/>
                <w:szCs w:val="20"/>
              </w:rPr>
            </w:pPr>
            <w:hyperlink r:id="rId27" w:history="1">
              <w:r>
                <w:rPr>
                  <w:rFonts w:ascii="Calibri Light" w:eastAsia="Arial" w:hAnsi="Calibri Light" w:cs="Calibri Light"/>
                  <w:color w:val="0000FF"/>
                  <w:sz w:val="20"/>
                  <w:szCs w:val="20"/>
                  <w:u w:val="single"/>
                </w:rPr>
                <w:t>http://plantsoftheworldonline.org/</w:t>
              </w:r>
            </w:hyperlink>
          </w:p>
        </w:tc>
      </w:tr>
      <w:tr w:rsidR="00B91BD0" w14:paraId="03694DC6" w14:textId="77777777">
        <w:tc>
          <w:tcPr>
            <w:tcW w:w="3815" w:type="dxa"/>
            <w:tcBorders>
              <w:left w:val="single" w:sz="4" w:space="0" w:color="000000"/>
              <w:bottom w:val="single" w:sz="4" w:space="0" w:color="000000"/>
            </w:tcBorders>
            <w:tcMar>
              <w:top w:w="0" w:type="dxa"/>
              <w:left w:w="108" w:type="dxa"/>
              <w:bottom w:w="0" w:type="dxa"/>
              <w:right w:w="108" w:type="dxa"/>
            </w:tcMar>
          </w:tcPr>
          <w:p w14:paraId="4C9D7F6F"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i/>
                <w:sz w:val="20"/>
                <w:szCs w:val="20"/>
              </w:rPr>
              <w:t>The Plant List</w:t>
            </w:r>
            <w:r>
              <w:rPr>
                <w:rFonts w:ascii="Calibri Light" w:eastAsia="Arial" w:hAnsi="Calibri Light" w:cs="Calibri Light"/>
                <w:sz w:val="20"/>
                <w:szCs w:val="20"/>
              </w:rPr>
              <w:t xml:space="preserve"> (TPL)</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12E9725" w14:textId="77777777" w:rsidR="00B91BD0" w:rsidRDefault="00D46376">
            <w:pPr>
              <w:pStyle w:val="Standard"/>
              <w:spacing w:before="159" w:after="159" w:line="276" w:lineRule="auto"/>
              <w:jc w:val="both"/>
              <w:rPr>
                <w:rFonts w:ascii="Calibri Light" w:hAnsi="Calibri Light" w:cs="Calibri Light"/>
                <w:sz w:val="20"/>
                <w:szCs w:val="20"/>
              </w:rPr>
            </w:pPr>
            <w:hyperlink r:id="rId28" w:history="1">
              <w:r>
                <w:rPr>
                  <w:rFonts w:ascii="Calibri Light" w:eastAsia="Arial" w:hAnsi="Calibri Light" w:cs="Calibri Light"/>
                  <w:color w:val="0000FF"/>
                  <w:sz w:val="20"/>
                  <w:szCs w:val="20"/>
                  <w:u w:val="single"/>
                </w:rPr>
                <w:t>http://www.theplantlist.org/</w:t>
              </w:r>
            </w:hyperlink>
          </w:p>
        </w:tc>
      </w:tr>
      <w:tr w:rsidR="00B91BD0" w14:paraId="4E742194" w14:textId="77777777">
        <w:tc>
          <w:tcPr>
            <w:tcW w:w="3815" w:type="dxa"/>
            <w:tcBorders>
              <w:left w:val="single" w:sz="4" w:space="0" w:color="000000"/>
              <w:bottom w:val="single" w:sz="4" w:space="0" w:color="000000"/>
            </w:tcBorders>
            <w:tcMar>
              <w:top w:w="0" w:type="dxa"/>
              <w:left w:w="108" w:type="dxa"/>
              <w:bottom w:w="0" w:type="dxa"/>
              <w:right w:w="108" w:type="dxa"/>
            </w:tcMar>
          </w:tcPr>
          <w:p w14:paraId="79D9448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lastRenderedPageBreak/>
              <w:t xml:space="preserve">Global </w:t>
            </w:r>
            <w:proofErr w:type="spellStart"/>
            <w:r>
              <w:rPr>
                <w:rFonts w:ascii="Calibri Light" w:eastAsia="Arial" w:hAnsi="Calibri Light" w:cs="Calibri Light"/>
                <w:sz w:val="20"/>
                <w:szCs w:val="20"/>
              </w:rPr>
              <w:t>Plants</w:t>
            </w:r>
            <w:proofErr w:type="spellEnd"/>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1F27A1BA" w14:textId="77777777" w:rsidR="00B91BD0" w:rsidRDefault="00D46376">
            <w:pPr>
              <w:pStyle w:val="Standard"/>
              <w:spacing w:before="159" w:after="159" w:line="276" w:lineRule="auto"/>
              <w:jc w:val="both"/>
              <w:rPr>
                <w:rFonts w:ascii="Calibri Light" w:hAnsi="Calibri Light" w:cs="Calibri Light"/>
                <w:sz w:val="20"/>
                <w:szCs w:val="20"/>
              </w:rPr>
            </w:pPr>
            <w:hyperlink r:id="rId29" w:history="1">
              <w:r>
                <w:rPr>
                  <w:rFonts w:ascii="Calibri Light" w:eastAsia="Arial" w:hAnsi="Calibri Light" w:cs="Calibri Light"/>
                  <w:color w:val="0000FF"/>
                  <w:sz w:val="20"/>
                  <w:szCs w:val="20"/>
                  <w:u w:val="single"/>
                </w:rPr>
                <w:t>https://plants.jstor.org/</w:t>
              </w:r>
            </w:hyperlink>
          </w:p>
        </w:tc>
      </w:tr>
      <w:tr w:rsidR="00B91BD0" w14:paraId="58A03B48" w14:textId="77777777">
        <w:tc>
          <w:tcPr>
            <w:tcW w:w="3815" w:type="dxa"/>
            <w:tcBorders>
              <w:left w:val="single" w:sz="4" w:space="0" w:color="000000"/>
              <w:bottom w:val="single" w:sz="4" w:space="0" w:color="000000"/>
            </w:tcBorders>
            <w:tcMar>
              <w:top w:w="0" w:type="dxa"/>
              <w:left w:w="108" w:type="dxa"/>
              <w:bottom w:w="0" w:type="dxa"/>
              <w:right w:w="108" w:type="dxa"/>
            </w:tcMar>
          </w:tcPr>
          <w:p w14:paraId="58390FC5"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eastAsia="Arial" w:hAnsi="Calibri Light" w:cs="Calibri Light"/>
                <w:sz w:val="20"/>
                <w:szCs w:val="20"/>
              </w:rPr>
              <w:t>African</w:t>
            </w:r>
            <w:proofErr w:type="spellEnd"/>
            <w:r>
              <w:rPr>
                <w:rFonts w:ascii="Calibri Light" w:eastAsia="Arial" w:hAnsi="Calibri Light" w:cs="Calibri Light"/>
                <w:sz w:val="20"/>
                <w:szCs w:val="20"/>
              </w:rPr>
              <w:t xml:space="preserve"> Plant Database</w:t>
            </w:r>
            <w:bookmarkStart w:id="22" w:name="bookmark=id.3as4poj"/>
            <w:bookmarkEnd w:id="22"/>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01ECCB7" w14:textId="77777777" w:rsidR="00B91BD0" w:rsidRDefault="00D46376">
            <w:pPr>
              <w:pStyle w:val="Standard"/>
              <w:spacing w:before="159" w:after="159" w:line="276" w:lineRule="auto"/>
              <w:jc w:val="both"/>
              <w:rPr>
                <w:rFonts w:ascii="Calibri Light" w:hAnsi="Calibri Light" w:cs="Calibri Light"/>
                <w:sz w:val="20"/>
                <w:szCs w:val="20"/>
              </w:rPr>
            </w:pPr>
            <w:hyperlink r:id="rId30" w:history="1">
              <w:r>
                <w:rPr>
                  <w:rFonts w:ascii="Calibri Light" w:eastAsia="Arial" w:hAnsi="Calibri Light" w:cs="Calibri Light"/>
                  <w:color w:val="0000FF"/>
                  <w:sz w:val="20"/>
                  <w:szCs w:val="20"/>
                  <w:u w:val="single"/>
                </w:rPr>
                <w:t>http://www.ville-ge.ch/musinfo/bd/cjb/africa/recherche.php</w:t>
              </w:r>
            </w:hyperlink>
          </w:p>
        </w:tc>
      </w:tr>
      <w:tr w:rsidR="00B91BD0" w14:paraId="0965FD90" w14:textId="77777777">
        <w:tc>
          <w:tcPr>
            <w:tcW w:w="3815" w:type="dxa"/>
            <w:tcBorders>
              <w:left w:val="single" w:sz="4" w:space="0" w:color="000000"/>
              <w:bottom w:val="single" w:sz="4" w:space="0" w:color="000000"/>
            </w:tcBorders>
            <w:tcMar>
              <w:top w:w="0" w:type="dxa"/>
              <w:left w:w="108" w:type="dxa"/>
              <w:bottom w:w="0" w:type="dxa"/>
              <w:right w:w="108" w:type="dxa"/>
            </w:tcMar>
          </w:tcPr>
          <w:p w14:paraId="160F18D8"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eastAsia="Arial" w:hAnsi="Calibri Light" w:cs="Calibri Light"/>
                <w:sz w:val="20"/>
                <w:szCs w:val="20"/>
                <w:lang w:val="en-US"/>
              </w:rPr>
              <w:t>The Biodiversity Heritage Library (BHL)</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C38C838" w14:textId="77777777" w:rsidR="00B91BD0" w:rsidRDefault="00D46376">
            <w:pPr>
              <w:pStyle w:val="Standard"/>
              <w:spacing w:before="159" w:after="159" w:line="276" w:lineRule="auto"/>
              <w:jc w:val="both"/>
              <w:rPr>
                <w:rFonts w:ascii="Calibri Light" w:hAnsi="Calibri Light" w:cs="Calibri Light"/>
                <w:sz w:val="20"/>
                <w:szCs w:val="20"/>
              </w:rPr>
            </w:pPr>
            <w:hyperlink r:id="rId31" w:history="1">
              <w:r>
                <w:rPr>
                  <w:rFonts w:ascii="Calibri Light" w:eastAsia="Arial" w:hAnsi="Calibri Light" w:cs="Calibri Light"/>
                  <w:color w:val="0000FF"/>
                  <w:sz w:val="20"/>
                  <w:szCs w:val="20"/>
                  <w:u w:val="single"/>
                </w:rPr>
                <w:t>https://www.biodiversitylibrar</w:t>
              </w:r>
              <w:r>
                <w:rPr>
                  <w:rFonts w:ascii="Calibri Light" w:eastAsia="Arial" w:hAnsi="Calibri Light" w:cs="Calibri Light"/>
                  <w:color w:val="0000FF"/>
                  <w:sz w:val="20"/>
                  <w:szCs w:val="20"/>
                  <w:u w:val="single"/>
                </w:rPr>
                <w:t>y.org/</w:t>
              </w:r>
            </w:hyperlink>
          </w:p>
        </w:tc>
      </w:tr>
      <w:tr w:rsidR="00B91BD0" w14:paraId="12BE31C9" w14:textId="77777777">
        <w:tc>
          <w:tcPr>
            <w:tcW w:w="3815" w:type="dxa"/>
            <w:tcBorders>
              <w:left w:val="single" w:sz="4" w:space="0" w:color="000000"/>
              <w:bottom w:val="single" w:sz="4" w:space="0" w:color="000000"/>
            </w:tcBorders>
            <w:tcMar>
              <w:top w:w="0" w:type="dxa"/>
              <w:left w:w="108" w:type="dxa"/>
              <w:bottom w:w="0" w:type="dxa"/>
              <w:right w:w="108" w:type="dxa"/>
            </w:tcMar>
          </w:tcPr>
          <w:p w14:paraId="28BD4266"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eastAsia="Arial" w:hAnsi="Calibri Light" w:cs="Calibri Light"/>
                <w:sz w:val="20"/>
                <w:szCs w:val="20"/>
              </w:rPr>
              <w:t>Tropicos</w:t>
            </w:r>
            <w:proofErr w:type="spellEnd"/>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7FA908A9" w14:textId="77777777" w:rsidR="00B91BD0" w:rsidRDefault="00D46376">
            <w:pPr>
              <w:pStyle w:val="Standard"/>
              <w:spacing w:before="159" w:after="159" w:line="276" w:lineRule="auto"/>
              <w:jc w:val="both"/>
              <w:rPr>
                <w:rFonts w:ascii="Calibri Light" w:hAnsi="Calibri Light" w:cs="Calibri Light"/>
                <w:sz w:val="20"/>
                <w:szCs w:val="20"/>
              </w:rPr>
            </w:pPr>
            <w:hyperlink r:id="rId32" w:history="1">
              <w:r>
                <w:rPr>
                  <w:rFonts w:ascii="Calibri Light" w:eastAsia="Arial" w:hAnsi="Calibri Light" w:cs="Calibri Light"/>
                  <w:color w:val="0000FF"/>
                  <w:sz w:val="20"/>
                  <w:szCs w:val="20"/>
                  <w:u w:val="single"/>
                </w:rPr>
                <w:t>https://www.tropicos.org/home</w:t>
              </w:r>
            </w:hyperlink>
          </w:p>
        </w:tc>
      </w:tr>
      <w:tr w:rsidR="00B91BD0" w14:paraId="6D81E306" w14:textId="77777777">
        <w:tc>
          <w:tcPr>
            <w:tcW w:w="3815" w:type="dxa"/>
            <w:tcBorders>
              <w:left w:val="single" w:sz="4" w:space="0" w:color="000000"/>
              <w:bottom w:val="single" w:sz="4" w:space="0" w:color="000000"/>
            </w:tcBorders>
            <w:tcMar>
              <w:top w:w="0" w:type="dxa"/>
              <w:left w:w="108" w:type="dxa"/>
              <w:bottom w:w="0" w:type="dxa"/>
              <w:right w:w="108" w:type="dxa"/>
            </w:tcMar>
          </w:tcPr>
          <w:p w14:paraId="25889F33"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eastAsia="Arial" w:hAnsi="Calibri Light" w:cs="Calibri Light"/>
                <w:sz w:val="20"/>
                <w:szCs w:val="20"/>
                <w:lang w:val="en-US"/>
              </w:rPr>
              <w:t>The Royal Botanic Gardens, Kew - Electronic Plant Information Centre (</w:t>
            </w:r>
            <w:proofErr w:type="spellStart"/>
            <w:r>
              <w:rPr>
                <w:rFonts w:ascii="Calibri Light" w:eastAsia="Arial" w:hAnsi="Calibri Light" w:cs="Calibri Light"/>
                <w:sz w:val="20"/>
                <w:szCs w:val="20"/>
                <w:lang w:val="en-US"/>
              </w:rPr>
              <w:t>ePIC</w:t>
            </w:r>
            <w:proofErr w:type="spellEnd"/>
            <w:r>
              <w:rPr>
                <w:rFonts w:ascii="Calibri Light" w:eastAsia="Arial" w:hAnsi="Calibri Light" w:cs="Calibri Light"/>
                <w:sz w:val="20"/>
                <w:szCs w:val="20"/>
                <w:lang w:val="en-US"/>
              </w:rPr>
              <w:t>)</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5501D54" w14:textId="77777777" w:rsidR="00B91BD0" w:rsidRDefault="00D46376">
            <w:pPr>
              <w:pStyle w:val="Standard"/>
              <w:spacing w:before="159" w:after="159" w:line="276" w:lineRule="auto"/>
              <w:jc w:val="both"/>
              <w:rPr>
                <w:rFonts w:ascii="Calibri Light" w:hAnsi="Calibri Light" w:cs="Calibri Light"/>
                <w:sz w:val="20"/>
                <w:szCs w:val="20"/>
                <w:lang w:val="en-US"/>
              </w:rPr>
            </w:pPr>
            <w:hyperlink r:id="rId33" w:history="1">
              <w:r>
                <w:rPr>
                  <w:rFonts w:ascii="Calibri Light" w:eastAsia="Arial" w:hAnsi="Calibri Light" w:cs="Calibri Light"/>
                  <w:color w:val="0000FF"/>
                  <w:sz w:val="20"/>
                  <w:szCs w:val="20"/>
                  <w:u w:val="single"/>
                  <w:lang w:val="en-US"/>
                </w:rPr>
                <w:t>http://epic.kew.org/index.htm</w:t>
              </w:r>
            </w:hyperlink>
          </w:p>
        </w:tc>
      </w:tr>
      <w:tr w:rsidR="00B91BD0" w14:paraId="77B1D5F3" w14:textId="77777777">
        <w:tc>
          <w:tcPr>
            <w:tcW w:w="3815" w:type="dxa"/>
            <w:tcBorders>
              <w:left w:val="single" w:sz="4" w:space="0" w:color="000000"/>
              <w:bottom w:val="single" w:sz="4" w:space="0" w:color="000000"/>
            </w:tcBorders>
            <w:tcMar>
              <w:top w:w="0" w:type="dxa"/>
              <w:left w:w="108" w:type="dxa"/>
              <w:bottom w:w="0" w:type="dxa"/>
              <w:right w:w="108" w:type="dxa"/>
            </w:tcMar>
          </w:tcPr>
          <w:p w14:paraId="2AEF5045"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eastAsia="Arial" w:hAnsi="Calibri Light" w:cs="Calibri Light"/>
                <w:sz w:val="20"/>
                <w:szCs w:val="20"/>
                <w:lang w:val="en-US"/>
              </w:rPr>
              <w:t>The Royal</w:t>
            </w:r>
            <w:r>
              <w:rPr>
                <w:rFonts w:ascii="Calibri Light" w:eastAsia="Arial" w:hAnsi="Calibri Light" w:cs="Calibri Light"/>
                <w:sz w:val="20"/>
                <w:szCs w:val="20"/>
                <w:lang w:val="en-US"/>
              </w:rPr>
              <w:t xml:space="preserve"> Botanic Gardens, Kew - Seed Information Database</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39E740E8" w14:textId="77777777" w:rsidR="00B91BD0" w:rsidRDefault="00D46376">
            <w:pPr>
              <w:pStyle w:val="Standard"/>
              <w:spacing w:before="159" w:after="159" w:line="276" w:lineRule="auto"/>
              <w:jc w:val="both"/>
              <w:rPr>
                <w:rFonts w:ascii="Calibri Light" w:hAnsi="Calibri Light" w:cs="Calibri Light"/>
                <w:sz w:val="20"/>
                <w:szCs w:val="20"/>
                <w:lang w:val="en-US"/>
              </w:rPr>
            </w:pPr>
            <w:hyperlink r:id="rId34" w:history="1">
              <w:r>
                <w:rPr>
                  <w:rFonts w:ascii="Calibri Light" w:eastAsia="Arial" w:hAnsi="Calibri Light" w:cs="Calibri Light"/>
                  <w:color w:val="0000FF"/>
                  <w:sz w:val="20"/>
                  <w:szCs w:val="20"/>
                  <w:u w:val="single"/>
                  <w:lang w:val="en-US"/>
                </w:rPr>
                <w:t>http://data.kew.org/sid/</w:t>
              </w:r>
            </w:hyperlink>
          </w:p>
        </w:tc>
      </w:tr>
      <w:tr w:rsidR="00B91BD0" w14:paraId="4240840D" w14:textId="77777777">
        <w:tc>
          <w:tcPr>
            <w:tcW w:w="3815" w:type="dxa"/>
            <w:tcBorders>
              <w:left w:val="single" w:sz="4" w:space="0" w:color="000000"/>
              <w:bottom w:val="single" w:sz="4" w:space="0" w:color="000000"/>
            </w:tcBorders>
            <w:tcMar>
              <w:top w:w="0" w:type="dxa"/>
              <w:left w:w="108" w:type="dxa"/>
              <w:bottom w:w="0" w:type="dxa"/>
              <w:right w:w="108" w:type="dxa"/>
            </w:tcMar>
          </w:tcPr>
          <w:p w14:paraId="7C69CB0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 xml:space="preserve">CRIA – </w:t>
            </w:r>
            <w:proofErr w:type="spellStart"/>
            <w:r>
              <w:rPr>
                <w:rFonts w:ascii="Calibri Light" w:eastAsia="Arial" w:hAnsi="Calibri Light" w:cs="Calibri Light"/>
                <w:sz w:val="20"/>
                <w:szCs w:val="20"/>
              </w:rPr>
              <w:t>Catalogue</w:t>
            </w:r>
            <w:proofErr w:type="spellEnd"/>
            <w:r>
              <w:rPr>
                <w:rFonts w:ascii="Calibri Light" w:eastAsia="Arial" w:hAnsi="Calibri Light" w:cs="Calibri Light"/>
                <w:sz w:val="20"/>
                <w:szCs w:val="20"/>
              </w:rPr>
              <w:t xml:space="preserve"> of life</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19EC036" w14:textId="77777777" w:rsidR="00B91BD0" w:rsidRDefault="00D46376">
            <w:pPr>
              <w:pStyle w:val="Standard"/>
              <w:spacing w:before="159" w:after="159" w:line="276" w:lineRule="auto"/>
              <w:jc w:val="both"/>
              <w:rPr>
                <w:rFonts w:ascii="Calibri Light" w:hAnsi="Calibri Light" w:cs="Calibri Light"/>
                <w:sz w:val="20"/>
                <w:szCs w:val="20"/>
              </w:rPr>
            </w:pPr>
            <w:hyperlink r:id="rId35" w:history="1">
              <w:r>
                <w:rPr>
                  <w:rFonts w:ascii="Calibri Light" w:eastAsia="Arial" w:hAnsi="Calibri Light" w:cs="Calibri Light"/>
                  <w:color w:val="0000FF"/>
                  <w:sz w:val="20"/>
                  <w:szCs w:val="20"/>
                  <w:u w:val="single"/>
                </w:rPr>
                <w:t>http://names.cria.org.br/</w:t>
              </w:r>
            </w:hyperlink>
          </w:p>
        </w:tc>
      </w:tr>
      <w:tr w:rsidR="00B91BD0" w14:paraId="1E950C39" w14:textId="77777777">
        <w:tc>
          <w:tcPr>
            <w:tcW w:w="3815" w:type="dxa"/>
            <w:tcBorders>
              <w:left w:val="single" w:sz="4" w:space="0" w:color="000000"/>
              <w:bottom w:val="single" w:sz="4" w:space="0" w:color="000000"/>
            </w:tcBorders>
            <w:tcMar>
              <w:top w:w="0" w:type="dxa"/>
              <w:left w:w="108" w:type="dxa"/>
              <w:bottom w:w="0" w:type="dxa"/>
              <w:right w:w="108" w:type="dxa"/>
            </w:tcMar>
          </w:tcPr>
          <w:p w14:paraId="4016B58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Harvard University Herbaria &amp; Libraries</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423FA476" w14:textId="77777777" w:rsidR="00B91BD0" w:rsidRDefault="00D46376">
            <w:pPr>
              <w:pStyle w:val="Standard"/>
              <w:spacing w:before="159" w:after="159" w:line="276" w:lineRule="auto"/>
              <w:jc w:val="both"/>
              <w:rPr>
                <w:rFonts w:ascii="Calibri Light" w:hAnsi="Calibri Light" w:cs="Calibri Light"/>
                <w:sz w:val="20"/>
                <w:szCs w:val="20"/>
              </w:rPr>
            </w:pPr>
            <w:hyperlink r:id="rId36" w:history="1">
              <w:r>
                <w:rPr>
                  <w:rFonts w:ascii="Calibri Light" w:eastAsia="Arial" w:hAnsi="Calibri Light" w:cs="Calibri Light"/>
                  <w:color w:val="0000FF"/>
                  <w:sz w:val="20"/>
                  <w:szCs w:val="20"/>
                  <w:u w:val="single"/>
                </w:rPr>
                <w:t>https://kiki.huh.harvard.edu/databases/botanist_index.html</w:t>
              </w:r>
            </w:hyperlink>
          </w:p>
        </w:tc>
      </w:tr>
      <w:tr w:rsidR="00B91BD0" w14:paraId="3D1E4687" w14:textId="77777777">
        <w:tc>
          <w:tcPr>
            <w:tcW w:w="3815" w:type="dxa"/>
            <w:tcBorders>
              <w:left w:val="single" w:sz="4" w:space="0" w:color="000000"/>
              <w:bottom w:val="single" w:sz="4" w:space="0" w:color="000000"/>
            </w:tcBorders>
            <w:tcMar>
              <w:top w:w="0" w:type="dxa"/>
              <w:left w:w="108" w:type="dxa"/>
              <w:bottom w:w="0" w:type="dxa"/>
              <w:right w:w="108" w:type="dxa"/>
            </w:tcMar>
          </w:tcPr>
          <w:p w14:paraId="5702B9E0"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 xml:space="preserve">NYGB </w:t>
            </w:r>
            <w:proofErr w:type="spellStart"/>
            <w:r>
              <w:rPr>
                <w:rFonts w:ascii="Calibri Light" w:eastAsia="Arial" w:hAnsi="Calibri Light" w:cs="Calibri Light"/>
                <w:sz w:val="20"/>
                <w:szCs w:val="20"/>
              </w:rPr>
              <w:t>Steere</w:t>
            </w:r>
            <w:proofErr w:type="spellEnd"/>
            <w:r>
              <w:rPr>
                <w:rFonts w:ascii="Calibri Light" w:eastAsia="Arial" w:hAnsi="Calibri Light" w:cs="Calibri Light"/>
                <w:sz w:val="20"/>
                <w:szCs w:val="20"/>
              </w:rPr>
              <w:t xml:space="preserve"> Herbarium</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1EA1B80B" w14:textId="77777777" w:rsidR="00B91BD0" w:rsidRDefault="00D46376">
            <w:pPr>
              <w:pStyle w:val="Standard"/>
              <w:spacing w:before="159" w:after="159" w:line="276" w:lineRule="auto"/>
              <w:jc w:val="both"/>
              <w:rPr>
                <w:rFonts w:ascii="Calibri Light" w:hAnsi="Calibri Light" w:cs="Calibri Light"/>
                <w:sz w:val="20"/>
                <w:szCs w:val="20"/>
              </w:rPr>
            </w:pPr>
            <w:hyperlink r:id="rId37" w:history="1">
              <w:r>
                <w:rPr>
                  <w:rFonts w:ascii="Calibri Light" w:eastAsia="Arial" w:hAnsi="Calibri Light" w:cs="Calibri Light"/>
                  <w:color w:val="0000FF"/>
                  <w:sz w:val="20"/>
                  <w:szCs w:val="20"/>
                  <w:u w:val="single"/>
                </w:rPr>
                <w:t>http://sweetgum.nybg.org/science/vh/specimen-list/</w:t>
              </w:r>
            </w:hyperlink>
          </w:p>
        </w:tc>
      </w:tr>
      <w:tr w:rsidR="00B91BD0" w14:paraId="2FE9C3F1" w14:textId="77777777">
        <w:tc>
          <w:tcPr>
            <w:tcW w:w="3815" w:type="dxa"/>
            <w:tcBorders>
              <w:left w:val="single" w:sz="4" w:space="0" w:color="000000"/>
              <w:bottom w:val="single" w:sz="4" w:space="0" w:color="000000"/>
            </w:tcBorders>
            <w:tcMar>
              <w:top w:w="0" w:type="dxa"/>
              <w:left w:w="108" w:type="dxa"/>
              <w:bottom w:w="0" w:type="dxa"/>
              <w:right w:w="108" w:type="dxa"/>
            </w:tcMar>
          </w:tcPr>
          <w:p w14:paraId="4D847C4A"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eastAsia="Arial" w:hAnsi="Calibri Light" w:cs="Calibri Light"/>
                <w:sz w:val="20"/>
                <w:szCs w:val="20"/>
                <w:lang w:val="en-US"/>
              </w:rPr>
              <w:t>World Checklist of Selected Plants Families</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6EA0F527" w14:textId="77777777" w:rsidR="00B91BD0" w:rsidRDefault="00D46376">
            <w:pPr>
              <w:pStyle w:val="Standard"/>
              <w:spacing w:before="159" w:after="159" w:line="276" w:lineRule="auto"/>
              <w:jc w:val="both"/>
              <w:rPr>
                <w:rFonts w:ascii="Calibri Light" w:hAnsi="Calibri Light" w:cs="Calibri Light"/>
                <w:sz w:val="20"/>
                <w:szCs w:val="20"/>
                <w:lang w:val="en-US"/>
              </w:rPr>
            </w:pPr>
            <w:hyperlink r:id="rId38" w:history="1">
              <w:r>
                <w:rPr>
                  <w:rFonts w:ascii="Calibri Light" w:eastAsia="Arial" w:hAnsi="Calibri Light" w:cs="Calibri Light"/>
                  <w:color w:val="0000FF"/>
                  <w:sz w:val="20"/>
                  <w:szCs w:val="20"/>
                  <w:u w:val="single"/>
                  <w:lang w:val="en-US"/>
                </w:rPr>
                <w:t>https://wcsp.science.kew.org/home.do</w:t>
              </w:r>
            </w:hyperlink>
          </w:p>
        </w:tc>
      </w:tr>
      <w:tr w:rsidR="00B91BD0" w14:paraId="53E2825B" w14:textId="77777777">
        <w:tc>
          <w:tcPr>
            <w:tcW w:w="3815" w:type="dxa"/>
            <w:tcBorders>
              <w:left w:val="single" w:sz="4" w:space="0" w:color="000000"/>
              <w:bottom w:val="single" w:sz="4" w:space="0" w:color="000000"/>
            </w:tcBorders>
            <w:tcMar>
              <w:top w:w="0" w:type="dxa"/>
              <w:left w:w="108" w:type="dxa"/>
              <w:bottom w:w="0" w:type="dxa"/>
              <w:right w:w="108" w:type="dxa"/>
            </w:tcMar>
          </w:tcPr>
          <w:p w14:paraId="360EC83F"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eastAsia="Arial" w:hAnsi="Calibri Light" w:cs="Calibri Light"/>
                <w:sz w:val="20"/>
                <w:szCs w:val="20"/>
              </w:rPr>
              <w:t>Myco</w:t>
            </w:r>
            <w:r>
              <w:rPr>
                <w:rFonts w:ascii="Calibri Light" w:eastAsia="Arial" w:hAnsi="Calibri Light" w:cs="Calibri Light"/>
                <w:sz w:val="20"/>
                <w:szCs w:val="20"/>
              </w:rPr>
              <w:t>Bank</w:t>
            </w:r>
            <w:proofErr w:type="spellEnd"/>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7024EE9A" w14:textId="77777777" w:rsidR="00B91BD0" w:rsidRDefault="00D46376">
            <w:pPr>
              <w:pStyle w:val="Standard"/>
              <w:spacing w:before="159" w:after="159" w:line="276" w:lineRule="auto"/>
              <w:jc w:val="both"/>
              <w:rPr>
                <w:rFonts w:ascii="Calibri Light" w:hAnsi="Calibri Light" w:cs="Calibri Light"/>
                <w:sz w:val="20"/>
                <w:szCs w:val="20"/>
              </w:rPr>
            </w:pPr>
            <w:hyperlink r:id="rId39" w:history="1">
              <w:r>
                <w:rPr>
                  <w:rFonts w:ascii="Calibri Light" w:hAnsi="Calibri Light" w:cs="Calibri Light"/>
                  <w:color w:val="0000FF"/>
                  <w:sz w:val="20"/>
                  <w:szCs w:val="20"/>
                  <w:u w:val="single"/>
                </w:rPr>
                <w:t>http://www.mycobank.org/</w:t>
              </w:r>
            </w:hyperlink>
          </w:p>
        </w:tc>
      </w:tr>
      <w:tr w:rsidR="00B91BD0" w14:paraId="321F7325" w14:textId="77777777">
        <w:tc>
          <w:tcPr>
            <w:tcW w:w="3815" w:type="dxa"/>
            <w:tcBorders>
              <w:left w:val="single" w:sz="4" w:space="0" w:color="000000"/>
              <w:bottom w:val="single" w:sz="4" w:space="0" w:color="000000"/>
            </w:tcBorders>
            <w:tcMar>
              <w:top w:w="0" w:type="dxa"/>
              <w:left w:w="108" w:type="dxa"/>
              <w:bottom w:w="0" w:type="dxa"/>
              <w:right w:w="108" w:type="dxa"/>
            </w:tcMar>
          </w:tcPr>
          <w:p w14:paraId="33AFB30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 xml:space="preserve">Index </w:t>
            </w:r>
            <w:proofErr w:type="spellStart"/>
            <w:r>
              <w:rPr>
                <w:rFonts w:ascii="Calibri Light" w:eastAsia="Arial" w:hAnsi="Calibri Light" w:cs="Calibri Light"/>
                <w:sz w:val="20"/>
                <w:szCs w:val="20"/>
              </w:rPr>
              <w:t>Fungorum</w:t>
            </w:r>
            <w:proofErr w:type="spellEnd"/>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7672EDF3" w14:textId="77777777" w:rsidR="00B91BD0" w:rsidRDefault="00D46376">
            <w:pPr>
              <w:pStyle w:val="Standard"/>
              <w:spacing w:before="159" w:after="159" w:line="276" w:lineRule="auto"/>
              <w:jc w:val="both"/>
              <w:rPr>
                <w:rFonts w:ascii="Calibri Light" w:hAnsi="Calibri Light" w:cs="Calibri Light"/>
                <w:sz w:val="20"/>
                <w:szCs w:val="20"/>
              </w:rPr>
            </w:pPr>
            <w:hyperlink r:id="rId40" w:history="1">
              <w:r>
                <w:rPr>
                  <w:rFonts w:ascii="Calibri Light" w:eastAsia="Arial" w:hAnsi="Calibri Light" w:cs="Calibri Light"/>
                  <w:color w:val="0000FF"/>
                  <w:sz w:val="20"/>
                  <w:szCs w:val="20"/>
                  <w:u w:val="single"/>
                </w:rPr>
                <w:t>http://www.indexfungorum.org/Names/Names.asp</w:t>
              </w:r>
            </w:hyperlink>
          </w:p>
        </w:tc>
      </w:tr>
      <w:tr w:rsidR="00B91BD0" w14:paraId="312E02B1" w14:textId="77777777">
        <w:tc>
          <w:tcPr>
            <w:tcW w:w="3815" w:type="dxa"/>
            <w:tcBorders>
              <w:left w:val="single" w:sz="4" w:space="0" w:color="000000"/>
              <w:bottom w:val="single" w:sz="4" w:space="0" w:color="000000"/>
            </w:tcBorders>
            <w:tcMar>
              <w:top w:w="0" w:type="dxa"/>
              <w:left w:w="108" w:type="dxa"/>
              <w:bottom w:w="0" w:type="dxa"/>
              <w:right w:w="108" w:type="dxa"/>
            </w:tcMar>
          </w:tcPr>
          <w:p w14:paraId="7B91339F"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eastAsia="Arial" w:hAnsi="Calibri Light" w:cs="Calibri Light"/>
                <w:sz w:val="20"/>
                <w:szCs w:val="20"/>
                <w:lang w:val="en-US"/>
              </w:rPr>
              <w:t>World Register of Marine Species (</w:t>
            </w:r>
            <w:proofErr w:type="spellStart"/>
            <w:r>
              <w:rPr>
                <w:rFonts w:ascii="Calibri Light" w:eastAsia="Arial" w:hAnsi="Calibri Light" w:cs="Calibri Light"/>
                <w:sz w:val="20"/>
                <w:szCs w:val="20"/>
                <w:lang w:val="en-US"/>
              </w:rPr>
              <w:t>WoRMS</w:t>
            </w:r>
            <w:proofErr w:type="spellEnd"/>
            <w:r>
              <w:rPr>
                <w:rFonts w:ascii="Calibri Light" w:eastAsia="Arial" w:hAnsi="Calibri Light" w:cs="Calibri Light"/>
                <w:sz w:val="20"/>
                <w:szCs w:val="20"/>
                <w:lang w:val="en-US"/>
              </w:rPr>
              <w:t>)</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C764B28" w14:textId="77777777" w:rsidR="00B91BD0" w:rsidRDefault="00D46376">
            <w:pPr>
              <w:pStyle w:val="Standard"/>
              <w:spacing w:before="159" w:after="159" w:line="276" w:lineRule="auto"/>
              <w:jc w:val="both"/>
              <w:rPr>
                <w:rFonts w:ascii="Calibri Light" w:hAnsi="Calibri Light" w:cs="Calibri Light"/>
                <w:sz w:val="20"/>
                <w:szCs w:val="20"/>
              </w:rPr>
            </w:pPr>
            <w:hyperlink r:id="rId41" w:history="1">
              <w:r>
                <w:rPr>
                  <w:rFonts w:ascii="Calibri Light" w:eastAsia="Arial" w:hAnsi="Calibri Light" w:cs="Calibri Light"/>
                  <w:color w:val="0000FF"/>
                  <w:sz w:val="20"/>
                  <w:szCs w:val="20"/>
                  <w:u w:val="single"/>
                </w:rPr>
                <w:t>http://www.marinespecies.org/</w:t>
              </w:r>
            </w:hyperlink>
          </w:p>
        </w:tc>
      </w:tr>
      <w:tr w:rsidR="00B91BD0" w14:paraId="775C707D" w14:textId="77777777">
        <w:tc>
          <w:tcPr>
            <w:tcW w:w="3815" w:type="dxa"/>
            <w:tcBorders>
              <w:left w:val="single" w:sz="4" w:space="0" w:color="000000"/>
              <w:bottom w:val="single" w:sz="4" w:space="0" w:color="000000"/>
            </w:tcBorders>
            <w:tcMar>
              <w:top w:w="0" w:type="dxa"/>
              <w:left w:w="108" w:type="dxa"/>
              <w:bottom w:w="0" w:type="dxa"/>
              <w:right w:w="108" w:type="dxa"/>
            </w:tcMar>
          </w:tcPr>
          <w:p w14:paraId="4D2A0CE1"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eastAsia="Arial" w:hAnsi="Calibri Light" w:cs="Calibri Light"/>
                <w:sz w:val="20"/>
                <w:szCs w:val="20"/>
              </w:rPr>
              <w:t>AlgaeBase</w:t>
            </w:r>
            <w:proofErr w:type="spellEnd"/>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613CDFA4" w14:textId="77777777" w:rsidR="00B91BD0" w:rsidRDefault="00D46376">
            <w:pPr>
              <w:pStyle w:val="Standard"/>
              <w:spacing w:before="159" w:after="159" w:line="276" w:lineRule="auto"/>
              <w:jc w:val="both"/>
              <w:rPr>
                <w:rFonts w:ascii="Calibri Light" w:hAnsi="Calibri Light" w:cs="Calibri Light"/>
                <w:sz w:val="20"/>
                <w:szCs w:val="20"/>
              </w:rPr>
            </w:pPr>
            <w:hyperlink r:id="rId42" w:history="1">
              <w:r>
                <w:rPr>
                  <w:rFonts w:ascii="Calibri Light" w:eastAsia="Arial" w:hAnsi="Calibri Light" w:cs="Calibri Light"/>
                  <w:color w:val="0000FF"/>
                  <w:sz w:val="20"/>
                  <w:szCs w:val="20"/>
                  <w:u w:val="single"/>
                </w:rPr>
                <w:t>https://www.algaebase.org/</w:t>
              </w:r>
            </w:hyperlink>
          </w:p>
        </w:tc>
      </w:tr>
      <w:tr w:rsidR="00B91BD0" w14:paraId="124F35C4" w14:textId="77777777">
        <w:tc>
          <w:tcPr>
            <w:tcW w:w="3815" w:type="dxa"/>
            <w:tcBorders>
              <w:left w:val="single" w:sz="4" w:space="0" w:color="000000"/>
              <w:bottom w:val="single" w:sz="4" w:space="0" w:color="000000"/>
            </w:tcBorders>
            <w:tcMar>
              <w:top w:w="0" w:type="dxa"/>
              <w:left w:w="108" w:type="dxa"/>
              <w:bottom w:w="0" w:type="dxa"/>
              <w:right w:w="108" w:type="dxa"/>
            </w:tcMar>
          </w:tcPr>
          <w:p w14:paraId="30546A6A"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eastAsia="Arial" w:hAnsi="Calibri Light" w:cs="Calibri Light"/>
                <w:sz w:val="20"/>
                <w:szCs w:val="20"/>
              </w:rPr>
              <w:t>Catalogue</w:t>
            </w:r>
            <w:proofErr w:type="spellEnd"/>
            <w:r>
              <w:rPr>
                <w:rFonts w:ascii="Calibri Light" w:eastAsia="Arial" w:hAnsi="Calibri Light" w:cs="Calibri Light"/>
                <w:sz w:val="20"/>
                <w:szCs w:val="20"/>
              </w:rPr>
              <w:t xml:space="preserve"> of Life</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318339DA" w14:textId="77777777" w:rsidR="00B91BD0" w:rsidRDefault="00D46376">
            <w:pPr>
              <w:pStyle w:val="Standard"/>
              <w:spacing w:before="159" w:after="159" w:line="276" w:lineRule="auto"/>
              <w:jc w:val="both"/>
              <w:rPr>
                <w:rFonts w:ascii="Calibri Light" w:hAnsi="Calibri Light" w:cs="Calibri Light"/>
                <w:sz w:val="20"/>
                <w:szCs w:val="20"/>
              </w:rPr>
            </w:pPr>
            <w:hyperlink r:id="rId43" w:history="1">
              <w:r>
                <w:rPr>
                  <w:rFonts w:ascii="Calibri Light" w:eastAsia="Arial" w:hAnsi="Calibri Light" w:cs="Calibri Light"/>
                  <w:color w:val="0000FF"/>
                  <w:sz w:val="20"/>
                  <w:szCs w:val="20"/>
                  <w:u w:val="single"/>
                </w:rPr>
                <w:t>https://www.catalogueoflife.org/</w:t>
              </w:r>
            </w:hyperlink>
          </w:p>
        </w:tc>
      </w:tr>
      <w:tr w:rsidR="00B91BD0" w14:paraId="1C7D8A39" w14:textId="77777777">
        <w:tc>
          <w:tcPr>
            <w:tcW w:w="3815" w:type="dxa"/>
            <w:tcBorders>
              <w:left w:val="single" w:sz="4" w:space="0" w:color="000000"/>
              <w:bottom w:val="single" w:sz="4" w:space="0" w:color="000000"/>
            </w:tcBorders>
            <w:tcMar>
              <w:top w:w="0" w:type="dxa"/>
              <w:left w:w="108" w:type="dxa"/>
              <w:bottom w:w="0" w:type="dxa"/>
              <w:right w:w="108" w:type="dxa"/>
            </w:tcMar>
          </w:tcPr>
          <w:p w14:paraId="03CE645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Encyclopedia of Life</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1FEB2F2D" w14:textId="77777777" w:rsidR="00B91BD0" w:rsidRDefault="00D46376">
            <w:pPr>
              <w:pStyle w:val="Standard"/>
              <w:spacing w:before="159" w:after="159" w:line="276" w:lineRule="auto"/>
              <w:jc w:val="both"/>
              <w:rPr>
                <w:rFonts w:ascii="Calibri Light" w:hAnsi="Calibri Light" w:cs="Calibri Light"/>
                <w:sz w:val="20"/>
                <w:szCs w:val="20"/>
              </w:rPr>
            </w:pPr>
            <w:hyperlink r:id="rId44" w:history="1">
              <w:r>
                <w:rPr>
                  <w:rFonts w:ascii="Calibri Light" w:hAnsi="Calibri Light" w:cs="Calibri Light"/>
                  <w:color w:val="0000FF"/>
                  <w:sz w:val="20"/>
                  <w:szCs w:val="20"/>
                  <w:u w:val="single"/>
                </w:rPr>
                <w:t>https://eol.org/</w:t>
              </w:r>
            </w:hyperlink>
          </w:p>
        </w:tc>
      </w:tr>
      <w:tr w:rsidR="00B91BD0" w14:paraId="3FC53A52" w14:textId="77777777">
        <w:tc>
          <w:tcPr>
            <w:tcW w:w="3815" w:type="dxa"/>
            <w:tcBorders>
              <w:left w:val="single" w:sz="4" w:space="0" w:color="000000"/>
              <w:bottom w:val="single" w:sz="4" w:space="0" w:color="000000"/>
            </w:tcBorders>
            <w:tcMar>
              <w:top w:w="0" w:type="dxa"/>
              <w:left w:w="108" w:type="dxa"/>
              <w:bottom w:w="0" w:type="dxa"/>
              <w:right w:w="108" w:type="dxa"/>
            </w:tcMar>
          </w:tcPr>
          <w:p w14:paraId="172C5B04"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eastAsia="Arial" w:hAnsi="Calibri Light" w:cs="Calibri Light"/>
                <w:sz w:val="20"/>
                <w:szCs w:val="20"/>
                <w:lang w:val="en-US"/>
              </w:rPr>
              <w:t>The Global Biodiversity Information Facility  (GBIF)</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1BAC65AC" w14:textId="77777777" w:rsidR="00B91BD0" w:rsidRDefault="00D46376">
            <w:pPr>
              <w:pStyle w:val="Standard"/>
              <w:spacing w:before="159" w:after="159" w:line="276" w:lineRule="auto"/>
              <w:jc w:val="both"/>
              <w:rPr>
                <w:rFonts w:ascii="Calibri Light" w:hAnsi="Calibri Light" w:cs="Calibri Light"/>
                <w:sz w:val="20"/>
                <w:szCs w:val="20"/>
                <w:lang w:val="en-US"/>
              </w:rPr>
            </w:pPr>
            <w:hyperlink r:id="rId45" w:history="1">
              <w:r>
                <w:rPr>
                  <w:rFonts w:ascii="Calibri Light" w:eastAsia="Arial" w:hAnsi="Calibri Light" w:cs="Calibri Light"/>
                  <w:color w:val="0000FF"/>
                  <w:sz w:val="20"/>
                  <w:szCs w:val="20"/>
                  <w:u w:val="single"/>
                  <w:lang w:val="en-US"/>
                </w:rPr>
                <w:t>https://www.gbif.org/species/search</w:t>
              </w:r>
            </w:hyperlink>
          </w:p>
        </w:tc>
      </w:tr>
      <w:tr w:rsidR="00B91BD0" w14:paraId="33757BF9" w14:textId="77777777">
        <w:tc>
          <w:tcPr>
            <w:tcW w:w="3815" w:type="dxa"/>
            <w:tcBorders>
              <w:top w:val="single" w:sz="4" w:space="0" w:color="000000"/>
              <w:left w:val="single" w:sz="4" w:space="0" w:color="000000"/>
              <w:bottom w:val="single" w:sz="4" w:space="0" w:color="auto"/>
            </w:tcBorders>
            <w:tcMar>
              <w:top w:w="0" w:type="dxa"/>
              <w:left w:w="108" w:type="dxa"/>
              <w:bottom w:w="0" w:type="dxa"/>
              <w:right w:w="108" w:type="dxa"/>
            </w:tcMar>
          </w:tcPr>
          <w:p w14:paraId="0C5B3688"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hAnsi="Calibri Light" w:cs="Calibri Light"/>
                <w:sz w:val="20"/>
                <w:szCs w:val="20"/>
                <w:lang w:val="en-US"/>
              </w:rPr>
              <w:t xml:space="preserve"> </w:t>
            </w:r>
            <w:r>
              <w:rPr>
                <w:rFonts w:ascii="Calibri Light" w:hAnsi="Calibri Light" w:cs="Calibri Light"/>
                <w:sz w:val="20"/>
                <w:szCs w:val="20"/>
              </w:rPr>
              <w:t xml:space="preserve">Index </w:t>
            </w:r>
            <w:proofErr w:type="spellStart"/>
            <w:r>
              <w:rPr>
                <w:rFonts w:ascii="Calibri Light" w:hAnsi="Calibri Light" w:cs="Calibri Light"/>
                <w:sz w:val="20"/>
                <w:szCs w:val="20"/>
              </w:rPr>
              <w:t>herbariorum</w:t>
            </w:r>
            <w:proofErr w:type="spellEnd"/>
          </w:p>
        </w:tc>
        <w:tc>
          <w:tcPr>
            <w:tcW w:w="525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247B19C" w14:textId="77777777" w:rsidR="00B91BD0" w:rsidRDefault="00D46376">
            <w:pPr>
              <w:pStyle w:val="Standard"/>
              <w:spacing w:before="159" w:after="159" w:line="276" w:lineRule="auto"/>
              <w:jc w:val="both"/>
              <w:rPr>
                <w:rFonts w:ascii="Calibri Light" w:hAnsi="Calibri Light" w:cs="Calibri Light"/>
                <w:sz w:val="20"/>
                <w:szCs w:val="20"/>
              </w:rPr>
            </w:pPr>
            <w:hyperlink r:id="rId46" w:history="1">
              <w:r>
                <w:rPr>
                  <w:rFonts w:ascii="Calibri Light" w:eastAsia="Arial" w:hAnsi="Calibri Light" w:cs="Calibri Light"/>
                  <w:color w:val="0000FF"/>
                  <w:sz w:val="20"/>
                  <w:szCs w:val="20"/>
                  <w:u w:val="single"/>
                </w:rPr>
                <w:t>http://sweetgum.nybg.org/science/ih/</w:t>
              </w:r>
            </w:hyperlink>
          </w:p>
        </w:tc>
      </w:tr>
      <w:tr w:rsidR="00B91BD0" w14:paraId="0267F9F0" w14:textId="77777777">
        <w:tc>
          <w:tcPr>
            <w:tcW w:w="3815" w:type="dxa"/>
            <w:tcBorders>
              <w:top w:val="single" w:sz="4" w:space="0" w:color="auto"/>
              <w:left w:val="single" w:sz="4" w:space="0" w:color="000000"/>
              <w:bottom w:val="single" w:sz="4" w:space="0" w:color="000000"/>
            </w:tcBorders>
            <w:tcMar>
              <w:top w:w="0" w:type="dxa"/>
              <w:left w:w="108" w:type="dxa"/>
              <w:bottom w:w="0" w:type="dxa"/>
              <w:right w:w="108" w:type="dxa"/>
            </w:tcMar>
          </w:tcPr>
          <w:p w14:paraId="3D21D22E"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hAnsi="Calibri Light" w:cs="Calibri Light"/>
                <w:sz w:val="20"/>
                <w:szCs w:val="20"/>
                <w:lang w:val="en-US"/>
              </w:rPr>
              <w:t xml:space="preserve">The </w:t>
            </w:r>
            <w:proofErr w:type="spellStart"/>
            <w:r>
              <w:rPr>
                <w:rFonts w:ascii="Calibri Light" w:hAnsi="Calibri Light" w:cs="Calibri Light"/>
                <w:sz w:val="20"/>
                <w:szCs w:val="20"/>
                <w:lang w:val="en-US"/>
              </w:rPr>
              <w:t>Mansfeld's</w:t>
            </w:r>
            <w:proofErr w:type="spellEnd"/>
            <w:r>
              <w:rPr>
                <w:rFonts w:ascii="Calibri Light" w:hAnsi="Calibri Light" w:cs="Calibri Light"/>
                <w:sz w:val="20"/>
                <w:szCs w:val="20"/>
                <w:lang w:val="en-US"/>
              </w:rPr>
              <w:t xml:space="preserve"> World Database of Agriculture and Horticultural Crops</w:t>
            </w:r>
          </w:p>
        </w:tc>
        <w:tc>
          <w:tcPr>
            <w:tcW w:w="525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588F691" w14:textId="77777777" w:rsidR="00B91BD0" w:rsidRDefault="00D46376">
            <w:pPr>
              <w:pStyle w:val="Standard"/>
              <w:spacing w:before="159" w:after="159" w:line="276" w:lineRule="auto"/>
              <w:jc w:val="both"/>
              <w:rPr>
                <w:lang w:val="en-US"/>
              </w:rPr>
            </w:pPr>
            <w:r>
              <w:rPr>
                <w:rFonts w:ascii="Calibri Light" w:eastAsia="Arial" w:hAnsi="Calibri Light" w:cs="Calibri Light"/>
                <w:color w:val="0000FF"/>
                <w:sz w:val="20"/>
                <w:szCs w:val="20"/>
                <w:u w:val="single"/>
                <w:lang w:val="en-US"/>
              </w:rPr>
              <w:t>https://mansfeld.ipk-gatersleben.de/apex/f?p=185:3</w:t>
            </w:r>
          </w:p>
        </w:tc>
      </w:tr>
      <w:tr w:rsidR="00B91BD0" w14:paraId="70FB3341" w14:textId="77777777">
        <w:tc>
          <w:tcPr>
            <w:tcW w:w="3815" w:type="dxa"/>
            <w:tcBorders>
              <w:left w:val="single" w:sz="4" w:space="0" w:color="000000"/>
              <w:bottom w:val="single" w:sz="4" w:space="0" w:color="000000"/>
            </w:tcBorders>
            <w:tcMar>
              <w:top w:w="0" w:type="dxa"/>
              <w:left w:w="108" w:type="dxa"/>
              <w:bottom w:w="0" w:type="dxa"/>
              <w:right w:w="108" w:type="dxa"/>
            </w:tcMar>
          </w:tcPr>
          <w:p w14:paraId="69EC16D2" w14:textId="77777777" w:rsidR="00B91BD0" w:rsidRDefault="00D46376">
            <w:pPr>
              <w:pStyle w:val="Standard"/>
              <w:spacing w:before="159" w:after="159" w:line="276" w:lineRule="auto"/>
              <w:jc w:val="both"/>
              <w:rPr>
                <w:rFonts w:ascii="Calibri Light" w:hAnsi="Calibri Light" w:cs="Calibri Light"/>
                <w:sz w:val="20"/>
                <w:szCs w:val="20"/>
                <w:lang w:val="en-US"/>
              </w:rPr>
            </w:pPr>
            <w:r>
              <w:rPr>
                <w:rFonts w:ascii="Calibri Light" w:hAnsi="Calibri Light" w:cs="Calibri Light"/>
                <w:sz w:val="20"/>
                <w:szCs w:val="20"/>
                <w:lang w:val="en-US"/>
              </w:rPr>
              <w:lastRenderedPageBreak/>
              <w:t>Grin Taxonomy</w:t>
            </w:r>
          </w:p>
        </w:tc>
        <w:tc>
          <w:tcPr>
            <w:tcW w:w="5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1345DB2" w14:textId="77777777" w:rsidR="00B91BD0" w:rsidRDefault="00D46376">
            <w:pPr>
              <w:pStyle w:val="Standard"/>
              <w:spacing w:before="159" w:after="159" w:line="276" w:lineRule="auto"/>
              <w:jc w:val="both"/>
              <w:rPr>
                <w:rFonts w:ascii="Calibri Light" w:eastAsia="Arial" w:hAnsi="Calibri Light" w:cs="Calibri Light"/>
                <w:color w:val="0000FF"/>
                <w:sz w:val="20"/>
                <w:szCs w:val="20"/>
                <w:u w:val="single"/>
                <w:lang w:val="en-US"/>
              </w:rPr>
            </w:pPr>
            <w:r>
              <w:rPr>
                <w:rFonts w:ascii="Calibri Light" w:eastAsia="Arial" w:hAnsi="Calibri Light" w:cs="Calibri Light"/>
                <w:color w:val="0000FF"/>
                <w:sz w:val="20"/>
                <w:szCs w:val="20"/>
                <w:u w:val="single"/>
                <w:lang w:val="en-US"/>
              </w:rPr>
              <w:t>https://npgsweb.ars-grin.gov/gringlobal/taxon/taxonomysearch.aspx</w:t>
            </w:r>
          </w:p>
        </w:tc>
      </w:tr>
    </w:tbl>
    <w:p w14:paraId="6FEA2A4A" w14:textId="77777777" w:rsidR="00B91BD0" w:rsidRDefault="00B91BD0">
      <w:pPr>
        <w:pStyle w:val="Standard"/>
        <w:spacing w:line="276" w:lineRule="auto"/>
        <w:jc w:val="both"/>
        <w:rPr>
          <w:rFonts w:ascii="Calibri Light" w:eastAsia="Arial" w:hAnsi="Calibri Light" w:cs="Calibri Light"/>
          <w:lang w:val="en-US"/>
        </w:rPr>
      </w:pPr>
    </w:p>
    <w:p w14:paraId="05654575" w14:textId="77777777" w:rsidR="00B91BD0" w:rsidRDefault="00D46376">
      <w:pPr>
        <w:pStyle w:val="Nagwek1"/>
        <w:numPr>
          <w:ilvl w:val="0"/>
          <w:numId w:val="10"/>
        </w:numPr>
        <w:spacing w:line="276" w:lineRule="auto"/>
        <w:jc w:val="both"/>
        <w:rPr>
          <w:rFonts w:cs="Calibri Light"/>
        </w:rPr>
      </w:pPr>
      <w:bookmarkStart w:id="23" w:name="_heading=h.1pxezwc"/>
      <w:bookmarkStart w:id="24" w:name="_Toc43064793"/>
      <w:bookmarkEnd w:id="23"/>
      <w:r>
        <w:rPr>
          <w:rFonts w:eastAsia="Arial" w:cs="Calibri Light"/>
        </w:rPr>
        <w:t>API Platformy</w:t>
      </w:r>
      <w:bookmarkEnd w:id="24"/>
    </w:p>
    <w:p w14:paraId="192654A0" w14:textId="77777777" w:rsidR="00B91BD0" w:rsidRDefault="00B91BD0">
      <w:pPr>
        <w:pStyle w:val="Nagwek2"/>
        <w:spacing w:line="276" w:lineRule="auto"/>
        <w:ind w:left="576" w:hanging="576"/>
        <w:jc w:val="both"/>
        <w:rPr>
          <w:rFonts w:eastAsia="Arial" w:cs="Calibri Light"/>
        </w:rPr>
      </w:pPr>
    </w:p>
    <w:p w14:paraId="6E893DA9" w14:textId="77777777" w:rsidR="00B91BD0" w:rsidRDefault="00D46376">
      <w:pPr>
        <w:pStyle w:val="Nagwek2"/>
        <w:numPr>
          <w:ilvl w:val="1"/>
          <w:numId w:val="10"/>
        </w:numPr>
        <w:spacing w:line="276" w:lineRule="auto"/>
        <w:jc w:val="both"/>
        <w:rPr>
          <w:rFonts w:cs="Calibri Light"/>
        </w:rPr>
      </w:pPr>
      <w:bookmarkStart w:id="25" w:name="_heading=h.49x2ik5"/>
      <w:bookmarkStart w:id="26" w:name="_Toc43064794"/>
      <w:bookmarkEnd w:id="25"/>
      <w:r>
        <w:rPr>
          <w:rFonts w:eastAsia="Arial" w:cs="Calibri Light"/>
        </w:rPr>
        <w:t>API do wymiany danych z bazą GBIF</w:t>
      </w:r>
      <w:bookmarkEnd w:id="26"/>
    </w:p>
    <w:p w14:paraId="220F7DCC" w14:textId="77777777" w:rsidR="00B91BD0" w:rsidRDefault="00B91BD0">
      <w:pPr>
        <w:pStyle w:val="Standard"/>
        <w:spacing w:line="276" w:lineRule="auto"/>
        <w:jc w:val="both"/>
        <w:rPr>
          <w:rFonts w:ascii="Calibri Light" w:eastAsia="Arial" w:hAnsi="Calibri Light" w:cs="Calibri Light"/>
        </w:rPr>
      </w:pPr>
    </w:p>
    <w:p w14:paraId="4759C942" w14:textId="77777777" w:rsidR="00B91BD0" w:rsidRDefault="00D46376">
      <w:pPr>
        <w:pStyle w:val="Standard"/>
        <w:spacing w:after="120" w:line="276" w:lineRule="auto"/>
        <w:jc w:val="both"/>
        <w:rPr>
          <w:rFonts w:ascii="Calibri Light" w:hAnsi="Calibri Light" w:cs="Calibri Light"/>
        </w:rPr>
      </w:pPr>
      <w:r>
        <w:rPr>
          <w:rFonts w:ascii="Calibri Light" w:eastAsia="Arial" w:hAnsi="Calibri Light" w:cs="Calibri Light"/>
          <w:color w:val="000000"/>
        </w:rPr>
        <w:t xml:space="preserve">Jako API do wymiany danych z bazą organizacji The Global </w:t>
      </w:r>
      <w:proofErr w:type="spellStart"/>
      <w:r>
        <w:rPr>
          <w:rFonts w:ascii="Calibri Light" w:eastAsia="Arial" w:hAnsi="Calibri Light" w:cs="Calibri Light"/>
          <w:color w:val="000000"/>
        </w:rPr>
        <w:t>Biodiversity</w:t>
      </w:r>
      <w:proofErr w:type="spellEnd"/>
      <w:r>
        <w:rPr>
          <w:rFonts w:ascii="Calibri Light" w:eastAsia="Arial" w:hAnsi="Calibri Light" w:cs="Calibri Light"/>
          <w:color w:val="000000"/>
        </w:rPr>
        <w:t xml:space="preserve"> Information </w:t>
      </w:r>
      <w:proofErr w:type="spellStart"/>
      <w:r>
        <w:rPr>
          <w:rFonts w:ascii="Calibri Light" w:eastAsia="Arial" w:hAnsi="Calibri Light" w:cs="Calibri Light"/>
          <w:color w:val="000000"/>
        </w:rPr>
        <w:t>Facility</w:t>
      </w:r>
      <w:proofErr w:type="spellEnd"/>
      <w:r>
        <w:rPr>
          <w:rFonts w:ascii="Calibri Light" w:eastAsia="Arial" w:hAnsi="Calibri Light" w:cs="Calibri Light"/>
          <w:color w:val="000000"/>
        </w:rPr>
        <w:t xml:space="preserve"> (GBIF) należy użyć specjalistycznej aplikacji naukowej która zawiera w sobie odpowiednie mechanizmy do publikacji danych w GBIF lu</w:t>
      </w:r>
      <w:r>
        <w:rPr>
          <w:rFonts w:ascii="Calibri Light" w:eastAsia="Arial" w:hAnsi="Calibri Light" w:cs="Calibri Light"/>
          <w:color w:val="000000"/>
        </w:rPr>
        <w:t>b / i zalecanego i promowanego przez organizację oprogramowania Zintegrowany Zestaw Narzędzi do Publikowania (IPT).</w:t>
      </w:r>
    </w:p>
    <w:p w14:paraId="5A8AD41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 xml:space="preserve">Zintegrowany zestaw narzędzi do publikowania (IPT) to oprogramowanie typu open </w:t>
      </w:r>
      <w:proofErr w:type="spellStart"/>
      <w:r>
        <w:rPr>
          <w:rFonts w:ascii="Calibri Light" w:eastAsia="Arial" w:hAnsi="Calibri Light" w:cs="Calibri Light"/>
        </w:rPr>
        <w:t>source</w:t>
      </w:r>
      <w:proofErr w:type="spellEnd"/>
      <w:r>
        <w:rPr>
          <w:rFonts w:ascii="Calibri Light" w:eastAsia="Arial" w:hAnsi="Calibri Light" w:cs="Calibri Light"/>
        </w:rPr>
        <w:t xml:space="preserve"> opracowane przez GBIF, jest podstawową platformą do ud</w:t>
      </w:r>
      <w:r>
        <w:rPr>
          <w:rFonts w:ascii="Calibri Light" w:eastAsia="Arial" w:hAnsi="Calibri Light" w:cs="Calibri Light"/>
        </w:rPr>
        <w:t>ostępniania kompatybilnych zestawów danych dotyczących różnorodności biologicznej z siecią GBIF.</w:t>
      </w:r>
    </w:p>
    <w:p w14:paraId="1AF89FB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 xml:space="preserve">Zaprojektowany pod kątem interoperacyjności, IPT umożliwia publikowanie treści w bazach danych, arkuszach kalkulacyjnych Microsoft Excel lub plikach tekstowych przy użyciu otwartych standardów Darwin </w:t>
      </w:r>
      <w:proofErr w:type="spellStart"/>
      <w:r>
        <w:rPr>
          <w:rFonts w:ascii="Calibri Light" w:eastAsia="Arial" w:hAnsi="Calibri Light" w:cs="Calibri Light"/>
        </w:rPr>
        <w:t>Core</w:t>
      </w:r>
      <w:proofErr w:type="spellEnd"/>
      <w:r>
        <w:rPr>
          <w:rFonts w:ascii="Calibri Light" w:eastAsia="Arial" w:hAnsi="Calibri Light" w:cs="Calibri Light"/>
        </w:rPr>
        <w:t xml:space="preserve"> i </w:t>
      </w:r>
      <w:proofErr w:type="spellStart"/>
      <w:r>
        <w:rPr>
          <w:rFonts w:ascii="Calibri Light" w:eastAsia="Arial" w:hAnsi="Calibri Light" w:cs="Calibri Light"/>
        </w:rPr>
        <w:t>Ecological</w:t>
      </w:r>
      <w:proofErr w:type="spellEnd"/>
      <w:r>
        <w:rPr>
          <w:rFonts w:ascii="Calibri Light" w:eastAsia="Arial" w:hAnsi="Calibri Light" w:cs="Calibri Light"/>
        </w:rPr>
        <w:t xml:space="preserve"> </w:t>
      </w:r>
      <w:proofErr w:type="spellStart"/>
      <w:r>
        <w:rPr>
          <w:rFonts w:ascii="Calibri Light" w:eastAsia="Arial" w:hAnsi="Calibri Light" w:cs="Calibri Light"/>
        </w:rPr>
        <w:t>Metadata</w:t>
      </w:r>
      <w:proofErr w:type="spellEnd"/>
      <w:r>
        <w:rPr>
          <w:rFonts w:ascii="Calibri Light" w:eastAsia="Arial" w:hAnsi="Calibri Light" w:cs="Calibri Light"/>
        </w:rPr>
        <w:t xml:space="preserve"> Language. Udostępnia również </w:t>
      </w:r>
      <w:r>
        <w:rPr>
          <w:rFonts w:ascii="Calibri Light" w:eastAsia="Arial" w:hAnsi="Calibri Light" w:cs="Calibri Light"/>
        </w:rPr>
        <w:t>usługę „jednego kliknięcia”, która konwertuje metadane na manuskrypt papierowej wersji roboczej do przesłania do czasopisma recenzowanego.</w:t>
      </w:r>
    </w:p>
    <w:p w14:paraId="4F145CB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 xml:space="preserve">IPT może być również skonfigurowany z kontem </w:t>
      </w:r>
      <w:proofErr w:type="spellStart"/>
      <w:r>
        <w:rPr>
          <w:rFonts w:ascii="Calibri Light" w:eastAsia="Arial" w:hAnsi="Calibri Light" w:cs="Calibri Light"/>
        </w:rPr>
        <w:t>DataCite</w:t>
      </w:r>
      <w:proofErr w:type="spellEnd"/>
      <w:r>
        <w:rPr>
          <w:rFonts w:ascii="Calibri Light" w:eastAsia="Arial" w:hAnsi="Calibri Light" w:cs="Calibri Light"/>
        </w:rPr>
        <w:t xml:space="preserve"> w celu przypisania DOI do zestawów danych przekształcających go</w:t>
      </w:r>
      <w:r>
        <w:rPr>
          <w:rFonts w:ascii="Calibri Light" w:eastAsia="Arial" w:hAnsi="Calibri Light" w:cs="Calibri Light"/>
        </w:rPr>
        <w:t xml:space="preserve"> w repozytorium danych.</w:t>
      </w:r>
    </w:p>
    <w:p w14:paraId="5B35B08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IPT zapewnia wsparcie użytkownikom poprzez listę mailingową, do której zaleca się zapisanie dla administratorów IPT, aby otrzymywać powiadomienia o nowych wersjach i mieć możliwość natychmiastowej aktualizacji.</w:t>
      </w:r>
    </w:p>
    <w:p w14:paraId="35C1C89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Wykonawca musi:</w:t>
      </w:r>
    </w:p>
    <w:p w14:paraId="66382BE1" w14:textId="77777777" w:rsidR="00B91BD0" w:rsidRDefault="00D46376">
      <w:pPr>
        <w:pStyle w:val="Standard"/>
        <w:numPr>
          <w:ilvl w:val="0"/>
          <w:numId w:val="40"/>
        </w:numPr>
        <w:spacing w:before="159" w:after="159" w:line="276" w:lineRule="auto"/>
        <w:jc w:val="both"/>
        <w:rPr>
          <w:rFonts w:ascii="Calibri Light" w:hAnsi="Calibri Light" w:cs="Calibri Light"/>
        </w:rPr>
      </w:pPr>
      <w:r>
        <w:rPr>
          <w:rFonts w:ascii="Calibri Light" w:eastAsia="Arial" w:hAnsi="Calibri Light" w:cs="Calibri Light"/>
        </w:rPr>
        <w:t>zainstalować oprogramowanie IPT</w:t>
      </w:r>
    </w:p>
    <w:p w14:paraId="13F84257" w14:textId="77777777" w:rsidR="00B91BD0" w:rsidRDefault="00D46376">
      <w:pPr>
        <w:pStyle w:val="Standard"/>
        <w:numPr>
          <w:ilvl w:val="0"/>
          <w:numId w:val="38"/>
        </w:numPr>
        <w:spacing w:before="159" w:after="159" w:line="276" w:lineRule="auto"/>
        <w:jc w:val="both"/>
        <w:rPr>
          <w:rFonts w:ascii="Calibri Light" w:hAnsi="Calibri Light" w:cs="Calibri Light"/>
        </w:rPr>
      </w:pPr>
      <w:r>
        <w:rPr>
          <w:rFonts w:ascii="Calibri Light" w:eastAsia="Arial" w:hAnsi="Calibri Light" w:cs="Calibri Light"/>
        </w:rPr>
        <w:t>przeprowadzić konfigurację IPT</w:t>
      </w:r>
    </w:p>
    <w:p w14:paraId="3615B0CA" w14:textId="77777777" w:rsidR="00B91BD0" w:rsidRDefault="00D46376">
      <w:pPr>
        <w:pStyle w:val="Standard"/>
        <w:numPr>
          <w:ilvl w:val="0"/>
          <w:numId w:val="38"/>
        </w:numPr>
        <w:spacing w:before="159" w:after="159" w:line="276" w:lineRule="auto"/>
        <w:jc w:val="both"/>
        <w:rPr>
          <w:rFonts w:ascii="Calibri Light" w:hAnsi="Calibri Light" w:cs="Calibri Light"/>
        </w:rPr>
      </w:pPr>
      <w:r>
        <w:rPr>
          <w:rFonts w:ascii="Calibri Light" w:eastAsia="Arial" w:hAnsi="Calibri Light" w:cs="Calibri Light"/>
        </w:rPr>
        <w:t>przeprowadzić mapowania wszystkich wykorzystywanych baz danych zielników i kolekcji</w:t>
      </w:r>
    </w:p>
    <w:p w14:paraId="792BFD2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 xml:space="preserve">Strona informacyjna IPT: </w:t>
      </w:r>
      <w:r>
        <w:rPr>
          <w:rFonts w:ascii="Calibri Light" w:eastAsia="Arial" w:hAnsi="Calibri Light" w:cs="Calibri Light"/>
          <w:color w:val="0000FF"/>
          <w:u w:val="single"/>
        </w:rPr>
        <w:t>https://www.gbif.org/ipt</w:t>
      </w:r>
    </w:p>
    <w:p w14:paraId="279C0E8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 xml:space="preserve">Strona demonstracyjna IPT: </w:t>
      </w:r>
      <w:hyperlink r:id="rId47" w:history="1">
        <w:r>
          <w:rPr>
            <w:rFonts w:ascii="Calibri Light" w:eastAsia="Arial" w:hAnsi="Calibri Light" w:cs="Calibri Light"/>
            <w:color w:val="0000FF"/>
            <w:u w:val="single"/>
          </w:rPr>
          <w:t>https://ipt.gbif.org/</w:t>
        </w:r>
      </w:hyperlink>
    </w:p>
    <w:p w14:paraId="28E6E60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 xml:space="preserve">Lista mailingowa IPT: </w:t>
      </w:r>
      <w:hyperlink r:id="rId48" w:history="1">
        <w:r>
          <w:rPr>
            <w:rFonts w:ascii="Calibri Light" w:eastAsia="Arial" w:hAnsi="Calibri Light" w:cs="Calibri Light"/>
            <w:color w:val="0000FF"/>
            <w:u w:val="single"/>
          </w:rPr>
          <w:t>https://lists.gbif.org/mailman/listinfo/ipt/</w:t>
        </w:r>
      </w:hyperlink>
    </w:p>
    <w:p w14:paraId="3D146EB8" w14:textId="77777777" w:rsidR="00B91BD0" w:rsidRDefault="00B91BD0">
      <w:pPr>
        <w:pStyle w:val="Standard"/>
        <w:spacing w:before="159" w:after="159" w:line="276" w:lineRule="auto"/>
        <w:rPr>
          <w:rFonts w:ascii="Calibri Light" w:eastAsia="Arial" w:hAnsi="Calibri Light" w:cs="Calibri Light"/>
        </w:rPr>
      </w:pPr>
    </w:p>
    <w:p w14:paraId="53E85532" w14:textId="77777777" w:rsidR="00B91BD0" w:rsidRDefault="00D46376">
      <w:pPr>
        <w:pStyle w:val="Standard"/>
        <w:spacing w:before="159" w:after="159" w:line="276" w:lineRule="auto"/>
        <w:rPr>
          <w:rFonts w:ascii="Calibri Light" w:hAnsi="Calibri Light" w:cs="Calibri Light"/>
        </w:rPr>
      </w:pPr>
      <w:r>
        <w:rPr>
          <w:rFonts w:ascii="Calibri Light" w:eastAsia="Arial" w:hAnsi="Calibri Light" w:cs="Calibri Light"/>
        </w:rPr>
        <w:t xml:space="preserve">Przewodnik wprowadzający IPT: </w:t>
      </w:r>
      <w:r>
        <w:rPr>
          <w:rFonts w:ascii="Calibri Light" w:eastAsia="Arial" w:hAnsi="Calibri Light" w:cs="Calibri Light"/>
        </w:rPr>
        <w:br/>
      </w:r>
      <w:hyperlink w:anchor="getting-started-guide" w:tooltip="Aktualny dokument" w:history="1">
        <w:r>
          <w:rPr>
            <w:rFonts w:ascii="Calibri Light" w:eastAsia="Arial" w:hAnsi="Calibri Light" w:cs="Calibri Light"/>
            <w:color w:val="0000FF"/>
            <w:u w:val="single"/>
          </w:rPr>
          <w:t>http</w:t>
        </w:r>
        <w:r>
          <w:rPr>
            <w:rFonts w:ascii="Calibri Light" w:eastAsia="Arial" w:hAnsi="Calibri Light" w:cs="Calibri Light"/>
            <w:color w:val="0000FF"/>
            <w:u w:val="single"/>
          </w:rPr>
          <w:t>s://github.com/gbif/ipt/wiki/IPT2ManualNotes.wiki#getting-started-guide</w:t>
        </w:r>
      </w:hyperlink>
    </w:p>
    <w:p w14:paraId="13193C8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Oprogramowanie IPT można pobrać z:</w:t>
      </w:r>
    </w:p>
    <w:p w14:paraId="4A33C6F5" w14:textId="77777777" w:rsidR="00B91BD0" w:rsidRDefault="00D46376">
      <w:pPr>
        <w:pStyle w:val="Standard"/>
        <w:numPr>
          <w:ilvl w:val="0"/>
          <w:numId w:val="41"/>
        </w:numPr>
        <w:spacing w:before="159" w:after="159" w:line="276" w:lineRule="auto"/>
        <w:jc w:val="both"/>
        <w:rPr>
          <w:rFonts w:ascii="Calibri Light" w:hAnsi="Calibri Light" w:cs="Calibri Light"/>
        </w:rPr>
      </w:pPr>
      <w:r>
        <w:rPr>
          <w:rFonts w:ascii="Calibri Light" w:eastAsia="Arial" w:hAnsi="Calibri Light" w:cs="Calibri Light"/>
          <w:color w:val="0000FF"/>
          <w:u w:val="single"/>
        </w:rPr>
        <w:t>http://repository.gbif.org/content/groups/gbif/org/gbif/ipt/2.4.0/ipt-2.4.0.war</w:t>
      </w:r>
    </w:p>
    <w:p w14:paraId="3F647C85" w14:textId="77777777" w:rsidR="00B91BD0" w:rsidRDefault="00D46376">
      <w:pPr>
        <w:pStyle w:val="Standard"/>
        <w:numPr>
          <w:ilvl w:val="0"/>
          <w:numId w:val="39"/>
        </w:numPr>
        <w:spacing w:before="159" w:after="159" w:line="276" w:lineRule="auto"/>
        <w:jc w:val="both"/>
        <w:rPr>
          <w:rFonts w:ascii="Calibri Light" w:hAnsi="Calibri Light" w:cs="Calibri Light"/>
        </w:rPr>
      </w:pPr>
      <w:r>
        <w:rPr>
          <w:rFonts w:ascii="Calibri Light" w:eastAsia="Arial" w:hAnsi="Calibri Light" w:cs="Calibri Light"/>
          <w:color w:val="0000FF"/>
          <w:u w:val="single"/>
        </w:rPr>
        <w:t>https://github.com/gbif/ipt/blob/master/package/rpm/README.md</w:t>
      </w:r>
    </w:p>
    <w:p w14:paraId="0D09DA27" w14:textId="77777777" w:rsidR="00B91BD0" w:rsidRDefault="00D46376">
      <w:pPr>
        <w:pStyle w:val="Standard"/>
        <w:numPr>
          <w:ilvl w:val="0"/>
          <w:numId w:val="39"/>
        </w:numPr>
        <w:spacing w:before="159" w:after="159" w:line="276" w:lineRule="auto"/>
        <w:jc w:val="both"/>
        <w:rPr>
          <w:rFonts w:ascii="Calibri Light" w:hAnsi="Calibri Light" w:cs="Calibri Light"/>
        </w:rPr>
      </w:pPr>
      <w:r>
        <w:rPr>
          <w:rFonts w:ascii="Calibri Light" w:eastAsia="Arial" w:hAnsi="Calibri Light" w:cs="Calibri Light"/>
          <w:color w:val="0000FF"/>
          <w:u w:val="single"/>
        </w:rPr>
        <w:t>https:/</w:t>
      </w:r>
      <w:r>
        <w:rPr>
          <w:rFonts w:ascii="Calibri Light" w:eastAsia="Arial" w:hAnsi="Calibri Light" w:cs="Calibri Light"/>
          <w:color w:val="0000FF"/>
          <w:u w:val="single"/>
        </w:rPr>
        <w:t>/github.com/gbif/docker-ipt</w:t>
      </w:r>
    </w:p>
    <w:p w14:paraId="4E02C9DB" w14:textId="77777777" w:rsidR="00B91BD0" w:rsidRDefault="00D46376">
      <w:pPr>
        <w:spacing w:after="160" w:line="259" w:lineRule="auto"/>
      </w:pPr>
      <w:r>
        <w:br w:type="page"/>
      </w:r>
    </w:p>
    <w:p w14:paraId="5C06BF88" w14:textId="77777777" w:rsidR="00B91BD0" w:rsidRDefault="00D46376">
      <w:pPr>
        <w:pStyle w:val="Nagwek2"/>
        <w:numPr>
          <w:ilvl w:val="1"/>
          <w:numId w:val="10"/>
        </w:numPr>
        <w:spacing w:line="276" w:lineRule="auto"/>
        <w:jc w:val="both"/>
        <w:rPr>
          <w:rFonts w:cs="Calibri Light"/>
        </w:rPr>
      </w:pPr>
      <w:r>
        <w:rPr>
          <w:rFonts w:cs="Calibri Light"/>
        </w:rPr>
        <w:lastRenderedPageBreak/>
        <w:t xml:space="preserve">Schemat Platformy Herbarium </w:t>
      </w:r>
      <w:proofErr w:type="spellStart"/>
      <w:r>
        <w:rPr>
          <w:rFonts w:cs="Calibri Light"/>
        </w:rPr>
        <w:t>Pomeranicum</w:t>
      </w:r>
      <w:proofErr w:type="spellEnd"/>
    </w:p>
    <w:p w14:paraId="09EEB09B" w14:textId="77777777" w:rsidR="00B91BD0" w:rsidRDefault="00D46376">
      <w:pPr>
        <w:pStyle w:val="Standard"/>
        <w:keepNext/>
        <w:spacing w:line="276" w:lineRule="auto"/>
        <w:jc w:val="center"/>
      </w:pPr>
      <w:r>
        <w:rPr>
          <w:noProof/>
        </w:rPr>
        <mc:AlternateContent>
          <mc:Choice Requires="wpg">
            <w:drawing>
              <wp:anchor distT="0" distB="0" distL="114300" distR="114300" simplePos="0" relativeHeight="251662336" behindDoc="0" locked="0" layoutInCell="1" allowOverlap="1" wp14:anchorId="37F473F8" wp14:editId="3811AFE2">
                <wp:simplePos x="0" y="0"/>
                <wp:positionH relativeFrom="column">
                  <wp:posOffset>5504180</wp:posOffset>
                </wp:positionH>
                <wp:positionV relativeFrom="paragraph">
                  <wp:posOffset>104775</wp:posOffset>
                </wp:positionV>
                <wp:extent cx="190500" cy="2971800"/>
                <wp:effectExtent l="0" t="19050" r="38100" b="19050"/>
                <wp:wrapNone/>
                <wp:docPr id="11" name="Nawias klamrowy zamykający 2"/>
                <wp:cNvGraphicFramePr/>
                <a:graphic xmlns:a="http://schemas.openxmlformats.org/drawingml/2006/main">
                  <a:graphicData uri="http://schemas.microsoft.com/office/word/2010/wordprocessingShape">
                    <wps:wsp>
                      <wps:cNvSpPr/>
                      <wps:spPr bwMode="auto">
                        <a:xfrm>
                          <a:off x="0" y="0"/>
                          <a:ext cx="190500" cy="2971800"/>
                        </a:xfrm>
                        <a:prstGeom prst="rightBrace">
                          <a:avLst>
                            <a:gd name="adj1" fmla="val 8333"/>
                            <a:gd name="adj2" fmla="val 50000"/>
                          </a:avLst>
                        </a:prstGeom>
                        <a:ln w="28575"/>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anchor>
            </w:drawing>
          </mc:Choice>
          <mc:Fallback xmlns:a="http://schemas.openxmlformats.org/drawingml/2006/main">
            <w:pict>
              <v:shape id="shape 10" o:spid="_x0000_s10" o:spt="88" style="position:absolute;mso-wrap-distance-left:9.0pt;mso-wrap-distance-top:0.0pt;mso-wrap-distance-right:9.0pt;mso-wrap-distance-bottom:0.0pt;z-index:251662336;o:allowoverlap:true;o:allowincell:true;mso-position-horizontal-relative:text;margin-left:433.4pt;mso-position-horizontal:absolute;mso-position-vertical-relative:text;margin-top:8.2pt;mso-position-vertical:absolute;width:15.0pt;height:234.0pt;" coordsize="100000,100000" path="m0,0l0,0c27417,0,49978,240,49978,532l49978,532c49978,532,49978,532,49978,532l49978,49465l49978,49465c49978,49465,49978,49465,49978,49465c49978,49757,72539,49998,99956,49998l99956,49998c99956,49998,99956,49998,99956,49998c72538,49998,49978,50238,49978,50530l49978,99465l49978,99465c49978,99465,49978,99465,49978,99465l49978,99465c49978,99757,27417,99998,0,99998c0,99998,0,99998,0,99998xnsem0,0l0,0c27417,0,49978,240,49978,532l49978,532c49978,532,49978,532,49978,532l49978,49465l49978,49465c49978,49465,49978,49465,49978,49465c49978,49757,72539,49998,99956,49998l99956,49998c99956,49998,99956,49998,99956,49998c72538,49998,49978,50238,49978,50530l49978,99465l49978,99465c49978,99465,49978,99465,49978,99465l49978,99465c49978,99757,27417,99998,0,99998c0,99998,0,99998,0,99998nfe" filled="f" strokecolor="#4472C4" strokeweight="2.25pt">
                <v:path textboxrect="0,155,35352,99842"/>
              </v:shape>
            </w:pict>
          </mc:Fallback>
        </mc:AlternateContent>
      </w:r>
      <w:r>
        <w:rPr>
          <w:noProof/>
        </w:rPr>
        <mc:AlternateContent>
          <mc:Choice Requires="wpg">
            <w:drawing>
              <wp:anchor distT="0" distB="0" distL="114300" distR="114300" simplePos="0" relativeHeight="251663360" behindDoc="0" locked="0" layoutInCell="1" allowOverlap="1" wp14:anchorId="1995532F" wp14:editId="10A50300">
                <wp:simplePos x="0" y="0"/>
                <wp:positionH relativeFrom="column">
                  <wp:posOffset>5507037</wp:posOffset>
                </wp:positionH>
                <wp:positionV relativeFrom="paragraph">
                  <wp:posOffset>1357947</wp:posOffset>
                </wp:positionV>
                <wp:extent cx="914400" cy="255907"/>
                <wp:effectExtent l="6350" t="0" r="23495" b="23495"/>
                <wp:wrapNone/>
                <wp:docPr id="12" name="Pole tekstowe 9"/>
                <wp:cNvGraphicFramePr/>
                <a:graphic xmlns:a="http://schemas.openxmlformats.org/drawingml/2006/main">
                  <a:graphicData uri="http://schemas.microsoft.com/office/word/2010/wordprocessingShape">
                    <wps:wsp>
                      <wps:cNvSpPr/>
                      <wps:spPr bwMode="auto">
                        <a:xfrm rot="16199998">
                          <a:off x="0" y="0"/>
                          <a:ext cx="914400" cy="255907"/>
                        </a:xfrm>
                        <a:prstGeom prst="rect">
                          <a:avLst/>
                        </a:prstGeom>
                        <a:solidFill>
                          <a:schemeClr val="lt1"/>
                        </a:solidFill>
                        <a:ln w="6350">
                          <a:solidFill>
                            <a:prstClr val="black"/>
                          </a:solidFill>
                        </a:ln>
                      </wps:spPr>
                      <wps:txbx>
                        <w:txbxContent>
                          <w:p w14:paraId="612CC066" w14:textId="77777777" w:rsidR="00B91BD0" w:rsidRDefault="00D46376">
                            <w:r>
                              <w:t>Element zamówienia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shape 11" o:spid="_x0000_s11" o:spt="1" style="position:absolute;mso-wrap-distance-left:9.0pt;mso-wrap-distance-top:0.0pt;mso-wrap-distance-right:9.0pt;mso-wrap-distance-bottom:0.0pt;z-index:251663360;o:allowoverlap:true;o:allowincell:true;mso-position-horizontal-relative:text;margin-left:433.6pt;mso-position-horizontal:absolute;mso-position-vertical-relative:text;margin-top:106.9pt;mso-position-vertical:absolute;width:72.0pt;height:20.2pt;rotation:269;v-text-anchor:top;" coordsize="100000,100000" path="" fillcolor="#FFFFFF" strokecolor="#000000" strokeweight="0.50pt">
                <v:path textboxrect="0,0,0,0"/>
                <v:textbox>
                  <w:txbxContent>
                    <w:p>
                      <w:r>
                        <w:t xml:space="preserve">Element zamówienia</w:t>
                      </w:r>
                      <w:r/>
                    </w:p>
                  </w:txbxContent>
                </v:textbox>
              </v:shape>
            </w:pict>
          </mc:Fallback>
        </mc:AlternateContent>
      </w:r>
      <w:r>
        <w:rPr>
          <w:noProof/>
        </w:rPr>
        <mc:AlternateContent>
          <mc:Choice Requires="wpg">
            <w:drawing>
              <wp:inline distT="0" distB="0" distL="0" distR="0" wp14:anchorId="2570D112" wp14:editId="7411709C">
                <wp:extent cx="5760720" cy="7168515"/>
                <wp:effectExtent l="0" t="0" r="5080" b="0"/>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9"/>
                        <a:stretch/>
                      </pic:blipFill>
                      <pic:spPr bwMode="auto">
                        <a:xfrm>
                          <a:off x="0" y="0"/>
                          <a:ext cx="5760720" cy="71685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53.6pt;height:564.4pt;" stroked="false">
                <v:path textboxrect="0,0,0,0"/>
                <v:imagedata r:id="rId11" o:title=""/>
              </v:shape>
            </w:pict>
          </mc:Fallback>
        </mc:AlternateContent>
      </w:r>
      <w:r>
        <w:t xml:space="preserve"> </w:t>
      </w:r>
    </w:p>
    <w:p w14:paraId="24F9E8E0" w14:textId="77777777" w:rsidR="00B91BD0" w:rsidRDefault="00D46376">
      <w:pPr>
        <w:pStyle w:val="Legenda"/>
        <w:jc w:val="center"/>
        <w:rPr>
          <w:rFonts w:ascii="Calibri Light" w:hAnsi="Calibri Light" w:cs="Calibri Light"/>
          <w:sz w:val="20"/>
          <w:szCs w:val="20"/>
        </w:rPr>
      </w:pPr>
      <w:r>
        <w:rPr>
          <w:rFonts w:ascii="Calibri Light" w:hAnsi="Calibri Light" w:cs="Calibri Light"/>
          <w:sz w:val="20"/>
          <w:szCs w:val="20"/>
        </w:rPr>
        <w:t xml:space="preserve">Rysunek 8: Schemat Platformy Herbarium </w:t>
      </w:r>
      <w:proofErr w:type="spellStart"/>
      <w:r>
        <w:rPr>
          <w:rFonts w:ascii="Calibri Light" w:hAnsi="Calibri Light" w:cs="Calibri Light"/>
          <w:sz w:val="20"/>
          <w:szCs w:val="20"/>
        </w:rPr>
        <w:t>Pomeranicum</w:t>
      </w:r>
      <w:proofErr w:type="spellEnd"/>
    </w:p>
    <w:p w14:paraId="2267A68E" w14:textId="77777777" w:rsidR="00B91BD0" w:rsidRDefault="00B91BD0">
      <w:pPr>
        <w:pStyle w:val="Standard"/>
        <w:spacing w:line="276" w:lineRule="auto"/>
        <w:ind w:left="576" w:hanging="576"/>
        <w:jc w:val="both"/>
        <w:rPr>
          <w:rFonts w:ascii="Calibri Light" w:hAnsi="Calibri Light" w:cs="Calibri Light"/>
        </w:rPr>
      </w:pPr>
    </w:p>
    <w:p w14:paraId="7D6D4C81" w14:textId="77777777" w:rsidR="00B91BD0" w:rsidRDefault="00B91BD0">
      <w:pPr>
        <w:pStyle w:val="Standard"/>
        <w:spacing w:line="276" w:lineRule="auto"/>
        <w:ind w:left="576" w:hanging="576"/>
        <w:jc w:val="both"/>
        <w:rPr>
          <w:rFonts w:ascii="Calibri Light" w:hAnsi="Calibri Light" w:cs="Calibri Light"/>
        </w:rPr>
      </w:pPr>
      <w:bookmarkStart w:id="27" w:name="_heading=h.3dy6vkm"/>
      <w:bookmarkEnd w:id="27"/>
    </w:p>
    <w:p w14:paraId="651CF689" w14:textId="77777777" w:rsidR="00B91BD0" w:rsidRDefault="00D46376">
      <w:pPr>
        <w:pStyle w:val="Nagwek2"/>
        <w:numPr>
          <w:ilvl w:val="1"/>
          <w:numId w:val="10"/>
        </w:numPr>
        <w:spacing w:line="276" w:lineRule="auto"/>
        <w:jc w:val="both"/>
        <w:rPr>
          <w:rFonts w:cs="Calibri Light"/>
        </w:rPr>
      </w:pPr>
      <w:bookmarkStart w:id="28" w:name="_Toc43064777"/>
      <w:r>
        <w:rPr>
          <w:rFonts w:cs="Calibri Light"/>
        </w:rPr>
        <w:lastRenderedPageBreak/>
        <w:t xml:space="preserve">Wymagania funkcjonalne dla aplikacja do publikacji danych Platformy Herbarium </w:t>
      </w:r>
      <w:proofErr w:type="spellStart"/>
      <w:r>
        <w:rPr>
          <w:rFonts w:cs="Calibri Light"/>
        </w:rPr>
        <w:t>Pomeranicum</w:t>
      </w:r>
      <w:bookmarkEnd w:id="28"/>
      <w:proofErr w:type="spellEnd"/>
      <w:r>
        <w:rPr>
          <w:rFonts w:cs="Calibri Light"/>
        </w:rPr>
        <w:t xml:space="preserve"> (B - aplikacja prezentacji i udostępniania danych)</w:t>
      </w:r>
    </w:p>
    <w:p w14:paraId="232AC169" w14:textId="77777777" w:rsidR="00B91BD0" w:rsidRDefault="00B91BD0">
      <w:pPr>
        <w:pStyle w:val="Standard"/>
        <w:spacing w:after="119" w:line="276" w:lineRule="auto"/>
        <w:jc w:val="both"/>
        <w:rPr>
          <w:rFonts w:ascii="Calibri Light" w:eastAsia="Arial" w:hAnsi="Calibri Light" w:cs="Calibri Light"/>
          <w:color w:val="000000"/>
        </w:rPr>
      </w:pPr>
    </w:p>
    <w:p w14:paraId="3A4A923E" w14:textId="77777777" w:rsidR="00B91BD0" w:rsidRDefault="00D46376">
      <w:pPr>
        <w:pStyle w:val="Standard"/>
        <w:spacing w:after="119" w:line="276" w:lineRule="auto"/>
        <w:jc w:val="both"/>
        <w:rPr>
          <w:rFonts w:ascii="Calibri Light" w:eastAsia="Arial" w:hAnsi="Calibri Light" w:cs="Calibri Light"/>
          <w:color w:val="000000"/>
        </w:rPr>
      </w:pPr>
      <w:r>
        <w:rPr>
          <w:rFonts w:ascii="Calibri Light" w:eastAsia="Arial" w:hAnsi="Calibri Light" w:cs="Calibri Light"/>
          <w:color w:val="000000"/>
        </w:rPr>
        <w:t>Aplikacja ma za zadanie prezentować i udostępniać interesariuszom dane w sieci internetowej oraz za pomocą aplikacji mobilnej.</w:t>
      </w:r>
    </w:p>
    <w:p w14:paraId="59D917BC" w14:textId="77777777" w:rsidR="00B91BD0" w:rsidRDefault="00D46376">
      <w:pPr>
        <w:pStyle w:val="Standard"/>
        <w:spacing w:after="119" w:line="276" w:lineRule="auto"/>
        <w:jc w:val="both"/>
        <w:rPr>
          <w:rFonts w:ascii="Calibri Light" w:eastAsia="Arial" w:hAnsi="Calibri Light" w:cs="Calibri Light"/>
          <w:color w:val="000000"/>
        </w:rPr>
      </w:pPr>
      <w:r>
        <w:rPr>
          <w:rFonts w:ascii="Calibri Light" w:eastAsia="Arial" w:hAnsi="Calibri Light" w:cs="Calibri Light"/>
          <w:color w:val="000000"/>
        </w:rPr>
        <w:t>Wykonawca dostarczy licencję wieczystą oraz zapewnieni obsługę obejmującą modyfikacje oprogramowania w okresie co najmniej 5 lat.</w:t>
      </w:r>
    </w:p>
    <w:p w14:paraId="78705E83" w14:textId="77777777" w:rsidR="00B91BD0" w:rsidRDefault="00B91BD0">
      <w:pPr>
        <w:pStyle w:val="Standard"/>
        <w:spacing w:after="120" w:line="276" w:lineRule="auto"/>
        <w:jc w:val="both"/>
        <w:rPr>
          <w:rFonts w:ascii="Calibri Light" w:eastAsia="Arial" w:hAnsi="Calibri Light" w:cs="Calibri Light"/>
          <w:color w:val="000000"/>
          <w:sz w:val="22"/>
          <w:szCs w:val="22"/>
        </w:rPr>
      </w:pPr>
    </w:p>
    <w:p w14:paraId="09E6B1EB" w14:textId="77777777" w:rsidR="00B91BD0" w:rsidRDefault="00D46376">
      <w:pPr>
        <w:pStyle w:val="Nagwek3"/>
        <w:numPr>
          <w:ilvl w:val="2"/>
          <w:numId w:val="10"/>
        </w:numPr>
        <w:spacing w:line="276" w:lineRule="auto"/>
        <w:jc w:val="both"/>
        <w:rPr>
          <w:rFonts w:cs="Calibri Light"/>
        </w:rPr>
      </w:pPr>
      <w:bookmarkStart w:id="29" w:name="_heading=h.4d34og8"/>
      <w:bookmarkStart w:id="30" w:name="_Toc43064778"/>
      <w:bookmarkEnd w:id="29"/>
      <w:r>
        <w:rPr>
          <w:rFonts w:eastAsia="Arial" w:cs="Calibri Light"/>
        </w:rPr>
        <w:t>Role użytkowników aplikacji klienckich</w:t>
      </w:r>
      <w:bookmarkEnd w:id="30"/>
    </w:p>
    <w:tbl>
      <w:tblPr>
        <w:tblW w:w="9075" w:type="dxa"/>
        <w:tblInd w:w="110" w:type="dxa"/>
        <w:tblLayout w:type="fixed"/>
        <w:tblCellMar>
          <w:left w:w="10" w:type="dxa"/>
          <w:right w:w="10" w:type="dxa"/>
        </w:tblCellMar>
        <w:tblLook w:val="0000" w:firstRow="0" w:lastRow="0" w:firstColumn="0" w:lastColumn="0" w:noHBand="0" w:noVBand="0"/>
      </w:tblPr>
      <w:tblGrid>
        <w:gridCol w:w="1479"/>
        <w:gridCol w:w="7596"/>
      </w:tblGrid>
      <w:tr w:rsidR="00B91BD0" w14:paraId="2F51A966" w14:textId="77777777">
        <w:trPr>
          <w:trHeight w:val="304"/>
        </w:trPr>
        <w:tc>
          <w:tcPr>
            <w:tcW w:w="14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2442E4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Rola</w:t>
            </w:r>
          </w:p>
        </w:tc>
        <w:tc>
          <w:tcPr>
            <w:tcW w:w="759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CAF620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Uprawnienia roli</w:t>
            </w:r>
          </w:p>
        </w:tc>
      </w:tr>
      <w:tr w:rsidR="00B91BD0" w14:paraId="43836625" w14:textId="77777777">
        <w:trPr>
          <w:trHeight w:val="304"/>
        </w:trPr>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C80A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użytkownik zewnętrzny</w:t>
            </w:r>
          </w:p>
        </w:tc>
        <w:tc>
          <w:tcPr>
            <w:tcW w:w="75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F5A69" w14:textId="77777777" w:rsidR="00B91BD0" w:rsidRDefault="00D46376" w:rsidP="00D46376">
            <w:pPr>
              <w:pStyle w:val="Standard"/>
              <w:numPr>
                <w:ilvl w:val="0"/>
                <w:numId w:val="75"/>
              </w:numPr>
              <w:spacing w:before="119" w:after="119" w:line="276" w:lineRule="auto"/>
              <w:jc w:val="both"/>
              <w:rPr>
                <w:rFonts w:ascii="Calibri Light" w:hAnsi="Calibri Light" w:cs="Calibri Light"/>
              </w:rPr>
            </w:pPr>
            <w:r>
              <w:rPr>
                <w:rFonts w:ascii="Calibri Light" w:eastAsia="Arial" w:hAnsi="Calibri Light" w:cs="Calibri Light"/>
                <w:color w:val="000000"/>
                <w:sz w:val="20"/>
                <w:szCs w:val="20"/>
              </w:rPr>
              <w:t xml:space="preserve">posiada dostęp do wszystkich danych udostępnianych przez aplikację do publikacji danych platformy Herbarium </w:t>
            </w:r>
            <w:proofErr w:type="spellStart"/>
            <w:r>
              <w:rPr>
                <w:rFonts w:ascii="Calibri Light" w:eastAsia="Arial" w:hAnsi="Calibri Light" w:cs="Calibri Light"/>
                <w:color w:val="000000"/>
                <w:sz w:val="20"/>
                <w:szCs w:val="20"/>
              </w:rPr>
              <w:t>Pomeranicum</w:t>
            </w:r>
            <w:proofErr w:type="spellEnd"/>
          </w:p>
          <w:p w14:paraId="217C315B" w14:textId="77777777" w:rsidR="00B91BD0" w:rsidRDefault="00D46376" w:rsidP="00D46376">
            <w:pPr>
              <w:pStyle w:val="Standard"/>
              <w:numPr>
                <w:ilvl w:val="0"/>
                <w:numId w:val="51"/>
              </w:numPr>
              <w:spacing w:before="119" w:after="119" w:line="276" w:lineRule="auto"/>
              <w:jc w:val="both"/>
              <w:rPr>
                <w:rFonts w:ascii="Calibri Light" w:hAnsi="Calibri Light" w:cs="Calibri Light"/>
              </w:rPr>
            </w:pPr>
            <w:r>
              <w:rPr>
                <w:rFonts w:ascii="Calibri Light" w:eastAsia="Arial" w:hAnsi="Calibri Light" w:cs="Calibri Light"/>
                <w:sz w:val="20"/>
                <w:szCs w:val="20"/>
              </w:rPr>
              <w:t>może przeszukiwać i filtrować dane, odpytywać bazę danych po wybranych polach</w:t>
            </w:r>
          </w:p>
          <w:p w14:paraId="347E4747" w14:textId="77777777" w:rsidR="00B91BD0" w:rsidRDefault="00D46376" w:rsidP="00D46376">
            <w:pPr>
              <w:pStyle w:val="Standard"/>
              <w:numPr>
                <w:ilvl w:val="0"/>
                <w:numId w:val="51"/>
              </w:numPr>
              <w:spacing w:before="119" w:after="119" w:line="276" w:lineRule="auto"/>
              <w:jc w:val="both"/>
              <w:rPr>
                <w:rFonts w:ascii="Calibri Light" w:hAnsi="Calibri Light" w:cs="Calibri Light"/>
              </w:rPr>
            </w:pPr>
            <w:r>
              <w:rPr>
                <w:rFonts w:ascii="Calibri Light" w:eastAsia="Arial" w:hAnsi="Calibri Light" w:cs="Calibri Light"/>
                <w:sz w:val="20"/>
                <w:szCs w:val="20"/>
              </w:rPr>
              <w:t xml:space="preserve">tworzyć mapy udostępniane przez przeglądarkę na podstawie </w:t>
            </w:r>
            <w:r>
              <w:rPr>
                <w:rFonts w:ascii="Calibri Light" w:eastAsia="Arial" w:hAnsi="Calibri Light" w:cs="Calibri Light"/>
                <w:sz w:val="20"/>
                <w:szCs w:val="20"/>
              </w:rPr>
              <w:t>swojego przeszukiwania, filtrowania i zapytania</w:t>
            </w:r>
          </w:p>
          <w:p w14:paraId="6B8132C0" w14:textId="77777777" w:rsidR="00B91BD0" w:rsidRDefault="00D46376" w:rsidP="00D46376">
            <w:pPr>
              <w:pStyle w:val="Standard"/>
              <w:numPr>
                <w:ilvl w:val="0"/>
                <w:numId w:val="51"/>
              </w:numPr>
              <w:spacing w:before="119" w:after="119" w:line="276" w:lineRule="auto"/>
              <w:jc w:val="both"/>
              <w:rPr>
                <w:rFonts w:ascii="Calibri Light" w:hAnsi="Calibri Light" w:cs="Calibri Light"/>
              </w:rPr>
            </w:pPr>
            <w:r>
              <w:rPr>
                <w:rFonts w:ascii="Calibri Light" w:eastAsia="Arial" w:hAnsi="Calibri Light" w:cs="Calibri Light"/>
                <w:sz w:val="20"/>
                <w:szCs w:val="20"/>
              </w:rPr>
              <w:t xml:space="preserve">eksportować wyniki swojego przeszukiwania, filtrowania i zapytania do plików pdf, xls, </w:t>
            </w:r>
            <w:proofErr w:type="spellStart"/>
            <w:r>
              <w:rPr>
                <w:rFonts w:ascii="Calibri Light" w:eastAsia="Arial" w:hAnsi="Calibri Light" w:cs="Calibri Light"/>
                <w:sz w:val="20"/>
                <w:szCs w:val="20"/>
              </w:rPr>
              <w:t>ods</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csv</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xml</w:t>
            </w:r>
            <w:proofErr w:type="spellEnd"/>
            <w:r>
              <w:rPr>
                <w:rFonts w:ascii="Calibri Light" w:eastAsia="Arial" w:hAnsi="Calibri Light" w:cs="Calibri Light"/>
                <w:sz w:val="20"/>
                <w:szCs w:val="20"/>
              </w:rPr>
              <w:t xml:space="preserve">, txt, STATISTICA, </w:t>
            </w:r>
            <w:proofErr w:type="spellStart"/>
            <w:r>
              <w:rPr>
                <w:rFonts w:ascii="Calibri Light" w:eastAsia="Arial" w:hAnsi="Calibri Light" w:cs="Calibri Light"/>
                <w:sz w:val="20"/>
                <w:szCs w:val="20"/>
              </w:rPr>
              <w:t>MAXEnt</w:t>
            </w:r>
            <w:proofErr w:type="spellEnd"/>
            <w:r>
              <w:rPr>
                <w:rFonts w:ascii="Calibri Light" w:eastAsia="Arial" w:hAnsi="Calibri Light" w:cs="Calibri Light"/>
                <w:sz w:val="20"/>
                <w:szCs w:val="20"/>
              </w:rPr>
              <w:t>, oraz wskazanych przez zamawiającego</w:t>
            </w:r>
          </w:p>
          <w:p w14:paraId="5684E649" w14:textId="77777777" w:rsidR="00B91BD0" w:rsidRDefault="00D46376" w:rsidP="00D46376">
            <w:pPr>
              <w:pStyle w:val="Standard"/>
              <w:numPr>
                <w:ilvl w:val="0"/>
                <w:numId w:val="51"/>
              </w:numPr>
              <w:spacing w:before="119" w:after="119" w:line="276" w:lineRule="auto"/>
              <w:jc w:val="both"/>
              <w:rPr>
                <w:rFonts w:ascii="Calibri Light" w:hAnsi="Calibri Light" w:cs="Calibri Light"/>
              </w:rPr>
            </w:pPr>
            <w:r>
              <w:rPr>
                <w:rFonts w:ascii="Calibri Light" w:eastAsia="Arial" w:hAnsi="Calibri Light" w:cs="Calibri Light"/>
                <w:sz w:val="20"/>
                <w:szCs w:val="20"/>
              </w:rPr>
              <w:t xml:space="preserve">pobierać zdjęcia i skany alegatów w formacie </w:t>
            </w:r>
            <w:r>
              <w:rPr>
                <w:rFonts w:ascii="Calibri Light" w:eastAsia="Arial" w:hAnsi="Calibri Light" w:cs="Calibri Light"/>
                <w:sz w:val="20"/>
                <w:szCs w:val="20"/>
              </w:rPr>
              <w:t xml:space="preserve">jpg, </w:t>
            </w:r>
            <w:proofErr w:type="spellStart"/>
            <w:r>
              <w:rPr>
                <w:rFonts w:ascii="Calibri Light" w:eastAsia="Arial" w:hAnsi="Calibri Light" w:cs="Calibri Light"/>
                <w:sz w:val="20"/>
                <w:szCs w:val="20"/>
              </w:rPr>
              <w:t>png</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tif</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lzw</w:t>
            </w:r>
            <w:proofErr w:type="spellEnd"/>
            <w:r>
              <w:rPr>
                <w:rFonts w:ascii="Calibri Light" w:eastAsia="Arial" w:hAnsi="Calibri Light" w:cs="Calibri Light"/>
                <w:sz w:val="20"/>
                <w:szCs w:val="20"/>
              </w:rPr>
              <w:t>, pdf, oraz wskazanych przez zamawiającego w zmniejszonej rozdzielczości i obniżonej jakości</w:t>
            </w:r>
          </w:p>
        </w:tc>
      </w:tr>
      <w:tr w:rsidR="00B91BD0" w14:paraId="14F42116" w14:textId="77777777">
        <w:trPr>
          <w:trHeight w:val="304"/>
        </w:trPr>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27B4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administrator</w:t>
            </w:r>
          </w:p>
        </w:tc>
        <w:tc>
          <w:tcPr>
            <w:tcW w:w="75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0F4FD" w14:textId="77777777" w:rsidR="00B91BD0" w:rsidRDefault="00D46376" w:rsidP="00D46376">
            <w:pPr>
              <w:pStyle w:val="Standard"/>
              <w:numPr>
                <w:ilvl w:val="0"/>
                <w:numId w:val="76"/>
              </w:numPr>
              <w:spacing w:before="119" w:after="119" w:line="276" w:lineRule="auto"/>
              <w:jc w:val="both"/>
              <w:rPr>
                <w:rFonts w:ascii="Calibri Light" w:hAnsi="Calibri Light" w:cs="Calibri Light"/>
              </w:rPr>
            </w:pPr>
            <w:r>
              <w:rPr>
                <w:rFonts w:ascii="Calibri Light" w:eastAsia="Arial" w:hAnsi="Calibri Light" w:cs="Calibri Light"/>
                <w:color w:val="000000"/>
                <w:sz w:val="20"/>
                <w:szCs w:val="20"/>
              </w:rPr>
              <w:t>musi być zalogowany</w:t>
            </w:r>
          </w:p>
          <w:p w14:paraId="47737AB5" w14:textId="77777777" w:rsidR="00B91BD0" w:rsidRDefault="00D46376" w:rsidP="00D46376">
            <w:pPr>
              <w:pStyle w:val="Standard"/>
              <w:numPr>
                <w:ilvl w:val="0"/>
                <w:numId w:val="52"/>
              </w:numPr>
              <w:spacing w:before="119" w:after="119" w:line="276" w:lineRule="auto"/>
              <w:jc w:val="both"/>
              <w:rPr>
                <w:rFonts w:ascii="Calibri Light" w:hAnsi="Calibri Light" w:cs="Calibri Light"/>
              </w:rPr>
            </w:pPr>
            <w:r>
              <w:rPr>
                <w:rFonts w:ascii="Calibri Light" w:eastAsia="Arial" w:hAnsi="Calibri Light" w:cs="Calibri Light"/>
                <w:color w:val="000000"/>
                <w:sz w:val="20"/>
                <w:szCs w:val="20"/>
              </w:rPr>
              <w:t xml:space="preserve">posiada nieograniczony dostęp do wszystkich miejsc i funkcji aplikacji do udostępniania danych platformy Herbarium </w:t>
            </w:r>
            <w:proofErr w:type="spellStart"/>
            <w:r>
              <w:rPr>
                <w:rFonts w:ascii="Calibri Light" w:eastAsia="Arial" w:hAnsi="Calibri Light" w:cs="Calibri Light"/>
                <w:color w:val="000000"/>
                <w:sz w:val="20"/>
                <w:szCs w:val="20"/>
              </w:rPr>
              <w:t>Pomeranicum</w:t>
            </w:r>
            <w:proofErr w:type="spellEnd"/>
          </w:p>
          <w:p w14:paraId="343741B4" w14:textId="77777777" w:rsidR="00B91BD0" w:rsidRDefault="00D46376" w:rsidP="00D46376">
            <w:pPr>
              <w:pStyle w:val="Standard"/>
              <w:numPr>
                <w:ilvl w:val="0"/>
                <w:numId w:val="52"/>
              </w:numPr>
              <w:spacing w:before="119" w:after="119" w:line="276" w:lineRule="auto"/>
              <w:jc w:val="both"/>
              <w:rPr>
                <w:rFonts w:ascii="Calibri Light" w:hAnsi="Calibri Light" w:cs="Calibri Light"/>
              </w:rPr>
            </w:pPr>
            <w:r>
              <w:rPr>
                <w:rFonts w:ascii="Calibri Light" w:eastAsia="Arial" w:hAnsi="Calibri Light" w:cs="Calibri Light"/>
                <w:sz w:val="20"/>
                <w:szCs w:val="20"/>
              </w:rPr>
              <w:t>nadzoruje działanie aplikacji na poziomie między zielnikowym</w:t>
            </w:r>
          </w:p>
          <w:p w14:paraId="46E068F6" w14:textId="77777777" w:rsidR="00B91BD0" w:rsidRDefault="00D46376" w:rsidP="00D46376">
            <w:pPr>
              <w:pStyle w:val="Standard"/>
              <w:numPr>
                <w:ilvl w:val="0"/>
                <w:numId w:val="52"/>
              </w:numPr>
              <w:spacing w:before="119" w:after="119" w:line="276" w:lineRule="auto"/>
              <w:jc w:val="both"/>
              <w:rPr>
                <w:rFonts w:ascii="Calibri Light" w:hAnsi="Calibri Light" w:cs="Calibri Light"/>
              </w:rPr>
            </w:pPr>
            <w:r>
              <w:rPr>
                <w:rFonts w:ascii="Calibri Light" w:eastAsia="Arial" w:hAnsi="Calibri Light" w:cs="Calibri Light"/>
                <w:sz w:val="20"/>
                <w:szCs w:val="20"/>
              </w:rPr>
              <w:t>może konfigurować, uruchamiać, restartować i zatrzymywać usługi apli</w:t>
            </w:r>
            <w:r>
              <w:rPr>
                <w:rFonts w:ascii="Calibri Light" w:eastAsia="Arial" w:hAnsi="Calibri Light" w:cs="Calibri Light"/>
                <w:sz w:val="20"/>
                <w:szCs w:val="20"/>
              </w:rPr>
              <w:t>kacji w tym kolekcje i zielniki</w:t>
            </w:r>
          </w:p>
          <w:p w14:paraId="2A2785A7" w14:textId="77777777" w:rsidR="00B91BD0" w:rsidRDefault="00D46376" w:rsidP="00D46376">
            <w:pPr>
              <w:pStyle w:val="Standard"/>
              <w:numPr>
                <w:ilvl w:val="0"/>
                <w:numId w:val="52"/>
              </w:numPr>
              <w:spacing w:before="119" w:after="119" w:line="276" w:lineRule="auto"/>
              <w:jc w:val="both"/>
              <w:rPr>
                <w:rFonts w:ascii="Calibri Light" w:hAnsi="Calibri Light" w:cs="Calibri Light"/>
              </w:rPr>
            </w:pPr>
            <w:r>
              <w:rPr>
                <w:rFonts w:ascii="Calibri Light" w:eastAsia="Arial" w:hAnsi="Calibri Light" w:cs="Calibri Light"/>
                <w:sz w:val="20"/>
                <w:szCs w:val="20"/>
              </w:rPr>
              <w:t>może podłączać zasoby zewnętrzne (kolekcje i zielniki)</w:t>
            </w:r>
          </w:p>
          <w:p w14:paraId="493F1ACE" w14:textId="77777777" w:rsidR="00B91BD0" w:rsidRDefault="00D46376" w:rsidP="00D46376">
            <w:pPr>
              <w:pStyle w:val="Standard"/>
              <w:numPr>
                <w:ilvl w:val="0"/>
                <w:numId w:val="52"/>
              </w:numPr>
              <w:spacing w:before="119" w:after="119" w:line="276" w:lineRule="auto"/>
              <w:jc w:val="both"/>
              <w:rPr>
                <w:rFonts w:ascii="Calibri Light" w:hAnsi="Calibri Light" w:cs="Calibri Light"/>
              </w:rPr>
            </w:pPr>
            <w:r>
              <w:rPr>
                <w:rFonts w:ascii="Calibri Light" w:eastAsia="Arial" w:hAnsi="Calibri Light" w:cs="Calibri Light"/>
                <w:sz w:val="20"/>
                <w:szCs w:val="20"/>
              </w:rPr>
              <w:t>wszystkie operacje wykonywane przez administratora platformy muszą być rejestrowane w bazie danych i tworzyć historię zmian</w:t>
            </w:r>
          </w:p>
        </w:tc>
      </w:tr>
    </w:tbl>
    <w:p w14:paraId="74A61112" w14:textId="77777777" w:rsidR="00B91BD0" w:rsidRDefault="00B91BD0">
      <w:pPr>
        <w:pStyle w:val="Standard"/>
        <w:spacing w:line="276" w:lineRule="auto"/>
        <w:ind w:left="720" w:hanging="720"/>
        <w:jc w:val="both"/>
        <w:rPr>
          <w:rFonts w:ascii="Calibri Light" w:eastAsia="Arial" w:hAnsi="Calibri Light" w:cs="Calibri Light"/>
        </w:rPr>
      </w:pPr>
    </w:p>
    <w:p w14:paraId="21E9D5B4" w14:textId="77777777" w:rsidR="00B91BD0" w:rsidRDefault="00B91BD0">
      <w:pPr>
        <w:pStyle w:val="Standard"/>
        <w:spacing w:line="276" w:lineRule="auto"/>
        <w:ind w:left="720" w:hanging="720"/>
        <w:jc w:val="both"/>
        <w:rPr>
          <w:rFonts w:ascii="Calibri Light" w:eastAsia="Arial" w:hAnsi="Calibri Light" w:cs="Calibri Light"/>
        </w:rPr>
      </w:pPr>
    </w:p>
    <w:p w14:paraId="22B81F1A" w14:textId="77777777" w:rsidR="00B91BD0" w:rsidRDefault="00D46376">
      <w:pPr>
        <w:pStyle w:val="Nagwek3"/>
        <w:numPr>
          <w:ilvl w:val="2"/>
          <w:numId w:val="10"/>
        </w:numPr>
        <w:spacing w:line="276" w:lineRule="auto"/>
        <w:jc w:val="both"/>
        <w:rPr>
          <w:rFonts w:cs="Calibri Light"/>
        </w:rPr>
      </w:pPr>
      <w:bookmarkStart w:id="31" w:name="_Toc43064779"/>
      <w:r>
        <w:rPr>
          <w:rFonts w:eastAsia="Arial" w:cs="Calibri Light"/>
        </w:rPr>
        <w:t>Wymagania ogólne dla aplikacji udostępniającej dane w postaci strony www</w:t>
      </w:r>
      <w:bookmarkEnd w:id="31"/>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B24FF9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C8DF19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C797908" w14:textId="77777777" w:rsidR="00B91BD0" w:rsidRDefault="00B91BD0" w:rsidP="00D46376">
            <w:pPr>
              <w:pStyle w:val="Standard"/>
              <w:numPr>
                <w:ilvl w:val="0"/>
                <w:numId w:val="77"/>
              </w:numPr>
              <w:spacing w:line="276" w:lineRule="auto"/>
              <w:jc w:val="both"/>
              <w:rPr>
                <w:rFonts w:ascii="Calibri Light" w:eastAsia="Arial" w:hAnsi="Calibri Light" w:cs="Calibri Light"/>
              </w:rPr>
            </w:pPr>
          </w:p>
        </w:tc>
      </w:tr>
      <w:tr w:rsidR="00B91BD0" w14:paraId="02B3F003"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D71C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zostać zaprojektowana w sposób zorientowany na użytkownika</w:t>
            </w:r>
          </w:p>
        </w:tc>
      </w:tr>
    </w:tbl>
    <w:p w14:paraId="4C0B667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22F17B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C662EE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lastRenderedPageBreak/>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723598C"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282F2BA9"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DA8B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posiadać architekturę opartą na </w:t>
            </w:r>
            <w:proofErr w:type="spellStart"/>
            <w:r>
              <w:rPr>
                <w:rFonts w:ascii="Calibri Light" w:eastAsia="Arial" w:hAnsi="Calibri Light" w:cs="Calibri Light"/>
                <w:sz w:val="20"/>
                <w:szCs w:val="20"/>
              </w:rPr>
              <w:t>microserwisach</w:t>
            </w:r>
            <w:proofErr w:type="spellEnd"/>
            <w:r>
              <w:rPr>
                <w:rFonts w:ascii="Calibri Light" w:eastAsia="Arial" w:hAnsi="Calibri Light" w:cs="Calibri Light"/>
                <w:sz w:val="20"/>
                <w:szCs w:val="20"/>
              </w:rPr>
              <w:t xml:space="preserve"> umożliwiającą niezależny rozwój, skalowanie i redundancję komponentów systemu</w:t>
            </w:r>
          </w:p>
        </w:tc>
      </w:tr>
    </w:tbl>
    <w:p w14:paraId="34AAB36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EDA65A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3B2764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0704A2D"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110B69F"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AB88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posiadać logiczny i fizyczny podział na podsystemy i związane z nimi serwisy oraz repozytoria danych obejmujące co najmniej wydzielenie następujących podsystemów:</w:t>
            </w:r>
          </w:p>
          <w:p w14:paraId="7E069684" w14:textId="77777777" w:rsidR="00B91BD0" w:rsidRDefault="00D46376" w:rsidP="00D46376">
            <w:pPr>
              <w:pStyle w:val="Standard"/>
              <w:numPr>
                <w:ilvl w:val="0"/>
                <w:numId w:val="78"/>
              </w:numPr>
              <w:spacing w:after="120" w:line="276" w:lineRule="auto"/>
              <w:jc w:val="both"/>
              <w:rPr>
                <w:rFonts w:ascii="Calibri Light" w:hAnsi="Calibri Light" w:cs="Calibri Light"/>
              </w:rPr>
            </w:pPr>
            <w:r>
              <w:rPr>
                <w:rFonts w:ascii="Calibri Light" w:eastAsia="Arial" w:hAnsi="Calibri Light" w:cs="Calibri Light"/>
                <w:sz w:val="20"/>
                <w:szCs w:val="20"/>
              </w:rPr>
              <w:t>portalu prezentacji danych</w:t>
            </w:r>
          </w:p>
          <w:p w14:paraId="5DC946FA" w14:textId="77777777" w:rsidR="00B91BD0" w:rsidRDefault="00D46376" w:rsidP="00D46376">
            <w:pPr>
              <w:pStyle w:val="Standard"/>
              <w:numPr>
                <w:ilvl w:val="0"/>
                <w:numId w:val="54"/>
              </w:numPr>
              <w:spacing w:after="120" w:line="276" w:lineRule="auto"/>
              <w:jc w:val="both"/>
              <w:rPr>
                <w:rFonts w:ascii="Calibri Light" w:hAnsi="Calibri Light" w:cs="Calibri Light"/>
              </w:rPr>
            </w:pPr>
            <w:r>
              <w:rPr>
                <w:rFonts w:ascii="Calibri Light" w:eastAsia="Arial" w:hAnsi="Calibri Light" w:cs="Calibri Light"/>
                <w:sz w:val="20"/>
                <w:szCs w:val="20"/>
              </w:rPr>
              <w:t>repozytorium danych graficznych</w:t>
            </w:r>
          </w:p>
          <w:p w14:paraId="0DB4DCEF" w14:textId="77777777" w:rsidR="00B91BD0" w:rsidRDefault="00D46376" w:rsidP="00D46376">
            <w:pPr>
              <w:pStyle w:val="Standard"/>
              <w:numPr>
                <w:ilvl w:val="0"/>
                <w:numId w:val="54"/>
              </w:numPr>
              <w:spacing w:after="120" w:line="276" w:lineRule="auto"/>
              <w:jc w:val="both"/>
              <w:rPr>
                <w:rFonts w:ascii="Calibri Light" w:hAnsi="Calibri Light" w:cs="Calibri Light"/>
              </w:rPr>
            </w:pPr>
            <w:r>
              <w:rPr>
                <w:rFonts w:ascii="Calibri Light" w:eastAsia="Arial" w:hAnsi="Calibri Light" w:cs="Calibri Light"/>
                <w:sz w:val="20"/>
                <w:szCs w:val="20"/>
              </w:rPr>
              <w:t>zarządzania, import</w:t>
            </w:r>
            <w:r>
              <w:rPr>
                <w:rFonts w:ascii="Calibri Light" w:eastAsia="Arial" w:hAnsi="Calibri Light" w:cs="Calibri Light"/>
                <w:sz w:val="20"/>
                <w:szCs w:val="20"/>
              </w:rPr>
              <w:t>u i przetwarzania</w:t>
            </w:r>
          </w:p>
          <w:p w14:paraId="6E8C76D1" w14:textId="77777777" w:rsidR="00B91BD0" w:rsidRDefault="00D46376" w:rsidP="00D46376">
            <w:pPr>
              <w:pStyle w:val="Standard"/>
              <w:numPr>
                <w:ilvl w:val="0"/>
                <w:numId w:val="54"/>
              </w:numPr>
              <w:spacing w:after="120" w:line="276" w:lineRule="auto"/>
              <w:jc w:val="both"/>
              <w:rPr>
                <w:rFonts w:ascii="Calibri Light" w:hAnsi="Calibri Light" w:cs="Calibri Light"/>
              </w:rPr>
            </w:pPr>
            <w:r>
              <w:rPr>
                <w:rFonts w:ascii="Calibri Light" w:eastAsia="Arial" w:hAnsi="Calibri Light" w:cs="Calibri Light"/>
                <w:sz w:val="20"/>
                <w:szCs w:val="20"/>
              </w:rPr>
              <w:t>indeksowania i wyszukiwania danych</w:t>
            </w:r>
          </w:p>
          <w:p w14:paraId="1DB72065" w14:textId="77777777" w:rsidR="00B91BD0" w:rsidRDefault="00D46376" w:rsidP="00D46376">
            <w:pPr>
              <w:pStyle w:val="Standard"/>
              <w:numPr>
                <w:ilvl w:val="0"/>
                <w:numId w:val="54"/>
              </w:numPr>
              <w:spacing w:after="120" w:line="276" w:lineRule="auto"/>
              <w:jc w:val="both"/>
              <w:rPr>
                <w:rFonts w:ascii="Calibri Light" w:hAnsi="Calibri Light" w:cs="Calibri Light"/>
              </w:rPr>
            </w:pPr>
            <w:r>
              <w:rPr>
                <w:rFonts w:ascii="Calibri Light" w:eastAsia="Arial" w:hAnsi="Calibri Light" w:cs="Calibri Light"/>
                <w:sz w:val="20"/>
                <w:szCs w:val="20"/>
              </w:rPr>
              <w:t>autoryzacji i zarządzania użytkownikami</w:t>
            </w:r>
          </w:p>
          <w:p w14:paraId="15628EE5" w14:textId="77777777" w:rsidR="00B91BD0" w:rsidRDefault="00D46376" w:rsidP="00D46376">
            <w:pPr>
              <w:pStyle w:val="Standard"/>
              <w:numPr>
                <w:ilvl w:val="0"/>
                <w:numId w:val="54"/>
              </w:numPr>
              <w:spacing w:after="120" w:line="276" w:lineRule="auto"/>
              <w:jc w:val="both"/>
              <w:rPr>
                <w:rFonts w:ascii="Calibri Light" w:hAnsi="Calibri Light" w:cs="Calibri Light"/>
              </w:rPr>
            </w:pPr>
            <w:r>
              <w:rPr>
                <w:rFonts w:ascii="Calibri Light" w:eastAsia="Arial" w:hAnsi="Calibri Light" w:cs="Calibri Light"/>
                <w:sz w:val="20"/>
                <w:szCs w:val="20"/>
              </w:rPr>
              <w:t>serwisów API.</w:t>
            </w:r>
          </w:p>
        </w:tc>
      </w:tr>
    </w:tbl>
    <w:p w14:paraId="793A938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A11DA0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73B855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177C01D"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4184BC9"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5E89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centralnego monitoringu i administracji poszczególnymi serwisami</w:t>
            </w:r>
          </w:p>
        </w:tc>
      </w:tr>
    </w:tbl>
    <w:p w14:paraId="2320259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709C16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34E642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64E74A"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5D457681"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E2745" w14:textId="77777777" w:rsidR="00B91BD0" w:rsidRDefault="00D46376">
            <w:pPr>
              <w:pStyle w:val="Standard"/>
              <w:spacing w:before="159" w:after="159" w:line="276" w:lineRule="auto"/>
              <w:jc w:val="both"/>
              <w:rPr>
                <w:rFonts w:ascii="Calibri Light" w:hAnsi="Calibri Light" w:cs="Calibri Light"/>
                <w:b/>
                <w:bCs/>
              </w:rPr>
            </w:pPr>
            <w:r>
              <w:rPr>
                <w:rFonts w:ascii="Calibri Light" w:eastAsia="Arial" w:hAnsi="Calibri Light" w:cs="Calibri Light"/>
                <w:b/>
                <w:bCs/>
                <w:sz w:val="20"/>
                <w:szCs w:val="20"/>
              </w:rPr>
              <w:t>aplikacja musi udostępniać możliwość podłączania zewnętrznych danych (udostępnionych) przez inne zielniki, zapewniając możliwość mapowania zewnętrznych źródeł na strukturę własnej bazy danych</w:t>
            </w:r>
          </w:p>
        </w:tc>
      </w:tr>
    </w:tbl>
    <w:p w14:paraId="4CE0173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691F78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BE694F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7ED52E5"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0607E8D"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0E14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powinna mieć możliwość generowania a</w:t>
            </w:r>
            <w:r>
              <w:rPr>
                <w:rFonts w:ascii="Calibri Light" w:eastAsia="Arial" w:hAnsi="Calibri Light" w:cs="Calibri Light"/>
                <w:sz w:val="20"/>
                <w:szCs w:val="20"/>
              </w:rPr>
              <w:t>utomatycznych raportów miesięcznych, kwartalnych i rocznych zgodnie z dostarczoną specyfikacją</w:t>
            </w:r>
          </w:p>
        </w:tc>
      </w:tr>
    </w:tbl>
    <w:p w14:paraId="10E39B9A" w14:textId="77777777" w:rsidR="00B91BD0" w:rsidRDefault="00B91BD0">
      <w:pPr>
        <w:pStyle w:val="Standard"/>
        <w:spacing w:line="276" w:lineRule="auto"/>
        <w:jc w:val="both"/>
        <w:rPr>
          <w:rFonts w:ascii="Calibri Light" w:eastAsia="Arial" w:hAnsi="Calibri Light" w:cs="Calibri Light"/>
        </w:rPr>
      </w:pPr>
    </w:p>
    <w:p w14:paraId="06D51527" w14:textId="77777777" w:rsidR="00B91BD0" w:rsidRDefault="00B91BD0">
      <w:pPr>
        <w:pStyle w:val="Standard"/>
        <w:spacing w:line="276" w:lineRule="auto"/>
        <w:jc w:val="both"/>
        <w:rPr>
          <w:rFonts w:ascii="Calibri Light" w:eastAsia="Arial" w:hAnsi="Calibri Light" w:cs="Calibri Light"/>
        </w:rPr>
      </w:pPr>
    </w:p>
    <w:p w14:paraId="37992F79"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B8C8E7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ABF0AB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E0B88D0"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1E00E79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1810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w:t>
            </w:r>
            <w:r>
              <w:rPr>
                <w:rFonts w:ascii="Calibri Light" w:eastAsia="Arial" w:hAnsi="Calibri Light" w:cs="Calibri Light"/>
                <w:sz w:val="20"/>
                <w:szCs w:val="20"/>
              </w:rPr>
              <w:t xml:space="preserve"> możliwość koordynacji potoku przetwarzania danych (transformacja, walidacja, publikacja) za pomocą silnika procesów umożliwiającego dostosowanie kroków przetwarzania do różnych formatów danych wejściowych i wyjściowych dla danych graficznych i metadanych.</w:t>
            </w:r>
          </w:p>
        </w:tc>
      </w:tr>
    </w:tbl>
    <w:p w14:paraId="23C1DFE8"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D5042C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FB77C6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D2C734E"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12961734"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F15D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aplikacja musi udostępniać możliwość śledzenia i raportowania procesów przetwarzania danych dla każdego rekordu danych (</w:t>
            </w:r>
            <w:proofErr w:type="spellStart"/>
            <w:r>
              <w:rPr>
                <w:rFonts w:ascii="Calibri Light" w:eastAsia="Arial" w:hAnsi="Calibri Light" w:cs="Calibri Light"/>
                <w:sz w:val="20"/>
                <w:szCs w:val="20"/>
              </w:rPr>
              <w:t>tracing</w:t>
            </w:r>
            <w:proofErr w:type="spellEnd"/>
            <w:r>
              <w:rPr>
                <w:rFonts w:ascii="Calibri Light" w:eastAsia="Arial" w:hAnsi="Calibri Light" w:cs="Calibri Light"/>
                <w:sz w:val="20"/>
                <w:szCs w:val="20"/>
              </w:rPr>
              <w:t xml:space="preserve">) i ogólne </w:t>
            </w:r>
            <w:proofErr w:type="spellStart"/>
            <w:r>
              <w:rPr>
                <w:rFonts w:ascii="Calibri Light" w:eastAsia="Arial" w:hAnsi="Calibri Light" w:cs="Calibri Light"/>
                <w:sz w:val="20"/>
                <w:szCs w:val="20"/>
              </w:rPr>
              <w:t>dashboardy</w:t>
            </w:r>
            <w:proofErr w:type="spellEnd"/>
            <w:r>
              <w:rPr>
                <w:rFonts w:ascii="Calibri Light" w:eastAsia="Arial" w:hAnsi="Calibri Light" w:cs="Calibri Light"/>
                <w:sz w:val="20"/>
                <w:szCs w:val="20"/>
              </w:rPr>
              <w:t xml:space="preserve"> umożliwiające podgląd zagregowanych statystyk</w:t>
            </w:r>
          </w:p>
        </w:tc>
      </w:tr>
    </w:tbl>
    <w:p w14:paraId="2304D28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37067F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B0E289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937F9A1"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804708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207D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centralne zarządzanie modelem metadanych umożliwiające dodawanie nowych pól metadanych z automatycznym dostosowywaniem się interfejsów systemu do zmian w metadanych w formularzach edycji, prezentacji i wyszukiwania danych</w:t>
            </w:r>
          </w:p>
        </w:tc>
      </w:tr>
    </w:tbl>
    <w:p w14:paraId="1D5E547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840E88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6DA6BF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6D82D4"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AB9F2F8"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4E03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posiadać silnik wyszukiwania </w:t>
            </w:r>
            <w:proofErr w:type="spellStart"/>
            <w:r>
              <w:rPr>
                <w:rFonts w:ascii="Calibri Light" w:eastAsia="Arial" w:hAnsi="Calibri Light" w:cs="Calibri Light"/>
                <w:sz w:val="20"/>
                <w:szCs w:val="20"/>
              </w:rPr>
              <w:t>pełnotekstowego</w:t>
            </w:r>
            <w:proofErr w:type="spellEnd"/>
            <w:r>
              <w:rPr>
                <w:rFonts w:ascii="Calibri Light" w:eastAsia="Arial" w:hAnsi="Calibri Light" w:cs="Calibri Light"/>
                <w:sz w:val="20"/>
                <w:szCs w:val="20"/>
              </w:rPr>
              <w:t xml:space="preserve"> do wyszukiwania </w:t>
            </w:r>
            <w:proofErr w:type="spellStart"/>
            <w:r>
              <w:rPr>
                <w:rFonts w:ascii="Calibri Light" w:eastAsia="Arial" w:hAnsi="Calibri Light" w:cs="Calibri Light"/>
                <w:sz w:val="20"/>
                <w:szCs w:val="20"/>
              </w:rPr>
              <w:t>pełnotekstowego</w:t>
            </w:r>
            <w:proofErr w:type="spellEnd"/>
            <w:r>
              <w:rPr>
                <w:rFonts w:ascii="Calibri Light" w:eastAsia="Arial" w:hAnsi="Calibri Light" w:cs="Calibri Light"/>
                <w:sz w:val="20"/>
                <w:szCs w:val="20"/>
              </w:rPr>
              <w:t xml:space="preserve"> i fasetowego danych i interfejs do budowy takich zapytań</w:t>
            </w:r>
          </w:p>
        </w:tc>
      </w:tr>
    </w:tbl>
    <w:p w14:paraId="4AAB0A4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2586FC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EB54AB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FF0B12"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5967616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6098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wszystkie funkcjonalności co najmniej w najnowszych wersjach najpopularniejszych przeglądarek: Chrome, </w:t>
            </w:r>
            <w:proofErr w:type="spellStart"/>
            <w:r>
              <w:rPr>
                <w:rFonts w:ascii="Calibri Light" w:eastAsia="Arial" w:hAnsi="Calibri Light" w:cs="Calibri Light"/>
                <w:sz w:val="20"/>
                <w:szCs w:val="20"/>
              </w:rPr>
              <w:t>Firefox</w:t>
            </w:r>
            <w:proofErr w:type="spellEnd"/>
            <w:r>
              <w:rPr>
                <w:rFonts w:ascii="Calibri Light" w:eastAsia="Arial" w:hAnsi="Calibri Light" w:cs="Calibri Light"/>
                <w:sz w:val="20"/>
                <w:szCs w:val="20"/>
              </w:rPr>
              <w:t>, Edge, Opera i Safari. Szczególnie pod kątem wykorzystywanych bibliotek JavaScript.</w:t>
            </w:r>
          </w:p>
        </w:tc>
      </w:tr>
    </w:tbl>
    <w:p w14:paraId="6E11319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C8CCA7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A95BE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36ACB8"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4F8BF57"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0E75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muszą zostać zastosowane najnowsze standardy programistyczne języków, które posiadają wersje rozwojowe np. </w:t>
            </w:r>
            <w:proofErr w:type="spellStart"/>
            <w:r>
              <w:rPr>
                <w:rFonts w:ascii="Calibri Light" w:eastAsia="Arial" w:hAnsi="Calibri Light" w:cs="Calibri Light"/>
                <w:sz w:val="20"/>
                <w:szCs w:val="20"/>
              </w:rPr>
              <w:t>Javascript</w:t>
            </w:r>
            <w:proofErr w:type="spellEnd"/>
            <w:r>
              <w:rPr>
                <w:rFonts w:ascii="Calibri Light" w:eastAsia="Arial" w:hAnsi="Calibri Light" w:cs="Calibri Light"/>
                <w:sz w:val="20"/>
                <w:szCs w:val="20"/>
              </w:rPr>
              <w:t xml:space="preserve">, HTML5, XML oraz PHP, SQL, </w:t>
            </w:r>
            <w:proofErr w:type="spellStart"/>
            <w:r>
              <w:rPr>
                <w:rFonts w:ascii="Calibri Light" w:eastAsia="Arial" w:hAnsi="Calibri Light" w:cs="Calibri Light"/>
                <w:sz w:val="20"/>
                <w:szCs w:val="20"/>
              </w:rPr>
              <w:t>noJS</w:t>
            </w:r>
            <w:proofErr w:type="spellEnd"/>
            <w:r>
              <w:rPr>
                <w:rFonts w:ascii="Calibri Light" w:eastAsia="Arial" w:hAnsi="Calibri Light" w:cs="Calibri Light"/>
                <w:sz w:val="20"/>
                <w:szCs w:val="20"/>
              </w:rPr>
              <w:t xml:space="preserve"> itp.</w:t>
            </w:r>
          </w:p>
        </w:tc>
      </w:tr>
    </w:tbl>
    <w:p w14:paraId="45D13D4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7E4731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729A4D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3A68FB8"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29601F6"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00CC0" w14:textId="77777777" w:rsidR="00B91BD0" w:rsidRDefault="00D46376">
            <w:pPr>
              <w:pStyle w:val="Standard"/>
              <w:spacing w:before="159" w:after="159" w:line="276" w:lineRule="auto"/>
              <w:jc w:val="both"/>
              <w:rPr>
                <w:rFonts w:ascii="Calibri Light" w:hAnsi="Calibri Light" w:cs="Calibri Light"/>
                <w:lang w:val="en-US"/>
              </w:rPr>
            </w:pPr>
            <w:proofErr w:type="spellStart"/>
            <w:r>
              <w:rPr>
                <w:rFonts w:ascii="Calibri Light" w:eastAsia="Arial" w:hAnsi="Calibri Light" w:cs="Calibri Light"/>
                <w:sz w:val="20"/>
                <w:szCs w:val="20"/>
                <w:lang w:val="en-US"/>
              </w:rPr>
              <w:t>musi</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spełniać</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wymogi</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normy</w:t>
            </w:r>
            <w:proofErr w:type="spellEnd"/>
            <w:r>
              <w:rPr>
                <w:rFonts w:ascii="Calibri Light" w:eastAsia="Arial" w:hAnsi="Calibri Light" w:cs="Calibri Light"/>
                <w:sz w:val="20"/>
                <w:szCs w:val="20"/>
                <w:lang w:val="en-US"/>
              </w:rPr>
              <w:t xml:space="preserve"> ISO 9241-210:2010 „Ergonomics of human-system interaction - Part 210: Human-</w:t>
            </w:r>
            <w:proofErr w:type="spellStart"/>
            <w:r>
              <w:rPr>
                <w:rFonts w:ascii="Calibri Light" w:eastAsia="Arial" w:hAnsi="Calibri Light" w:cs="Calibri Light"/>
                <w:sz w:val="20"/>
                <w:szCs w:val="20"/>
                <w:lang w:val="en-US"/>
              </w:rPr>
              <w:t>centred</w:t>
            </w:r>
            <w:proofErr w:type="spellEnd"/>
            <w:r>
              <w:rPr>
                <w:rFonts w:ascii="Calibri Light" w:eastAsia="Arial" w:hAnsi="Calibri Light" w:cs="Calibri Light"/>
                <w:sz w:val="20"/>
                <w:szCs w:val="20"/>
                <w:lang w:val="en-US"/>
              </w:rPr>
              <w:t xml:space="preserve"> design for </w:t>
            </w:r>
            <w:proofErr w:type="spellStart"/>
            <w:r>
              <w:rPr>
                <w:rFonts w:ascii="Calibri Light" w:eastAsia="Arial" w:hAnsi="Calibri Light" w:cs="Calibri Light"/>
                <w:sz w:val="20"/>
                <w:szCs w:val="20"/>
                <w:lang w:val="en-US"/>
              </w:rPr>
              <w:t>interactivesystems</w:t>
            </w:r>
            <w:proofErr w:type="spellEnd"/>
            <w:r>
              <w:rPr>
                <w:rFonts w:ascii="Calibri Light" w:eastAsia="Arial" w:hAnsi="Calibri Light" w:cs="Calibri Light"/>
                <w:sz w:val="20"/>
                <w:szCs w:val="20"/>
                <w:lang w:val="en-US"/>
              </w:rPr>
              <w:t>”</w:t>
            </w:r>
          </w:p>
        </w:tc>
      </w:tr>
    </w:tbl>
    <w:p w14:paraId="4FD5F689" w14:textId="77777777" w:rsidR="00B91BD0" w:rsidRDefault="00B91BD0">
      <w:pPr>
        <w:pStyle w:val="Standard"/>
        <w:spacing w:line="276" w:lineRule="auto"/>
        <w:jc w:val="both"/>
        <w:rPr>
          <w:rFonts w:ascii="Calibri Light" w:eastAsia="Arial" w:hAnsi="Calibri Light" w:cs="Calibri Light"/>
          <w:lang w:val="en-US"/>
        </w:rPr>
      </w:pPr>
    </w:p>
    <w:p w14:paraId="5E5FBA24" w14:textId="77777777" w:rsidR="00B91BD0" w:rsidRDefault="00B91BD0">
      <w:pPr>
        <w:pStyle w:val="Standard"/>
        <w:spacing w:line="276" w:lineRule="auto"/>
        <w:jc w:val="both"/>
        <w:rPr>
          <w:rFonts w:ascii="Calibri Light" w:eastAsia="Arial" w:hAnsi="Calibri Light" w:cs="Calibri Light"/>
          <w:lang w:val="en-US"/>
        </w:rPr>
      </w:pPr>
    </w:p>
    <w:p w14:paraId="1974D5CA" w14:textId="77777777" w:rsidR="00B91BD0" w:rsidRDefault="00B91BD0">
      <w:pPr>
        <w:pStyle w:val="Standard"/>
        <w:spacing w:line="276" w:lineRule="auto"/>
        <w:jc w:val="both"/>
        <w:rPr>
          <w:rFonts w:ascii="Calibri Light" w:eastAsia="Arial" w:hAnsi="Calibri Light" w:cs="Calibri Light"/>
          <w:lang w:val="en-US"/>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4BE455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23A70A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6FFF748"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449EEF7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81A8A" w14:textId="77777777" w:rsidR="00B91BD0" w:rsidRDefault="00D46376">
            <w:pPr>
              <w:pStyle w:val="Standard"/>
              <w:spacing w:before="159" w:after="159" w:line="276" w:lineRule="auto"/>
              <w:jc w:val="both"/>
              <w:rPr>
                <w:rFonts w:ascii="Calibri Light" w:hAnsi="Calibri Light" w:cs="Calibri Light"/>
                <w:lang w:val="en-US"/>
              </w:rPr>
            </w:pPr>
            <w:proofErr w:type="spellStart"/>
            <w:r>
              <w:rPr>
                <w:rFonts w:ascii="Calibri Light" w:eastAsia="Arial" w:hAnsi="Calibri Light" w:cs="Calibri Light"/>
                <w:sz w:val="20"/>
                <w:szCs w:val="20"/>
                <w:lang w:val="en-US"/>
              </w:rPr>
              <w:t>musi</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spełniać</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wymogi</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normy</w:t>
            </w:r>
            <w:proofErr w:type="spellEnd"/>
            <w:r>
              <w:rPr>
                <w:rFonts w:ascii="Calibri Light" w:eastAsia="Arial" w:hAnsi="Calibri Light" w:cs="Calibri Light"/>
                <w:sz w:val="20"/>
                <w:szCs w:val="20"/>
                <w:lang w:val="en-US"/>
              </w:rPr>
              <w:t xml:space="preserve"> ISO/TR 16982:2002 „Ergonomics of human-system interaction – Usability Methods Supporting human-centered design”</w:t>
            </w:r>
          </w:p>
        </w:tc>
      </w:tr>
    </w:tbl>
    <w:p w14:paraId="2056293D" w14:textId="77777777" w:rsidR="00B91BD0" w:rsidRDefault="00B91BD0">
      <w:pPr>
        <w:pStyle w:val="Standard"/>
        <w:spacing w:line="276" w:lineRule="auto"/>
        <w:jc w:val="both"/>
        <w:rPr>
          <w:rFonts w:ascii="Calibri Light" w:eastAsia="Arial" w:hAnsi="Calibri Light" w:cs="Calibri Light"/>
          <w:lang w:val="en-US"/>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05BCA5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78BDB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711C913"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577ABF1"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DA5A0" w14:textId="77777777" w:rsidR="00B91BD0" w:rsidRDefault="00D46376">
            <w:pPr>
              <w:pStyle w:val="Standard"/>
              <w:spacing w:before="159" w:after="159" w:line="276" w:lineRule="auto"/>
              <w:jc w:val="both"/>
              <w:rPr>
                <w:rFonts w:ascii="Calibri Light" w:hAnsi="Calibri Light" w:cs="Calibri Light"/>
                <w:lang w:val="en-US"/>
              </w:rPr>
            </w:pPr>
            <w:proofErr w:type="spellStart"/>
            <w:r>
              <w:rPr>
                <w:rFonts w:ascii="Calibri Light" w:eastAsia="Arial" w:hAnsi="Calibri Light" w:cs="Calibri Light"/>
                <w:sz w:val="20"/>
                <w:szCs w:val="20"/>
                <w:lang w:val="en-US"/>
              </w:rPr>
              <w:t>musi</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spełniać</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wymogi</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normy</w:t>
            </w:r>
            <w:proofErr w:type="spellEnd"/>
            <w:r>
              <w:rPr>
                <w:rFonts w:ascii="Calibri Light" w:eastAsia="Arial" w:hAnsi="Calibri Light" w:cs="Calibri Light"/>
                <w:sz w:val="20"/>
                <w:szCs w:val="20"/>
                <w:lang w:val="en-US"/>
              </w:rPr>
              <w:t xml:space="preserve"> </w:t>
            </w:r>
            <w:r>
              <w:rPr>
                <w:rFonts w:ascii="Calibri Light" w:eastAsia="Times New Roman" w:hAnsi="Calibri Light" w:cs="Calibri Light"/>
                <w:sz w:val="20"/>
                <w:szCs w:val="20"/>
                <w:lang w:val="en-US"/>
              </w:rPr>
              <w:t>ISO TR 18529:2000 „Human-centered lifecycle process descriptions”</w:t>
            </w:r>
          </w:p>
        </w:tc>
      </w:tr>
    </w:tbl>
    <w:p w14:paraId="5B0BF499" w14:textId="77777777" w:rsidR="00B91BD0" w:rsidRDefault="00B91BD0">
      <w:pPr>
        <w:pStyle w:val="Standard"/>
        <w:spacing w:line="276" w:lineRule="auto"/>
        <w:jc w:val="both"/>
        <w:rPr>
          <w:rFonts w:ascii="Calibri Light" w:eastAsia="Arial" w:hAnsi="Calibri Light" w:cs="Calibri Light"/>
          <w:lang w:val="en-US"/>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3E2804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4B3665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lastRenderedPageBreak/>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16968B4"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45B148E"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F26A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spełniać wymogi normy PN-EN ISO 9241-210:2011 „Ergonomia interakcji człowieka i systemu - Część 210: Projektowanie ukierunkowane na człowieka w przypadku systemów interaktywnych”</w:t>
            </w:r>
          </w:p>
        </w:tc>
      </w:tr>
    </w:tbl>
    <w:p w14:paraId="653092C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F8CE96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37AEA0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D70E84E"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4C6AE52F"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2F20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spełniać wytyczne ujęte w międzynarodowym standar</w:t>
            </w:r>
            <w:r>
              <w:rPr>
                <w:rFonts w:ascii="Calibri Light" w:eastAsia="Arial" w:hAnsi="Calibri Light" w:cs="Calibri Light"/>
                <w:sz w:val="20"/>
                <w:szCs w:val="20"/>
              </w:rPr>
              <w:t xml:space="preserve">dzie dostępności treści internetowych Web Content Accessibility </w:t>
            </w:r>
            <w:proofErr w:type="spellStart"/>
            <w:r>
              <w:rPr>
                <w:rFonts w:ascii="Calibri Light" w:eastAsia="Arial" w:hAnsi="Calibri Light" w:cs="Calibri Light"/>
                <w:sz w:val="20"/>
                <w:szCs w:val="20"/>
              </w:rPr>
              <w:t>Guidelines</w:t>
            </w:r>
            <w:proofErr w:type="spellEnd"/>
            <w:r>
              <w:rPr>
                <w:rFonts w:ascii="Calibri Light" w:eastAsia="Arial" w:hAnsi="Calibri Light" w:cs="Calibri Light"/>
                <w:sz w:val="20"/>
                <w:szCs w:val="20"/>
              </w:rPr>
              <w:t xml:space="preserve"> (WCAG), wersja 2.1, norma ISO/IEC 40500:2012</w:t>
            </w:r>
          </w:p>
        </w:tc>
      </w:tr>
    </w:tbl>
    <w:p w14:paraId="3BE7073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C40116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90D1D0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71F7107"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6723DCF9"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9746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nie może zawierać elementów animowanych i zmieniających się w sposób agresywny</w:t>
            </w:r>
          </w:p>
        </w:tc>
      </w:tr>
    </w:tbl>
    <w:p w14:paraId="65E12DD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93C6AC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AA7CAA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2170C36"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C3379FD"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8409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używać tekstu strukturalizowanego poprzez użycie nagłówków, w celu zapewnienia łatwiejszej nawigacji po tekście ciągłym dla osób niewidomych</w:t>
            </w:r>
          </w:p>
        </w:tc>
      </w:tr>
    </w:tbl>
    <w:p w14:paraId="1DDBA62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820251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E828F7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C7C6BD"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CE22DF6"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ABFE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zastosowany kontrast treści do tła musi być przynajmniej na poziomie 4,5 do 1, z możliwością dostosowania przez użytkownika</w:t>
            </w:r>
          </w:p>
        </w:tc>
      </w:tr>
    </w:tbl>
    <w:p w14:paraId="5C09ECD7" w14:textId="77777777" w:rsidR="00B91BD0" w:rsidRDefault="00B91BD0">
      <w:pPr>
        <w:pStyle w:val="Standard"/>
        <w:spacing w:after="159"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20414E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3CFCFF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6A2B18"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30E863A"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3C6C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wszystkich elementów portalu: strony, ramki, tabele, formularze muszą być adekwatnie opisane</w:t>
            </w:r>
          </w:p>
        </w:tc>
      </w:tr>
    </w:tbl>
    <w:p w14:paraId="0F406485" w14:textId="77777777" w:rsidR="00B91BD0" w:rsidRDefault="00B91BD0">
      <w:pPr>
        <w:pStyle w:val="Standard"/>
        <w:spacing w:line="276" w:lineRule="auto"/>
        <w:jc w:val="both"/>
        <w:rPr>
          <w:rFonts w:ascii="Calibri Light" w:eastAsia="Arial" w:hAnsi="Calibri Light" w:cs="Calibri Light"/>
        </w:rPr>
      </w:pPr>
    </w:p>
    <w:p w14:paraId="345D0920" w14:textId="77777777" w:rsidR="00B91BD0" w:rsidRDefault="00B91BD0">
      <w:pPr>
        <w:pStyle w:val="Standard"/>
        <w:spacing w:line="276" w:lineRule="auto"/>
        <w:jc w:val="both"/>
        <w:rPr>
          <w:rFonts w:ascii="Calibri Light" w:eastAsia="Arial" w:hAnsi="Calibri Light" w:cs="Calibri Light"/>
        </w:rPr>
      </w:pPr>
    </w:p>
    <w:p w14:paraId="7033DD0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C19938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B4200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93E74F4"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5548F11F"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C6DB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umożliwiać płynne powiększenie strony do poziomu przynajmniej 200% bez utraty jej struktury i treści oraz konieczności użycia poziomego paska przewijania</w:t>
            </w:r>
          </w:p>
        </w:tc>
      </w:tr>
    </w:tbl>
    <w:p w14:paraId="6A57199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E6B2C9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A7D7BD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04B39C"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8684C4E"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B145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zapewniać pełną funkcjonalność przy wykorzystaniu samej klawiatury</w:t>
            </w:r>
          </w:p>
        </w:tc>
      </w:tr>
    </w:tbl>
    <w:p w14:paraId="54445275" w14:textId="77777777" w:rsidR="00B91BD0" w:rsidRDefault="00B91BD0">
      <w:pPr>
        <w:pStyle w:val="Standard"/>
        <w:spacing w:after="159"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6261E1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C1C31B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0ACF454"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D687D1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D67E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w przypadku formularzy przyciski wyszukiwarki muszą posiadać tekst alternatywny z etykietą opisującą funkcję</w:t>
            </w:r>
          </w:p>
        </w:tc>
      </w:tr>
    </w:tbl>
    <w:p w14:paraId="2C9473B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A725CF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28E81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A5D5AD3"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23E99F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65E5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użycie mechanizmów CAPTCHA musi zapewnić udostępnione co najmniej dwóch alternatywnych sposobów użycia do wyboru</w:t>
            </w:r>
          </w:p>
        </w:tc>
      </w:tr>
    </w:tbl>
    <w:p w14:paraId="26A6129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3FDB990"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C25087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3C2D1F7"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2B247E54"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4921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zapewniać obsługę co najmniej języka polskiego i angielskiego</w:t>
            </w:r>
          </w:p>
        </w:tc>
      </w:tr>
    </w:tbl>
    <w:p w14:paraId="320F226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6A60D7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9A8752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EA26269"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3F49623"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E83D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zapewniać automatyczne przełączanie języka strony po zdeklarowaniu przez użytkownika</w:t>
            </w:r>
          </w:p>
        </w:tc>
      </w:tr>
    </w:tbl>
    <w:p w14:paraId="49309E0C"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29870A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92C0A5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994F56E"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85DC11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67B8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umożliwiać pracę wielu użytkowników jednocześnie</w:t>
            </w:r>
          </w:p>
        </w:tc>
      </w:tr>
    </w:tbl>
    <w:p w14:paraId="3FC62BB5"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B9111D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087A52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ED8BB2A"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45FA60C8"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698A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musi spełniać wymogi </w:t>
            </w:r>
            <w:proofErr w:type="spellStart"/>
            <w:r>
              <w:rPr>
                <w:rFonts w:ascii="Calibri Light" w:eastAsia="Arial" w:hAnsi="Calibri Light" w:cs="Calibri Light"/>
                <w:sz w:val="20"/>
                <w:szCs w:val="20"/>
              </w:rPr>
              <w:t>Responsive</w:t>
            </w:r>
            <w:proofErr w:type="spellEnd"/>
            <w:r>
              <w:rPr>
                <w:rFonts w:ascii="Calibri Light" w:eastAsia="Arial" w:hAnsi="Calibri Light" w:cs="Calibri Light"/>
                <w:sz w:val="20"/>
                <w:szCs w:val="20"/>
              </w:rPr>
              <w:t xml:space="preserve"> Web Design, dostosowujące czytelność aplikacji do rozdzielczości urządzenia, na którym została uruchomiona oraz korzystać z nowoczesnych </w:t>
            </w:r>
            <w:proofErr w:type="spellStart"/>
            <w:r>
              <w:rPr>
                <w:rFonts w:ascii="Calibri Light" w:eastAsia="Arial" w:hAnsi="Calibri Light" w:cs="Calibri Light"/>
                <w:sz w:val="20"/>
                <w:szCs w:val="20"/>
              </w:rPr>
              <w:t>frameworkach</w:t>
            </w:r>
            <w:proofErr w:type="spellEnd"/>
            <w:r>
              <w:rPr>
                <w:rFonts w:ascii="Calibri Light" w:eastAsia="Arial" w:hAnsi="Calibri Light" w:cs="Calibri Light"/>
                <w:sz w:val="20"/>
                <w:szCs w:val="20"/>
              </w:rPr>
              <w:t xml:space="preserve"> webowych (np. </w:t>
            </w:r>
            <w:proofErr w:type="spellStart"/>
            <w:r>
              <w:rPr>
                <w:rFonts w:ascii="Calibri Light" w:eastAsia="Arial" w:hAnsi="Calibri Light" w:cs="Calibri Light"/>
                <w:sz w:val="20"/>
                <w:szCs w:val="20"/>
              </w:rPr>
              <w:t>Angular</w:t>
            </w:r>
            <w:proofErr w:type="spellEnd"/>
            <w:r>
              <w:rPr>
                <w:rFonts w:ascii="Calibri Light" w:eastAsia="Arial" w:hAnsi="Calibri Light" w:cs="Calibri Light"/>
                <w:sz w:val="20"/>
                <w:szCs w:val="20"/>
              </w:rPr>
              <w:t>)</w:t>
            </w:r>
          </w:p>
        </w:tc>
      </w:tr>
    </w:tbl>
    <w:p w14:paraId="315FC20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DE0CA0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A2890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37014F6"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60B9236"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446C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spełniać wymogi zawarte w rozporządzeniu Rady Ministrów z dnia 16 maja 2012 r. w sprawie Krajowych Ram Interoperacyjności, minimalnych wymagań dla rejestrów publicznych i wymiany informacji w postaci elektronicznej oraz minimalnych wymagań dla systemó</w:t>
            </w:r>
            <w:r>
              <w:rPr>
                <w:rFonts w:ascii="Calibri Light" w:eastAsia="Arial" w:hAnsi="Calibri Light" w:cs="Calibri Light"/>
                <w:sz w:val="20"/>
                <w:szCs w:val="20"/>
              </w:rPr>
              <w:t xml:space="preserve">w teleinformatycznych szczególnie w zakresie wsparcie dla osób niedowidzących i niewidomych (Dz.U.2016 poz. 1744 z </w:t>
            </w:r>
            <w:proofErr w:type="spellStart"/>
            <w:r>
              <w:rPr>
                <w:rFonts w:ascii="Calibri Light" w:eastAsia="Arial" w:hAnsi="Calibri Light" w:cs="Calibri Light"/>
                <w:sz w:val="20"/>
                <w:szCs w:val="20"/>
              </w:rPr>
              <w:t>późn</w:t>
            </w:r>
            <w:proofErr w:type="spellEnd"/>
            <w:r>
              <w:rPr>
                <w:rFonts w:ascii="Calibri Light" w:eastAsia="Arial" w:hAnsi="Calibri Light" w:cs="Calibri Light"/>
                <w:sz w:val="20"/>
                <w:szCs w:val="20"/>
              </w:rPr>
              <w:t>. zm.)</w:t>
            </w:r>
          </w:p>
        </w:tc>
      </w:tr>
    </w:tbl>
    <w:p w14:paraId="34F5069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C433B1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70BD5E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C19FE72"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EDD9D62"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F063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interfejs musi posługiwać się słownictwem i pojęciami interesariuszy, którzy najczęściej będą się nim posługiwać</w:t>
            </w:r>
          </w:p>
        </w:tc>
      </w:tr>
    </w:tbl>
    <w:p w14:paraId="66EB7DA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0BF97A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3418E8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50660E2"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8251E8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94AB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interfejs musi być prosty i intuicyjny w obsłudze</w:t>
            </w:r>
          </w:p>
        </w:tc>
      </w:tr>
    </w:tbl>
    <w:p w14:paraId="13113A80"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9DEAE2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6FDF3F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7858F7E"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F1213CC"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C4F7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interfejs musi przekazywać jasne i jednoznaczne informacje zwrotne w odniesieniu do generowanych błędów</w:t>
            </w:r>
          </w:p>
        </w:tc>
      </w:tr>
    </w:tbl>
    <w:p w14:paraId="738E6B8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31BBE9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9BFDB9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58A0C1"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E2614D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C773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interfejs musi kreować i podpowiadać interakcje dostosowane do wyszukiwanych danych</w:t>
            </w:r>
          </w:p>
        </w:tc>
      </w:tr>
    </w:tbl>
    <w:p w14:paraId="55FADEE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298ABF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4468A2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12FD203"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23ECFF05"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AB5C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interfejs musi oferować mechanizmy podpowiadające rozwiązanie w przypadku błędnego wpisania danych do systemu (np. autouzupełnianie pól)</w:t>
            </w:r>
          </w:p>
        </w:tc>
      </w:tr>
    </w:tbl>
    <w:p w14:paraId="5600273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2C810E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EEDAFB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F79E80C"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2810BD4C"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CD05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interfejs musi być przejrzysty, użytkownik nie powinien mieć wrażenia zbyt dużego przeładowania dostępnymi opcjami</w:t>
            </w:r>
          </w:p>
        </w:tc>
      </w:tr>
    </w:tbl>
    <w:p w14:paraId="253AC87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1E942B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B29CF2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DFDEFE6"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4B8136E5"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233F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analogiczne operacje muszą być wykonywane w podobny sposób</w:t>
            </w:r>
          </w:p>
        </w:tc>
      </w:tr>
    </w:tbl>
    <w:p w14:paraId="3723BBB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576A4B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0E4609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45AAB9F"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3BAD5F4"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AC66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zastosowane oznaczenia w postaci np. ikon muszą być jednoznacznie opisane i tematycznie związane z prezentowaną treścią</w:t>
            </w:r>
          </w:p>
        </w:tc>
      </w:tr>
    </w:tbl>
    <w:p w14:paraId="61AEDEBC" w14:textId="77777777" w:rsidR="00B91BD0" w:rsidRDefault="00B91BD0">
      <w:pPr>
        <w:pStyle w:val="Standard"/>
        <w:spacing w:line="276" w:lineRule="auto"/>
        <w:jc w:val="both"/>
        <w:rPr>
          <w:rFonts w:ascii="Calibri Light" w:eastAsia="Arial" w:hAnsi="Calibri Light" w:cs="Calibri Light"/>
        </w:rPr>
      </w:pPr>
    </w:p>
    <w:p w14:paraId="0CA3BE1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03F20F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C16D5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78CD11E"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7ADFB1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FE05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wszystkie polecenia muszą być dostępne z menu</w:t>
            </w:r>
          </w:p>
        </w:tc>
      </w:tr>
    </w:tbl>
    <w:p w14:paraId="3886EAE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8B9D1E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AEEDE0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8C7EC1D"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DE867CD"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65BB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muszą być zapewnione jednoznaczne podpowiedzi w stosunku do rodzaju wpisywanych danych np. format daty, format liczb (dziesiętne, całkowite), długość tekstu itp.</w:t>
            </w:r>
          </w:p>
        </w:tc>
      </w:tr>
    </w:tbl>
    <w:p w14:paraId="27E2D66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CBC14E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48DAD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A00D36F"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19593A0"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BAC8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musi być zapewniony mechanizm jednokrotnego logowania oparty na standardzie </w:t>
            </w:r>
            <w:proofErr w:type="spellStart"/>
            <w:r>
              <w:rPr>
                <w:rFonts w:ascii="Calibri Light" w:eastAsia="Arial" w:hAnsi="Calibri Light" w:cs="Calibri Light"/>
                <w:sz w:val="20"/>
                <w:szCs w:val="20"/>
              </w:rPr>
              <w:t>OAuth</w:t>
            </w:r>
            <w:proofErr w:type="spellEnd"/>
            <w:r>
              <w:rPr>
                <w:rFonts w:ascii="Calibri Light" w:eastAsia="Arial" w:hAnsi="Calibri Light" w:cs="Calibri Light"/>
                <w:sz w:val="20"/>
                <w:szCs w:val="20"/>
              </w:rPr>
              <w:t xml:space="preserve"> do panelu administracyjnego</w:t>
            </w:r>
          </w:p>
        </w:tc>
      </w:tr>
    </w:tbl>
    <w:p w14:paraId="524D34E5"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A2FF9F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6F311E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lastRenderedPageBreak/>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601B2A9"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7F82F8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6AE7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udostępniać panel administracyjny z dostępem co najmniej do funkcji administracyjnych systemu takich jak:</w:t>
            </w:r>
          </w:p>
          <w:p w14:paraId="28AFC441" w14:textId="77777777" w:rsidR="00B91BD0" w:rsidRDefault="00D46376" w:rsidP="00D46376">
            <w:pPr>
              <w:pStyle w:val="Standard"/>
              <w:numPr>
                <w:ilvl w:val="0"/>
                <w:numId w:val="55"/>
              </w:numPr>
              <w:spacing w:after="119" w:line="276" w:lineRule="auto"/>
              <w:jc w:val="both"/>
              <w:rPr>
                <w:rFonts w:ascii="Calibri Light" w:hAnsi="Calibri Light" w:cs="Calibri Light"/>
                <w:sz w:val="20"/>
                <w:szCs w:val="20"/>
              </w:rPr>
            </w:pPr>
            <w:r>
              <w:rPr>
                <w:rFonts w:ascii="Calibri Light" w:hAnsi="Calibri Light" w:cs="Calibri Light"/>
                <w:sz w:val="20"/>
                <w:szCs w:val="20"/>
              </w:rPr>
              <w:t>podłączanie nowych zasobów</w:t>
            </w:r>
          </w:p>
          <w:p w14:paraId="7A08ADDA" w14:textId="77777777" w:rsidR="00B91BD0" w:rsidRDefault="00D46376" w:rsidP="00D46376">
            <w:pPr>
              <w:pStyle w:val="Standard"/>
              <w:numPr>
                <w:ilvl w:val="0"/>
                <w:numId w:val="55"/>
              </w:numPr>
              <w:spacing w:after="119" w:line="276" w:lineRule="auto"/>
              <w:jc w:val="both"/>
              <w:rPr>
                <w:rFonts w:ascii="Calibri Light" w:hAnsi="Calibri Light" w:cs="Calibri Light"/>
                <w:sz w:val="20"/>
                <w:szCs w:val="20"/>
              </w:rPr>
            </w:pPr>
            <w:r>
              <w:rPr>
                <w:rFonts w:ascii="Calibri Light" w:hAnsi="Calibri Light" w:cs="Calibri Light"/>
                <w:sz w:val="20"/>
                <w:szCs w:val="20"/>
              </w:rPr>
              <w:t>zmiana struktury bazy danych</w:t>
            </w:r>
          </w:p>
          <w:p w14:paraId="3A0285E6" w14:textId="77777777" w:rsidR="00B91BD0" w:rsidRDefault="00D46376" w:rsidP="00D46376">
            <w:pPr>
              <w:pStyle w:val="Standard"/>
              <w:numPr>
                <w:ilvl w:val="0"/>
                <w:numId w:val="55"/>
              </w:numPr>
              <w:spacing w:after="119" w:line="276" w:lineRule="auto"/>
              <w:jc w:val="both"/>
              <w:rPr>
                <w:rFonts w:ascii="Calibri Light" w:hAnsi="Calibri Light" w:cs="Calibri Light"/>
                <w:sz w:val="20"/>
                <w:szCs w:val="20"/>
              </w:rPr>
            </w:pPr>
            <w:r>
              <w:rPr>
                <w:rFonts w:ascii="Calibri Light" w:hAnsi="Calibri Light" w:cs="Calibri Light"/>
                <w:sz w:val="20"/>
                <w:szCs w:val="20"/>
              </w:rPr>
              <w:t>raportowanie</w:t>
            </w:r>
          </w:p>
          <w:p w14:paraId="0DD78C38" w14:textId="77777777" w:rsidR="00B91BD0" w:rsidRDefault="00D46376" w:rsidP="00D46376">
            <w:pPr>
              <w:pStyle w:val="Standard"/>
              <w:numPr>
                <w:ilvl w:val="0"/>
                <w:numId w:val="55"/>
              </w:numPr>
              <w:spacing w:after="119" w:line="276" w:lineRule="auto"/>
              <w:jc w:val="both"/>
              <w:rPr>
                <w:rFonts w:ascii="Calibri Light" w:hAnsi="Calibri Light" w:cs="Calibri Light"/>
                <w:sz w:val="20"/>
                <w:szCs w:val="20"/>
              </w:rPr>
            </w:pPr>
            <w:r>
              <w:rPr>
                <w:rFonts w:ascii="Calibri Light" w:hAnsi="Calibri Light" w:cs="Calibri Light"/>
                <w:sz w:val="20"/>
                <w:szCs w:val="20"/>
              </w:rPr>
              <w:t>zmiana kolorystyki interfejsu</w:t>
            </w:r>
          </w:p>
          <w:p w14:paraId="212AF4A5" w14:textId="77777777" w:rsidR="00B91BD0" w:rsidRDefault="00D46376" w:rsidP="00D46376">
            <w:pPr>
              <w:pStyle w:val="Standard"/>
              <w:numPr>
                <w:ilvl w:val="0"/>
                <w:numId w:val="55"/>
              </w:numPr>
              <w:spacing w:after="119" w:line="276" w:lineRule="auto"/>
              <w:jc w:val="both"/>
              <w:rPr>
                <w:rFonts w:ascii="Calibri Light" w:hAnsi="Calibri Light" w:cs="Calibri Light"/>
                <w:sz w:val="20"/>
                <w:szCs w:val="20"/>
              </w:rPr>
            </w:pPr>
            <w:r>
              <w:rPr>
                <w:rFonts w:ascii="Calibri Light" w:hAnsi="Calibri Light" w:cs="Calibri Light"/>
                <w:sz w:val="20"/>
                <w:szCs w:val="20"/>
              </w:rPr>
              <w:t>zmiana układu interfejsu</w:t>
            </w:r>
          </w:p>
        </w:tc>
      </w:tr>
    </w:tbl>
    <w:p w14:paraId="5744938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44EC68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CDD80E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8A81C33"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4ED3D91"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3793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definiowania dodatkowych kolumn w tabelach bazy danych, które będą automatycznie integrować się z interfejsem aplikacji</w:t>
            </w:r>
          </w:p>
        </w:tc>
      </w:tr>
    </w:tbl>
    <w:p w14:paraId="4C5FCBA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33E4580"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2158A2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F62FAD9"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2862BD87"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D243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definiowania dodatkowych tabel bazy danych oraz definiowania relacji między tabelami, które będą automatycznie integrować się z interfejsem aplikacji</w:t>
            </w:r>
          </w:p>
        </w:tc>
      </w:tr>
    </w:tbl>
    <w:p w14:paraId="6F0DA75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65913E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9D91FB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9A1FC4F"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778C67D"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E51E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musi zapewnić możliwość podłączenia wielu baz danyc</w:t>
            </w:r>
            <w:r>
              <w:rPr>
                <w:rFonts w:ascii="Calibri Light" w:eastAsia="Arial" w:hAnsi="Calibri Light" w:cs="Calibri Light"/>
                <w:sz w:val="20"/>
                <w:szCs w:val="20"/>
              </w:rPr>
              <w:t>h i magazynów danych z zewnątrz, tak aby ich dane były importowane do infrastruktury portalu lub umożliwiały wymianę informacji bez konieczności ich pobierania</w:t>
            </w:r>
          </w:p>
        </w:tc>
      </w:tr>
    </w:tbl>
    <w:p w14:paraId="3F636C65"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17D3E0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442475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DB8B178"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5489C0CA"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09E6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muszą zostać wykonane makiety interfejsów w celu ostatecznego uzgodnienia ich wyglądu</w:t>
            </w:r>
          </w:p>
        </w:tc>
      </w:tr>
    </w:tbl>
    <w:p w14:paraId="43B5EA6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284CDE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4EDAC1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CF08757"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1EC69D5"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CD53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muszą zostać wykonane prototypy komponentów w celu ostatecznego uzgodnienia ich działania</w:t>
            </w:r>
          </w:p>
        </w:tc>
      </w:tr>
    </w:tbl>
    <w:p w14:paraId="15A4FBD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924024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55DB9C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7ACBEE4"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4CC7D861"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8224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zapewnić użytkownikom możliwość pobierania zdjęć i skanów alegatów w formacie jpg, </w:t>
            </w:r>
            <w:proofErr w:type="spellStart"/>
            <w:r>
              <w:rPr>
                <w:rFonts w:ascii="Calibri Light" w:eastAsia="Arial" w:hAnsi="Calibri Light" w:cs="Calibri Light"/>
                <w:sz w:val="20"/>
                <w:szCs w:val="20"/>
              </w:rPr>
              <w:t>png</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tif</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tif</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lzw</w:t>
            </w:r>
            <w:proofErr w:type="spellEnd"/>
            <w:r>
              <w:rPr>
                <w:rFonts w:ascii="Calibri Light" w:eastAsia="Arial" w:hAnsi="Calibri Light" w:cs="Calibri Light"/>
                <w:sz w:val="20"/>
                <w:szCs w:val="20"/>
              </w:rPr>
              <w:t>, pdf, oraz wskazanych przez zamawiającego w zmniejszonej rozdzielczości i obniżonej jakości i z zastosowaniem technik oznaczenia znakiem wod</w:t>
            </w:r>
            <w:r>
              <w:rPr>
                <w:rFonts w:ascii="Calibri Light" w:eastAsia="Arial" w:hAnsi="Calibri Light" w:cs="Calibri Light"/>
                <w:sz w:val="20"/>
                <w:szCs w:val="20"/>
              </w:rPr>
              <w:t>nym</w:t>
            </w:r>
          </w:p>
        </w:tc>
      </w:tr>
    </w:tbl>
    <w:p w14:paraId="29C4F23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EC5F1A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38D97F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A0C23CA"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7884389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42B0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 xml:space="preserve">aplikacja musi posiadać i udostępniać regulamin i politykę prywatności korzystania z Platformy Herbarium </w:t>
            </w:r>
            <w:proofErr w:type="spellStart"/>
            <w:r>
              <w:rPr>
                <w:rFonts w:ascii="Calibri Light" w:eastAsia="Arial" w:hAnsi="Calibri Light" w:cs="Calibri Light"/>
                <w:sz w:val="20"/>
                <w:szCs w:val="20"/>
              </w:rPr>
              <w:t>Pomeranicum</w:t>
            </w:r>
            <w:proofErr w:type="spellEnd"/>
            <w:r>
              <w:rPr>
                <w:rFonts w:ascii="Calibri Light" w:eastAsia="Arial" w:hAnsi="Calibri Light" w:cs="Calibri Light"/>
                <w:sz w:val="20"/>
                <w:szCs w:val="20"/>
              </w:rPr>
              <w:t xml:space="preserve"> oraz mechanizm weryfikujący zgodę użytkownika na ich treść</w:t>
            </w:r>
          </w:p>
        </w:tc>
      </w:tr>
    </w:tbl>
    <w:p w14:paraId="037C9CE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707D020"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E9D0B6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9CC8B46"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4819CF04"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8315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zapewnić możliwość markowania pobieranych materiałów</w:t>
            </w:r>
          </w:p>
        </w:tc>
      </w:tr>
    </w:tbl>
    <w:p w14:paraId="2127A253"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AE2785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88B03C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81C908E"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41FE2266"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EA85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możliwość dodawania nowych </w:t>
            </w:r>
            <w:proofErr w:type="spellStart"/>
            <w:r>
              <w:rPr>
                <w:rFonts w:ascii="Calibri Light" w:eastAsia="Arial" w:hAnsi="Calibri Light" w:cs="Calibri Light"/>
                <w:sz w:val="20"/>
                <w:szCs w:val="20"/>
              </w:rPr>
              <w:t>mikroservisów</w:t>
            </w:r>
            <w:proofErr w:type="spellEnd"/>
          </w:p>
        </w:tc>
      </w:tr>
    </w:tbl>
    <w:p w14:paraId="4D7A6D6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D2EBA4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CC329A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6210E4F"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65FC7B28"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C030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możliwość rekonfiguracji </w:t>
            </w:r>
            <w:proofErr w:type="spellStart"/>
            <w:r>
              <w:rPr>
                <w:rFonts w:ascii="Calibri Light" w:eastAsia="Arial" w:hAnsi="Calibri Light" w:cs="Calibri Light"/>
                <w:sz w:val="20"/>
                <w:szCs w:val="20"/>
              </w:rPr>
              <w:t>mikroservisów</w:t>
            </w:r>
            <w:proofErr w:type="spellEnd"/>
          </w:p>
        </w:tc>
      </w:tr>
    </w:tbl>
    <w:p w14:paraId="220D8B0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B1B728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C9BF2D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5C03E1C"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2CFDAE27"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6051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możliwość zatrzymania, uruchomienia </w:t>
            </w:r>
            <w:proofErr w:type="spellStart"/>
            <w:r>
              <w:rPr>
                <w:rFonts w:ascii="Calibri Light" w:eastAsia="Arial" w:hAnsi="Calibri Light" w:cs="Calibri Light"/>
                <w:sz w:val="20"/>
                <w:szCs w:val="20"/>
              </w:rPr>
              <w:t>mikroservisów</w:t>
            </w:r>
            <w:proofErr w:type="spellEnd"/>
          </w:p>
        </w:tc>
      </w:tr>
    </w:tbl>
    <w:p w14:paraId="1B0ED88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9AA79A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394612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E609115"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5361D3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A60F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możliwość udostępniania </w:t>
            </w:r>
            <w:proofErr w:type="spellStart"/>
            <w:r>
              <w:rPr>
                <w:rFonts w:ascii="Calibri Light" w:eastAsia="Arial" w:hAnsi="Calibri Light" w:cs="Calibri Light"/>
                <w:sz w:val="20"/>
                <w:szCs w:val="20"/>
              </w:rPr>
              <w:t>mikroservisów</w:t>
            </w:r>
            <w:proofErr w:type="spellEnd"/>
            <w:r>
              <w:rPr>
                <w:rFonts w:ascii="Calibri Light" w:eastAsia="Arial" w:hAnsi="Calibri Light" w:cs="Calibri Light"/>
                <w:sz w:val="20"/>
                <w:szCs w:val="20"/>
              </w:rPr>
              <w:t xml:space="preserve"> dla poszczególnych zielników</w:t>
            </w:r>
          </w:p>
        </w:tc>
      </w:tr>
      <w:tr w:rsidR="00B91BD0" w14:paraId="39C08D8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80BF07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D15007D"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18A56163"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2773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konfigurowania, zatrzymywania i uruchamiania zielników</w:t>
            </w:r>
          </w:p>
        </w:tc>
      </w:tr>
    </w:tbl>
    <w:p w14:paraId="1B95E0F8"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DCC4B9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FE440F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29C35E4"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13F62C80"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C989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konfigurowania, zatrzymywania i uruchamiania prezentacji treści</w:t>
            </w:r>
          </w:p>
        </w:tc>
      </w:tr>
    </w:tbl>
    <w:p w14:paraId="6615EFF5"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E9F123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2A3727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36AADED"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16AF30E4"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AE63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dodawania nowych zielników wraz z ich strukturą</w:t>
            </w:r>
          </w:p>
        </w:tc>
      </w:tr>
    </w:tbl>
    <w:p w14:paraId="59F34AE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AFA9A00"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58E7DD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67E010A"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1E26F86E"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2C2C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możliwość tworzenia kopii zapasowych</w:t>
            </w:r>
          </w:p>
        </w:tc>
      </w:tr>
    </w:tbl>
    <w:p w14:paraId="581546E9"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8A0EF5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34E464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CEA6E94"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0CD9835A"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BCD8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 xml:space="preserve">aplikacja musi udostępniać możliwość przeglądania zdarzeń w logach systemowych oraz zapisywać dane korzystających użytkowników w postaci numeru </w:t>
            </w:r>
            <w:proofErr w:type="spellStart"/>
            <w:r>
              <w:rPr>
                <w:rFonts w:ascii="Calibri Light" w:eastAsia="Arial" w:hAnsi="Calibri Light" w:cs="Calibri Light"/>
                <w:sz w:val="20"/>
                <w:szCs w:val="20"/>
              </w:rPr>
              <w:t>ip</w:t>
            </w:r>
            <w:proofErr w:type="spellEnd"/>
            <w:r>
              <w:rPr>
                <w:rFonts w:ascii="Calibri Light" w:eastAsia="Arial" w:hAnsi="Calibri Light" w:cs="Calibri Light"/>
                <w:sz w:val="20"/>
                <w:szCs w:val="20"/>
              </w:rPr>
              <w:t xml:space="preserve"> oraz historii pobierania treści. Użytkownik musi wyrazić zgodę na używanie plików cookie</w:t>
            </w:r>
          </w:p>
        </w:tc>
      </w:tr>
    </w:tbl>
    <w:p w14:paraId="0F90C11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DBA1F0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F4CDF2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318E948" w14:textId="77777777" w:rsidR="00B91BD0" w:rsidRDefault="00B91BD0" w:rsidP="00D46376">
            <w:pPr>
              <w:pStyle w:val="Standard"/>
              <w:numPr>
                <w:ilvl w:val="0"/>
                <w:numId w:val="53"/>
              </w:numPr>
              <w:spacing w:line="276" w:lineRule="auto"/>
              <w:jc w:val="both"/>
              <w:rPr>
                <w:rFonts w:ascii="Calibri Light" w:eastAsia="Arial" w:hAnsi="Calibri Light" w:cs="Calibri Light"/>
              </w:rPr>
            </w:pPr>
          </w:p>
        </w:tc>
      </w:tr>
      <w:tr w:rsidR="00B91BD0" w14:paraId="3C359465"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578B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aplikacja musi udostępniać oprogramowanie administracyjne dla systemu np. </w:t>
            </w:r>
            <w:proofErr w:type="spellStart"/>
            <w:r>
              <w:rPr>
                <w:rFonts w:ascii="Calibri Light" w:eastAsia="Arial" w:hAnsi="Calibri Light" w:cs="Calibri Light"/>
                <w:sz w:val="20"/>
                <w:szCs w:val="20"/>
              </w:rPr>
              <w:t>Openstack</w:t>
            </w:r>
            <w:proofErr w:type="spellEnd"/>
            <w:r>
              <w:rPr>
                <w:rFonts w:ascii="Calibri Light" w:eastAsia="Arial" w:hAnsi="Calibri Light" w:cs="Calibri Light"/>
                <w:sz w:val="20"/>
                <w:szCs w:val="20"/>
              </w:rPr>
              <w:t>, lub inne aplikacje dedykowane dla administratorów serwera i przechowywania danych w chmurze</w:t>
            </w:r>
          </w:p>
        </w:tc>
      </w:tr>
    </w:tbl>
    <w:p w14:paraId="6E8AC732" w14:textId="77777777" w:rsidR="00B91BD0" w:rsidRDefault="00B91BD0">
      <w:pPr>
        <w:pStyle w:val="Standard"/>
        <w:spacing w:line="276" w:lineRule="auto"/>
        <w:jc w:val="both"/>
        <w:rPr>
          <w:rFonts w:ascii="Calibri Light" w:eastAsia="Arial" w:hAnsi="Calibri Light" w:cs="Calibri Light"/>
        </w:rPr>
      </w:pPr>
    </w:p>
    <w:p w14:paraId="5D08C791" w14:textId="77777777" w:rsidR="00B91BD0" w:rsidRDefault="00B91BD0">
      <w:pPr>
        <w:pStyle w:val="Standard"/>
        <w:spacing w:line="276" w:lineRule="auto"/>
        <w:jc w:val="both"/>
        <w:rPr>
          <w:rFonts w:ascii="Calibri Light" w:hAnsi="Calibri Light" w:cs="Calibri Light"/>
        </w:rPr>
      </w:pPr>
    </w:p>
    <w:p w14:paraId="34DCF000" w14:textId="77777777" w:rsidR="00B91BD0" w:rsidRDefault="00D46376">
      <w:pPr>
        <w:pStyle w:val="Nagwek3"/>
        <w:numPr>
          <w:ilvl w:val="2"/>
          <w:numId w:val="10"/>
        </w:numPr>
        <w:spacing w:line="276" w:lineRule="auto"/>
        <w:jc w:val="both"/>
        <w:rPr>
          <w:rFonts w:eastAsia="Arial" w:cs="Calibri Light"/>
        </w:rPr>
      </w:pPr>
      <w:bookmarkStart w:id="32" w:name="_Toc43064780"/>
      <w:r>
        <w:rPr>
          <w:rFonts w:eastAsia="Arial" w:cs="Calibri Light"/>
        </w:rPr>
        <w:t>Wymagania funkcjonalne dla aplikacji udostępniającej dane</w:t>
      </w:r>
      <w:bookmarkEnd w:id="32"/>
    </w:p>
    <w:p w14:paraId="1AF0002D" w14:textId="77777777" w:rsidR="00B91BD0" w:rsidRDefault="00B91BD0">
      <w:pPr>
        <w:pStyle w:val="Standard"/>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B4DFAA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4437F7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C7DA5CA"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60693E44"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551A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zapewnić dostęp do wielu baz danych</w:t>
            </w:r>
          </w:p>
        </w:tc>
      </w:tr>
    </w:tbl>
    <w:p w14:paraId="40869A0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327701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6D105B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BD63121"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604B0AC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3150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zapewnić dostęp do wielu magazynów danych tj.</w:t>
            </w:r>
          </w:p>
        </w:tc>
      </w:tr>
    </w:tbl>
    <w:p w14:paraId="39EA8071" w14:textId="77777777" w:rsidR="00B91BD0" w:rsidRDefault="00B91BD0">
      <w:pPr>
        <w:pStyle w:val="Standard"/>
        <w:spacing w:line="276" w:lineRule="auto"/>
        <w:jc w:val="both"/>
        <w:rPr>
          <w:rFonts w:ascii="Calibri Light" w:hAnsi="Calibri Light" w:cs="Calibri Light"/>
        </w:rPr>
      </w:pPr>
    </w:p>
    <w:p w14:paraId="744E2F56"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3EED2D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67AF09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56D0F3F"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7B07B1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BF5C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portal www Herbarium </w:t>
            </w:r>
            <w:proofErr w:type="spellStart"/>
            <w:r>
              <w:rPr>
                <w:rFonts w:ascii="Calibri Light" w:eastAsia="Arial" w:hAnsi="Calibri Light" w:cs="Calibri Light"/>
                <w:sz w:val="20"/>
                <w:szCs w:val="20"/>
              </w:rPr>
              <w:t>Pomeranicum</w:t>
            </w:r>
            <w:proofErr w:type="spellEnd"/>
            <w:r>
              <w:rPr>
                <w:rFonts w:ascii="Calibri Light" w:eastAsia="Arial" w:hAnsi="Calibri Light" w:cs="Calibri Light"/>
                <w:sz w:val="20"/>
                <w:szCs w:val="20"/>
              </w:rPr>
              <w:t xml:space="preserve"> – udostępniający publicznie </w:t>
            </w:r>
            <w:proofErr w:type="spellStart"/>
            <w:r>
              <w:rPr>
                <w:rFonts w:ascii="Calibri Light" w:eastAsia="Arial" w:hAnsi="Calibri Light" w:cs="Calibri Light"/>
                <w:sz w:val="20"/>
                <w:szCs w:val="20"/>
              </w:rPr>
              <w:t>zdigitalizowane</w:t>
            </w:r>
            <w:proofErr w:type="spellEnd"/>
            <w:r>
              <w:rPr>
                <w:rFonts w:ascii="Calibri Light" w:eastAsia="Arial" w:hAnsi="Calibri Light" w:cs="Calibri Light"/>
                <w:sz w:val="20"/>
                <w:szCs w:val="20"/>
              </w:rPr>
              <w:t xml:space="preserve"> kolekcje zielników </w:t>
            </w:r>
            <w:r>
              <w:rPr>
                <w:rFonts w:ascii="Calibri Light" w:eastAsia="Arial" w:hAnsi="Calibri Light" w:cs="Calibri Light"/>
                <w:color w:val="000000"/>
                <w:sz w:val="20"/>
                <w:szCs w:val="20"/>
              </w:rPr>
              <w:t xml:space="preserve">Herbarium </w:t>
            </w:r>
            <w:proofErr w:type="spellStart"/>
            <w:r>
              <w:rPr>
                <w:rFonts w:ascii="Calibri Light" w:eastAsia="Arial" w:hAnsi="Calibri Light" w:cs="Calibri Light"/>
                <w:color w:val="000000"/>
                <w:sz w:val="20"/>
                <w:szCs w:val="20"/>
              </w:rPr>
              <w:t>Stetinensis</w:t>
            </w:r>
            <w:proofErr w:type="spellEnd"/>
            <w:r>
              <w:rPr>
                <w:rFonts w:ascii="Calibri Light" w:eastAsia="Arial" w:hAnsi="Calibri Light" w:cs="Calibri Light"/>
                <w:color w:val="000000"/>
                <w:sz w:val="20"/>
                <w:szCs w:val="20"/>
              </w:rPr>
              <w:t xml:space="preserve"> (SZUB), Szczecińska Kolekcja </w:t>
            </w:r>
            <w:proofErr w:type="spellStart"/>
            <w:r>
              <w:rPr>
                <w:rFonts w:ascii="Calibri Light" w:eastAsia="Arial" w:hAnsi="Calibri Light" w:cs="Calibri Light"/>
                <w:color w:val="000000"/>
                <w:sz w:val="20"/>
                <w:szCs w:val="20"/>
              </w:rPr>
              <w:t>Diatomologiczna</w:t>
            </w:r>
            <w:proofErr w:type="spellEnd"/>
            <w:r>
              <w:rPr>
                <w:rFonts w:ascii="Calibri Light" w:eastAsia="Arial" w:hAnsi="Calibri Light" w:cs="Calibri Light"/>
                <w:color w:val="000000"/>
                <w:sz w:val="20"/>
                <w:szCs w:val="20"/>
              </w:rPr>
              <w:t xml:space="preserve"> (SZCZ), Herbarium </w:t>
            </w:r>
            <w:proofErr w:type="spellStart"/>
            <w:r>
              <w:rPr>
                <w:rFonts w:ascii="Calibri Light" w:eastAsia="Arial" w:hAnsi="Calibri Light" w:cs="Calibri Light"/>
                <w:color w:val="000000"/>
                <w:sz w:val="20"/>
                <w:szCs w:val="20"/>
              </w:rPr>
              <w:t>Universitatis</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Gedanensis</w:t>
            </w:r>
            <w:proofErr w:type="spellEnd"/>
            <w:r>
              <w:rPr>
                <w:rFonts w:ascii="Calibri Light" w:eastAsia="Arial" w:hAnsi="Calibri Light" w:cs="Calibri Light"/>
                <w:color w:val="000000"/>
                <w:sz w:val="20"/>
                <w:szCs w:val="20"/>
              </w:rPr>
              <w:t xml:space="preserve"> (UGDA), Herbarium </w:t>
            </w:r>
            <w:proofErr w:type="spellStart"/>
            <w:r>
              <w:rPr>
                <w:rFonts w:ascii="Calibri Light" w:eastAsia="Arial" w:hAnsi="Calibri Light" w:cs="Calibri Light"/>
                <w:color w:val="000000"/>
                <w:sz w:val="20"/>
                <w:szCs w:val="20"/>
              </w:rPr>
              <w:t>Slupensis</w:t>
            </w:r>
            <w:proofErr w:type="spellEnd"/>
            <w:r>
              <w:rPr>
                <w:rFonts w:ascii="Calibri Light" w:eastAsia="Arial" w:hAnsi="Calibri Light" w:cs="Calibri Light"/>
                <w:color w:val="000000"/>
                <w:sz w:val="20"/>
                <w:szCs w:val="20"/>
              </w:rPr>
              <w:t xml:space="preserve"> (SLTC), Instytut Hodowli i Aklimatyzacji Roślin (IHAR)</w:t>
            </w:r>
          </w:p>
        </w:tc>
      </w:tr>
    </w:tbl>
    <w:p w14:paraId="486E996A"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3552EB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0047C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3CDA58E"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685D82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F406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zaprezentuje na stronie głównej wskazane przez Zamawiającego informacje o projekcie</w:t>
            </w:r>
          </w:p>
        </w:tc>
      </w:tr>
    </w:tbl>
    <w:p w14:paraId="67C12C5F"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95F1F4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8D0362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6BADA8C"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227A28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FA84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udostępni w postaci linków na stronie głównej dostęp do podstron opisujących projekt, instytucje biorące udział w projekcie, poszczególne zielniki i kolekcje, oraz dane kontaktowe do osób funkcyjnych w projekcie – odpowiednie opisy dostarczy zamawiający</w:t>
            </w:r>
          </w:p>
        </w:tc>
      </w:tr>
    </w:tbl>
    <w:p w14:paraId="0593F79C"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D21526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88EBCD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6F05608"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8B670A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285D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aplikacja musi udostępniać w postaci linków bezpośredni dostęp ze strony głównej do zasobów poszczególnych zielników i zawartych w nich kolekcji</w:t>
            </w:r>
          </w:p>
        </w:tc>
      </w:tr>
    </w:tbl>
    <w:p w14:paraId="6A0DDE03" w14:textId="77777777" w:rsidR="00B91BD0" w:rsidRDefault="00B91BD0">
      <w:pPr>
        <w:pStyle w:val="Standard"/>
        <w:spacing w:line="276" w:lineRule="auto"/>
        <w:jc w:val="both"/>
        <w:rPr>
          <w:rFonts w:ascii="Calibri Light" w:hAnsi="Calibri Light" w:cs="Calibri Light"/>
        </w:rPr>
      </w:pPr>
    </w:p>
    <w:tbl>
      <w:tblPr>
        <w:tblW w:w="9072" w:type="dxa"/>
        <w:tblInd w:w="110" w:type="dxa"/>
        <w:tblLook w:val="0000" w:firstRow="0" w:lastRow="0" w:firstColumn="0" w:lastColumn="0" w:noHBand="0" w:noVBand="0"/>
      </w:tblPr>
      <w:tblGrid>
        <w:gridCol w:w="2369"/>
        <w:gridCol w:w="6703"/>
      </w:tblGrid>
      <w:tr w:rsidR="00B91BD0" w14:paraId="444E14A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0AFD4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A3144A"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61C9B46E" w14:textId="77777777">
        <w:tc>
          <w:tcPr>
            <w:tcW w:w="9071" w:type="dxa"/>
            <w:gridSpan w:val="2"/>
            <w:tcBorders>
              <w:top w:val="single" w:sz="4" w:space="0" w:color="000000"/>
              <w:left w:val="single" w:sz="4" w:space="0" w:color="000000"/>
              <w:bottom w:val="single" w:sz="4" w:space="0" w:color="000000"/>
              <w:right w:val="single" w:sz="4" w:space="0" w:color="000000"/>
            </w:tcBorders>
            <w:vAlign w:val="center"/>
          </w:tcPr>
          <w:p w14:paraId="027B263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udostępni na stronie głównej interfejs do tworzenia zaawansowanych filtrów i sortowań kolekcj</w:t>
            </w:r>
            <w:r>
              <w:rPr>
                <w:rFonts w:ascii="Calibri Light" w:eastAsia="Arial" w:hAnsi="Calibri Light" w:cs="Calibri Light"/>
                <w:sz w:val="20"/>
                <w:szCs w:val="20"/>
              </w:rPr>
              <w:t xml:space="preserve">i w postaci wyszukiwarki </w:t>
            </w:r>
            <w:proofErr w:type="spellStart"/>
            <w:r>
              <w:rPr>
                <w:rFonts w:ascii="Calibri Light" w:eastAsia="Arial" w:hAnsi="Calibri Light" w:cs="Calibri Light"/>
                <w:sz w:val="20"/>
                <w:szCs w:val="20"/>
              </w:rPr>
              <w:t>pełnotekstowej</w:t>
            </w:r>
            <w:proofErr w:type="spellEnd"/>
            <w:r>
              <w:rPr>
                <w:rFonts w:ascii="Calibri Light" w:eastAsia="Arial" w:hAnsi="Calibri Light" w:cs="Calibri Light"/>
                <w:sz w:val="20"/>
                <w:szCs w:val="20"/>
              </w:rPr>
              <w:t xml:space="preserve"> oraz indeksowaną treścią z możliwością wyboru przeszukiwania wszystkich zielników i kolekcji, wybranych zielników i/lub kolekcji, szukania w indeksach i metadanych, pojedynczo i w zdefiniowanych przez użytkownika gru</w:t>
            </w:r>
            <w:r>
              <w:rPr>
                <w:rFonts w:ascii="Calibri Light" w:eastAsia="Arial" w:hAnsi="Calibri Light" w:cs="Calibri Light"/>
                <w:sz w:val="20"/>
                <w:szCs w:val="20"/>
              </w:rPr>
              <w:t>pach</w:t>
            </w:r>
            <w:r>
              <w:rPr>
                <w:rFonts w:ascii="Calibri Light" w:eastAsia="Times New Roman" w:hAnsi="Calibri Light" w:cs="Calibri Light"/>
                <w:sz w:val="20"/>
                <w:szCs w:val="20"/>
              </w:rPr>
              <w:t xml:space="preserve"> </w:t>
            </w:r>
            <w:r>
              <w:rPr>
                <w:rFonts w:ascii="Calibri Light" w:eastAsia="Arial" w:hAnsi="Calibri Light" w:cs="Calibri Light"/>
                <w:sz w:val="20"/>
                <w:szCs w:val="20"/>
              </w:rPr>
              <w:t>kolumn</w:t>
            </w:r>
          </w:p>
          <w:p w14:paraId="49767DEC" w14:textId="77777777" w:rsidR="00B91BD0" w:rsidRDefault="00D46376">
            <w:pPr>
              <w:pStyle w:val="Standard"/>
              <w:spacing w:before="159" w:after="159" w:line="276" w:lineRule="auto"/>
              <w:jc w:val="both"/>
              <w:rPr>
                <w:rFonts w:ascii="Calibri Light" w:hAnsi="Calibri Light" w:cs="Calibri Light"/>
                <w:strike/>
              </w:rPr>
            </w:pPr>
            <w:r>
              <w:rPr>
                <w:rFonts w:ascii="Calibri Light" w:eastAsia="Arial" w:hAnsi="Calibri Light" w:cs="Calibri Light"/>
                <w:strike/>
                <w:sz w:val="20"/>
                <w:szCs w:val="20"/>
              </w:rPr>
              <w:t>Umożliwi generowanie bezpośrednich zapytań w formacie URL GET</w:t>
            </w:r>
          </w:p>
        </w:tc>
      </w:tr>
    </w:tbl>
    <w:p w14:paraId="121BCDCF" w14:textId="77777777" w:rsidR="00B91BD0" w:rsidRDefault="00B91BD0">
      <w:pPr>
        <w:pStyle w:val="Standard"/>
        <w:spacing w:line="276" w:lineRule="auto"/>
        <w:jc w:val="both"/>
        <w:rPr>
          <w:rFonts w:ascii="Calibri Light" w:hAnsi="Calibri Light" w:cs="Calibri Light"/>
        </w:rPr>
      </w:pPr>
    </w:p>
    <w:tbl>
      <w:tblPr>
        <w:tblW w:w="9072" w:type="dxa"/>
        <w:tblInd w:w="110" w:type="dxa"/>
        <w:tblLook w:val="0000" w:firstRow="0" w:lastRow="0" w:firstColumn="0" w:lastColumn="0" w:noHBand="0" w:noVBand="0"/>
      </w:tblPr>
      <w:tblGrid>
        <w:gridCol w:w="2369"/>
        <w:gridCol w:w="6703"/>
      </w:tblGrid>
      <w:tr w:rsidR="00B91BD0" w14:paraId="0A6EAAB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B33C9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2938A4"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6774BCF" w14:textId="77777777">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5299199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informacje o aktualnym stanie aplikacji takie jak użyte filtry czy sortowanie muszą być zapisane w adresie URL tak by umożliwić odtworzenie stanu aplikacji na jego podstawie</w:t>
            </w:r>
          </w:p>
        </w:tc>
      </w:tr>
    </w:tbl>
    <w:p w14:paraId="39A42681"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CC708B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96608B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A684260"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A4AA4B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5EB8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wszystkie dostępne funkcjonalności udostępni w postaci edytowalnego menu</w:t>
            </w:r>
          </w:p>
        </w:tc>
      </w:tr>
    </w:tbl>
    <w:p w14:paraId="0C9CE8AE" w14:textId="77777777" w:rsidR="00B91BD0" w:rsidRDefault="00B91BD0">
      <w:pPr>
        <w:pStyle w:val="Standard"/>
        <w:spacing w:line="276" w:lineRule="auto"/>
        <w:jc w:val="both"/>
        <w:rPr>
          <w:rFonts w:ascii="Calibri Light" w:hAnsi="Calibri Light" w:cs="Calibri Light"/>
        </w:rPr>
      </w:pPr>
    </w:p>
    <w:p w14:paraId="7A970E89"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31164A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1587D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50A3148"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7BD57F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E6DA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wejście do zielnika lub kolekcji spowoduje wyświetlenie na ekranie dwóch powiązany ze sobą obszarów:</w:t>
            </w:r>
          </w:p>
          <w:p w14:paraId="64D14821" w14:textId="77777777" w:rsidR="00B91BD0" w:rsidRDefault="00D46376" w:rsidP="00D46376">
            <w:pPr>
              <w:pStyle w:val="Standard"/>
              <w:numPr>
                <w:ilvl w:val="0"/>
                <w:numId w:val="80"/>
              </w:numPr>
              <w:spacing w:before="159" w:after="159" w:line="276" w:lineRule="auto"/>
              <w:jc w:val="both"/>
              <w:rPr>
                <w:rFonts w:ascii="Calibri Light" w:hAnsi="Calibri Light" w:cs="Calibri Light"/>
              </w:rPr>
            </w:pPr>
            <w:r>
              <w:rPr>
                <w:rFonts w:ascii="Calibri Light" w:eastAsia="Arial" w:hAnsi="Calibri Light" w:cs="Calibri Light"/>
                <w:sz w:val="20"/>
                <w:szCs w:val="20"/>
              </w:rPr>
              <w:t>obszaru filtrów</w:t>
            </w:r>
          </w:p>
          <w:p w14:paraId="4BC8F720" w14:textId="77777777" w:rsidR="00B91BD0" w:rsidRDefault="00D46376" w:rsidP="00D46376">
            <w:pPr>
              <w:pStyle w:val="Standard"/>
              <w:numPr>
                <w:ilvl w:val="0"/>
                <w:numId w:val="60"/>
              </w:numPr>
              <w:spacing w:before="159" w:after="159" w:line="276" w:lineRule="auto"/>
              <w:jc w:val="both"/>
              <w:rPr>
                <w:rFonts w:ascii="Calibri Light" w:hAnsi="Calibri Light" w:cs="Calibri Light"/>
              </w:rPr>
            </w:pPr>
            <w:r>
              <w:rPr>
                <w:rFonts w:ascii="Calibri Light" w:eastAsia="Arial" w:hAnsi="Calibri Light" w:cs="Calibri Light"/>
                <w:sz w:val="20"/>
                <w:szCs w:val="20"/>
              </w:rPr>
              <w:t>obszaru prezentującego dane</w:t>
            </w:r>
          </w:p>
        </w:tc>
      </w:tr>
    </w:tbl>
    <w:p w14:paraId="35E5B584"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7674A0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87167B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A58EE2"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FFD29C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06EF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filtrów udostępni predefiniowane dla danego zielnika czy kolekcji filtry, których działanie będzie widoczne w obszarze prezentacji</w:t>
            </w:r>
          </w:p>
        </w:tc>
      </w:tr>
    </w:tbl>
    <w:p w14:paraId="0E38BEC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E3B6CB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1FB284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B4481FD"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BC0CFC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7D12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predefiniowane filtry to co najmniej:</w:t>
            </w:r>
          </w:p>
          <w:p w14:paraId="14B07382" w14:textId="77777777" w:rsidR="00B91BD0" w:rsidRDefault="00D46376" w:rsidP="00D46376">
            <w:pPr>
              <w:pStyle w:val="Standard"/>
              <w:numPr>
                <w:ilvl w:val="0"/>
                <w:numId w:val="81"/>
              </w:numPr>
              <w:spacing w:before="159" w:after="159" w:line="276" w:lineRule="auto"/>
              <w:jc w:val="both"/>
              <w:rPr>
                <w:rFonts w:ascii="Calibri Light" w:hAnsi="Calibri Light" w:cs="Calibri Light"/>
              </w:rPr>
            </w:pPr>
            <w:r>
              <w:rPr>
                <w:rFonts w:ascii="Calibri Light" w:eastAsia="Arial" w:hAnsi="Calibri Light" w:cs="Calibri Light"/>
                <w:sz w:val="20"/>
                <w:szCs w:val="20"/>
              </w:rPr>
              <w:t>obserwator</w:t>
            </w:r>
          </w:p>
          <w:p w14:paraId="504BF2A1" w14:textId="77777777" w:rsidR="00B91BD0" w:rsidRDefault="00D46376" w:rsidP="00D46376">
            <w:pPr>
              <w:pStyle w:val="Standard"/>
              <w:numPr>
                <w:ilvl w:val="0"/>
                <w:numId w:val="61"/>
              </w:numPr>
              <w:spacing w:before="159" w:after="159" w:line="276" w:lineRule="auto"/>
              <w:jc w:val="both"/>
              <w:rPr>
                <w:rFonts w:ascii="Calibri Light" w:hAnsi="Calibri Light" w:cs="Calibri Light"/>
              </w:rPr>
            </w:pPr>
            <w:r>
              <w:rPr>
                <w:rFonts w:ascii="Calibri Light" w:eastAsia="Arial" w:hAnsi="Calibri Light" w:cs="Calibri Light"/>
                <w:sz w:val="20"/>
                <w:szCs w:val="20"/>
              </w:rPr>
              <w:t>lokalizacja</w:t>
            </w:r>
          </w:p>
          <w:p w14:paraId="0CA7F15E" w14:textId="77777777" w:rsidR="00B91BD0" w:rsidRDefault="00D46376" w:rsidP="00D46376">
            <w:pPr>
              <w:pStyle w:val="Standard"/>
              <w:numPr>
                <w:ilvl w:val="0"/>
                <w:numId w:val="61"/>
              </w:numPr>
              <w:spacing w:before="159" w:after="159" w:line="276" w:lineRule="auto"/>
              <w:jc w:val="both"/>
              <w:rPr>
                <w:rFonts w:ascii="Calibri Light" w:hAnsi="Calibri Light" w:cs="Calibri Light"/>
              </w:rPr>
            </w:pPr>
            <w:r>
              <w:rPr>
                <w:rFonts w:ascii="Calibri Light" w:eastAsia="Arial" w:hAnsi="Calibri Light" w:cs="Calibri Light"/>
                <w:sz w:val="20"/>
                <w:szCs w:val="20"/>
              </w:rPr>
              <w:t>takson</w:t>
            </w:r>
          </w:p>
          <w:p w14:paraId="21E365B0" w14:textId="77777777" w:rsidR="00B91BD0" w:rsidRDefault="00D46376" w:rsidP="00D46376">
            <w:pPr>
              <w:pStyle w:val="Standard"/>
              <w:numPr>
                <w:ilvl w:val="0"/>
                <w:numId w:val="61"/>
              </w:numPr>
              <w:spacing w:before="159" w:after="159" w:line="276" w:lineRule="auto"/>
              <w:jc w:val="both"/>
              <w:rPr>
                <w:rFonts w:ascii="Calibri Light" w:hAnsi="Calibri Light" w:cs="Calibri Light"/>
              </w:rPr>
            </w:pPr>
            <w:r>
              <w:rPr>
                <w:rFonts w:ascii="Calibri Light" w:eastAsia="Arial" w:hAnsi="Calibri Light" w:cs="Calibri Light"/>
                <w:sz w:val="20"/>
                <w:szCs w:val="20"/>
              </w:rPr>
              <w:t>własny</w:t>
            </w:r>
          </w:p>
        </w:tc>
      </w:tr>
    </w:tbl>
    <w:p w14:paraId="1EF0D486"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97B2F5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815E57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lastRenderedPageBreak/>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B11807E"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8A06E1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35CE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filtr takson – działa w analogiczny sposób do filtrów poprzednich, lecz udostępnia rozwijaną listę taksonów poczynając od najniższej rangi taksonomicznej okazów znajdujących się w kolekcji czy zielniku</w:t>
            </w:r>
          </w:p>
        </w:tc>
      </w:tr>
    </w:tbl>
    <w:p w14:paraId="2DABAC6A"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491513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E022C5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6C94B3"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FE9835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6BCE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filtr obserwator – rozwijana lista liter alfabetu z polem wyboru pozwalającym na wybranie poprzez jedno kliknięcie wszystkich obserwatorów, którzy znajdują się pod daną literą, rozwinięcie litery powoduje rozwinięcie się listy z nazwiskami obserwatorów z p</w:t>
            </w:r>
            <w:r>
              <w:rPr>
                <w:rFonts w:ascii="Calibri Light" w:eastAsia="Arial" w:hAnsi="Calibri Light" w:cs="Calibri Light"/>
                <w:sz w:val="20"/>
                <w:szCs w:val="20"/>
              </w:rPr>
              <w:t>olem wyboru, można zaznaczyć jednego obserwatora bądź dowolną ilość, pozwala odfiltrowywać rekordy bazy danych związane z zaznaczonymi obserwatorami</w:t>
            </w:r>
          </w:p>
        </w:tc>
      </w:tr>
    </w:tbl>
    <w:p w14:paraId="3C5FAA5F"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D69808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D17C06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33BEFC0"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80AF01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4847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filtr geografia – działa w analogiczny sposób do filtra obserwator z tą różnicą, że zamiast obserwatorów znajdują się nazw państw, po wybraniu Państw, nazwy województw i następnie niższe jednostki administracyjne</w:t>
            </w:r>
          </w:p>
        </w:tc>
      </w:tr>
    </w:tbl>
    <w:p w14:paraId="56A9B643" w14:textId="77777777" w:rsidR="00B91BD0" w:rsidRDefault="00B91BD0">
      <w:pPr>
        <w:pStyle w:val="Standard"/>
        <w:spacing w:line="276" w:lineRule="auto"/>
        <w:jc w:val="both"/>
        <w:rPr>
          <w:rFonts w:ascii="Calibri Light" w:hAnsi="Calibri Light" w:cs="Calibri Light"/>
        </w:rPr>
      </w:pPr>
    </w:p>
    <w:p w14:paraId="47C217C2"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86F70F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C164B2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E4D5980"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02A507B"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DC27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filtr własny – umożliwia dostęp do pozostałych udostępnianych kolumn bazy danych w celu stworzenia własnego niestandardowego filtrowania na podstawie jednej bądź wielu kolumn</w:t>
            </w:r>
          </w:p>
        </w:tc>
      </w:tr>
    </w:tbl>
    <w:p w14:paraId="025E6531"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300AF9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A5CA87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FB8E39C"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0103E29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C03A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każdy z filtrów posiada wyszukiwarkę rekordów bazy danych działającym na kolumnie filtra, której działanie jest widoczne w oknie prezentacji</w:t>
            </w:r>
          </w:p>
        </w:tc>
      </w:tr>
    </w:tbl>
    <w:p w14:paraId="0D17FCE5"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A4FB48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C4D885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574BBA6"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33AD6B2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DAE8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każdy z filtrów posiada wyszukiwarkę działającą na treści filtrowanej kolumny, której działanie jest widoczne w obrębie treści samego filtra</w:t>
            </w:r>
          </w:p>
        </w:tc>
      </w:tr>
    </w:tbl>
    <w:p w14:paraId="1EF57A30"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69297A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A5D38F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55E1D2F"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CBD00B3"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093A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jeśli użytkownik skorzysta z więcej niż jednego filtra to baza danych będzie filtrowana zgodnie z kolejnością wybieranych filtrowań</w:t>
            </w:r>
          </w:p>
        </w:tc>
      </w:tr>
    </w:tbl>
    <w:p w14:paraId="09D0B21D"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825FA2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64DC94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2F2187"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B5951F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9A5C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filtrów posiada pasek stanu, w którym pokazana jest liczba aktualnie zaznaczonych pól filtrów</w:t>
            </w:r>
          </w:p>
        </w:tc>
      </w:tr>
    </w:tbl>
    <w:p w14:paraId="0CAAD4BE"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FCA765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B0263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lastRenderedPageBreak/>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0B7A1E4"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679C25A5"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B425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każda kolumna po dwukrotnym kliknięciu w jej nazwę jest sortowana rosnąco / malejąco</w:t>
            </w:r>
          </w:p>
        </w:tc>
      </w:tr>
    </w:tbl>
    <w:p w14:paraId="6C5D0D52"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88E4A9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8D4EF9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F81D71"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4760D7F"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1960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filtrów posiada widok menadżera filtrów, który pokazuje wszystkie zaznaczone pola w obrębie filtrów i pozwala na ich szybkie wyłączenie</w:t>
            </w:r>
          </w:p>
        </w:tc>
      </w:tr>
    </w:tbl>
    <w:p w14:paraId="7FF09162"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CDF384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B064B0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B79DB4F"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0AEB743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E8F5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prezentacji posiada co najmniej następujące widoki:</w:t>
            </w:r>
          </w:p>
          <w:p w14:paraId="244E32D5" w14:textId="77777777" w:rsidR="00B91BD0" w:rsidRDefault="00D46376" w:rsidP="00D46376">
            <w:pPr>
              <w:pStyle w:val="Standard"/>
              <w:numPr>
                <w:ilvl w:val="0"/>
                <w:numId w:val="82"/>
              </w:numPr>
              <w:spacing w:before="159" w:after="159" w:line="276" w:lineRule="auto"/>
              <w:jc w:val="both"/>
              <w:rPr>
                <w:rFonts w:ascii="Calibri Light" w:hAnsi="Calibri Light" w:cs="Calibri Light"/>
              </w:rPr>
            </w:pPr>
            <w:r>
              <w:rPr>
                <w:rFonts w:ascii="Calibri Light" w:eastAsia="Arial" w:hAnsi="Calibri Light" w:cs="Calibri Light"/>
                <w:sz w:val="20"/>
                <w:szCs w:val="20"/>
              </w:rPr>
              <w:t>siatka</w:t>
            </w:r>
          </w:p>
          <w:p w14:paraId="6700E5A0" w14:textId="77777777" w:rsidR="00B91BD0" w:rsidRDefault="00D46376" w:rsidP="00D46376">
            <w:pPr>
              <w:pStyle w:val="Standard"/>
              <w:numPr>
                <w:ilvl w:val="0"/>
                <w:numId w:val="62"/>
              </w:numPr>
              <w:spacing w:before="159" w:after="159" w:line="276" w:lineRule="auto"/>
              <w:jc w:val="both"/>
              <w:rPr>
                <w:rFonts w:ascii="Calibri Light" w:hAnsi="Calibri Light" w:cs="Calibri Light"/>
              </w:rPr>
            </w:pPr>
            <w:r>
              <w:rPr>
                <w:rFonts w:ascii="Calibri Light" w:eastAsia="Arial" w:hAnsi="Calibri Light" w:cs="Calibri Light"/>
                <w:sz w:val="20"/>
                <w:szCs w:val="20"/>
              </w:rPr>
              <w:t>lista taksonów</w:t>
            </w:r>
          </w:p>
          <w:p w14:paraId="28761992" w14:textId="77777777" w:rsidR="00B91BD0" w:rsidRDefault="00D46376" w:rsidP="00D46376">
            <w:pPr>
              <w:pStyle w:val="Standard"/>
              <w:numPr>
                <w:ilvl w:val="0"/>
                <w:numId w:val="62"/>
              </w:numPr>
              <w:spacing w:before="159" w:after="159" w:line="276" w:lineRule="auto"/>
              <w:jc w:val="both"/>
              <w:rPr>
                <w:rFonts w:ascii="Calibri Light" w:hAnsi="Calibri Light" w:cs="Calibri Light"/>
              </w:rPr>
            </w:pPr>
            <w:r>
              <w:rPr>
                <w:rFonts w:ascii="Calibri Light" w:eastAsia="Arial" w:hAnsi="Calibri Light" w:cs="Calibri Light"/>
                <w:sz w:val="20"/>
                <w:szCs w:val="20"/>
              </w:rPr>
              <w:t>obrazy</w:t>
            </w:r>
          </w:p>
          <w:p w14:paraId="55BFC5D6" w14:textId="77777777" w:rsidR="00B91BD0" w:rsidRDefault="00D46376" w:rsidP="00D46376">
            <w:pPr>
              <w:pStyle w:val="Standard"/>
              <w:numPr>
                <w:ilvl w:val="0"/>
                <w:numId w:val="62"/>
              </w:numPr>
              <w:spacing w:before="159" w:after="159" w:line="276" w:lineRule="auto"/>
              <w:jc w:val="both"/>
              <w:rPr>
                <w:rFonts w:ascii="Calibri Light" w:hAnsi="Calibri Light" w:cs="Calibri Light"/>
              </w:rPr>
            </w:pPr>
            <w:r>
              <w:rPr>
                <w:rFonts w:ascii="Calibri Light" w:eastAsia="Arial" w:hAnsi="Calibri Light" w:cs="Calibri Light"/>
                <w:sz w:val="20"/>
                <w:szCs w:val="20"/>
              </w:rPr>
              <w:t>mapy</w:t>
            </w:r>
          </w:p>
          <w:p w14:paraId="39158DBE" w14:textId="77777777" w:rsidR="00B91BD0" w:rsidRDefault="00D46376" w:rsidP="00D46376">
            <w:pPr>
              <w:pStyle w:val="Standard"/>
              <w:numPr>
                <w:ilvl w:val="0"/>
                <w:numId w:val="62"/>
              </w:numPr>
              <w:spacing w:before="159" w:after="159" w:line="276" w:lineRule="auto"/>
              <w:jc w:val="both"/>
              <w:rPr>
                <w:rFonts w:ascii="Calibri Light" w:hAnsi="Calibri Light" w:cs="Calibri Light"/>
              </w:rPr>
            </w:pPr>
            <w:r>
              <w:rPr>
                <w:rFonts w:ascii="Calibri Light" w:eastAsia="Arial" w:hAnsi="Calibri Light" w:cs="Calibri Light"/>
                <w:sz w:val="20"/>
                <w:szCs w:val="20"/>
              </w:rPr>
              <w:t>pomoc</w:t>
            </w:r>
          </w:p>
        </w:tc>
      </w:tr>
    </w:tbl>
    <w:p w14:paraId="05D517D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37D908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AFFD0F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2FF9ED8"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6AB100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E262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domyślnie w obszarze pre</w:t>
            </w:r>
            <w:r>
              <w:rPr>
                <w:rFonts w:ascii="Calibri Light" w:eastAsia="Arial" w:hAnsi="Calibri Light" w:cs="Calibri Light"/>
                <w:sz w:val="20"/>
                <w:szCs w:val="20"/>
              </w:rPr>
              <w:t>zentacji wyświetlane są wszystkie rekordy kolekcji lub zielnika, chyba że ich ilość jest zmodyfikowana przez zastosowane filtry, w oparciu o siatkę danych wyglądająca podobnie do arkusza kalkulacyjnego, wszystkie kolumny można sortować rosnąco lub malejąco</w:t>
            </w:r>
          </w:p>
        </w:tc>
      </w:tr>
    </w:tbl>
    <w:p w14:paraId="1B9265D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FD8918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A598A4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81B715B"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1487240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4410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siatki posiada swoje własne menu w formie ikon:</w:t>
            </w:r>
          </w:p>
          <w:p w14:paraId="754FD14E" w14:textId="77777777" w:rsidR="00B91BD0" w:rsidRDefault="00D46376" w:rsidP="00D46376">
            <w:pPr>
              <w:pStyle w:val="Standard"/>
              <w:numPr>
                <w:ilvl w:val="0"/>
                <w:numId w:val="83"/>
              </w:numPr>
              <w:spacing w:before="159" w:after="159" w:line="276" w:lineRule="auto"/>
              <w:jc w:val="both"/>
              <w:rPr>
                <w:rFonts w:ascii="Calibri Light" w:hAnsi="Calibri Light" w:cs="Calibri Light"/>
              </w:rPr>
            </w:pPr>
            <w:r>
              <w:rPr>
                <w:rFonts w:ascii="Calibri Light" w:eastAsia="Arial" w:hAnsi="Calibri Light" w:cs="Calibri Light"/>
                <w:sz w:val="20"/>
                <w:szCs w:val="20"/>
              </w:rPr>
              <w:t>widok</w:t>
            </w:r>
          </w:p>
          <w:p w14:paraId="121D91C8"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t>zawijaj tekst</w:t>
            </w:r>
          </w:p>
          <w:p w14:paraId="136E5431"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 tekst dla aktualnie wybranego pola</w:t>
            </w:r>
          </w:p>
          <w:p w14:paraId="0AA08790"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t>widoczność kolumn</w:t>
            </w:r>
          </w:p>
          <w:p w14:paraId="4B7D55C9"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 wszystkie dane dla bieżącego wiersza</w:t>
            </w:r>
          </w:p>
          <w:p w14:paraId="2250DBE2"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t>podsumuj wybraną kolumnę</w:t>
            </w:r>
          </w:p>
          <w:p w14:paraId="13103B1B"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 raport dla wybranego wiersza</w:t>
            </w:r>
          </w:p>
          <w:p w14:paraId="70B831A7"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t>pokaż / ukryj widok zdjęć</w:t>
            </w:r>
          </w:p>
          <w:p w14:paraId="6555D25F"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dodaj filtr dla bieżącej wartości komórki</w:t>
            </w:r>
          </w:p>
          <w:p w14:paraId="28746659" w14:textId="77777777" w:rsidR="00B91BD0" w:rsidRDefault="00D46376" w:rsidP="00D46376">
            <w:pPr>
              <w:pStyle w:val="Standard"/>
              <w:numPr>
                <w:ilvl w:val="0"/>
                <w:numId w:val="63"/>
              </w:numPr>
              <w:spacing w:before="159" w:after="159" w:line="276" w:lineRule="auto"/>
              <w:jc w:val="both"/>
              <w:rPr>
                <w:rFonts w:ascii="Calibri Light" w:hAnsi="Calibri Light" w:cs="Calibri Light"/>
              </w:rPr>
            </w:pPr>
            <w:r>
              <w:rPr>
                <w:rFonts w:ascii="Calibri Light" w:eastAsia="Arial" w:hAnsi="Calibri Light" w:cs="Calibri Light"/>
                <w:sz w:val="20"/>
                <w:szCs w:val="20"/>
              </w:rPr>
              <w:t>pobierz wyniki do pliku</w:t>
            </w:r>
          </w:p>
        </w:tc>
      </w:tr>
    </w:tbl>
    <w:p w14:paraId="1F7DBCC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EFC28D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5C07D9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49E7BB2"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11DE4A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79D6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 wybiera z listy rodzaj pokazywanego zasobu – rekord botaniczny, okaz, takson</w:t>
            </w:r>
          </w:p>
        </w:tc>
      </w:tr>
    </w:tbl>
    <w:p w14:paraId="12D91CDB" w14:textId="77777777" w:rsidR="00B91BD0" w:rsidRDefault="00B91BD0">
      <w:pPr>
        <w:pStyle w:val="Standard"/>
        <w:spacing w:line="276" w:lineRule="auto"/>
        <w:jc w:val="both"/>
        <w:rPr>
          <w:rFonts w:ascii="Calibri Light" w:hAnsi="Calibri Light" w:cs="Calibri Light"/>
        </w:rPr>
      </w:pPr>
    </w:p>
    <w:tbl>
      <w:tblPr>
        <w:tblW w:w="9072" w:type="dxa"/>
        <w:tblInd w:w="11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369"/>
        <w:gridCol w:w="6703"/>
      </w:tblGrid>
      <w:tr w:rsidR="00B91BD0" w14:paraId="153F37BE" w14:textId="77777777">
        <w:trPr>
          <w:trHeight w:val="304"/>
        </w:trPr>
        <w:tc>
          <w:tcPr>
            <w:tcW w:w="2369" w:type="dxa"/>
            <w:shd w:val="clear" w:color="auto" w:fill="BFBFBF"/>
            <w:tcMar>
              <w:top w:w="0" w:type="dxa"/>
              <w:left w:w="108" w:type="dxa"/>
              <w:bottom w:w="0" w:type="dxa"/>
              <w:right w:w="108" w:type="dxa"/>
            </w:tcMar>
            <w:vAlign w:val="center"/>
          </w:tcPr>
          <w:p w14:paraId="2E34B6A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shd w:val="clear" w:color="auto" w:fill="BFBFBF"/>
            <w:tcMar>
              <w:top w:w="0" w:type="dxa"/>
              <w:left w:w="108" w:type="dxa"/>
              <w:bottom w:w="0" w:type="dxa"/>
              <w:right w:w="108" w:type="dxa"/>
            </w:tcMar>
            <w:vAlign w:val="center"/>
          </w:tcPr>
          <w:p w14:paraId="37500E3E"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B528EB8" w14:textId="77777777">
        <w:tc>
          <w:tcPr>
            <w:tcW w:w="9072" w:type="dxa"/>
            <w:gridSpan w:val="2"/>
            <w:tcMar>
              <w:top w:w="0" w:type="dxa"/>
              <w:left w:w="108" w:type="dxa"/>
              <w:bottom w:w="0" w:type="dxa"/>
              <w:right w:w="108" w:type="dxa"/>
            </w:tcMar>
            <w:vAlign w:val="center"/>
          </w:tcPr>
          <w:p w14:paraId="354A37F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zawijaj tekst – kontroluje zawijanie tekstu w obrębie komórki, której tekst nie mieści się w szerokości kolumny</w:t>
            </w:r>
          </w:p>
        </w:tc>
      </w:tr>
    </w:tbl>
    <w:p w14:paraId="293A1052" w14:textId="77777777" w:rsidR="00B91BD0" w:rsidRDefault="00B91BD0">
      <w:pPr>
        <w:pStyle w:val="Standard"/>
        <w:spacing w:line="276" w:lineRule="auto"/>
        <w:jc w:val="both"/>
        <w:rPr>
          <w:rFonts w:ascii="Calibri Light" w:hAnsi="Calibri Light" w:cs="Calibri Light"/>
        </w:rPr>
      </w:pPr>
    </w:p>
    <w:p w14:paraId="3390EDC9" w14:textId="77777777" w:rsidR="00B91BD0" w:rsidRDefault="00B91BD0">
      <w:pPr>
        <w:pStyle w:val="Standard"/>
        <w:spacing w:line="276" w:lineRule="auto"/>
        <w:jc w:val="both"/>
        <w:rPr>
          <w:rFonts w:ascii="Calibri Light" w:hAnsi="Calibri Light" w:cs="Calibri Light"/>
        </w:rPr>
      </w:pPr>
    </w:p>
    <w:p w14:paraId="59FF033F"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34F5D5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72C6FD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ECA55ED"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942F6C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D5A6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wyświetl tekst dla aktualnie wybranego pola – wyświetla w okienku </w:t>
            </w:r>
            <w:proofErr w:type="spellStart"/>
            <w:r>
              <w:rPr>
                <w:rFonts w:ascii="Calibri Light" w:eastAsia="Arial" w:hAnsi="Calibri Light" w:cs="Calibri Light"/>
                <w:sz w:val="20"/>
                <w:szCs w:val="20"/>
              </w:rPr>
              <w:t>popup</w:t>
            </w:r>
            <w:proofErr w:type="spellEnd"/>
            <w:r>
              <w:rPr>
                <w:rFonts w:ascii="Calibri Light" w:eastAsia="Arial" w:hAnsi="Calibri Light" w:cs="Calibri Light"/>
                <w:sz w:val="20"/>
                <w:szCs w:val="20"/>
              </w:rPr>
              <w:t xml:space="preserve"> którego nazwa jest zgodna z nazwą kolumny zawartość zaznaczonej komórki</w:t>
            </w:r>
          </w:p>
        </w:tc>
      </w:tr>
    </w:tbl>
    <w:p w14:paraId="79029280"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FB7EF1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2BB20A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FE06CBB"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14AF028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D19A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widoczność kolumn – otwiera panel boczny w którym wyświetlone są wszystkie dostępne kolumny z polem wyboru zaznaczone widoczne, nie zaznaczone nie widoczne, nazwy kolumn można sortować rosnąco lub malejąco</w:t>
            </w:r>
          </w:p>
        </w:tc>
      </w:tr>
    </w:tbl>
    <w:p w14:paraId="18FFBD9F"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4ED428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61A3D6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7B34F12"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31D24C7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DF87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wyświetl wszystkie dane dla bieżącego wiersza – otwiera panel boczny i wypisuje wszystkie nie puste kolumny danego wiersza w schemacie nazwa kolumny: wartość</w:t>
            </w:r>
          </w:p>
        </w:tc>
      </w:tr>
    </w:tbl>
    <w:p w14:paraId="6BCB6915"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89B9F3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58B494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B8641EA"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8F85903"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8393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podsumuj wybraną kolumnę – otwiera panel boczny z siatką danych w schemacie pole zaznaczenia: wystąpienie w kolumnie: ilość wystąpień, domyślnie posortowane malejąco według ilości wystąpień, kolumny można sortować rosnąco lub malejąco</w:t>
            </w:r>
          </w:p>
        </w:tc>
      </w:tr>
    </w:tbl>
    <w:p w14:paraId="7A7B93FD"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AD10F9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1E9512F"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EDC7714"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911B7B0"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0A93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panel boczny podsumuj wybraną kolumnę posiada własne menu w postaci ikon:</w:t>
            </w:r>
          </w:p>
          <w:p w14:paraId="5E7973A2" w14:textId="77777777" w:rsidR="00B91BD0" w:rsidRDefault="00D46376" w:rsidP="00D46376">
            <w:pPr>
              <w:pStyle w:val="Standard"/>
              <w:numPr>
                <w:ilvl w:val="0"/>
                <w:numId w:val="84"/>
              </w:numPr>
              <w:spacing w:before="159" w:after="159" w:line="276" w:lineRule="auto"/>
              <w:jc w:val="both"/>
              <w:rPr>
                <w:rFonts w:ascii="Calibri Light" w:hAnsi="Calibri Light" w:cs="Calibri Light"/>
              </w:rPr>
            </w:pPr>
            <w:r>
              <w:rPr>
                <w:rFonts w:ascii="Calibri Light" w:eastAsia="Arial" w:hAnsi="Calibri Light" w:cs="Calibri Light"/>
                <w:sz w:val="20"/>
                <w:szCs w:val="20"/>
              </w:rPr>
              <w:t>dodaj wybrane wartości do filtrowania</w:t>
            </w:r>
          </w:p>
          <w:p w14:paraId="7455EBF5" w14:textId="77777777" w:rsidR="00B91BD0" w:rsidRDefault="00D46376" w:rsidP="00D46376">
            <w:pPr>
              <w:pStyle w:val="Standard"/>
              <w:numPr>
                <w:ilvl w:val="0"/>
                <w:numId w:val="64"/>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 wykres</w:t>
            </w:r>
          </w:p>
          <w:p w14:paraId="1F4A1B9A" w14:textId="77777777" w:rsidR="00B91BD0" w:rsidRDefault="00D46376" w:rsidP="00D46376">
            <w:pPr>
              <w:pStyle w:val="Standard"/>
              <w:numPr>
                <w:ilvl w:val="0"/>
                <w:numId w:val="64"/>
              </w:numPr>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pobierz podsumowanie kolumny do pliku</w:t>
            </w:r>
          </w:p>
        </w:tc>
      </w:tr>
    </w:tbl>
    <w:p w14:paraId="37C0C57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A37ECA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9650B4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46E657B"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60AA3FE4"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DF19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dodaj wybrane wartości do filtrowania – dodaje do filtra zaznaczone wartości, co powoduje zmianę wyświetlanych rekordów</w:t>
            </w:r>
          </w:p>
        </w:tc>
      </w:tr>
    </w:tbl>
    <w:p w14:paraId="7E61E857"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EB70BA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1B3BA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8CB6A39"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343FACA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63A8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wyświ</w:t>
            </w:r>
            <w:r>
              <w:rPr>
                <w:rFonts w:ascii="Calibri Light" w:eastAsia="Arial" w:hAnsi="Calibri Light" w:cs="Calibri Light"/>
                <w:sz w:val="20"/>
                <w:szCs w:val="20"/>
              </w:rPr>
              <w:t xml:space="preserve">etl wykres – tworzy i wyświetla w nowym oknie wykres na osi rzędnych opisane są unikatowe wystąpienia w kolumnie, a na osi odciętych liczba ich wystąpień, okno można powiększyć do całego obszaru roboczego, zmniejszyć, zamknąć, oraz zapisać jako obraz jpg, </w:t>
            </w:r>
            <w:proofErr w:type="spellStart"/>
            <w:r>
              <w:rPr>
                <w:rFonts w:ascii="Calibri Light" w:eastAsia="Arial" w:hAnsi="Calibri Light" w:cs="Calibri Light"/>
                <w:sz w:val="20"/>
                <w:szCs w:val="20"/>
              </w:rPr>
              <w:t>png</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svg</w:t>
            </w:r>
            <w:proofErr w:type="spellEnd"/>
          </w:p>
        </w:tc>
      </w:tr>
    </w:tbl>
    <w:p w14:paraId="09D030B5"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ADCD85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2E94AA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AE1934E"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07E43866"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5A7D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pobierz podsumowanie kolumny do pliku – eksportuje podsumowanie kolumny do pliku w wybranym formacie </w:t>
            </w:r>
            <w:r>
              <w:rPr>
                <w:rFonts w:ascii="Calibri Light" w:eastAsia="Arial" w:hAnsi="Calibri Light" w:cs="Calibri Light"/>
                <w:color w:val="000000"/>
                <w:sz w:val="20"/>
                <w:szCs w:val="20"/>
              </w:rPr>
              <w:t xml:space="preserve">pdf, xls, </w:t>
            </w:r>
            <w:proofErr w:type="spellStart"/>
            <w:r>
              <w:rPr>
                <w:rFonts w:ascii="Calibri Light" w:eastAsia="Arial" w:hAnsi="Calibri Light" w:cs="Calibri Light"/>
                <w:color w:val="000000"/>
                <w:sz w:val="20"/>
                <w:szCs w:val="20"/>
              </w:rPr>
              <w:t>ods</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csv</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xml</w:t>
            </w:r>
            <w:proofErr w:type="spellEnd"/>
            <w:r>
              <w:rPr>
                <w:rFonts w:ascii="Calibri Light" w:eastAsia="Arial" w:hAnsi="Calibri Light" w:cs="Calibri Light"/>
                <w:color w:val="000000"/>
                <w:sz w:val="20"/>
                <w:szCs w:val="20"/>
              </w:rPr>
              <w:t xml:space="preserve">, txt, STATISTICA, </w:t>
            </w:r>
            <w:proofErr w:type="spellStart"/>
            <w:r>
              <w:rPr>
                <w:rFonts w:ascii="Calibri Light" w:eastAsia="Arial" w:hAnsi="Calibri Light" w:cs="Calibri Light"/>
                <w:color w:val="000000"/>
                <w:sz w:val="20"/>
                <w:szCs w:val="20"/>
              </w:rPr>
              <w:t>MAXEnt</w:t>
            </w:r>
            <w:proofErr w:type="spellEnd"/>
            <w:r>
              <w:rPr>
                <w:rFonts w:ascii="Calibri Light" w:eastAsia="Arial" w:hAnsi="Calibri Light" w:cs="Calibri Light"/>
                <w:color w:val="000000"/>
                <w:sz w:val="20"/>
                <w:szCs w:val="20"/>
              </w:rPr>
              <w:t xml:space="preserve"> lub innych wskazanych przez zamawiającego</w:t>
            </w:r>
          </w:p>
        </w:tc>
      </w:tr>
    </w:tbl>
    <w:p w14:paraId="5954665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3E7B28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5E7D84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A61C5A1"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A0A0A63"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843B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wyświetl raport dla wybranego wiersza – otwiera panel boczny w którym generuje raport na t</w:t>
            </w:r>
            <w:r>
              <w:rPr>
                <w:rFonts w:ascii="Calibri Light" w:eastAsia="Arial" w:hAnsi="Calibri Light" w:cs="Calibri Light"/>
                <w:sz w:val="20"/>
                <w:szCs w:val="20"/>
              </w:rPr>
              <w:t xml:space="preserve">emat danego rekordu (według ustalonego szablonu np.: jednostka taksonomiczna, nazwisko kolekcjonera, data zbioru, data wprowadzenia, przybliżona lokalizacja, siedlisko, przybliżone współrzędne geograficzne) i umożliwia pobranie raportu do pliku w formacie </w:t>
            </w:r>
            <w:r>
              <w:rPr>
                <w:rFonts w:ascii="Calibri Light" w:eastAsia="Arial" w:hAnsi="Calibri Light" w:cs="Calibri Light"/>
                <w:color w:val="000000"/>
                <w:sz w:val="20"/>
                <w:szCs w:val="20"/>
              </w:rPr>
              <w:t xml:space="preserve">pdf, xls, </w:t>
            </w:r>
            <w:proofErr w:type="spellStart"/>
            <w:r>
              <w:rPr>
                <w:rFonts w:ascii="Calibri Light" w:eastAsia="Arial" w:hAnsi="Calibri Light" w:cs="Calibri Light"/>
                <w:color w:val="000000"/>
                <w:sz w:val="20"/>
                <w:szCs w:val="20"/>
              </w:rPr>
              <w:t>ods</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csv</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xml</w:t>
            </w:r>
            <w:proofErr w:type="spellEnd"/>
            <w:r>
              <w:rPr>
                <w:rFonts w:ascii="Calibri Light" w:eastAsia="Arial" w:hAnsi="Calibri Light" w:cs="Calibri Light"/>
                <w:color w:val="000000"/>
                <w:sz w:val="20"/>
                <w:szCs w:val="20"/>
              </w:rPr>
              <w:t xml:space="preserve">, txt, STATISTICA, </w:t>
            </w:r>
            <w:proofErr w:type="spellStart"/>
            <w:r>
              <w:rPr>
                <w:rFonts w:ascii="Calibri Light" w:eastAsia="Arial" w:hAnsi="Calibri Light" w:cs="Calibri Light"/>
                <w:color w:val="000000"/>
                <w:sz w:val="20"/>
                <w:szCs w:val="20"/>
              </w:rPr>
              <w:t>MAXEnt</w:t>
            </w:r>
            <w:proofErr w:type="spellEnd"/>
            <w:r>
              <w:rPr>
                <w:rFonts w:ascii="Calibri Light" w:eastAsia="Arial" w:hAnsi="Calibri Light" w:cs="Calibri Light"/>
                <w:color w:val="000000"/>
                <w:sz w:val="20"/>
                <w:szCs w:val="20"/>
              </w:rPr>
              <w:t>, ABCD v2.06 itp. lub innych wskazanych przez zamawiającego</w:t>
            </w:r>
          </w:p>
        </w:tc>
      </w:tr>
    </w:tbl>
    <w:p w14:paraId="7E3D4211"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578FA0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F1C78A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24E0093"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855165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D4E6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pokaż / ukryj widok zdjęć – jeżeli z rekordem są powiązane pliki obrazów, otwiera panel boczny z ich miniaturami, klikając na miniaturkę otwiera się nowe okno w przeglądarce w którym jest prezentowany obraz z jego nazwą taksonomiczną, obraz można powiększa</w:t>
            </w:r>
            <w:r>
              <w:rPr>
                <w:rFonts w:ascii="Calibri Light" w:eastAsia="Arial" w:hAnsi="Calibri Light" w:cs="Calibri Light"/>
                <w:sz w:val="20"/>
                <w:szCs w:val="20"/>
              </w:rPr>
              <w:t>ć i zmniejszać obracać, a także przechodzić do następnego lub poprzedniego obrazu powiązanego z danym rekordem</w:t>
            </w:r>
          </w:p>
        </w:tc>
      </w:tr>
    </w:tbl>
    <w:p w14:paraId="0347C4E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CADF16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35A9B7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60A856F"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C3BB7CC"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3D76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dodaj filtr dla bieżącej wartości komórki – wartość zaznaczonej komórki dodaje do filtra, co powoduje zmianę wyświetlanych rekordów</w:t>
            </w:r>
          </w:p>
        </w:tc>
      </w:tr>
    </w:tbl>
    <w:p w14:paraId="1A07197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83828E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D6832D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73F2D8"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7613647"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5F6F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pobierz wyniki do pliku – eksportuje aktualnie pokazywane rekordy do pliku w wybranym formacie </w:t>
            </w:r>
            <w:r>
              <w:rPr>
                <w:rFonts w:ascii="Calibri Light" w:eastAsia="Arial" w:hAnsi="Calibri Light" w:cs="Calibri Light"/>
                <w:color w:val="000000"/>
                <w:sz w:val="20"/>
                <w:szCs w:val="20"/>
              </w:rPr>
              <w:t xml:space="preserve">pdf, xls, </w:t>
            </w:r>
            <w:proofErr w:type="spellStart"/>
            <w:r>
              <w:rPr>
                <w:rFonts w:ascii="Calibri Light" w:eastAsia="Arial" w:hAnsi="Calibri Light" w:cs="Calibri Light"/>
                <w:color w:val="000000"/>
                <w:sz w:val="20"/>
                <w:szCs w:val="20"/>
              </w:rPr>
              <w:t>ods</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csv</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xml</w:t>
            </w:r>
            <w:proofErr w:type="spellEnd"/>
            <w:r>
              <w:rPr>
                <w:rFonts w:ascii="Calibri Light" w:eastAsia="Arial" w:hAnsi="Calibri Light" w:cs="Calibri Light"/>
                <w:color w:val="000000"/>
                <w:sz w:val="20"/>
                <w:szCs w:val="20"/>
              </w:rPr>
              <w:t xml:space="preserve">, txt, STATISTICA, </w:t>
            </w:r>
            <w:proofErr w:type="spellStart"/>
            <w:r>
              <w:rPr>
                <w:rFonts w:ascii="Calibri Light" w:eastAsia="Arial" w:hAnsi="Calibri Light" w:cs="Calibri Light"/>
                <w:color w:val="000000"/>
                <w:sz w:val="20"/>
                <w:szCs w:val="20"/>
              </w:rPr>
              <w:t>MAXEnt</w:t>
            </w:r>
            <w:proofErr w:type="spellEnd"/>
            <w:r>
              <w:rPr>
                <w:rFonts w:ascii="Calibri Light" w:eastAsia="Arial" w:hAnsi="Calibri Light" w:cs="Calibri Light"/>
                <w:color w:val="000000"/>
                <w:sz w:val="20"/>
                <w:szCs w:val="20"/>
              </w:rPr>
              <w:t>, ABCD v2.06 itp. lub innych wskazanych przez zamawiającego</w:t>
            </w:r>
          </w:p>
        </w:tc>
      </w:tr>
    </w:tbl>
    <w:p w14:paraId="476C30F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B5B9F8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CA022A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65EBBE8"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3CB37BB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4D01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siatki w pasku menu posiada również ikony do list i serwisów zewnętrznych, najczęściej używane znajdują się w postaci ikon, pozostałe znajdą się w rozwijanym polu listy,</w:t>
            </w:r>
          </w:p>
          <w:p w14:paraId="64B0FE5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listy i serwisy zewnętrzne określi zleceniodawca, podobnie jak ich umiejscowienie,</w:t>
            </w:r>
          </w:p>
          <w:p w14:paraId="7519471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listy i serwisy zewnętrzne powinny zmieniać się adekwatnie do aktualnie prezentowanego zielnika lub kolekcji, o ile to możliwe listy i serwisy zewnętrzne powinny otwierać si</w:t>
            </w:r>
            <w:r>
              <w:rPr>
                <w:rFonts w:ascii="Calibri Light" w:eastAsia="Arial" w:hAnsi="Calibri Light" w:cs="Calibri Light"/>
                <w:sz w:val="20"/>
                <w:szCs w:val="20"/>
              </w:rPr>
              <w:t>ę w powiązaniu z aktualnie zaznaczonymi rekordami w nowym oknie przeglądarki,</w:t>
            </w:r>
          </w:p>
          <w:p w14:paraId="65C8F2C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administrator może modyfikować listę poprzez usunięcie, dodanie serwisu do listy lub zmianę zielnika /kolekcji dla której serwis się pojawia</w:t>
            </w:r>
          </w:p>
          <w:p w14:paraId="6916A9C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przykłady serwisów i list zewnętrznyc</w:t>
            </w:r>
            <w:r>
              <w:rPr>
                <w:rFonts w:ascii="Calibri Light" w:eastAsia="Arial" w:hAnsi="Calibri Light" w:cs="Calibri Light"/>
                <w:sz w:val="20"/>
                <w:szCs w:val="20"/>
              </w:rPr>
              <w:t>h:</w:t>
            </w:r>
          </w:p>
          <w:p w14:paraId="257B8624" w14:textId="77777777" w:rsidR="00B91BD0" w:rsidRDefault="00D46376" w:rsidP="00D46376">
            <w:pPr>
              <w:pStyle w:val="Standard"/>
              <w:numPr>
                <w:ilvl w:val="0"/>
                <w:numId w:val="85"/>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zapytanie IPNI na wybranym rekordzie</w:t>
            </w:r>
          </w:p>
          <w:p w14:paraId="0ED5E6ED" w14:textId="77777777" w:rsidR="00B91BD0" w:rsidRDefault="00D46376" w:rsidP="00D46376">
            <w:pPr>
              <w:pStyle w:val="Standard"/>
              <w:numPr>
                <w:ilvl w:val="0"/>
                <w:numId w:val="65"/>
              </w:numPr>
              <w:spacing w:before="159" w:after="159" w:line="276" w:lineRule="auto"/>
              <w:jc w:val="both"/>
              <w:rPr>
                <w:rFonts w:ascii="Calibri Light" w:hAnsi="Calibri Light" w:cs="Calibri Light"/>
                <w:lang w:val="en-US"/>
              </w:rPr>
            </w:pPr>
            <w:proofErr w:type="spellStart"/>
            <w:r>
              <w:rPr>
                <w:rFonts w:ascii="Calibri Light" w:eastAsia="Arial" w:hAnsi="Calibri Light" w:cs="Calibri Light"/>
                <w:sz w:val="20"/>
                <w:szCs w:val="20"/>
                <w:lang w:val="en-US"/>
              </w:rPr>
              <w:t>szukaj</w:t>
            </w:r>
            <w:proofErr w:type="spellEnd"/>
            <w:r>
              <w:rPr>
                <w:rFonts w:ascii="Calibri Light" w:eastAsia="Arial" w:hAnsi="Calibri Light" w:cs="Calibri Light"/>
                <w:sz w:val="20"/>
                <w:szCs w:val="20"/>
                <w:lang w:val="en-US"/>
              </w:rPr>
              <w:t xml:space="preserve"> </w:t>
            </w:r>
            <w:proofErr w:type="spellStart"/>
            <w:r>
              <w:rPr>
                <w:rFonts w:ascii="Calibri Light" w:eastAsia="Arial" w:hAnsi="Calibri Light" w:cs="Calibri Light"/>
                <w:sz w:val="20"/>
                <w:szCs w:val="20"/>
                <w:lang w:val="en-US"/>
              </w:rPr>
              <w:t>Kews</w:t>
            </w:r>
            <w:proofErr w:type="spellEnd"/>
            <w:r>
              <w:rPr>
                <w:rFonts w:ascii="Calibri Light" w:eastAsia="Arial" w:hAnsi="Calibri Light" w:cs="Calibri Light"/>
                <w:sz w:val="20"/>
                <w:szCs w:val="20"/>
                <w:lang w:val="en-US"/>
              </w:rPr>
              <w:t xml:space="preserve"> Plants of the World</w:t>
            </w:r>
          </w:p>
          <w:p w14:paraId="3F08CF64"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szukaj Lista roślin dla wybranych gatunków uruchom zapytanie JSTOR dla wybranego rekordu</w:t>
            </w:r>
          </w:p>
          <w:p w14:paraId="5008F922"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kwerendę Baza danych roślin afrykańskich (ADP) na wybranym rekordzie</w:t>
            </w:r>
          </w:p>
          <w:p w14:paraId="034A63F9"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w:t>
            </w:r>
            <w:r>
              <w:rPr>
                <w:rFonts w:ascii="Calibri Light" w:eastAsia="Arial" w:hAnsi="Calibri Light" w:cs="Calibri Light"/>
                <w:sz w:val="20"/>
                <w:szCs w:val="20"/>
              </w:rPr>
              <w:t xml:space="preserve">pytanie </w:t>
            </w:r>
            <w:proofErr w:type="spellStart"/>
            <w:r>
              <w:rPr>
                <w:rFonts w:ascii="Calibri Light" w:eastAsia="Arial" w:hAnsi="Calibri Light" w:cs="Calibri Light"/>
                <w:sz w:val="20"/>
                <w:szCs w:val="20"/>
              </w:rPr>
              <w:t>Biodiversity</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Heritahe</w:t>
            </w:r>
            <w:proofErr w:type="spellEnd"/>
            <w:r>
              <w:rPr>
                <w:rFonts w:ascii="Calibri Light" w:eastAsia="Arial" w:hAnsi="Calibri Light" w:cs="Calibri Light"/>
                <w:sz w:val="20"/>
                <w:szCs w:val="20"/>
              </w:rPr>
              <w:t xml:space="preserve"> Library (BHL) na wybranym rekordzie</w:t>
            </w:r>
          </w:p>
          <w:p w14:paraId="57E9FA08"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zapytanie Google dla wybranego rekordu</w:t>
            </w:r>
          </w:p>
          <w:p w14:paraId="4629F60D"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Google </w:t>
            </w:r>
            <w:proofErr w:type="spellStart"/>
            <w:r>
              <w:rPr>
                <w:rFonts w:ascii="Calibri Light" w:eastAsia="Arial" w:hAnsi="Calibri Light" w:cs="Calibri Light"/>
                <w:sz w:val="20"/>
                <w:szCs w:val="20"/>
              </w:rPr>
              <w:t>Images</w:t>
            </w:r>
            <w:proofErr w:type="spellEnd"/>
            <w:r>
              <w:rPr>
                <w:rFonts w:ascii="Calibri Light" w:eastAsia="Arial" w:hAnsi="Calibri Light" w:cs="Calibri Light"/>
                <w:sz w:val="20"/>
                <w:szCs w:val="20"/>
              </w:rPr>
              <w:t xml:space="preserve"> na wybranym rekordzie</w:t>
            </w:r>
          </w:p>
          <w:p w14:paraId="52D125D7"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zapytanie GBIF na wybranym rekordzie</w:t>
            </w:r>
          </w:p>
          <w:p w14:paraId="3CA59022"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w:t>
            </w:r>
            <w:proofErr w:type="spellStart"/>
            <w:r>
              <w:rPr>
                <w:rFonts w:ascii="Calibri Light" w:eastAsia="Arial" w:hAnsi="Calibri Light" w:cs="Calibri Light"/>
                <w:sz w:val="20"/>
                <w:szCs w:val="20"/>
              </w:rPr>
              <w:t>Kew</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Electronic</w:t>
            </w:r>
            <w:proofErr w:type="spellEnd"/>
            <w:r>
              <w:rPr>
                <w:rFonts w:ascii="Calibri Light" w:eastAsia="Arial" w:hAnsi="Calibri Light" w:cs="Calibri Light"/>
                <w:sz w:val="20"/>
                <w:szCs w:val="20"/>
              </w:rPr>
              <w:t xml:space="preserve"> Plant Infor</w:t>
            </w:r>
            <w:r>
              <w:rPr>
                <w:rFonts w:ascii="Calibri Light" w:eastAsia="Arial" w:hAnsi="Calibri Light" w:cs="Calibri Light"/>
                <w:sz w:val="20"/>
                <w:szCs w:val="20"/>
              </w:rPr>
              <w:t>mation Centre (</w:t>
            </w:r>
            <w:proofErr w:type="spellStart"/>
            <w:r>
              <w:rPr>
                <w:rFonts w:ascii="Calibri Light" w:eastAsia="Arial" w:hAnsi="Calibri Light" w:cs="Calibri Light"/>
                <w:sz w:val="20"/>
                <w:szCs w:val="20"/>
              </w:rPr>
              <w:t>ePIC</w:t>
            </w:r>
            <w:proofErr w:type="spellEnd"/>
            <w:r>
              <w:rPr>
                <w:rFonts w:ascii="Calibri Light" w:eastAsia="Arial" w:hAnsi="Calibri Light" w:cs="Calibri Light"/>
                <w:sz w:val="20"/>
                <w:szCs w:val="20"/>
              </w:rPr>
              <w:t>) na wybranym rekordzie</w:t>
            </w:r>
          </w:p>
          <w:p w14:paraId="369738D3"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w:t>
            </w:r>
            <w:proofErr w:type="spellStart"/>
            <w:r>
              <w:rPr>
                <w:rFonts w:ascii="Calibri Light" w:eastAsia="Arial" w:hAnsi="Calibri Light" w:cs="Calibri Light"/>
                <w:sz w:val="20"/>
                <w:szCs w:val="20"/>
              </w:rPr>
              <w:t>Kew</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Seed</w:t>
            </w:r>
            <w:proofErr w:type="spellEnd"/>
            <w:r>
              <w:rPr>
                <w:rFonts w:ascii="Calibri Light" w:eastAsia="Arial" w:hAnsi="Calibri Light" w:cs="Calibri Light"/>
                <w:sz w:val="20"/>
                <w:szCs w:val="20"/>
              </w:rPr>
              <w:t xml:space="preserve"> Information Database (SID) na wybranym rekordzie</w:t>
            </w:r>
          </w:p>
          <w:p w14:paraId="626BD3A3"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uruchom zapytanie CRIA dla wybranego rekordu</w:t>
            </w:r>
          </w:p>
          <w:p w14:paraId="5DA2FE03"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uruchom zapytanie </w:t>
            </w:r>
            <w:proofErr w:type="spellStart"/>
            <w:r>
              <w:rPr>
                <w:rFonts w:ascii="Calibri Light" w:eastAsia="Arial" w:hAnsi="Calibri Light" w:cs="Calibri Light"/>
                <w:sz w:val="20"/>
                <w:szCs w:val="20"/>
              </w:rPr>
              <w:t>Edinburgh</w:t>
            </w:r>
            <w:proofErr w:type="spellEnd"/>
            <w:r>
              <w:rPr>
                <w:rFonts w:ascii="Calibri Light" w:eastAsia="Arial" w:hAnsi="Calibri Light" w:cs="Calibri Light"/>
                <w:sz w:val="20"/>
                <w:szCs w:val="20"/>
              </w:rPr>
              <w:t xml:space="preserve"> Online na wybranym rekordzie</w:t>
            </w:r>
          </w:p>
          <w:p w14:paraId="50F7A536"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Harvard (Indeks botaników) Otwórz s</w:t>
            </w:r>
            <w:r>
              <w:rPr>
                <w:rFonts w:ascii="Calibri Light" w:eastAsia="Arial" w:hAnsi="Calibri Light" w:cs="Calibri Light"/>
                <w:sz w:val="20"/>
                <w:szCs w:val="20"/>
              </w:rPr>
              <w:t>tronę wyszukiwania Herbaria Uniwersytetu Harvarda</w:t>
            </w:r>
          </w:p>
          <w:p w14:paraId="4789E694"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Harvard (wyszukiwanie kolektora) uruchom zapytanie Harvard University </w:t>
            </w:r>
            <w:proofErr w:type="spellStart"/>
            <w:r>
              <w:rPr>
                <w:rFonts w:ascii="Calibri Light" w:eastAsia="Arial" w:hAnsi="Calibri Light" w:cs="Calibri Light"/>
                <w:sz w:val="20"/>
                <w:szCs w:val="20"/>
              </w:rPr>
              <w:t>Collector</w:t>
            </w:r>
            <w:proofErr w:type="spellEnd"/>
            <w:r>
              <w:rPr>
                <w:rFonts w:ascii="Calibri Light" w:eastAsia="Arial" w:hAnsi="Calibri Light" w:cs="Calibri Light"/>
                <w:sz w:val="20"/>
                <w:szCs w:val="20"/>
              </w:rPr>
              <w:t xml:space="preserve"> o wybrane rekordy</w:t>
            </w:r>
          </w:p>
          <w:p w14:paraId="105F8D11" w14:textId="77777777" w:rsidR="00B91BD0" w:rsidRDefault="00D46376" w:rsidP="00D46376">
            <w:pPr>
              <w:pStyle w:val="Standard"/>
              <w:numPr>
                <w:ilvl w:val="0"/>
                <w:numId w:val="65"/>
              </w:numPr>
              <w:spacing w:before="159" w:after="159" w:line="276" w:lineRule="auto"/>
              <w:jc w:val="both"/>
              <w:rPr>
                <w:rFonts w:ascii="Calibri Light" w:hAnsi="Calibri Light" w:cs="Calibri Light"/>
              </w:rPr>
            </w:pPr>
            <w:r>
              <w:rPr>
                <w:rFonts w:ascii="Calibri Light" w:eastAsia="Arial" w:hAnsi="Calibri Light" w:cs="Calibri Light"/>
                <w:sz w:val="20"/>
                <w:szCs w:val="20"/>
              </w:rPr>
              <w:t>NYBG - zapytanie o Nowy Ogród Botaniczny w Nowym Jorku na wybrany rekord</w:t>
            </w:r>
            <w:r>
              <w:rPr>
                <w:rFonts w:ascii="Calibri Light" w:eastAsia="Arial" w:hAnsi="Calibri Light" w:cs="Calibri Light"/>
                <w:sz w:val="20"/>
                <w:szCs w:val="20"/>
              </w:rPr>
              <w:br/>
              <w:t>uruchom zapytanie Virtual Field Her</w:t>
            </w:r>
            <w:r>
              <w:rPr>
                <w:rFonts w:ascii="Calibri Light" w:eastAsia="Arial" w:hAnsi="Calibri Light" w:cs="Calibri Light"/>
                <w:sz w:val="20"/>
                <w:szCs w:val="20"/>
              </w:rPr>
              <w:t>barium (VFH) na wybranym rekordzie</w:t>
            </w:r>
          </w:p>
        </w:tc>
      </w:tr>
    </w:tbl>
    <w:p w14:paraId="4C9E4B09"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4877E3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FB1888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8CEE72E"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147328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2E2A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lista gatunków – dzieli pole prezentacji na dwie części:</w:t>
            </w:r>
          </w:p>
          <w:p w14:paraId="52BDB0C7" w14:textId="77777777" w:rsidR="00B91BD0" w:rsidRDefault="00D46376" w:rsidP="00D46376">
            <w:pPr>
              <w:pStyle w:val="Standard"/>
              <w:numPr>
                <w:ilvl w:val="0"/>
                <w:numId w:val="86"/>
              </w:numPr>
              <w:spacing w:before="159" w:after="159" w:line="276" w:lineRule="auto"/>
              <w:jc w:val="both"/>
              <w:rPr>
                <w:rFonts w:ascii="Calibri Light" w:hAnsi="Calibri Light" w:cs="Calibri Light"/>
              </w:rPr>
            </w:pPr>
            <w:r>
              <w:rPr>
                <w:rFonts w:ascii="Calibri Light" w:eastAsia="Arial" w:hAnsi="Calibri Light" w:cs="Calibri Light"/>
                <w:sz w:val="20"/>
                <w:szCs w:val="20"/>
              </w:rPr>
              <w:t>lista gatunków</w:t>
            </w:r>
          </w:p>
          <w:p w14:paraId="52339E27" w14:textId="77777777" w:rsidR="00B91BD0" w:rsidRDefault="00D46376">
            <w:pPr>
              <w:pStyle w:val="Standard"/>
              <w:numPr>
                <w:ilvl w:val="0"/>
                <w:numId w:val="15"/>
              </w:numPr>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opis gatunku</w:t>
            </w:r>
          </w:p>
        </w:tc>
      </w:tr>
    </w:tbl>
    <w:p w14:paraId="436A689E"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1B186F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43C4DB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87F2B6A"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30496F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32BC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lista gatunków – jest to lista wszystkich gatunków występujących w danym zielniku, kolekcji oraz ich synonimów prezentowych wraz z nazwą rodziny, nazwy uznane za właściwe nazwy gatunków są wyróżnione pogrubiona czcionką, oraz jeśli dla danego gatunku istni</w:t>
            </w:r>
            <w:r>
              <w:rPr>
                <w:rFonts w:ascii="Calibri Light" w:eastAsia="Arial" w:hAnsi="Calibri Light" w:cs="Calibri Light"/>
                <w:sz w:val="20"/>
                <w:szCs w:val="20"/>
              </w:rPr>
              <w:t>eją materiały graficzne znajduje się przy nazwie odpowiednia ikona</w:t>
            </w:r>
          </w:p>
        </w:tc>
      </w:tr>
    </w:tbl>
    <w:p w14:paraId="12214C3E"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973CAA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276A26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C40B530"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17C4207"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1545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opis gatunku – w polu tym pojawiają się informacje odnośnie wybranego gatunku z listy gatunków, w przypadku wybrania synonimu znajduje się odniesienie do nazwy głównej gatunku, a w przypadku nazwy głównej gatunku jej opis według ustalonego schematu np. naz</w:t>
            </w:r>
            <w:r>
              <w:rPr>
                <w:rFonts w:ascii="Calibri Light" w:eastAsia="Arial" w:hAnsi="Calibri Light" w:cs="Calibri Light"/>
                <w:sz w:val="20"/>
                <w:szCs w:val="20"/>
              </w:rPr>
              <w:t>wa gatunku i przynależność do rodziny, opis, występowanie, ochrona, ekologia (schemat ustalony ze zleceniodawcą i pobrany ze źródeł zewnętrznych np. Wikipedia  z możliwością podłączenia własnych opisów), jeśli istnieją dla danego gatunku materiały graficzn</w:t>
            </w:r>
            <w:r>
              <w:rPr>
                <w:rFonts w:ascii="Calibri Light" w:eastAsia="Arial" w:hAnsi="Calibri Light" w:cs="Calibri Light"/>
                <w:sz w:val="20"/>
                <w:szCs w:val="20"/>
              </w:rPr>
              <w:t>e wyświetlają się ich miniatury, po kliknięciu na miniaturę zachowanie jest identyczne jak opisane w WF 1.33</w:t>
            </w:r>
          </w:p>
        </w:tc>
      </w:tr>
    </w:tbl>
    <w:p w14:paraId="36FDCC87"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F3627C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9C238C"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E0C76CC"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7166D2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0FBE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obrazy – posiada własne menu:</w:t>
            </w:r>
          </w:p>
          <w:p w14:paraId="29ED6587" w14:textId="77777777" w:rsidR="00B91BD0" w:rsidRDefault="00D46376" w:rsidP="00D46376">
            <w:pPr>
              <w:pStyle w:val="Standard"/>
              <w:numPr>
                <w:ilvl w:val="0"/>
                <w:numId w:val="87"/>
              </w:numPr>
              <w:spacing w:before="159" w:after="159" w:line="276" w:lineRule="auto"/>
              <w:jc w:val="both"/>
              <w:rPr>
                <w:rFonts w:ascii="Calibri Light" w:hAnsi="Calibri Light" w:cs="Calibri Light"/>
              </w:rPr>
            </w:pPr>
            <w:r>
              <w:rPr>
                <w:rFonts w:ascii="Calibri Light" w:eastAsia="Arial" w:hAnsi="Calibri Light" w:cs="Calibri Light"/>
                <w:sz w:val="20"/>
                <w:szCs w:val="20"/>
              </w:rPr>
              <w:t>suwak – rozmiar miniatury</w:t>
            </w:r>
          </w:p>
          <w:p w14:paraId="135CA8E3" w14:textId="77777777" w:rsidR="00B91BD0" w:rsidRDefault="00D46376" w:rsidP="00D46376">
            <w:pPr>
              <w:pStyle w:val="Standard"/>
              <w:numPr>
                <w:ilvl w:val="0"/>
                <w:numId w:val="66"/>
              </w:numPr>
              <w:spacing w:before="159" w:after="159" w:line="276" w:lineRule="auto"/>
              <w:jc w:val="both"/>
              <w:rPr>
                <w:rFonts w:ascii="Calibri Light" w:hAnsi="Calibri Light" w:cs="Calibri Light"/>
              </w:rPr>
            </w:pPr>
            <w:r>
              <w:rPr>
                <w:rFonts w:ascii="Calibri Light" w:eastAsia="Arial" w:hAnsi="Calibri Light" w:cs="Calibri Light"/>
                <w:sz w:val="20"/>
                <w:szCs w:val="20"/>
              </w:rPr>
              <w:t>suwak – ilość miniatur na stronie</w:t>
            </w:r>
          </w:p>
          <w:p w14:paraId="64C7D2D2" w14:textId="77777777" w:rsidR="00B91BD0" w:rsidRDefault="00D46376" w:rsidP="00D46376">
            <w:pPr>
              <w:pStyle w:val="Standard"/>
              <w:numPr>
                <w:ilvl w:val="0"/>
                <w:numId w:val="66"/>
              </w:numPr>
              <w:spacing w:before="159" w:after="159" w:line="276" w:lineRule="auto"/>
              <w:jc w:val="both"/>
              <w:rPr>
                <w:rFonts w:ascii="Calibri Light" w:hAnsi="Calibri Light" w:cs="Calibri Light"/>
              </w:rPr>
            </w:pPr>
            <w:r>
              <w:rPr>
                <w:rFonts w:ascii="Calibri Light" w:eastAsia="Arial" w:hAnsi="Calibri Light" w:cs="Calibri Light"/>
                <w:sz w:val="20"/>
                <w:szCs w:val="20"/>
              </w:rPr>
              <w:t>nawigacja po stronach galerii</w:t>
            </w:r>
          </w:p>
          <w:p w14:paraId="60EFB1A1" w14:textId="77777777" w:rsidR="00B91BD0" w:rsidRDefault="00D46376" w:rsidP="00D46376">
            <w:pPr>
              <w:pStyle w:val="Standard"/>
              <w:numPr>
                <w:ilvl w:val="1"/>
                <w:numId w:val="67"/>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strona początkowa</w:t>
            </w:r>
          </w:p>
          <w:p w14:paraId="667E6A8B" w14:textId="77777777" w:rsidR="00B91BD0" w:rsidRDefault="00D46376" w:rsidP="00D46376">
            <w:pPr>
              <w:pStyle w:val="Standard"/>
              <w:numPr>
                <w:ilvl w:val="1"/>
                <w:numId w:val="67"/>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poprzednia strona</w:t>
            </w:r>
          </w:p>
          <w:p w14:paraId="1ACA3668" w14:textId="77777777" w:rsidR="00B91BD0" w:rsidRDefault="00D46376" w:rsidP="00D46376">
            <w:pPr>
              <w:pStyle w:val="Standard"/>
              <w:numPr>
                <w:ilvl w:val="1"/>
                <w:numId w:val="67"/>
              </w:numPr>
              <w:spacing w:before="159" w:after="159" w:line="276" w:lineRule="auto"/>
              <w:jc w:val="both"/>
              <w:rPr>
                <w:rFonts w:ascii="Calibri Light" w:hAnsi="Calibri Light" w:cs="Calibri Light"/>
              </w:rPr>
            </w:pPr>
            <w:r>
              <w:rPr>
                <w:rFonts w:ascii="Calibri Light" w:eastAsia="Arial" w:hAnsi="Calibri Light" w:cs="Calibri Light"/>
                <w:sz w:val="20"/>
                <w:szCs w:val="20"/>
              </w:rPr>
              <w:t>kontrolka z numerem strony i możliwością wprowadzenia ręcznego oraz ilość stron</w:t>
            </w:r>
          </w:p>
          <w:p w14:paraId="5A95FA70" w14:textId="77777777" w:rsidR="00B91BD0" w:rsidRDefault="00D46376" w:rsidP="00D46376">
            <w:pPr>
              <w:pStyle w:val="Standard"/>
              <w:numPr>
                <w:ilvl w:val="1"/>
                <w:numId w:val="67"/>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następna strona</w:t>
            </w:r>
          </w:p>
          <w:p w14:paraId="46B57F8A" w14:textId="77777777" w:rsidR="00B91BD0" w:rsidRDefault="00D46376" w:rsidP="00D46376">
            <w:pPr>
              <w:pStyle w:val="Standard"/>
              <w:numPr>
                <w:ilvl w:val="1"/>
                <w:numId w:val="67"/>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ostatnia strona</w:t>
            </w:r>
          </w:p>
          <w:p w14:paraId="3BEABDB4" w14:textId="77777777" w:rsidR="00B91BD0" w:rsidRDefault="00D46376" w:rsidP="00D46376">
            <w:pPr>
              <w:pStyle w:val="Standard"/>
              <w:numPr>
                <w:ilvl w:val="1"/>
                <w:numId w:val="67"/>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przeładuj stronę</w:t>
            </w:r>
          </w:p>
          <w:p w14:paraId="377C83CC" w14:textId="77777777" w:rsidR="00B91BD0" w:rsidRDefault="00D46376" w:rsidP="00D46376">
            <w:pPr>
              <w:pStyle w:val="Standard"/>
              <w:numPr>
                <w:ilvl w:val="0"/>
                <w:numId w:val="66"/>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z rozwijaną listą typów zasobów (np. zdjęcie, rycina, itp.)</w:t>
            </w:r>
          </w:p>
          <w:p w14:paraId="3ED9080B" w14:textId="77777777" w:rsidR="00B91BD0" w:rsidRDefault="00D46376" w:rsidP="00D46376">
            <w:pPr>
              <w:pStyle w:val="Standard"/>
              <w:numPr>
                <w:ilvl w:val="0"/>
                <w:numId w:val="66"/>
              </w:numPr>
              <w:spacing w:before="159" w:after="159" w:line="276" w:lineRule="auto"/>
              <w:jc w:val="both"/>
              <w:rPr>
                <w:rFonts w:ascii="Calibri Light" w:hAnsi="Calibri Light" w:cs="Calibri Light"/>
              </w:rPr>
            </w:pPr>
            <w:r>
              <w:rPr>
                <w:rFonts w:ascii="Calibri Light" w:eastAsia="Arial" w:hAnsi="Calibri Light" w:cs="Calibri Light"/>
                <w:sz w:val="20"/>
                <w:szCs w:val="20"/>
              </w:rPr>
              <w:t>przycisk pokaż / ukryj obraz</w:t>
            </w:r>
          </w:p>
        </w:tc>
      </w:tr>
    </w:tbl>
    <w:p w14:paraId="2266653C"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9C1E99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D46702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248B12E"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E50571C"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BCC7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domyślnie w widoku obrazy są wyświetlane miniatury ob</w:t>
            </w:r>
            <w:r>
              <w:rPr>
                <w:rFonts w:ascii="Calibri Light" w:eastAsia="Arial" w:hAnsi="Calibri Light" w:cs="Calibri Light"/>
                <w:sz w:val="20"/>
                <w:szCs w:val="20"/>
              </w:rPr>
              <w:t xml:space="preserve">razów związanych z aktualnie wyświetlanymi rekordami widoku siatka, o wielkości wybranej suwakiem rozmiar miniatury i stronicowanej zgodnie z wartością określoną przez suwak ilość miniatur na stronie, miniatury posiadają pole do ich zaznaczenia, zaznaczyć </w:t>
            </w:r>
            <w:r>
              <w:rPr>
                <w:rFonts w:ascii="Calibri Light" w:eastAsia="Arial" w:hAnsi="Calibri Light" w:cs="Calibri Light"/>
                <w:sz w:val="20"/>
                <w:szCs w:val="20"/>
              </w:rPr>
              <w:lastRenderedPageBreak/>
              <w:t>miniaturę można również poprzez kliknięcie całego obszaru komórki siatki w której znajduje się miniatura, przy większy wartościach rozmiaru miniatury opis w postaci nazwy przedstawionego gatunku, widok posiada domyślnie ukrytą przestrzeń do wyświetlania ob</w:t>
            </w:r>
            <w:r>
              <w:rPr>
                <w:rFonts w:ascii="Calibri Light" w:eastAsia="Arial" w:hAnsi="Calibri Light" w:cs="Calibri Light"/>
                <w:sz w:val="20"/>
                <w:szCs w:val="20"/>
              </w:rPr>
              <w:t>razów</w:t>
            </w:r>
          </w:p>
        </w:tc>
      </w:tr>
    </w:tbl>
    <w:p w14:paraId="7B2AB17F" w14:textId="77777777" w:rsidR="00B91BD0" w:rsidRDefault="00B91BD0">
      <w:pPr>
        <w:pStyle w:val="Standard"/>
        <w:spacing w:line="276" w:lineRule="auto"/>
        <w:jc w:val="both"/>
        <w:rPr>
          <w:rFonts w:ascii="Calibri Light" w:eastAsia="Arial" w:hAnsi="Calibri Light" w:cs="Calibri Light"/>
        </w:rPr>
      </w:pPr>
    </w:p>
    <w:p w14:paraId="2FE85DA8"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DBB789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5DCE1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9B772CA"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6201731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E0C7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przycisk z rozwijaną listą typów zasobów – pozwala wyświetlić jeden bądź wszystkie z określonych typów zasobów</w:t>
            </w:r>
          </w:p>
        </w:tc>
      </w:tr>
    </w:tbl>
    <w:p w14:paraId="6CA84FB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9F52A6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006A84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A715C77"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0713E399"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998B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przycisk pokaż / ukryj obraz – odpowiada z odkrycie / schowanie przestrzeni do wyświetlania obrazów, jest ona podzielona na przestrzeń opisową w której znajduje się informacja taksonomiczna wyświetlanego obrazu, nazwa pliku wyświetlanego obrazu, informacje</w:t>
            </w:r>
            <w:r>
              <w:rPr>
                <w:rFonts w:ascii="Calibri Light" w:eastAsia="Arial" w:hAnsi="Calibri Light" w:cs="Calibri Light"/>
                <w:sz w:val="20"/>
                <w:szCs w:val="20"/>
              </w:rPr>
              <w:t xml:space="preserve"> na temat możliwości wykorzystania wyświetlanego obrazu i ewentualnego jego pobrania, właściwa przestrzeń wyświetlania obrazu, która wygląda tak samo jak opisane wyświetlanie obrazów w WF 1.33</w:t>
            </w:r>
          </w:p>
        </w:tc>
      </w:tr>
    </w:tbl>
    <w:p w14:paraId="210F0CAC"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951CD1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965DCC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3D3A445"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3A7A851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51BD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widok mapy – udostępnia obszar mapy oraz ukrywany obszar menu</w:t>
            </w:r>
            <w:r>
              <w:rPr>
                <w:rFonts w:ascii="Calibri Light" w:eastAsia="Times New Roman" w:hAnsi="Calibri Light" w:cs="Calibri Light"/>
                <w:sz w:val="20"/>
                <w:szCs w:val="20"/>
              </w:rPr>
              <w:t xml:space="preserve"> mapy</w:t>
            </w:r>
          </w:p>
        </w:tc>
      </w:tr>
    </w:tbl>
    <w:p w14:paraId="09517A3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92993B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5CB1B5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E41C97"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04D1324C"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58D0D"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obszar mapa </w:t>
            </w:r>
            <w:r>
              <w:rPr>
                <w:rFonts w:ascii="Calibri Light" w:eastAsia="Arial" w:hAnsi="Calibri Light" w:cs="Calibri Light"/>
                <w:sz w:val="20"/>
                <w:szCs w:val="20"/>
              </w:rPr>
              <w:t>korzysta z różnych podkładów definiowanych w menu,  pokazuje stanowiska reprezentowane przez rekordy wyświetlane w widoku siatki, w obrębie mapy znajdują się przełączniki zależne od udostępnianych przez podkład możliwości np. przełączenie na mapę satelitar</w:t>
            </w:r>
            <w:r>
              <w:rPr>
                <w:rFonts w:ascii="Calibri Light" w:eastAsia="Arial" w:hAnsi="Calibri Light" w:cs="Calibri Light"/>
                <w:sz w:val="20"/>
                <w:szCs w:val="20"/>
              </w:rPr>
              <w:t>ną, włączanie / wyłączanie etykiet itp., znajduje się przycisk resetu mapy pozwalający na powrót do początkowego widoku mapy, przyciski + i – pozwalające na modyfikowanie skali, przełącznik na widok pełnoekranowy, mapę można przesuwać wewnątrz obszaru mapy</w:t>
            </w:r>
          </w:p>
        </w:tc>
      </w:tr>
    </w:tbl>
    <w:p w14:paraId="688349C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74D088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FB22BA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141E077"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061D51C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DE27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obszar menu mapy, udostępnia opcje sterujące zarówno samą mapą (podkładem) jak i wyświetlanymi na niej informacjami, menu udostępnia opcje:</w:t>
            </w:r>
          </w:p>
          <w:p w14:paraId="23F5AF85" w14:textId="77777777" w:rsidR="00B91BD0" w:rsidRDefault="00D46376" w:rsidP="00D46376">
            <w:pPr>
              <w:pStyle w:val="Standard"/>
              <w:numPr>
                <w:ilvl w:val="0"/>
                <w:numId w:val="88"/>
              </w:numPr>
              <w:spacing w:before="159" w:after="159" w:line="276" w:lineRule="auto"/>
              <w:jc w:val="both"/>
              <w:rPr>
                <w:rFonts w:ascii="Calibri Light" w:hAnsi="Calibri Light" w:cs="Calibri Light"/>
              </w:rPr>
            </w:pPr>
            <w:r>
              <w:rPr>
                <w:rFonts w:ascii="Calibri Light" w:eastAsia="Arial" w:hAnsi="Calibri Light" w:cs="Calibri Light"/>
                <w:sz w:val="20"/>
                <w:szCs w:val="20"/>
              </w:rPr>
              <w:t>właściwości mapy</w:t>
            </w:r>
          </w:p>
          <w:p w14:paraId="235B5550" w14:textId="77777777" w:rsidR="00B91BD0" w:rsidRDefault="00D46376" w:rsidP="00D46376">
            <w:pPr>
              <w:pStyle w:val="Standard"/>
              <w:numPr>
                <w:ilvl w:val="0"/>
                <w:numId w:val="68"/>
              </w:numPr>
              <w:spacing w:before="159" w:after="159" w:line="276" w:lineRule="auto"/>
              <w:jc w:val="both"/>
              <w:rPr>
                <w:rFonts w:ascii="Calibri Light" w:hAnsi="Calibri Light" w:cs="Calibri Light"/>
              </w:rPr>
            </w:pPr>
            <w:r>
              <w:rPr>
                <w:rFonts w:ascii="Calibri Light" w:eastAsia="Arial" w:hAnsi="Calibri Light" w:cs="Calibri Light"/>
                <w:sz w:val="20"/>
                <w:szCs w:val="20"/>
              </w:rPr>
              <w:t>dodatki</w:t>
            </w:r>
          </w:p>
          <w:p w14:paraId="01E4B4CC" w14:textId="77777777" w:rsidR="00B91BD0" w:rsidRDefault="00D46376" w:rsidP="00D46376">
            <w:pPr>
              <w:pStyle w:val="Standard"/>
              <w:numPr>
                <w:ilvl w:val="0"/>
                <w:numId w:val="68"/>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warstwa </w:t>
            </w:r>
            <w:proofErr w:type="spellStart"/>
            <w:r>
              <w:rPr>
                <w:rFonts w:ascii="Calibri Light" w:eastAsia="Arial" w:hAnsi="Calibri Light" w:cs="Calibri Light"/>
                <w:sz w:val="20"/>
                <w:szCs w:val="20"/>
              </w:rPr>
              <w:t>kml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gml</w:t>
            </w:r>
            <w:proofErr w:type="spellEnd"/>
          </w:p>
          <w:p w14:paraId="3DF89FF5" w14:textId="77777777" w:rsidR="00B91BD0" w:rsidRDefault="00D46376" w:rsidP="00D46376">
            <w:pPr>
              <w:pStyle w:val="Standard"/>
              <w:numPr>
                <w:ilvl w:val="0"/>
                <w:numId w:val="68"/>
              </w:numPr>
              <w:spacing w:before="159" w:after="159" w:line="276" w:lineRule="auto"/>
              <w:jc w:val="both"/>
              <w:rPr>
                <w:rFonts w:ascii="Calibri Light" w:hAnsi="Calibri Light" w:cs="Calibri Light"/>
              </w:rPr>
            </w:pPr>
            <w:r>
              <w:rPr>
                <w:rFonts w:ascii="Calibri Light" w:eastAsia="Arial" w:hAnsi="Calibri Light" w:cs="Calibri Light"/>
                <w:sz w:val="20"/>
                <w:szCs w:val="20"/>
              </w:rPr>
              <w:t>wyszukaj w obszarze</w:t>
            </w:r>
          </w:p>
        </w:tc>
      </w:tr>
    </w:tbl>
    <w:p w14:paraId="2DD761AA"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E988D8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ACA81D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5E3C8BC"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399D2F1B"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ADEA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właściwości mapy udostępniają trzy grupy</w:t>
            </w:r>
          </w:p>
          <w:p w14:paraId="3DBC2EEB" w14:textId="77777777" w:rsidR="00B91BD0" w:rsidRDefault="00D46376" w:rsidP="00D46376">
            <w:pPr>
              <w:pStyle w:val="Standard"/>
              <w:numPr>
                <w:ilvl w:val="0"/>
                <w:numId w:val="89"/>
              </w:numPr>
              <w:spacing w:before="159" w:after="159" w:line="276" w:lineRule="auto"/>
              <w:jc w:val="both"/>
              <w:rPr>
                <w:rFonts w:ascii="Calibri Light" w:hAnsi="Calibri Light" w:cs="Calibri Light"/>
              </w:rPr>
            </w:pPr>
            <w:r>
              <w:rPr>
                <w:rFonts w:ascii="Calibri Light" w:eastAsia="Arial" w:hAnsi="Calibri Light" w:cs="Calibri Light"/>
                <w:sz w:val="20"/>
                <w:szCs w:val="20"/>
              </w:rPr>
              <w:t>wyświetlanie</w:t>
            </w:r>
          </w:p>
          <w:p w14:paraId="7760B214" w14:textId="77777777" w:rsidR="00B91BD0" w:rsidRDefault="00D46376" w:rsidP="00D46376">
            <w:pPr>
              <w:pStyle w:val="Standard"/>
              <w:numPr>
                <w:ilvl w:val="0"/>
                <w:numId w:val="69"/>
              </w:numPr>
              <w:spacing w:before="159" w:after="159" w:line="276" w:lineRule="auto"/>
              <w:jc w:val="both"/>
              <w:rPr>
                <w:rFonts w:ascii="Calibri Light" w:hAnsi="Calibri Light" w:cs="Calibri Light"/>
              </w:rPr>
            </w:pPr>
            <w:r>
              <w:rPr>
                <w:rFonts w:ascii="Calibri Light" w:eastAsia="Arial" w:hAnsi="Calibri Light" w:cs="Calibri Light"/>
                <w:sz w:val="20"/>
                <w:szCs w:val="20"/>
              </w:rPr>
              <w:t>podkład</w:t>
            </w:r>
          </w:p>
          <w:p w14:paraId="539C98C2" w14:textId="77777777" w:rsidR="00B91BD0" w:rsidRDefault="00D46376" w:rsidP="00D46376">
            <w:pPr>
              <w:pStyle w:val="Standard"/>
              <w:numPr>
                <w:ilvl w:val="0"/>
                <w:numId w:val="69"/>
              </w:numPr>
              <w:spacing w:before="159" w:after="159" w:line="276" w:lineRule="auto"/>
              <w:jc w:val="both"/>
              <w:rPr>
                <w:rFonts w:ascii="Calibri Light" w:hAnsi="Calibri Light" w:cs="Calibri Light"/>
              </w:rPr>
            </w:pPr>
            <w:r>
              <w:rPr>
                <w:rFonts w:ascii="Calibri Light" w:eastAsia="Arial" w:hAnsi="Calibri Light" w:cs="Calibri Light"/>
                <w:sz w:val="20"/>
                <w:szCs w:val="20"/>
              </w:rPr>
              <w:t>rekordy</w:t>
            </w:r>
          </w:p>
        </w:tc>
      </w:tr>
    </w:tbl>
    <w:p w14:paraId="5E24F679"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854B0F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B106DBA"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04E5661"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6C5A6BFA" w14:textId="77777777">
        <w:trPr>
          <w:trHeight w:val="1431"/>
        </w:trPr>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5B28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wyświetlanie pozwala na manipulację wyświetlanymi znacznikami rekordów, pozwala określić ilość wyświetlanych rekordów, włącza / wyłącza funkcję grupowania znaczników, ustala wielkość znacznika, jego kształt i kolor, kolor zaznaczonego rekordu, przezroczyst</w:t>
            </w:r>
            <w:r>
              <w:rPr>
                <w:rFonts w:ascii="Calibri Light" w:eastAsia="Arial" w:hAnsi="Calibri Light" w:cs="Calibri Light"/>
                <w:sz w:val="20"/>
                <w:szCs w:val="20"/>
              </w:rPr>
              <w:t>ość, włącza / wyłącza wyświetlanie siatki i jej parametrów (siatka geograficzna, ATPOL*, ATMOS*)</w:t>
            </w:r>
          </w:p>
          <w:p w14:paraId="1F6E7A6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może zachodzić konieczność dopisania wtyczki implementującej siatkę, gdyż jest to siatka unikalna dla polskiego obszaru badań biologicznych</w:t>
            </w:r>
          </w:p>
        </w:tc>
      </w:tr>
    </w:tbl>
    <w:p w14:paraId="63ED3640"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BD82DA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E472CC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8D03D1"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32BCF245"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B8F5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podkład pozwala na manipulację wyświetlanymi podkładami map poprzez wybór z listy z dostępnymi podkładami np.:</w:t>
            </w:r>
          </w:p>
          <w:p w14:paraId="46970799" w14:textId="77777777" w:rsidR="00B91BD0" w:rsidRDefault="00D46376" w:rsidP="00D46376">
            <w:pPr>
              <w:pStyle w:val="Standard"/>
              <w:numPr>
                <w:ilvl w:val="0"/>
                <w:numId w:val="9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Open </w:t>
            </w:r>
            <w:proofErr w:type="spellStart"/>
            <w:r>
              <w:rPr>
                <w:rFonts w:ascii="Calibri Light" w:eastAsia="Arial" w:hAnsi="Calibri Light" w:cs="Calibri Light"/>
                <w:sz w:val="20"/>
                <w:szCs w:val="20"/>
              </w:rPr>
              <w:t>Street</w:t>
            </w:r>
            <w:proofErr w:type="spellEnd"/>
            <w:r>
              <w:rPr>
                <w:rFonts w:ascii="Calibri Light" w:eastAsia="Arial" w:hAnsi="Calibri Light" w:cs="Calibri Light"/>
                <w:sz w:val="20"/>
                <w:szCs w:val="20"/>
              </w:rPr>
              <w:t xml:space="preserve"> Map</w:t>
            </w:r>
          </w:p>
          <w:p w14:paraId="2B0B5040"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World </w:t>
            </w:r>
            <w:proofErr w:type="spellStart"/>
            <w:r>
              <w:rPr>
                <w:rFonts w:ascii="Calibri Light" w:eastAsia="Arial" w:hAnsi="Calibri Light" w:cs="Calibri Light"/>
                <w:sz w:val="20"/>
                <w:szCs w:val="20"/>
              </w:rPr>
              <w:t>Street</w:t>
            </w:r>
            <w:proofErr w:type="spellEnd"/>
            <w:r>
              <w:rPr>
                <w:rFonts w:ascii="Calibri Light" w:eastAsia="Arial" w:hAnsi="Calibri Light" w:cs="Calibri Light"/>
                <w:sz w:val="20"/>
                <w:szCs w:val="20"/>
              </w:rPr>
              <w:t xml:space="preserve"> Map</w:t>
            </w:r>
          </w:p>
          <w:p w14:paraId="6C126EA8"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t>
            </w:r>
            <w:proofErr w:type="spellStart"/>
            <w:r>
              <w:rPr>
                <w:rFonts w:ascii="Calibri Light" w:eastAsia="Arial" w:hAnsi="Calibri Light" w:cs="Calibri Light"/>
                <w:sz w:val="20"/>
                <w:szCs w:val="20"/>
              </w:rPr>
              <w:t>Topographic</w:t>
            </w:r>
            <w:proofErr w:type="spellEnd"/>
            <w:r>
              <w:rPr>
                <w:rFonts w:ascii="Calibri Light" w:eastAsia="Arial" w:hAnsi="Calibri Light" w:cs="Calibri Light"/>
                <w:sz w:val="20"/>
                <w:szCs w:val="20"/>
              </w:rPr>
              <w:t xml:space="preserve"> Map</w:t>
            </w:r>
          </w:p>
          <w:p w14:paraId="1A2C00D8"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World </w:t>
            </w:r>
            <w:proofErr w:type="spellStart"/>
            <w:r>
              <w:rPr>
                <w:rFonts w:ascii="Calibri Light" w:eastAsia="Arial" w:hAnsi="Calibri Light" w:cs="Calibri Light"/>
                <w:sz w:val="20"/>
                <w:szCs w:val="20"/>
              </w:rPr>
              <w:t>Imagery</w:t>
            </w:r>
            <w:proofErr w:type="spellEnd"/>
          </w:p>
          <w:p w14:paraId="252921D5"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t>
            </w:r>
            <w:proofErr w:type="spellStart"/>
            <w:r>
              <w:rPr>
                <w:rFonts w:ascii="Calibri Light" w:eastAsia="Arial" w:hAnsi="Calibri Light" w:cs="Calibri Light"/>
                <w:sz w:val="20"/>
                <w:szCs w:val="20"/>
              </w:rPr>
              <w:t>Light</w:t>
            </w:r>
            <w:proofErr w:type="spellEnd"/>
            <w:r>
              <w:rPr>
                <w:rFonts w:ascii="Calibri Light" w:eastAsia="Arial" w:hAnsi="Calibri Light" w:cs="Calibri Light"/>
                <w:sz w:val="20"/>
                <w:szCs w:val="20"/>
              </w:rPr>
              <w:t xml:space="preserve"> Gray Base</w:t>
            </w:r>
          </w:p>
          <w:p w14:paraId="3603A72B"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ESRI Dark Gray Base</w:t>
            </w:r>
          </w:p>
          <w:p w14:paraId="4530FEB4"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t>
            </w:r>
            <w:proofErr w:type="spellStart"/>
            <w:r>
              <w:rPr>
                <w:rFonts w:ascii="Calibri Light" w:eastAsia="Arial" w:hAnsi="Calibri Light" w:cs="Calibri Light"/>
                <w:sz w:val="20"/>
                <w:szCs w:val="20"/>
              </w:rPr>
              <w:t>National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Geographic</w:t>
            </w:r>
            <w:proofErr w:type="spellEnd"/>
          </w:p>
          <w:p w14:paraId="03A81051"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ESRI World </w:t>
            </w:r>
            <w:proofErr w:type="spellStart"/>
            <w:r>
              <w:rPr>
                <w:rFonts w:ascii="Calibri Light" w:eastAsia="Arial" w:hAnsi="Calibri Light" w:cs="Calibri Light"/>
                <w:sz w:val="20"/>
                <w:szCs w:val="20"/>
              </w:rPr>
              <w:t>Terrain</w:t>
            </w:r>
            <w:proofErr w:type="spellEnd"/>
            <w:r>
              <w:rPr>
                <w:rFonts w:ascii="Calibri Light" w:eastAsia="Arial" w:hAnsi="Calibri Light" w:cs="Calibri Light"/>
                <w:sz w:val="20"/>
                <w:szCs w:val="20"/>
              </w:rPr>
              <w:t xml:space="preserve"> Base</w:t>
            </w:r>
          </w:p>
          <w:p w14:paraId="6186AD7E"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proofErr w:type="spellStart"/>
            <w:r>
              <w:rPr>
                <w:rFonts w:ascii="Calibri Light" w:eastAsia="Arial" w:hAnsi="Calibri Light" w:cs="Calibri Light"/>
                <w:sz w:val="20"/>
                <w:szCs w:val="20"/>
              </w:rPr>
              <w:t>Stamen</w:t>
            </w:r>
            <w:proofErr w:type="spellEnd"/>
            <w:r>
              <w:rPr>
                <w:rFonts w:ascii="Calibri Light" w:eastAsia="Arial" w:hAnsi="Calibri Light" w:cs="Calibri Light"/>
                <w:sz w:val="20"/>
                <w:szCs w:val="20"/>
              </w:rPr>
              <w:t xml:space="preserve"> Toner (Black &amp; White)</w:t>
            </w:r>
          </w:p>
          <w:p w14:paraId="06BAB237"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geoportal.gov.pl - INSPIRE</w:t>
            </w:r>
          </w:p>
          <w:p w14:paraId="435389A0"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Państwowego Instytutu Geologicznego</w:t>
            </w:r>
          </w:p>
          <w:p w14:paraId="76D387F4"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Lasów Państwowych - Bank Danych o Lasach</w:t>
            </w:r>
          </w:p>
          <w:p w14:paraId="2C138AC3" w14:textId="77777777" w:rsidR="00B91BD0" w:rsidRDefault="00D46376" w:rsidP="00D46376">
            <w:pPr>
              <w:pStyle w:val="Standard"/>
              <w:numPr>
                <w:ilvl w:val="0"/>
                <w:numId w:val="70"/>
              </w:numPr>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Centralnej Dyrekcji Ochrony Środowiska – </w:t>
            </w:r>
            <w:proofErr w:type="spellStart"/>
            <w:r>
              <w:rPr>
                <w:rFonts w:ascii="Calibri Light" w:eastAsia="Arial" w:hAnsi="Calibri Light" w:cs="Calibri Light"/>
                <w:sz w:val="20"/>
                <w:szCs w:val="20"/>
              </w:rPr>
              <w:t>geoserwis</w:t>
            </w:r>
            <w:proofErr w:type="spellEnd"/>
            <w:r>
              <w:rPr>
                <w:rFonts w:ascii="Calibri Light" w:eastAsia="Arial" w:hAnsi="Calibri Light" w:cs="Calibri Light"/>
                <w:sz w:val="20"/>
                <w:szCs w:val="20"/>
              </w:rPr>
              <w:t xml:space="preserve"> GDOŚ</w:t>
            </w:r>
          </w:p>
          <w:p w14:paraId="04BF1CB5"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Listę dostępnych podkładów mapow</w:t>
            </w:r>
            <w:r>
              <w:rPr>
                <w:rFonts w:ascii="Calibri Light" w:eastAsia="Arial" w:hAnsi="Calibri Light" w:cs="Calibri Light"/>
                <w:sz w:val="20"/>
                <w:szCs w:val="20"/>
              </w:rPr>
              <w:t xml:space="preserve">ych ustalić z Zamawiającym oraz umożliwia podłączenie warstw z innych </w:t>
            </w:r>
            <w:proofErr w:type="spellStart"/>
            <w:r>
              <w:rPr>
                <w:rFonts w:ascii="Calibri Light" w:eastAsia="Arial" w:hAnsi="Calibri Light" w:cs="Calibri Light"/>
                <w:sz w:val="20"/>
                <w:szCs w:val="20"/>
              </w:rPr>
              <w:t>geoportali</w:t>
            </w:r>
            <w:proofErr w:type="spellEnd"/>
            <w:r>
              <w:rPr>
                <w:rFonts w:ascii="Calibri Light" w:eastAsia="Arial" w:hAnsi="Calibri Light" w:cs="Calibri Light"/>
                <w:sz w:val="20"/>
                <w:szCs w:val="20"/>
              </w:rPr>
              <w:t xml:space="preserve"> poprzez </w:t>
            </w:r>
            <w:proofErr w:type="spellStart"/>
            <w:r>
              <w:rPr>
                <w:rFonts w:ascii="Calibri Light" w:eastAsia="Arial" w:hAnsi="Calibri Light" w:cs="Calibri Light"/>
                <w:sz w:val="20"/>
                <w:szCs w:val="20"/>
              </w:rPr>
              <w:t>wms</w:t>
            </w:r>
            <w:proofErr w:type="spellEnd"/>
            <w:r>
              <w:rPr>
                <w:rFonts w:ascii="Calibri Light" w:eastAsia="Arial" w:hAnsi="Calibri Light" w:cs="Calibri Light"/>
                <w:sz w:val="20"/>
                <w:szCs w:val="20"/>
              </w:rPr>
              <w:t xml:space="preserve"> i </w:t>
            </w:r>
            <w:proofErr w:type="spellStart"/>
            <w:r>
              <w:rPr>
                <w:rFonts w:ascii="Calibri Light" w:eastAsia="Arial" w:hAnsi="Calibri Light" w:cs="Calibri Light"/>
                <w:sz w:val="20"/>
                <w:szCs w:val="20"/>
              </w:rPr>
              <w:t>wfs</w:t>
            </w:r>
            <w:proofErr w:type="spellEnd"/>
          </w:p>
        </w:tc>
      </w:tr>
    </w:tbl>
    <w:p w14:paraId="15A7027B" w14:textId="77777777" w:rsidR="00B91BD0" w:rsidRDefault="00B91BD0">
      <w:pPr>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97FE00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316F21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2531CAC"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791B6173"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25BD0"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rekordy udostępniają listę wyświetlanych na mapie rekordów z krótkim opisem zawierającym:</w:t>
            </w:r>
          </w:p>
          <w:p w14:paraId="20490A4A" w14:textId="77777777" w:rsidR="00B91BD0" w:rsidRDefault="00D46376" w:rsidP="00D46376">
            <w:pPr>
              <w:pStyle w:val="Standard"/>
              <w:numPr>
                <w:ilvl w:val="0"/>
                <w:numId w:val="91"/>
              </w:numPr>
              <w:spacing w:before="159" w:after="159" w:line="276" w:lineRule="auto"/>
              <w:jc w:val="both"/>
              <w:rPr>
                <w:rFonts w:ascii="Calibri Light" w:hAnsi="Calibri Light" w:cs="Calibri Light"/>
              </w:rPr>
            </w:pPr>
            <w:r>
              <w:rPr>
                <w:rFonts w:ascii="Calibri Light" w:eastAsia="Arial" w:hAnsi="Calibri Light" w:cs="Calibri Light"/>
                <w:sz w:val="20"/>
                <w:szCs w:val="20"/>
              </w:rPr>
              <w:t>nazwa taksonomiczna</w:t>
            </w:r>
          </w:p>
          <w:p w14:paraId="2D1C768D" w14:textId="77777777" w:rsidR="00B91BD0" w:rsidRDefault="00D46376" w:rsidP="00D46376">
            <w:pPr>
              <w:pStyle w:val="Standard"/>
              <w:numPr>
                <w:ilvl w:val="0"/>
                <w:numId w:val="71"/>
              </w:numPr>
              <w:spacing w:before="159" w:after="159" w:line="276" w:lineRule="auto"/>
              <w:jc w:val="both"/>
              <w:rPr>
                <w:rFonts w:ascii="Calibri Light" w:hAnsi="Calibri Light" w:cs="Calibri Light"/>
              </w:rPr>
            </w:pPr>
            <w:r>
              <w:rPr>
                <w:rFonts w:ascii="Calibri Light" w:eastAsia="Arial" w:hAnsi="Calibri Light" w:cs="Calibri Light"/>
                <w:sz w:val="20"/>
                <w:szCs w:val="20"/>
              </w:rPr>
              <w:t>zbieracza</w:t>
            </w:r>
          </w:p>
          <w:p w14:paraId="37FCC582" w14:textId="77777777" w:rsidR="00B91BD0" w:rsidRDefault="00D46376" w:rsidP="00D46376">
            <w:pPr>
              <w:pStyle w:val="Standard"/>
              <w:numPr>
                <w:ilvl w:val="0"/>
                <w:numId w:val="71"/>
              </w:numPr>
              <w:spacing w:before="159" w:after="159" w:line="276" w:lineRule="auto"/>
              <w:jc w:val="both"/>
              <w:rPr>
                <w:rFonts w:ascii="Calibri Light" w:hAnsi="Calibri Light" w:cs="Calibri Light"/>
              </w:rPr>
            </w:pPr>
            <w:r>
              <w:rPr>
                <w:rFonts w:ascii="Calibri Light" w:eastAsia="Arial" w:hAnsi="Calibri Light" w:cs="Calibri Light"/>
                <w:sz w:val="20"/>
                <w:szCs w:val="20"/>
              </w:rPr>
              <w:t>unikatowy nr próbki</w:t>
            </w:r>
          </w:p>
          <w:p w14:paraId="7731CE3C" w14:textId="77777777" w:rsidR="00B91BD0" w:rsidRDefault="00D46376" w:rsidP="00D46376">
            <w:pPr>
              <w:pStyle w:val="Standard"/>
              <w:numPr>
                <w:ilvl w:val="0"/>
                <w:numId w:val="71"/>
              </w:numPr>
              <w:spacing w:before="159" w:after="159" w:line="276" w:lineRule="auto"/>
              <w:jc w:val="both"/>
              <w:rPr>
                <w:rFonts w:ascii="Calibri Light" w:hAnsi="Calibri Light" w:cs="Calibri Light"/>
              </w:rPr>
            </w:pPr>
            <w:r>
              <w:rPr>
                <w:rFonts w:ascii="Calibri Light" w:eastAsia="Arial" w:hAnsi="Calibri Light" w:cs="Calibri Light"/>
                <w:sz w:val="20"/>
                <w:szCs w:val="20"/>
              </w:rPr>
              <w:t>współrzędne geograficzne</w:t>
            </w:r>
          </w:p>
          <w:p w14:paraId="4CC1D4F9" w14:textId="77777777" w:rsidR="00B91BD0" w:rsidRDefault="00D46376" w:rsidP="00D46376">
            <w:pPr>
              <w:pStyle w:val="Standard"/>
              <w:numPr>
                <w:ilvl w:val="0"/>
                <w:numId w:val="71"/>
              </w:numPr>
              <w:spacing w:before="159" w:after="159" w:line="276" w:lineRule="auto"/>
              <w:jc w:val="both"/>
              <w:rPr>
                <w:rFonts w:ascii="Calibri Light" w:hAnsi="Calibri Light" w:cs="Calibri Light"/>
              </w:rPr>
            </w:pPr>
            <w:r>
              <w:rPr>
                <w:rFonts w:ascii="Calibri Light" w:eastAsia="Arial" w:hAnsi="Calibri Light" w:cs="Calibri Light"/>
                <w:sz w:val="20"/>
                <w:szCs w:val="20"/>
              </w:rPr>
              <w:t>dane lokalizacyjne – kraj, dane administracyjne</w:t>
            </w:r>
          </w:p>
          <w:p w14:paraId="431433FE"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 każdego rekordu dodany jest przycisk pozwalający na przybliżenie mapy tak aby wskazywała konkretną lokalizację</w:t>
            </w:r>
          </w:p>
        </w:tc>
      </w:tr>
    </w:tbl>
    <w:p w14:paraId="2A76723D"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954E82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D09529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9B17EAA"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208052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AA99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dodatki udostępniają możliwość nałożenia na mapę nakładek pokazujących interpolowany na podstawie znajdujących się w danym zielniku wyświetlanych rekordów zasięg:</w:t>
            </w:r>
          </w:p>
          <w:p w14:paraId="36299B51" w14:textId="77777777" w:rsidR="00B91BD0" w:rsidRDefault="00D46376" w:rsidP="00D46376">
            <w:pPr>
              <w:pStyle w:val="Standard"/>
              <w:numPr>
                <w:ilvl w:val="0"/>
                <w:numId w:val="92"/>
              </w:numPr>
              <w:spacing w:before="159" w:after="159" w:line="276" w:lineRule="auto"/>
              <w:jc w:val="both"/>
              <w:rPr>
                <w:rFonts w:ascii="Calibri Light" w:hAnsi="Calibri Light" w:cs="Calibri Light"/>
              </w:rPr>
            </w:pPr>
            <w:r>
              <w:rPr>
                <w:rFonts w:ascii="Calibri Light" w:eastAsia="Arial" w:hAnsi="Calibri Light" w:cs="Calibri Light"/>
                <w:sz w:val="20"/>
                <w:szCs w:val="20"/>
              </w:rPr>
              <w:t>kolekcji</w:t>
            </w:r>
          </w:p>
          <w:p w14:paraId="75383D80" w14:textId="77777777" w:rsidR="00B91BD0" w:rsidRDefault="00D46376" w:rsidP="00D46376">
            <w:pPr>
              <w:pStyle w:val="Standard"/>
              <w:numPr>
                <w:ilvl w:val="0"/>
                <w:numId w:val="72"/>
              </w:numPr>
              <w:spacing w:before="159" w:after="159" w:line="276" w:lineRule="auto"/>
              <w:jc w:val="both"/>
              <w:rPr>
                <w:rFonts w:ascii="Calibri Light" w:hAnsi="Calibri Light" w:cs="Calibri Light"/>
              </w:rPr>
            </w:pPr>
            <w:r>
              <w:rPr>
                <w:rFonts w:ascii="Calibri Light" w:eastAsia="Arial" w:hAnsi="Calibri Light" w:cs="Calibri Light"/>
                <w:sz w:val="20"/>
                <w:szCs w:val="20"/>
              </w:rPr>
              <w:t>rodziny</w:t>
            </w:r>
          </w:p>
          <w:p w14:paraId="099C57DB" w14:textId="77777777" w:rsidR="00B91BD0" w:rsidRDefault="00D46376" w:rsidP="00D46376">
            <w:pPr>
              <w:pStyle w:val="Standard"/>
              <w:numPr>
                <w:ilvl w:val="0"/>
                <w:numId w:val="72"/>
              </w:numPr>
              <w:spacing w:before="159" w:after="159" w:line="276" w:lineRule="auto"/>
              <w:jc w:val="both"/>
              <w:rPr>
                <w:rFonts w:ascii="Calibri Light" w:hAnsi="Calibri Light" w:cs="Calibri Light"/>
              </w:rPr>
            </w:pPr>
            <w:r>
              <w:rPr>
                <w:rFonts w:ascii="Calibri Light" w:eastAsia="Arial" w:hAnsi="Calibri Light" w:cs="Calibri Light"/>
                <w:sz w:val="20"/>
                <w:szCs w:val="20"/>
              </w:rPr>
              <w:t>rodzaju</w:t>
            </w:r>
          </w:p>
          <w:p w14:paraId="4DE325E1" w14:textId="77777777" w:rsidR="00B91BD0" w:rsidRDefault="00D46376" w:rsidP="00D46376">
            <w:pPr>
              <w:pStyle w:val="Standard"/>
              <w:numPr>
                <w:ilvl w:val="0"/>
                <w:numId w:val="72"/>
              </w:numPr>
              <w:spacing w:before="159" w:after="159" w:line="276" w:lineRule="auto"/>
              <w:jc w:val="both"/>
              <w:rPr>
                <w:rFonts w:ascii="Calibri Light" w:hAnsi="Calibri Light" w:cs="Calibri Light"/>
              </w:rPr>
            </w:pPr>
            <w:r>
              <w:rPr>
                <w:rFonts w:ascii="Calibri Light" w:eastAsia="Arial" w:hAnsi="Calibri Light" w:cs="Calibri Light"/>
                <w:sz w:val="20"/>
                <w:szCs w:val="20"/>
              </w:rPr>
              <w:t>gatunku</w:t>
            </w:r>
          </w:p>
          <w:p w14:paraId="1E3100D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z możliwością zmiany:</w:t>
            </w:r>
          </w:p>
          <w:p w14:paraId="58FA9C69" w14:textId="77777777" w:rsidR="00B91BD0" w:rsidRDefault="00D46376" w:rsidP="00D46376">
            <w:pPr>
              <w:pStyle w:val="Standard"/>
              <w:numPr>
                <w:ilvl w:val="0"/>
                <w:numId w:val="93"/>
              </w:numPr>
              <w:spacing w:before="159" w:after="159" w:line="276" w:lineRule="auto"/>
              <w:jc w:val="both"/>
              <w:rPr>
                <w:rFonts w:ascii="Calibri Light" w:hAnsi="Calibri Light" w:cs="Calibri Light"/>
              </w:rPr>
            </w:pPr>
            <w:r>
              <w:rPr>
                <w:rFonts w:ascii="Calibri Light" w:eastAsia="Arial" w:hAnsi="Calibri Light" w:cs="Calibri Light"/>
                <w:sz w:val="20"/>
                <w:szCs w:val="20"/>
              </w:rPr>
              <w:t>precyzji i metody interpolacji zasięgu</w:t>
            </w:r>
          </w:p>
          <w:p w14:paraId="214F5398" w14:textId="77777777" w:rsidR="00B91BD0" w:rsidRDefault="00D46376" w:rsidP="00D46376">
            <w:pPr>
              <w:pStyle w:val="Standard"/>
              <w:numPr>
                <w:ilvl w:val="0"/>
                <w:numId w:val="73"/>
              </w:numPr>
              <w:spacing w:before="159" w:after="159" w:line="276" w:lineRule="auto"/>
              <w:jc w:val="both"/>
              <w:rPr>
                <w:rFonts w:ascii="Calibri Light" w:hAnsi="Calibri Light" w:cs="Calibri Light"/>
              </w:rPr>
            </w:pPr>
            <w:r>
              <w:rPr>
                <w:rFonts w:ascii="Calibri Light" w:eastAsia="Arial" w:hAnsi="Calibri Light" w:cs="Calibri Light"/>
                <w:sz w:val="20"/>
                <w:szCs w:val="20"/>
              </w:rPr>
              <w:t>barw i ich intensywności</w:t>
            </w:r>
          </w:p>
          <w:p w14:paraId="7B46B3D3" w14:textId="77777777" w:rsidR="00B91BD0" w:rsidRDefault="00D46376" w:rsidP="00D46376">
            <w:pPr>
              <w:pStyle w:val="Standard"/>
              <w:numPr>
                <w:ilvl w:val="0"/>
                <w:numId w:val="73"/>
              </w:numPr>
              <w:spacing w:before="159" w:after="159" w:line="276" w:lineRule="auto"/>
              <w:jc w:val="both"/>
              <w:rPr>
                <w:rFonts w:ascii="Calibri Light" w:hAnsi="Calibri Light" w:cs="Calibri Light"/>
              </w:rPr>
            </w:pPr>
            <w:r>
              <w:rPr>
                <w:rFonts w:ascii="Calibri Light" w:eastAsia="Arial" w:hAnsi="Calibri Light" w:cs="Calibri Light"/>
                <w:sz w:val="20"/>
                <w:szCs w:val="20"/>
              </w:rPr>
              <w:t>przezroczystości</w:t>
            </w:r>
          </w:p>
          <w:p w14:paraId="626D9C0A" w14:textId="77777777" w:rsidR="00B91BD0" w:rsidRDefault="00D46376" w:rsidP="00D46376">
            <w:pPr>
              <w:pStyle w:val="Standard"/>
              <w:numPr>
                <w:ilvl w:val="0"/>
                <w:numId w:val="73"/>
              </w:numPr>
              <w:spacing w:before="159" w:after="159" w:line="276" w:lineRule="auto"/>
              <w:jc w:val="both"/>
              <w:rPr>
                <w:rFonts w:ascii="Calibri Light" w:hAnsi="Calibri Light" w:cs="Calibri Light"/>
              </w:rPr>
            </w:pPr>
            <w:r>
              <w:rPr>
                <w:rFonts w:ascii="Calibri Light" w:eastAsia="Arial" w:hAnsi="Calibri Light" w:cs="Calibri Light"/>
                <w:sz w:val="20"/>
                <w:szCs w:val="20"/>
              </w:rPr>
              <w:t>promienia</w:t>
            </w:r>
          </w:p>
        </w:tc>
      </w:tr>
    </w:tbl>
    <w:p w14:paraId="28BB4526"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C31180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358865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6259E26"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A97E07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2D66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warstwa </w:t>
            </w:r>
            <w:proofErr w:type="spellStart"/>
            <w:r>
              <w:rPr>
                <w:rFonts w:ascii="Calibri Light" w:eastAsia="Arial" w:hAnsi="Calibri Light" w:cs="Calibri Light"/>
                <w:sz w:val="20"/>
                <w:szCs w:val="20"/>
              </w:rPr>
              <w:t>kml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gml</w:t>
            </w:r>
            <w:proofErr w:type="spellEnd"/>
            <w:r>
              <w:rPr>
                <w:rFonts w:ascii="Calibri Light" w:eastAsia="Arial" w:hAnsi="Calibri Light" w:cs="Calibri Light"/>
                <w:sz w:val="20"/>
                <w:szCs w:val="20"/>
              </w:rPr>
              <w:t xml:space="preserve"> udostępnia możliwość załadowania warstwy z zewnętrznego pliku </w:t>
            </w:r>
            <w:proofErr w:type="spellStart"/>
            <w:r>
              <w:rPr>
                <w:rFonts w:ascii="Calibri Light" w:eastAsia="Arial" w:hAnsi="Calibri Light" w:cs="Calibri Light"/>
                <w:sz w:val="20"/>
                <w:szCs w:val="20"/>
              </w:rPr>
              <w:t>kml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kmz</w:t>
            </w:r>
            <w:proofErr w:type="spellEnd"/>
            <w:r>
              <w:rPr>
                <w:rFonts w:ascii="Calibri Light" w:eastAsia="Arial" w:hAnsi="Calibri Light" w:cs="Calibri Light"/>
                <w:sz w:val="20"/>
                <w:szCs w:val="20"/>
              </w:rPr>
              <w:t xml:space="preserve"> i </w:t>
            </w:r>
            <w:proofErr w:type="spellStart"/>
            <w:r>
              <w:rPr>
                <w:rFonts w:ascii="Calibri Light" w:eastAsia="Arial" w:hAnsi="Calibri Light" w:cs="Calibri Light"/>
                <w:sz w:val="20"/>
                <w:szCs w:val="20"/>
              </w:rPr>
              <w:t>gml</w:t>
            </w:r>
            <w:proofErr w:type="spellEnd"/>
          </w:p>
        </w:tc>
      </w:tr>
    </w:tbl>
    <w:p w14:paraId="0F8A43A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12A007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651B65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7CCA6DB"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5BDE8DAE"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FC39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 xml:space="preserve">wyszukaj w obszarze umożliwia wybranie na mapie obszaru i wyszukanie w jego obrębie rekordów bazy z podaną w odpowiednim polu nazwą rodzajową. Wybór ma być wykonany za pomocą np. wyrysowania obszaru, wskazania granic administracyjnych lub wczytanego pliku </w:t>
            </w:r>
            <w:proofErr w:type="spellStart"/>
            <w:r>
              <w:rPr>
                <w:rFonts w:ascii="Calibri Light" w:eastAsia="Arial" w:hAnsi="Calibri Light" w:cs="Calibri Light"/>
                <w:sz w:val="20"/>
                <w:szCs w:val="20"/>
              </w:rPr>
              <w:t>kml</w:t>
            </w:r>
            <w:proofErr w:type="spellEnd"/>
            <w:r>
              <w:rPr>
                <w:rFonts w:ascii="Calibri Light" w:eastAsia="Arial" w:hAnsi="Calibri Light" w:cs="Calibri Light"/>
                <w:sz w:val="20"/>
                <w:szCs w:val="20"/>
              </w:rPr>
              <w:t xml:space="preserve">, </w:t>
            </w:r>
            <w:proofErr w:type="spellStart"/>
            <w:r>
              <w:rPr>
                <w:rFonts w:ascii="Calibri Light" w:eastAsia="Arial" w:hAnsi="Calibri Light" w:cs="Calibri Light"/>
                <w:sz w:val="20"/>
                <w:szCs w:val="20"/>
              </w:rPr>
              <w:t>gml</w:t>
            </w:r>
            <w:proofErr w:type="spellEnd"/>
            <w:r>
              <w:rPr>
                <w:rFonts w:ascii="Calibri Light" w:eastAsia="Arial" w:hAnsi="Calibri Light" w:cs="Calibri Light"/>
                <w:sz w:val="20"/>
                <w:szCs w:val="20"/>
              </w:rPr>
              <w:t xml:space="preserve"> lub </w:t>
            </w:r>
            <w:proofErr w:type="spellStart"/>
            <w:r>
              <w:rPr>
                <w:rFonts w:ascii="Calibri Light" w:eastAsia="Arial" w:hAnsi="Calibri Light" w:cs="Calibri Light"/>
                <w:sz w:val="20"/>
                <w:szCs w:val="20"/>
              </w:rPr>
              <w:t>shp</w:t>
            </w:r>
            <w:proofErr w:type="spellEnd"/>
            <w:r>
              <w:rPr>
                <w:rFonts w:ascii="Calibri Light" w:eastAsia="Arial" w:hAnsi="Calibri Light" w:cs="Calibri Light"/>
                <w:sz w:val="20"/>
                <w:szCs w:val="20"/>
              </w:rPr>
              <w:t>.</w:t>
            </w:r>
          </w:p>
        </w:tc>
      </w:tr>
    </w:tbl>
    <w:p w14:paraId="03EE3DA8"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F2BD1B9"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5C009A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33F51A5"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24710EB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99B8B"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musi zapewniać wyświetlania rekordów powiązanych z innych kolekcji w ramach zielnika oraz płynne do nich przechodzenie</w:t>
            </w:r>
          </w:p>
        </w:tc>
      </w:tr>
    </w:tbl>
    <w:p w14:paraId="204E7FEA" w14:textId="77777777" w:rsidR="00B91BD0" w:rsidRDefault="00B91BD0">
      <w:pPr>
        <w:pStyle w:val="Standard"/>
        <w:spacing w:line="276" w:lineRule="auto"/>
        <w:jc w:val="both"/>
        <w:rPr>
          <w:rFonts w:ascii="Calibri Light" w:hAnsi="Calibri Light" w:cs="Calibri Light"/>
        </w:rPr>
      </w:pPr>
      <w:bookmarkStart w:id="33" w:name="_heading=h.2s8eyo1"/>
      <w:bookmarkEnd w:id="33"/>
    </w:p>
    <w:tbl>
      <w:tblPr>
        <w:tblW w:w="9072" w:type="dxa"/>
        <w:tblInd w:w="110" w:type="dxa"/>
        <w:tblLook w:val="0000" w:firstRow="0" w:lastRow="0" w:firstColumn="0" w:lastColumn="0" w:noHBand="0" w:noVBand="0"/>
      </w:tblPr>
      <w:tblGrid>
        <w:gridCol w:w="2369"/>
        <w:gridCol w:w="6703"/>
      </w:tblGrid>
      <w:tr w:rsidR="00B91BD0" w14:paraId="3E03E98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8DEA0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580D53"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392DC97B" w14:textId="77777777">
        <w:tc>
          <w:tcPr>
            <w:tcW w:w="9072" w:type="dxa"/>
            <w:gridSpan w:val="2"/>
            <w:tcBorders>
              <w:top w:val="single" w:sz="4" w:space="0" w:color="000000"/>
              <w:left w:val="single" w:sz="4" w:space="0" w:color="000000"/>
              <w:bottom w:val="single" w:sz="4" w:space="0" w:color="000000"/>
              <w:right w:val="single" w:sz="4" w:space="0" w:color="000000"/>
            </w:tcBorders>
            <w:vAlign w:val="center"/>
          </w:tcPr>
          <w:p w14:paraId="372247EB" w14:textId="77777777" w:rsidR="00B91BD0" w:rsidRDefault="00D46376">
            <w:pPr>
              <w:pStyle w:val="Standard"/>
              <w:spacing w:before="159" w:after="159" w:line="276" w:lineRule="auto"/>
              <w:jc w:val="both"/>
              <w:rPr>
                <w:rFonts w:ascii="Calibri Light" w:eastAsia="Arial" w:hAnsi="Calibri Light" w:cs="Calibri Light"/>
                <w:color w:val="000000"/>
                <w:sz w:val="20"/>
                <w:szCs w:val="20"/>
                <w:highlight w:val="red"/>
              </w:rPr>
            </w:pPr>
            <w:r>
              <w:rPr>
                <w:rFonts w:ascii="Calibri Light" w:eastAsia="Arial" w:hAnsi="Calibri Light" w:cs="Calibri Light"/>
                <w:color w:val="000000"/>
                <w:sz w:val="20"/>
                <w:szCs w:val="20"/>
              </w:rPr>
              <w:t>aplikacja musi zapewnić ukryty, zabezpieczony loginem i hasłem, oraz dostępny jedynie poprzez VPN i/lub SSH panel administracyjny</w:t>
            </w:r>
          </w:p>
        </w:tc>
      </w:tr>
    </w:tbl>
    <w:p w14:paraId="2C97359F"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ook w:val="0000" w:firstRow="0" w:lastRow="0" w:firstColumn="0" w:lastColumn="0" w:noHBand="0" w:noVBand="0"/>
      </w:tblPr>
      <w:tblGrid>
        <w:gridCol w:w="2369"/>
        <w:gridCol w:w="6703"/>
      </w:tblGrid>
      <w:tr w:rsidR="00B91BD0" w14:paraId="7B0C7E8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F0E89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1865F7"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203C2E8" w14:textId="77777777">
        <w:tc>
          <w:tcPr>
            <w:tcW w:w="9071" w:type="dxa"/>
            <w:gridSpan w:val="2"/>
            <w:tcBorders>
              <w:top w:val="single" w:sz="4" w:space="0" w:color="000000"/>
              <w:left w:val="single" w:sz="4" w:space="0" w:color="000000"/>
              <w:bottom w:val="single" w:sz="4" w:space="0" w:color="000000"/>
              <w:right w:val="single" w:sz="4" w:space="0" w:color="000000"/>
            </w:tcBorders>
            <w:vAlign w:val="center"/>
          </w:tcPr>
          <w:p w14:paraId="295F2463" w14:textId="77777777" w:rsidR="00B91BD0" w:rsidRDefault="00D46376">
            <w:pPr>
              <w:pStyle w:val="Standard"/>
              <w:spacing w:before="159" w:after="159" w:line="276" w:lineRule="auto"/>
              <w:jc w:val="both"/>
              <w:rPr>
                <w:rFonts w:ascii="Calibri Light" w:hAnsi="Calibri Light" w:cs="Calibri Light"/>
                <w:highlight w:val="red"/>
              </w:rPr>
            </w:pPr>
            <w:r>
              <w:rPr>
                <w:rFonts w:ascii="Calibri Light" w:eastAsia="Arial" w:hAnsi="Calibri Light" w:cs="Calibri Light"/>
                <w:color w:val="000000"/>
                <w:sz w:val="20"/>
                <w:szCs w:val="20"/>
              </w:rPr>
              <w:t>aplikacja musi zapewnić pełną administrację centralną baz</w:t>
            </w:r>
            <w:r>
              <w:rPr>
                <w:rFonts w:ascii="Calibri Light" w:eastAsia="Arial" w:hAnsi="Calibri Light" w:cs="Calibri Light" w:hint="eastAsia"/>
                <w:color w:val="000000"/>
                <w:sz w:val="20"/>
                <w:szCs w:val="20"/>
              </w:rPr>
              <w:t>ą</w:t>
            </w:r>
            <w:r>
              <w:rPr>
                <w:rFonts w:ascii="Calibri Light" w:eastAsia="Arial" w:hAnsi="Calibri Light" w:cs="Calibri Light"/>
                <w:color w:val="000000"/>
                <w:sz w:val="20"/>
                <w:szCs w:val="20"/>
              </w:rPr>
              <w:t xml:space="preserve"> danych, tworzenie schemat</w:t>
            </w:r>
            <w:r>
              <w:rPr>
                <w:rFonts w:ascii="Calibri Light" w:eastAsia="Arial" w:hAnsi="Calibri Light" w:cs="Calibri Light" w:hint="eastAsia"/>
                <w:color w:val="000000"/>
                <w:sz w:val="20"/>
                <w:szCs w:val="20"/>
              </w:rPr>
              <w:t>ó</w:t>
            </w:r>
            <w:r>
              <w:rPr>
                <w:rFonts w:ascii="Calibri Light" w:eastAsia="Arial" w:hAnsi="Calibri Light" w:cs="Calibri Light"/>
                <w:color w:val="000000"/>
                <w:sz w:val="20"/>
                <w:szCs w:val="20"/>
              </w:rPr>
              <w:t>w mapowania baz naukowych, tworzenie i usuwanie tabel, dodawanie zielnik</w:t>
            </w:r>
            <w:r>
              <w:rPr>
                <w:rFonts w:ascii="Calibri Light" w:eastAsia="Arial" w:hAnsi="Calibri Light" w:cs="Calibri Light" w:hint="eastAsia"/>
                <w:color w:val="000000"/>
                <w:sz w:val="20"/>
                <w:szCs w:val="20"/>
              </w:rPr>
              <w:t>ó</w:t>
            </w:r>
            <w:r>
              <w:rPr>
                <w:rFonts w:ascii="Calibri Light" w:eastAsia="Arial" w:hAnsi="Calibri Light" w:cs="Calibri Light"/>
                <w:color w:val="000000"/>
                <w:sz w:val="20"/>
                <w:szCs w:val="20"/>
              </w:rPr>
              <w:t>w i kolekcji zewnętrznych, harmonogramowanie i wymuszanie wykonywania mapowanych kopi baz naukowyc</w:t>
            </w:r>
            <w:r>
              <w:rPr>
                <w:rFonts w:ascii="Calibri Light" w:eastAsia="Arial" w:hAnsi="Calibri Light" w:cs="Calibri Light"/>
                <w:color w:val="000000"/>
                <w:sz w:val="20"/>
                <w:szCs w:val="20"/>
              </w:rPr>
              <w:t>h</w:t>
            </w:r>
          </w:p>
        </w:tc>
      </w:tr>
    </w:tbl>
    <w:p w14:paraId="2559091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A64F37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3BD68ED"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46F3C30" w14:textId="77777777" w:rsidR="00B91BD0" w:rsidRDefault="00B91BD0" w:rsidP="00D46376">
            <w:pPr>
              <w:pStyle w:val="Standard"/>
              <w:numPr>
                <w:ilvl w:val="0"/>
                <w:numId w:val="79"/>
              </w:numPr>
              <w:spacing w:line="276" w:lineRule="auto"/>
              <w:ind w:left="0" w:firstLine="0"/>
              <w:jc w:val="both"/>
              <w:rPr>
                <w:rFonts w:ascii="Calibri Light" w:hAnsi="Calibri Light" w:cs="Calibri Light"/>
              </w:rPr>
            </w:pPr>
          </w:p>
        </w:tc>
      </w:tr>
      <w:tr w:rsidR="00B91BD0" w14:paraId="4A58656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C5FE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aplikacja musi zapewnić możliwość eksportu danych do formatów GIS np. </w:t>
            </w:r>
            <w:proofErr w:type="spellStart"/>
            <w:r>
              <w:rPr>
                <w:rFonts w:ascii="Calibri Light" w:eastAsia="Arial" w:hAnsi="Calibri Light" w:cs="Calibri Light"/>
                <w:color w:val="000000"/>
                <w:sz w:val="20"/>
                <w:szCs w:val="20"/>
              </w:rPr>
              <w:t>gml</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geojson</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shp</w:t>
            </w:r>
            <w:proofErr w:type="spellEnd"/>
            <w:r>
              <w:rPr>
                <w:rFonts w:ascii="Calibri Light" w:eastAsia="Arial" w:hAnsi="Calibri Light" w:cs="Calibri Light"/>
                <w:color w:val="000000"/>
                <w:sz w:val="20"/>
                <w:szCs w:val="20"/>
              </w:rPr>
              <w:t>. Mapy wynikowe powinny mieć możliwość podglądu filtrowania za pomocą formatów WMS i WFS w oprogramowaniu np. Quantum GIS.</w:t>
            </w:r>
          </w:p>
        </w:tc>
      </w:tr>
    </w:tbl>
    <w:p w14:paraId="3C361E1E" w14:textId="77777777" w:rsidR="00B91BD0" w:rsidRDefault="00B91BD0">
      <w:pPr>
        <w:pStyle w:val="Standard"/>
        <w:spacing w:line="276" w:lineRule="auto"/>
        <w:jc w:val="both"/>
        <w:rPr>
          <w:rFonts w:ascii="Calibri Light" w:eastAsia="Arial" w:hAnsi="Calibri Light" w:cs="Calibri Light"/>
        </w:rPr>
      </w:pPr>
    </w:p>
    <w:p w14:paraId="032E439D" w14:textId="77777777" w:rsidR="00B91BD0" w:rsidRDefault="00D46376">
      <w:pPr>
        <w:rPr>
          <w:rFonts w:ascii="Calibri Light" w:eastAsia="Arial" w:hAnsi="Calibri Light" w:cs="Calibri Light"/>
        </w:rPr>
      </w:pPr>
      <w:r>
        <w:rPr>
          <w:rFonts w:ascii="Calibri Light" w:eastAsia="Arial" w:hAnsi="Calibri Light" w:cs="Calibri Light"/>
        </w:rPr>
        <w:br w:type="page"/>
      </w:r>
    </w:p>
    <w:p w14:paraId="20E481EE" w14:textId="77777777" w:rsidR="00B91BD0" w:rsidRDefault="00B91BD0">
      <w:pPr>
        <w:pStyle w:val="Standard"/>
        <w:spacing w:line="276" w:lineRule="auto"/>
        <w:jc w:val="both"/>
        <w:rPr>
          <w:rFonts w:ascii="Calibri Light" w:eastAsia="Arial" w:hAnsi="Calibri Light" w:cs="Calibri Light"/>
        </w:rPr>
      </w:pPr>
    </w:p>
    <w:p w14:paraId="79593B29" w14:textId="77777777" w:rsidR="00B91BD0" w:rsidRDefault="00D46376">
      <w:pPr>
        <w:pStyle w:val="Nagwek3"/>
        <w:numPr>
          <w:ilvl w:val="2"/>
          <w:numId w:val="10"/>
        </w:numPr>
        <w:spacing w:line="276" w:lineRule="auto"/>
        <w:jc w:val="both"/>
        <w:rPr>
          <w:rFonts w:eastAsia="Arial" w:cs="Calibri Light"/>
        </w:rPr>
      </w:pPr>
      <w:bookmarkStart w:id="34" w:name="_Toc43064781"/>
      <w:r>
        <w:rPr>
          <w:rFonts w:eastAsia="Arial" w:cs="Calibri Light"/>
        </w:rPr>
        <w:t>Wymagania w zakresie bezpieczeństwa</w:t>
      </w:r>
      <w:bookmarkEnd w:id="34"/>
    </w:p>
    <w:p w14:paraId="6F3F9179" w14:textId="77777777" w:rsidR="00B91BD0" w:rsidRDefault="00B91BD0">
      <w:pPr>
        <w:pStyle w:val="Standard"/>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74D90EF"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4BCB94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71CCF69" w14:textId="77777777" w:rsidR="00B91BD0" w:rsidRDefault="00B91BD0" w:rsidP="00D46376">
            <w:pPr>
              <w:pStyle w:val="Standard"/>
              <w:numPr>
                <w:ilvl w:val="0"/>
                <w:numId w:val="94"/>
              </w:numPr>
              <w:spacing w:line="276" w:lineRule="auto"/>
              <w:jc w:val="both"/>
              <w:rPr>
                <w:rFonts w:ascii="Calibri Light" w:eastAsia="Arial" w:hAnsi="Calibri Light" w:cs="Calibri Light"/>
              </w:rPr>
            </w:pPr>
          </w:p>
        </w:tc>
      </w:tr>
      <w:tr w:rsidR="00B91BD0" w14:paraId="199000A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E1DF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zaimplementowane elementy środowiska muszą zostać skonfigurowane w sposób zgodny z zaleceniami bezpieczeństwa, ale umożliwiający spełnienie wymagań funkcjonalnych i późniejszej ich rozbudowy w ramach potrzeb</w:t>
            </w:r>
          </w:p>
        </w:tc>
      </w:tr>
    </w:tbl>
    <w:p w14:paraId="447670A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090F44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ECD3414"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153A294" w14:textId="77777777" w:rsidR="00B91BD0" w:rsidRDefault="00B91BD0" w:rsidP="00D46376">
            <w:pPr>
              <w:pStyle w:val="Standard"/>
              <w:numPr>
                <w:ilvl w:val="0"/>
                <w:numId w:val="56"/>
              </w:numPr>
              <w:spacing w:line="276" w:lineRule="auto"/>
              <w:jc w:val="both"/>
              <w:rPr>
                <w:rFonts w:ascii="Calibri Light" w:eastAsia="Arial" w:hAnsi="Calibri Light" w:cs="Calibri Light"/>
              </w:rPr>
            </w:pPr>
          </w:p>
        </w:tc>
      </w:tr>
      <w:tr w:rsidR="00B91BD0" w14:paraId="0A471D5A"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788C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komunikacja pomiędzy wszystkimi elementami platformy musi być realizowana z wykorzystaniem najnowszych wspieranych przez przeglądarki szyfrujących protokołów kryptograficznych np. TLS 1.3, protokół SSH, VPN</w:t>
            </w:r>
          </w:p>
        </w:tc>
      </w:tr>
    </w:tbl>
    <w:p w14:paraId="653DBE1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11FCE6D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CB3562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FBB934" w14:textId="77777777" w:rsidR="00B91BD0" w:rsidRDefault="00B91BD0" w:rsidP="00D46376">
            <w:pPr>
              <w:pStyle w:val="Standard"/>
              <w:numPr>
                <w:ilvl w:val="0"/>
                <w:numId w:val="56"/>
              </w:numPr>
              <w:spacing w:line="276" w:lineRule="auto"/>
              <w:jc w:val="both"/>
              <w:rPr>
                <w:rFonts w:ascii="Calibri Light" w:eastAsia="Arial" w:hAnsi="Calibri Light" w:cs="Calibri Light"/>
              </w:rPr>
            </w:pPr>
          </w:p>
        </w:tc>
      </w:tr>
      <w:tr w:rsidR="00B91BD0" w14:paraId="1DC1F291"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0B5FA"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Wszystkie komponenty wykonane w ramach aplikacji, muszą zostać poddane audytowi bezpieczeństwa w specjalizowanym oprogramowaniu np. narzędziem w3af (Web Application Attack and </w:t>
            </w:r>
            <w:proofErr w:type="spellStart"/>
            <w:r>
              <w:rPr>
                <w:rFonts w:ascii="Calibri Light" w:eastAsia="Arial" w:hAnsi="Calibri Light" w:cs="Calibri Light"/>
                <w:color w:val="000000"/>
                <w:sz w:val="20"/>
                <w:szCs w:val="20"/>
              </w:rPr>
              <w:t>Audit</w:t>
            </w:r>
            <w:proofErr w:type="spellEnd"/>
            <w:r>
              <w:rPr>
                <w:rFonts w:ascii="Calibri Light" w:eastAsia="Arial" w:hAnsi="Calibri Light" w:cs="Calibri Light"/>
                <w:color w:val="000000"/>
                <w:sz w:val="20"/>
                <w:szCs w:val="20"/>
              </w:rPr>
              <w:t xml:space="preserve"> Framework), zgodnie z zaleceniami organizacji OWASP zawartej w specyfikacj</w:t>
            </w:r>
            <w:r>
              <w:rPr>
                <w:rFonts w:ascii="Calibri Light" w:eastAsia="Arial" w:hAnsi="Calibri Light" w:cs="Calibri Light"/>
                <w:color w:val="000000"/>
                <w:sz w:val="20"/>
                <w:szCs w:val="20"/>
              </w:rPr>
              <w:t xml:space="preserve">i OWASP Top 10 2017 The Ten Most Critical Web Application Security </w:t>
            </w:r>
            <w:proofErr w:type="spellStart"/>
            <w:r>
              <w:rPr>
                <w:rFonts w:ascii="Calibri Light" w:eastAsia="Arial" w:hAnsi="Calibri Light" w:cs="Calibri Light"/>
                <w:color w:val="000000"/>
                <w:sz w:val="20"/>
                <w:szCs w:val="20"/>
              </w:rPr>
              <w:t>Risks</w:t>
            </w:r>
            <w:proofErr w:type="spellEnd"/>
          </w:p>
        </w:tc>
      </w:tr>
    </w:tbl>
    <w:p w14:paraId="348367BD" w14:textId="77777777" w:rsidR="00B91BD0" w:rsidRDefault="00B91BD0">
      <w:pPr>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3C2968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02F86F1"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A5897C1" w14:textId="77777777" w:rsidR="00B91BD0" w:rsidRDefault="00B91BD0" w:rsidP="00D46376">
            <w:pPr>
              <w:pStyle w:val="Standard"/>
              <w:numPr>
                <w:ilvl w:val="0"/>
                <w:numId w:val="56"/>
              </w:numPr>
              <w:spacing w:line="276" w:lineRule="auto"/>
              <w:jc w:val="both"/>
              <w:rPr>
                <w:rFonts w:ascii="Calibri Light" w:eastAsia="Arial" w:hAnsi="Calibri Light" w:cs="Calibri Light"/>
              </w:rPr>
            </w:pPr>
          </w:p>
        </w:tc>
      </w:tr>
      <w:tr w:rsidR="00B91BD0" w14:paraId="144991A7"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5F44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poziom dostępności musi zostać przeanalizowany przez narzędzia zewnętrzne np. A3Web, </w:t>
            </w:r>
            <w:proofErr w:type="spellStart"/>
            <w:r>
              <w:rPr>
                <w:rFonts w:ascii="Calibri Light" w:eastAsia="Arial" w:hAnsi="Calibri Light" w:cs="Calibri Light"/>
                <w:color w:val="000000"/>
                <w:sz w:val="20"/>
                <w:szCs w:val="20"/>
              </w:rPr>
              <w:t>Acheker</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google</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accessibility</w:t>
            </w:r>
            <w:proofErr w:type="spellEnd"/>
            <w:r>
              <w:rPr>
                <w:rFonts w:ascii="Calibri Light" w:eastAsia="Arial" w:hAnsi="Calibri Light" w:cs="Calibri Light"/>
                <w:color w:val="000000"/>
                <w:sz w:val="20"/>
                <w:szCs w:val="20"/>
              </w:rPr>
              <w:t xml:space="preserve">, narzędzia W3C </w:t>
            </w:r>
            <w:proofErr w:type="spellStart"/>
            <w:r>
              <w:rPr>
                <w:rFonts w:ascii="Calibri Light" w:eastAsia="Arial" w:hAnsi="Calibri Light" w:cs="Calibri Light"/>
                <w:color w:val="000000"/>
                <w:sz w:val="20"/>
                <w:szCs w:val="20"/>
              </w:rPr>
              <w:t>itp</w:t>
            </w:r>
            <w:proofErr w:type="spellEnd"/>
          </w:p>
        </w:tc>
      </w:tr>
    </w:tbl>
    <w:p w14:paraId="65657454"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DB34B0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02CB15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D9CA6AE" w14:textId="77777777" w:rsidR="00B91BD0" w:rsidRDefault="00B91BD0" w:rsidP="00D46376">
            <w:pPr>
              <w:pStyle w:val="Standard"/>
              <w:numPr>
                <w:ilvl w:val="0"/>
                <w:numId w:val="56"/>
              </w:numPr>
              <w:spacing w:line="276" w:lineRule="auto"/>
              <w:jc w:val="both"/>
              <w:rPr>
                <w:rFonts w:ascii="Calibri Light" w:eastAsia="Arial" w:hAnsi="Calibri Light" w:cs="Calibri Light"/>
              </w:rPr>
            </w:pPr>
          </w:p>
        </w:tc>
      </w:tr>
      <w:tr w:rsidR="00B91BD0" w14:paraId="7C9784F5"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1863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moduły tworzone w ramach platformy muszą zostać poddane procesowi modelowania zagrożeń opartemu na metodykach STRIDE oraz DREAD</w:t>
            </w:r>
          </w:p>
        </w:tc>
      </w:tr>
    </w:tbl>
    <w:p w14:paraId="5BD4B10D"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4F4BD557"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99917E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1373DD4" w14:textId="77777777" w:rsidR="00B91BD0" w:rsidRDefault="00B91BD0" w:rsidP="00D46376">
            <w:pPr>
              <w:pStyle w:val="Standard"/>
              <w:numPr>
                <w:ilvl w:val="0"/>
                <w:numId w:val="56"/>
              </w:numPr>
              <w:spacing w:line="276" w:lineRule="auto"/>
              <w:jc w:val="both"/>
              <w:rPr>
                <w:rFonts w:ascii="Calibri Light" w:eastAsia="Arial" w:hAnsi="Calibri Light" w:cs="Calibri Light"/>
              </w:rPr>
            </w:pPr>
          </w:p>
        </w:tc>
      </w:tr>
      <w:tr w:rsidR="00B91BD0" w14:paraId="77C89B24"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456F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kod źródłowy aplikacji wytworzonych w ramach platformy musi zostać poddany audytowi bezpieczeństwa, ze szczególnym uwzględnieniem kompletności i wzajemnej kompatybilności</w:t>
            </w:r>
          </w:p>
        </w:tc>
      </w:tr>
    </w:tbl>
    <w:p w14:paraId="65F49F60"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FF9989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49303E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709D9E9" w14:textId="77777777" w:rsidR="00B91BD0" w:rsidRDefault="00B91BD0" w:rsidP="00D46376">
            <w:pPr>
              <w:pStyle w:val="Standard"/>
              <w:numPr>
                <w:ilvl w:val="0"/>
                <w:numId w:val="56"/>
              </w:numPr>
              <w:spacing w:line="276" w:lineRule="auto"/>
              <w:jc w:val="both"/>
              <w:rPr>
                <w:rFonts w:ascii="Calibri Light" w:eastAsia="Arial" w:hAnsi="Calibri Light" w:cs="Calibri Light"/>
              </w:rPr>
            </w:pPr>
          </w:p>
        </w:tc>
      </w:tr>
      <w:tr w:rsidR="00B91BD0" w14:paraId="3B55A48C"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F7D46"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o ile to możliwe poszczególne moduły programu powinny być wykonane z wykorzystaniem bibliotek i aplikacji </w:t>
            </w:r>
            <w:proofErr w:type="spellStart"/>
            <w:r>
              <w:rPr>
                <w:rFonts w:ascii="Calibri Light" w:eastAsia="Arial" w:hAnsi="Calibri Light" w:cs="Calibri Light"/>
                <w:color w:val="000000"/>
                <w:sz w:val="20"/>
                <w:szCs w:val="20"/>
              </w:rPr>
              <w:t>opensource</w:t>
            </w:r>
            <w:proofErr w:type="spellEnd"/>
            <w:r>
              <w:rPr>
                <w:rFonts w:ascii="Calibri Light" w:eastAsia="Arial" w:hAnsi="Calibri Light" w:cs="Calibri Light"/>
                <w:color w:val="000000"/>
                <w:sz w:val="20"/>
                <w:szCs w:val="20"/>
              </w:rPr>
              <w:t>.</w:t>
            </w:r>
          </w:p>
        </w:tc>
      </w:tr>
    </w:tbl>
    <w:p w14:paraId="5F96589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05AC38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5D1688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lastRenderedPageBreak/>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DA2F9EC" w14:textId="77777777" w:rsidR="00B91BD0" w:rsidRDefault="00B91BD0" w:rsidP="00D46376">
            <w:pPr>
              <w:pStyle w:val="Standard"/>
              <w:numPr>
                <w:ilvl w:val="0"/>
                <w:numId w:val="56"/>
              </w:numPr>
              <w:spacing w:line="276" w:lineRule="auto"/>
              <w:jc w:val="both"/>
              <w:rPr>
                <w:rFonts w:ascii="Calibri Light" w:eastAsia="Arial" w:hAnsi="Calibri Light" w:cs="Calibri Light"/>
              </w:rPr>
            </w:pPr>
          </w:p>
        </w:tc>
      </w:tr>
      <w:tr w:rsidR="00B91BD0" w14:paraId="1F4905B5"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AED9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kod źródłowy aplikacji w chwili odbioru końcowego musi zostać przekazany do zamawiającego i zawierać komponenty jedynie na bazie </w:t>
            </w:r>
            <w:proofErr w:type="spellStart"/>
            <w:r>
              <w:rPr>
                <w:rFonts w:ascii="Calibri Light" w:eastAsia="Arial" w:hAnsi="Calibri Light" w:cs="Calibri Light"/>
                <w:color w:val="000000"/>
                <w:sz w:val="20"/>
                <w:szCs w:val="20"/>
              </w:rPr>
              <w:t>opensource</w:t>
            </w:r>
            <w:proofErr w:type="spellEnd"/>
            <w:r>
              <w:rPr>
                <w:rFonts w:ascii="Calibri Light" w:eastAsia="Arial" w:hAnsi="Calibri Light" w:cs="Calibri Light"/>
                <w:color w:val="000000"/>
                <w:sz w:val="20"/>
                <w:szCs w:val="20"/>
              </w:rPr>
              <w:t xml:space="preserve"> tak aby można było wprowadzać w nim zmiany bez konieczności uzyskania pozwolenia od innych podmiotów</w:t>
            </w:r>
          </w:p>
        </w:tc>
      </w:tr>
    </w:tbl>
    <w:p w14:paraId="4F6CBA68" w14:textId="77777777" w:rsidR="00B91BD0" w:rsidRDefault="00B91BD0">
      <w:pPr>
        <w:pStyle w:val="Standard"/>
        <w:spacing w:line="276" w:lineRule="auto"/>
        <w:jc w:val="both"/>
        <w:rPr>
          <w:rFonts w:ascii="Calibri Light" w:eastAsia="Arial" w:hAnsi="Calibri Light" w:cs="Calibri Light"/>
        </w:rPr>
      </w:pPr>
    </w:p>
    <w:p w14:paraId="193816D4" w14:textId="77777777" w:rsidR="00B91BD0" w:rsidRDefault="00B91BD0">
      <w:pPr>
        <w:pStyle w:val="Standard"/>
        <w:spacing w:line="276" w:lineRule="auto"/>
        <w:jc w:val="both"/>
        <w:rPr>
          <w:rFonts w:ascii="Calibri Light" w:eastAsia="Arial" w:hAnsi="Calibri Light" w:cs="Calibri Light"/>
        </w:rPr>
      </w:pPr>
    </w:p>
    <w:p w14:paraId="17D07DD6" w14:textId="77777777" w:rsidR="00B91BD0" w:rsidRDefault="00D46376">
      <w:pPr>
        <w:pStyle w:val="Nagwek3"/>
        <w:numPr>
          <w:ilvl w:val="2"/>
          <w:numId w:val="10"/>
        </w:numPr>
        <w:spacing w:line="276" w:lineRule="auto"/>
        <w:jc w:val="both"/>
        <w:rPr>
          <w:rFonts w:eastAsia="Arial" w:cs="Calibri Light"/>
        </w:rPr>
      </w:pPr>
      <w:bookmarkStart w:id="35" w:name="_Toc43064782"/>
      <w:r>
        <w:rPr>
          <w:rFonts w:eastAsia="Arial" w:cs="Calibri Light"/>
        </w:rPr>
        <w:t>Wymagania dl</w:t>
      </w:r>
      <w:r>
        <w:rPr>
          <w:rFonts w:eastAsia="Arial" w:cs="Calibri Light"/>
        </w:rPr>
        <w:t>a aplikacji mobilnej</w:t>
      </w:r>
      <w:bookmarkEnd w:id="35"/>
    </w:p>
    <w:p w14:paraId="347844C6" w14:textId="77777777" w:rsidR="00B91BD0" w:rsidRDefault="00B91BD0">
      <w:pPr>
        <w:pStyle w:val="Standard"/>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59842FBA"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4F3251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EE2AFEE" w14:textId="77777777" w:rsidR="00B91BD0" w:rsidRDefault="00B91BD0" w:rsidP="00D46376">
            <w:pPr>
              <w:pStyle w:val="Standard"/>
              <w:numPr>
                <w:ilvl w:val="0"/>
                <w:numId w:val="95"/>
              </w:numPr>
              <w:spacing w:line="276" w:lineRule="auto"/>
              <w:jc w:val="both"/>
              <w:rPr>
                <w:rFonts w:ascii="Calibri Light" w:eastAsia="Arial" w:hAnsi="Calibri Light" w:cs="Calibri Light"/>
              </w:rPr>
            </w:pPr>
          </w:p>
        </w:tc>
      </w:tr>
      <w:tr w:rsidR="00B91BD0" w14:paraId="74DF698E"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7CC8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t xml:space="preserve">należy zapewnić pełną </w:t>
            </w:r>
            <w:proofErr w:type="spellStart"/>
            <w:r>
              <w:rPr>
                <w:rFonts w:ascii="Calibri Light" w:eastAsia="Arial" w:hAnsi="Calibri Light" w:cs="Calibri Light"/>
                <w:sz w:val="20"/>
                <w:szCs w:val="20"/>
              </w:rPr>
              <w:t>responsywność</w:t>
            </w:r>
            <w:proofErr w:type="spellEnd"/>
            <w:r>
              <w:rPr>
                <w:rFonts w:ascii="Calibri Light" w:eastAsia="Arial" w:hAnsi="Calibri Light" w:cs="Calibri Light"/>
                <w:sz w:val="20"/>
                <w:szCs w:val="20"/>
              </w:rPr>
              <w:t xml:space="preserve"> aplikacji</w:t>
            </w:r>
          </w:p>
        </w:tc>
      </w:tr>
    </w:tbl>
    <w:p w14:paraId="39E16419"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6C23DEB"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6C9E22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9F4FE07" w14:textId="77777777" w:rsidR="00B91BD0" w:rsidRDefault="00B91BD0" w:rsidP="00D46376">
            <w:pPr>
              <w:pStyle w:val="Standard"/>
              <w:numPr>
                <w:ilvl w:val="0"/>
                <w:numId w:val="57"/>
              </w:numPr>
              <w:spacing w:line="276" w:lineRule="auto"/>
              <w:jc w:val="both"/>
              <w:rPr>
                <w:rFonts w:ascii="Calibri Light" w:eastAsia="Arial" w:hAnsi="Calibri Light" w:cs="Calibri Light"/>
              </w:rPr>
            </w:pPr>
          </w:p>
        </w:tc>
      </w:tr>
      <w:tr w:rsidR="00B91BD0" w14:paraId="72888A3B"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E1F04"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aplikacja musi być dostępna co najmniej dla urządzeń z systemem operacyjnym Android i iOS</w:t>
            </w:r>
          </w:p>
        </w:tc>
      </w:tr>
    </w:tbl>
    <w:p w14:paraId="7B2BF8F5" w14:textId="77777777" w:rsidR="00B91BD0" w:rsidRDefault="00B91BD0">
      <w:pPr>
        <w:pStyle w:val="Standard"/>
        <w:spacing w:line="276" w:lineRule="auto"/>
        <w:ind w:left="720" w:hanging="720"/>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D4A559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0FAD53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D1EBA8" w14:textId="77777777" w:rsidR="00B91BD0" w:rsidRDefault="00B91BD0" w:rsidP="00D46376">
            <w:pPr>
              <w:pStyle w:val="Standard"/>
              <w:numPr>
                <w:ilvl w:val="0"/>
                <w:numId w:val="57"/>
              </w:numPr>
              <w:spacing w:line="276" w:lineRule="auto"/>
              <w:jc w:val="both"/>
              <w:rPr>
                <w:rFonts w:ascii="Calibri Light" w:eastAsia="Arial" w:hAnsi="Calibri Light" w:cs="Calibri Light"/>
              </w:rPr>
            </w:pPr>
          </w:p>
        </w:tc>
      </w:tr>
      <w:tr w:rsidR="00B91BD0" w14:paraId="452569B1"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329BF"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aplikacja musi udostępniać dokładnie te same funkcjonalności, które oferuje aplikacja do publikacji danych Platformy Herbarium </w:t>
            </w:r>
            <w:proofErr w:type="spellStart"/>
            <w:r>
              <w:rPr>
                <w:rFonts w:ascii="Calibri Light" w:eastAsia="Arial" w:hAnsi="Calibri Light" w:cs="Calibri Light"/>
                <w:color w:val="000000"/>
                <w:sz w:val="20"/>
                <w:szCs w:val="20"/>
              </w:rPr>
              <w:t>Pomeranicum</w:t>
            </w:r>
            <w:proofErr w:type="spellEnd"/>
          </w:p>
        </w:tc>
      </w:tr>
    </w:tbl>
    <w:p w14:paraId="475474F5"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720498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E17A3B0"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BEF51C2" w14:textId="77777777" w:rsidR="00B91BD0" w:rsidRDefault="00B91BD0" w:rsidP="00D46376">
            <w:pPr>
              <w:pStyle w:val="Standard"/>
              <w:numPr>
                <w:ilvl w:val="0"/>
                <w:numId w:val="57"/>
              </w:numPr>
              <w:spacing w:line="276" w:lineRule="auto"/>
              <w:jc w:val="both"/>
              <w:rPr>
                <w:rFonts w:ascii="Calibri Light" w:eastAsia="Arial" w:hAnsi="Calibri Light" w:cs="Calibri Light"/>
              </w:rPr>
            </w:pPr>
          </w:p>
        </w:tc>
      </w:tr>
      <w:tr w:rsidR="00B91BD0" w14:paraId="0491338C"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0C56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aplikacja musi posiadać dostęp do Centralnej Bazy Danych Herbarium </w:t>
            </w:r>
            <w:proofErr w:type="spellStart"/>
            <w:r>
              <w:rPr>
                <w:rFonts w:ascii="Calibri Light" w:eastAsia="Arial" w:hAnsi="Calibri Light" w:cs="Calibri Light"/>
                <w:color w:val="000000"/>
                <w:sz w:val="20"/>
                <w:szCs w:val="20"/>
              </w:rPr>
              <w:t>Pomeranicum</w:t>
            </w:r>
            <w:proofErr w:type="spellEnd"/>
          </w:p>
        </w:tc>
      </w:tr>
    </w:tbl>
    <w:p w14:paraId="51732766"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788309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9BB4DF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1AAFBBC" w14:textId="77777777" w:rsidR="00B91BD0" w:rsidRDefault="00B91BD0" w:rsidP="00D46376">
            <w:pPr>
              <w:pStyle w:val="Standard"/>
              <w:numPr>
                <w:ilvl w:val="0"/>
                <w:numId w:val="57"/>
              </w:numPr>
              <w:spacing w:line="276" w:lineRule="auto"/>
              <w:jc w:val="both"/>
              <w:rPr>
                <w:rFonts w:ascii="Calibri Light" w:eastAsia="Arial" w:hAnsi="Calibri Light" w:cs="Calibri Light"/>
              </w:rPr>
            </w:pPr>
          </w:p>
        </w:tc>
      </w:tr>
      <w:tr w:rsidR="00B91BD0" w14:paraId="5C56E106"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BF94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aplikacja musi udostępniać możliwość wyszukiwania rekordów na podstawie aktualnie wskazywanych współrzędnych </w:t>
            </w:r>
            <w:proofErr w:type="spellStart"/>
            <w:r>
              <w:rPr>
                <w:rFonts w:ascii="Calibri Light" w:eastAsia="Arial" w:hAnsi="Calibri Light" w:cs="Calibri Light"/>
                <w:color w:val="000000"/>
                <w:sz w:val="20"/>
                <w:szCs w:val="20"/>
              </w:rPr>
              <w:t>gps</w:t>
            </w:r>
            <w:proofErr w:type="spellEnd"/>
            <w:r>
              <w:rPr>
                <w:rFonts w:ascii="Calibri Light" w:eastAsia="Arial" w:hAnsi="Calibri Light" w:cs="Calibri Light"/>
                <w:color w:val="000000"/>
                <w:sz w:val="20"/>
                <w:szCs w:val="20"/>
              </w:rPr>
              <w:t xml:space="preserve"> urządzenia np. poprzez wskazanie odległości od punktu wyszukiwania.</w:t>
            </w:r>
          </w:p>
        </w:tc>
      </w:tr>
    </w:tbl>
    <w:p w14:paraId="0C0380EB"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ook w:val="0000" w:firstRow="0" w:lastRow="0" w:firstColumn="0" w:lastColumn="0" w:noHBand="0" w:noVBand="0"/>
      </w:tblPr>
      <w:tblGrid>
        <w:gridCol w:w="2369"/>
        <w:gridCol w:w="6703"/>
      </w:tblGrid>
      <w:tr w:rsidR="00B91BD0" w14:paraId="3E89DF51"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7573C3"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E6E91E" w14:textId="77777777" w:rsidR="00B91BD0" w:rsidRDefault="00B91BD0" w:rsidP="00D46376">
            <w:pPr>
              <w:pStyle w:val="Standard"/>
              <w:numPr>
                <w:ilvl w:val="0"/>
                <w:numId w:val="57"/>
              </w:numPr>
              <w:spacing w:line="276" w:lineRule="auto"/>
              <w:jc w:val="both"/>
              <w:rPr>
                <w:rFonts w:ascii="Calibri Light" w:eastAsia="Arial" w:hAnsi="Calibri Light" w:cs="Calibri Light"/>
              </w:rPr>
            </w:pPr>
          </w:p>
        </w:tc>
      </w:tr>
      <w:tr w:rsidR="00B91BD0" w14:paraId="6DD85FA8" w14:textId="77777777">
        <w:tc>
          <w:tcPr>
            <w:tcW w:w="9071" w:type="dxa"/>
            <w:gridSpan w:val="2"/>
            <w:tcBorders>
              <w:top w:val="single" w:sz="4" w:space="0" w:color="000000"/>
              <w:left w:val="single" w:sz="4" w:space="0" w:color="000000"/>
              <w:bottom w:val="single" w:sz="4" w:space="0" w:color="000000"/>
              <w:right w:val="single" w:sz="4" w:space="0" w:color="000000"/>
            </w:tcBorders>
            <w:vAlign w:val="center"/>
          </w:tcPr>
          <w:p w14:paraId="4A4901D7" w14:textId="77777777" w:rsidR="00B91BD0" w:rsidRDefault="00D46376">
            <w:pPr>
              <w:pStyle w:val="Standard"/>
              <w:spacing w:before="159" w:after="159" w:line="276" w:lineRule="auto"/>
              <w:jc w:val="both"/>
              <w:rPr>
                <w:rFonts w:ascii="Calibri Light" w:hAnsi="Calibri Light" w:cs="Calibri Light"/>
                <w:highlight w:val="red"/>
              </w:rPr>
            </w:pPr>
            <w:r>
              <w:rPr>
                <w:rFonts w:ascii="Calibri Light" w:eastAsia="Arial" w:hAnsi="Calibri Light" w:cs="Calibri Light"/>
                <w:color w:val="000000"/>
                <w:sz w:val="20"/>
                <w:szCs w:val="20"/>
              </w:rPr>
              <w:t>aplikacja musi udostępniać możliwość wyszukiwania rekordó</w:t>
            </w:r>
            <w:r>
              <w:rPr>
                <w:rFonts w:ascii="Calibri Light" w:eastAsia="Arial" w:hAnsi="Calibri Light" w:cs="Calibri Light"/>
                <w:color w:val="000000"/>
                <w:sz w:val="20"/>
                <w:szCs w:val="20"/>
              </w:rPr>
              <w:t xml:space="preserve">w na podstawie aktualnie wskazywanych współrzędnych </w:t>
            </w:r>
            <w:proofErr w:type="spellStart"/>
            <w:r>
              <w:rPr>
                <w:rFonts w:ascii="Calibri Light" w:eastAsia="Arial" w:hAnsi="Calibri Light" w:cs="Calibri Light"/>
                <w:color w:val="000000"/>
                <w:sz w:val="20"/>
                <w:szCs w:val="20"/>
              </w:rPr>
              <w:t>gps</w:t>
            </w:r>
            <w:proofErr w:type="spellEnd"/>
            <w:r>
              <w:rPr>
                <w:rFonts w:ascii="Calibri Light" w:eastAsia="Arial" w:hAnsi="Calibri Light" w:cs="Calibri Light"/>
                <w:color w:val="000000"/>
                <w:sz w:val="20"/>
                <w:szCs w:val="20"/>
              </w:rPr>
              <w:t xml:space="preserve"> urządzenia np. poprzez wskazanie odległości od punktu wyszukiwania.</w:t>
            </w:r>
          </w:p>
        </w:tc>
      </w:tr>
    </w:tbl>
    <w:p w14:paraId="20DAA5F8" w14:textId="77777777" w:rsidR="00B91BD0" w:rsidRDefault="00B91BD0">
      <w:pPr>
        <w:pStyle w:val="Standard"/>
        <w:spacing w:line="276" w:lineRule="auto"/>
        <w:jc w:val="both"/>
        <w:rPr>
          <w:rFonts w:ascii="Calibri Light" w:eastAsia="Arial" w:hAnsi="Calibri Light" w:cs="Calibri Light"/>
        </w:rPr>
      </w:pPr>
    </w:p>
    <w:p w14:paraId="7F1DF155" w14:textId="77777777" w:rsidR="00B91BD0" w:rsidRDefault="00B91BD0">
      <w:pPr>
        <w:pStyle w:val="Standard"/>
        <w:spacing w:line="276" w:lineRule="auto"/>
        <w:jc w:val="both"/>
        <w:rPr>
          <w:rFonts w:ascii="Calibri Light" w:eastAsia="Arial" w:hAnsi="Calibri Light" w:cs="Calibri Light"/>
        </w:rPr>
      </w:pPr>
    </w:p>
    <w:p w14:paraId="3AC04CB4" w14:textId="77777777" w:rsidR="00B91BD0" w:rsidRDefault="00D46376">
      <w:pPr>
        <w:pStyle w:val="Nagwek3"/>
        <w:numPr>
          <w:ilvl w:val="2"/>
          <w:numId w:val="10"/>
        </w:numPr>
        <w:spacing w:line="276" w:lineRule="auto"/>
        <w:jc w:val="both"/>
        <w:rPr>
          <w:rFonts w:eastAsia="Arial" w:cs="Calibri Light"/>
        </w:rPr>
      </w:pPr>
      <w:bookmarkStart w:id="36" w:name="_Toc43064783"/>
      <w:r>
        <w:rPr>
          <w:rFonts w:eastAsia="Arial" w:cs="Calibri Light"/>
        </w:rPr>
        <w:t xml:space="preserve">Wymagania dla Centralnej Bazy Danych Herbarium </w:t>
      </w:r>
      <w:proofErr w:type="spellStart"/>
      <w:r>
        <w:rPr>
          <w:rFonts w:eastAsia="Arial" w:cs="Calibri Light"/>
        </w:rPr>
        <w:t>Pomeranicum</w:t>
      </w:r>
      <w:bookmarkEnd w:id="36"/>
      <w:proofErr w:type="spellEnd"/>
    </w:p>
    <w:p w14:paraId="7E4B74EC" w14:textId="77777777" w:rsidR="00B91BD0" w:rsidRDefault="00B91BD0">
      <w:pPr>
        <w:pStyle w:val="Standard"/>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8DB0EE8"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FD17247"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19E10B" w14:textId="77777777" w:rsidR="00B91BD0" w:rsidRDefault="00B91BD0" w:rsidP="00D46376">
            <w:pPr>
              <w:pStyle w:val="Standard"/>
              <w:numPr>
                <w:ilvl w:val="0"/>
                <w:numId w:val="96"/>
              </w:numPr>
              <w:spacing w:line="276" w:lineRule="auto"/>
              <w:jc w:val="both"/>
              <w:rPr>
                <w:rFonts w:ascii="Calibri Light" w:eastAsia="Arial" w:hAnsi="Calibri Light" w:cs="Calibri Light"/>
              </w:rPr>
            </w:pPr>
          </w:p>
        </w:tc>
      </w:tr>
      <w:tr w:rsidR="00B91BD0" w14:paraId="48EFBFEC"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79EB0" w14:textId="77777777" w:rsidR="00B91BD0" w:rsidRDefault="00D46376">
            <w:pPr>
              <w:pStyle w:val="Standard"/>
              <w:spacing w:before="159" w:after="159" w:line="276" w:lineRule="auto"/>
              <w:jc w:val="both"/>
              <w:rPr>
                <w:rFonts w:ascii="Calibri Light" w:eastAsia="Arial" w:hAnsi="Calibri Light" w:cs="Calibri Light"/>
              </w:rPr>
            </w:pPr>
            <w:r>
              <w:rPr>
                <w:rFonts w:ascii="Calibri Light" w:eastAsia="Arial" w:hAnsi="Calibri Light" w:cs="Calibri Light"/>
                <w:sz w:val="20"/>
                <w:szCs w:val="20"/>
              </w:rPr>
              <w:lastRenderedPageBreak/>
              <w:t>Wykonawca musi przedstawić uzgodniony ze Zleceniodawcą schemat struktury centralnej bazy danych</w:t>
            </w:r>
          </w:p>
        </w:tc>
      </w:tr>
    </w:tbl>
    <w:p w14:paraId="30A28F7C"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527BA76"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7675E36"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396397A" w14:textId="77777777" w:rsidR="00B91BD0" w:rsidRDefault="00B91BD0" w:rsidP="00D46376">
            <w:pPr>
              <w:pStyle w:val="Standard"/>
              <w:numPr>
                <w:ilvl w:val="0"/>
                <w:numId w:val="58"/>
              </w:numPr>
              <w:spacing w:line="276" w:lineRule="auto"/>
              <w:jc w:val="both"/>
              <w:rPr>
                <w:rFonts w:ascii="Calibri Light" w:eastAsia="Arial" w:hAnsi="Calibri Light" w:cs="Calibri Light"/>
              </w:rPr>
            </w:pPr>
          </w:p>
        </w:tc>
      </w:tr>
      <w:tr w:rsidR="00B91BD0" w14:paraId="553454F1"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92319" w14:textId="77777777" w:rsidR="00B91BD0" w:rsidRDefault="00D46376">
            <w:pPr>
              <w:pStyle w:val="Standard"/>
              <w:spacing w:before="159" w:after="159" w:line="276" w:lineRule="auto"/>
              <w:jc w:val="both"/>
              <w:rPr>
                <w:rFonts w:ascii="Calibri Light" w:eastAsia="Arial" w:hAnsi="Calibri Light" w:cs="Calibri Light"/>
              </w:rPr>
            </w:pPr>
            <w:r>
              <w:rPr>
                <w:rFonts w:ascii="Calibri Light" w:eastAsia="Arial" w:hAnsi="Calibri Light" w:cs="Calibri Light"/>
                <w:sz w:val="20"/>
                <w:szCs w:val="20"/>
              </w:rPr>
              <w:t xml:space="preserve">system zarządzania centralną bazą danych musi być zgodny ze standardem ANSI / ISO SQL oraz oparty na rozwiązaniach </w:t>
            </w:r>
            <w:proofErr w:type="spellStart"/>
            <w:r>
              <w:rPr>
                <w:rFonts w:ascii="Calibri Light" w:eastAsia="Arial" w:hAnsi="Calibri Light" w:cs="Calibri Light"/>
                <w:sz w:val="20"/>
                <w:szCs w:val="20"/>
              </w:rPr>
              <w:t>opensource</w:t>
            </w:r>
            <w:proofErr w:type="spellEnd"/>
            <w:r>
              <w:rPr>
                <w:rFonts w:ascii="Calibri Light" w:eastAsia="Arial" w:hAnsi="Calibri Light" w:cs="Calibri Light"/>
                <w:sz w:val="20"/>
                <w:szCs w:val="20"/>
              </w:rPr>
              <w:t xml:space="preserve"> takich jak baza </w:t>
            </w:r>
            <w:proofErr w:type="spellStart"/>
            <w:r>
              <w:rPr>
                <w:rFonts w:ascii="Calibri Light" w:eastAsia="Arial" w:hAnsi="Calibri Light" w:cs="Calibri Light"/>
                <w:sz w:val="20"/>
                <w:szCs w:val="20"/>
              </w:rPr>
              <w:t>PostgreSQL</w:t>
            </w:r>
            <w:proofErr w:type="spellEnd"/>
            <w:r>
              <w:rPr>
                <w:rFonts w:ascii="Calibri Light" w:eastAsia="Arial" w:hAnsi="Calibri Light" w:cs="Calibri Light"/>
                <w:sz w:val="20"/>
                <w:szCs w:val="20"/>
              </w:rPr>
              <w:t xml:space="preserve"> w najnowszej dostępnej stabilnej wersji</w:t>
            </w:r>
          </w:p>
        </w:tc>
      </w:tr>
    </w:tbl>
    <w:p w14:paraId="53AB79BE"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BC9E02C"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46A3FD8"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B2028CC" w14:textId="77777777" w:rsidR="00B91BD0" w:rsidRDefault="00B91BD0" w:rsidP="00D46376">
            <w:pPr>
              <w:pStyle w:val="Standard"/>
              <w:numPr>
                <w:ilvl w:val="0"/>
                <w:numId w:val="58"/>
              </w:numPr>
              <w:spacing w:line="276" w:lineRule="auto"/>
              <w:jc w:val="both"/>
              <w:rPr>
                <w:rFonts w:ascii="Calibri Light" w:eastAsia="Arial" w:hAnsi="Calibri Light" w:cs="Calibri Light"/>
              </w:rPr>
            </w:pPr>
          </w:p>
        </w:tc>
      </w:tr>
      <w:tr w:rsidR="00B91BD0" w14:paraId="392F4A88"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9A517" w14:textId="77777777" w:rsidR="00B91BD0" w:rsidRDefault="00D46376">
            <w:pPr>
              <w:pStyle w:val="Standard"/>
              <w:spacing w:before="159" w:after="159" w:line="276" w:lineRule="auto"/>
              <w:jc w:val="both"/>
              <w:rPr>
                <w:rFonts w:ascii="Calibri Light" w:eastAsia="Arial" w:hAnsi="Calibri Light" w:cs="Calibri Light"/>
              </w:rPr>
            </w:pPr>
            <w:r>
              <w:rPr>
                <w:rFonts w:ascii="Calibri Light" w:eastAsia="Arial" w:hAnsi="Calibri Light" w:cs="Calibri Light"/>
                <w:color w:val="000000"/>
                <w:sz w:val="20"/>
                <w:szCs w:val="20"/>
              </w:rPr>
              <w:t>system zarządzania centralną bazą danych musi obsługiwać integralność obiektów i funkcjonalności relacyjnej bazy danych, takie jak pełne wsparcie dla transakcji, czyli niepodzielność, spójność, izolacja, trwałość (ACID)</w:t>
            </w:r>
          </w:p>
        </w:tc>
      </w:tr>
    </w:tbl>
    <w:p w14:paraId="664B21D0" w14:textId="77777777" w:rsidR="00B91BD0" w:rsidRDefault="00B91BD0">
      <w:pPr>
        <w:pStyle w:val="Standard"/>
        <w:spacing w:line="276" w:lineRule="auto"/>
        <w:jc w:val="both"/>
        <w:rPr>
          <w:rFonts w:ascii="Calibri Light" w:hAnsi="Calibri Light" w:cs="Calibri Light"/>
        </w:rPr>
      </w:pPr>
    </w:p>
    <w:p w14:paraId="6B5D23AB"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20249975"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F2E41AB"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C9A2259" w14:textId="77777777" w:rsidR="00B91BD0" w:rsidRDefault="00B91BD0" w:rsidP="00D46376">
            <w:pPr>
              <w:pStyle w:val="Standard"/>
              <w:numPr>
                <w:ilvl w:val="0"/>
                <w:numId w:val="58"/>
              </w:numPr>
              <w:spacing w:line="276" w:lineRule="auto"/>
              <w:jc w:val="both"/>
              <w:rPr>
                <w:rFonts w:ascii="Calibri Light" w:eastAsia="Arial" w:hAnsi="Calibri Light" w:cs="Calibri Light"/>
              </w:rPr>
            </w:pPr>
          </w:p>
        </w:tc>
      </w:tr>
      <w:tr w:rsidR="00B91BD0" w14:paraId="5F77E71D"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FF146" w14:textId="77777777" w:rsidR="00B91BD0" w:rsidRDefault="00D46376">
            <w:pPr>
              <w:pStyle w:val="Standard"/>
              <w:spacing w:before="159" w:after="159" w:line="276" w:lineRule="auto"/>
              <w:jc w:val="both"/>
              <w:rPr>
                <w:rFonts w:ascii="Calibri Light" w:eastAsia="Arial" w:hAnsi="Calibri Light" w:cs="Calibri Light"/>
              </w:rPr>
            </w:pPr>
            <w:r>
              <w:rPr>
                <w:rFonts w:ascii="Calibri Light" w:eastAsia="Arial" w:hAnsi="Calibri Light" w:cs="Calibri Light"/>
                <w:color w:val="000000"/>
                <w:sz w:val="20"/>
                <w:szCs w:val="20"/>
              </w:rPr>
              <w:t xml:space="preserve">system zarządzania centralną bazą danych musi zapewniać wsparcie obsługi wielu zadań współbieżnych bez blokad odczytu </w:t>
            </w:r>
            <w:proofErr w:type="spellStart"/>
            <w:r>
              <w:rPr>
                <w:rFonts w:ascii="Calibri Light" w:eastAsia="Arial" w:hAnsi="Calibri Light" w:cs="Calibri Light"/>
                <w:color w:val="000000"/>
                <w:sz w:val="20"/>
                <w:szCs w:val="20"/>
              </w:rPr>
              <w:t>Multiversion</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Concurrency</w:t>
            </w:r>
            <w:proofErr w:type="spellEnd"/>
            <w:r>
              <w:rPr>
                <w:rFonts w:ascii="Calibri Light" w:eastAsia="Arial" w:hAnsi="Calibri Light" w:cs="Calibri Light"/>
                <w:color w:val="000000"/>
                <w:sz w:val="20"/>
                <w:szCs w:val="20"/>
              </w:rPr>
              <w:t xml:space="preserve"> Control (MVCC), zgodny z ACID</w:t>
            </w:r>
          </w:p>
        </w:tc>
      </w:tr>
    </w:tbl>
    <w:p w14:paraId="15EA37D4"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D0D660D"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56C6FE5"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C0D80A7" w14:textId="77777777" w:rsidR="00B91BD0" w:rsidRDefault="00B91BD0" w:rsidP="00D46376">
            <w:pPr>
              <w:pStyle w:val="Standard"/>
              <w:numPr>
                <w:ilvl w:val="0"/>
                <w:numId w:val="58"/>
              </w:numPr>
              <w:spacing w:line="276" w:lineRule="auto"/>
              <w:jc w:val="both"/>
              <w:rPr>
                <w:rFonts w:ascii="Calibri Light" w:eastAsia="Arial" w:hAnsi="Calibri Light" w:cs="Calibri Light"/>
              </w:rPr>
            </w:pPr>
          </w:p>
        </w:tc>
      </w:tr>
      <w:tr w:rsidR="00B91BD0" w14:paraId="40EDE8DA"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0E354" w14:textId="77777777" w:rsidR="00B91BD0" w:rsidRDefault="00D46376">
            <w:pPr>
              <w:pStyle w:val="Standard"/>
              <w:spacing w:before="159" w:after="159" w:line="276" w:lineRule="auto"/>
              <w:jc w:val="both"/>
              <w:rPr>
                <w:rFonts w:ascii="Calibri Light" w:eastAsia="Arial" w:hAnsi="Calibri Light" w:cs="Calibri Light"/>
              </w:rPr>
            </w:pPr>
            <w:r>
              <w:rPr>
                <w:rFonts w:ascii="Calibri Light" w:eastAsia="Arial" w:hAnsi="Calibri Light" w:cs="Calibri Light"/>
                <w:color w:val="000000"/>
                <w:sz w:val="20"/>
                <w:szCs w:val="20"/>
              </w:rPr>
              <w:t xml:space="preserve">serwer centralnej bazy danych musi posiadać rozszerzenie </w:t>
            </w:r>
            <w:proofErr w:type="spellStart"/>
            <w:r>
              <w:rPr>
                <w:rFonts w:ascii="Calibri Light" w:eastAsia="Arial" w:hAnsi="Calibri Light" w:cs="Calibri Light"/>
                <w:color w:val="000000"/>
                <w:sz w:val="20"/>
                <w:szCs w:val="20"/>
              </w:rPr>
              <w:t>PostGIS</w:t>
            </w:r>
            <w:proofErr w:type="spellEnd"/>
            <w:r>
              <w:rPr>
                <w:rFonts w:ascii="Calibri Light" w:eastAsia="Arial" w:hAnsi="Calibri Light" w:cs="Calibri Light"/>
                <w:color w:val="000000"/>
                <w:sz w:val="20"/>
                <w:szCs w:val="20"/>
              </w:rPr>
              <w:t xml:space="preserve"> w najnowszej stabilnej wersji przewidzianej dla  wykorzystanego serwera </w:t>
            </w:r>
            <w:proofErr w:type="spellStart"/>
            <w:r>
              <w:rPr>
                <w:rFonts w:ascii="Calibri Light" w:eastAsia="Arial" w:hAnsi="Calibri Light" w:cs="Calibri Light"/>
                <w:color w:val="000000"/>
                <w:sz w:val="20"/>
                <w:szCs w:val="20"/>
              </w:rPr>
              <w:t>PostgreSQL</w:t>
            </w:r>
            <w:proofErr w:type="spellEnd"/>
          </w:p>
        </w:tc>
      </w:tr>
    </w:tbl>
    <w:p w14:paraId="020ADD26"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0014B774"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5D2A822"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D891C70" w14:textId="77777777" w:rsidR="00B91BD0" w:rsidRDefault="00B91BD0" w:rsidP="00D46376">
            <w:pPr>
              <w:pStyle w:val="Standard"/>
              <w:numPr>
                <w:ilvl w:val="0"/>
                <w:numId w:val="58"/>
              </w:numPr>
              <w:spacing w:line="276" w:lineRule="auto"/>
              <w:jc w:val="both"/>
              <w:rPr>
                <w:rFonts w:ascii="Calibri Light" w:eastAsia="Arial" w:hAnsi="Calibri Light" w:cs="Calibri Light"/>
              </w:rPr>
            </w:pPr>
          </w:p>
        </w:tc>
      </w:tr>
      <w:tr w:rsidR="00B91BD0" w14:paraId="4FA5F98C"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E8A8C" w14:textId="77777777" w:rsidR="00B91BD0" w:rsidRDefault="00D46376">
            <w:pPr>
              <w:pStyle w:val="Standard"/>
              <w:spacing w:before="159" w:after="159" w:line="276" w:lineRule="auto"/>
              <w:jc w:val="both"/>
              <w:rPr>
                <w:rFonts w:ascii="Calibri Light" w:eastAsia="Arial" w:hAnsi="Calibri Light" w:cs="Calibri Light"/>
                <w:sz w:val="20"/>
                <w:szCs w:val="20"/>
              </w:rPr>
            </w:pPr>
            <w:r>
              <w:rPr>
                <w:rFonts w:ascii="Calibri Light" w:eastAsia="Arial" w:hAnsi="Calibri Light" w:cs="Calibri Light"/>
                <w:sz w:val="20"/>
                <w:szCs w:val="20"/>
              </w:rPr>
              <w:t xml:space="preserve">centralna baza danych musi zapewniać całkowitą izolację między danymi publikowanymi w portalu Herbarium </w:t>
            </w:r>
            <w:proofErr w:type="spellStart"/>
            <w:r>
              <w:rPr>
                <w:rFonts w:ascii="Calibri Light" w:eastAsia="Arial" w:hAnsi="Calibri Light" w:cs="Calibri Light"/>
                <w:sz w:val="20"/>
                <w:szCs w:val="20"/>
              </w:rPr>
              <w:t>Pomeranicum</w:t>
            </w:r>
            <w:proofErr w:type="spellEnd"/>
            <w:r>
              <w:rPr>
                <w:rFonts w:ascii="Calibri Light" w:eastAsia="Arial" w:hAnsi="Calibri Light" w:cs="Calibri Light"/>
                <w:sz w:val="20"/>
                <w:szCs w:val="20"/>
              </w:rPr>
              <w:t>, a bazą danych naukowych</w:t>
            </w:r>
          </w:p>
        </w:tc>
      </w:tr>
    </w:tbl>
    <w:p w14:paraId="2D634B6C" w14:textId="77777777" w:rsidR="00B91BD0" w:rsidRDefault="00B91BD0">
      <w:pPr>
        <w:pStyle w:val="Standard"/>
        <w:spacing w:line="276" w:lineRule="auto"/>
        <w:jc w:val="both"/>
        <w:rPr>
          <w:rFonts w:ascii="Calibri Light"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3915B8C3"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55146B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A1314E7" w14:textId="77777777" w:rsidR="00B91BD0" w:rsidRDefault="00B91BD0" w:rsidP="00D46376">
            <w:pPr>
              <w:pStyle w:val="Standard"/>
              <w:numPr>
                <w:ilvl w:val="0"/>
                <w:numId w:val="58"/>
              </w:numPr>
              <w:spacing w:line="276" w:lineRule="auto"/>
              <w:jc w:val="both"/>
              <w:rPr>
                <w:rFonts w:ascii="Calibri Light" w:eastAsia="Arial" w:hAnsi="Calibri Light" w:cs="Calibri Light"/>
              </w:rPr>
            </w:pPr>
          </w:p>
        </w:tc>
      </w:tr>
      <w:tr w:rsidR="00B91BD0" w14:paraId="5840A691" w14:textId="77777777">
        <w:tc>
          <w:tcPr>
            <w:tcW w:w="90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DD853" w14:textId="77777777" w:rsidR="00B91BD0" w:rsidRDefault="00D46376">
            <w:pPr>
              <w:pStyle w:val="Standard"/>
              <w:spacing w:before="159" w:after="159" w:line="276" w:lineRule="auto"/>
              <w:jc w:val="both"/>
              <w:rPr>
                <w:rFonts w:ascii="Calibri Light" w:eastAsia="Arial" w:hAnsi="Calibri Light" w:cs="Calibri Light"/>
                <w:sz w:val="20"/>
                <w:szCs w:val="20"/>
              </w:rPr>
            </w:pPr>
            <w:r>
              <w:rPr>
                <w:rFonts w:ascii="Calibri Light" w:eastAsia="Arial" w:hAnsi="Calibri Light" w:cs="Calibri Light"/>
                <w:sz w:val="20"/>
                <w:szCs w:val="20"/>
              </w:rPr>
              <w:t xml:space="preserve">centralna baza danych musi zapewnić mapowanie na nią bazy naukowej poprzez wskazanie odpowiednich pól i </w:t>
            </w:r>
            <w:proofErr w:type="spellStart"/>
            <w:r>
              <w:rPr>
                <w:rFonts w:ascii="Calibri Light" w:eastAsia="Arial" w:hAnsi="Calibri Light" w:cs="Calibri Light"/>
                <w:sz w:val="20"/>
                <w:szCs w:val="20"/>
              </w:rPr>
              <w:t>i</w:t>
            </w:r>
            <w:proofErr w:type="spellEnd"/>
            <w:r>
              <w:rPr>
                <w:rFonts w:ascii="Calibri Light" w:eastAsia="Arial" w:hAnsi="Calibri Light" w:cs="Calibri Light"/>
                <w:sz w:val="20"/>
                <w:szCs w:val="20"/>
              </w:rPr>
              <w:t xml:space="preserve"> filtrowanej treści np. poprzez eksport danych do innej tabeli lub mapowanej i indeksowanej kwerendy </w:t>
            </w:r>
          </w:p>
        </w:tc>
      </w:tr>
    </w:tbl>
    <w:p w14:paraId="4342EE47" w14:textId="77777777" w:rsidR="00B91BD0" w:rsidRDefault="00B91BD0">
      <w:pPr>
        <w:pStyle w:val="Standard"/>
        <w:spacing w:line="276" w:lineRule="auto"/>
        <w:jc w:val="both"/>
        <w:rPr>
          <w:rFonts w:ascii="Calibri Light" w:hAnsi="Calibri Light" w:cs="Calibri Light"/>
        </w:rPr>
      </w:pPr>
    </w:p>
    <w:p w14:paraId="79BBFF51" w14:textId="77777777" w:rsidR="00B91BD0" w:rsidRDefault="00B91BD0">
      <w:pPr>
        <w:pStyle w:val="Standard"/>
        <w:spacing w:line="276" w:lineRule="auto"/>
        <w:jc w:val="both"/>
        <w:rPr>
          <w:rFonts w:ascii="Calibri Light" w:eastAsia="Arial" w:hAnsi="Calibri Light" w:cs="Calibri Light"/>
        </w:rPr>
      </w:pPr>
      <w:bookmarkStart w:id="37" w:name="_heading=h.17dp8vu"/>
      <w:bookmarkEnd w:id="37"/>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763C2D22"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C3ECB5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00BF82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WF 3.5</w:t>
            </w:r>
          </w:p>
        </w:tc>
      </w:tr>
      <w:tr w:rsidR="00B91BD0" w14:paraId="764CDFDD"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C754C"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sz w:val="20"/>
                <w:szCs w:val="20"/>
              </w:rPr>
              <w:t xml:space="preserve">system zarządzania bazami danych zielników i kolekcji musi zapewniać wsparcie obsługi wielu zadań współbieżnych bez blokad odczytu </w:t>
            </w:r>
            <w:proofErr w:type="spellStart"/>
            <w:r>
              <w:rPr>
                <w:rFonts w:ascii="Calibri Light" w:eastAsia="Arial" w:hAnsi="Calibri Light" w:cs="Calibri Light"/>
                <w:color w:val="000000"/>
                <w:sz w:val="20"/>
                <w:szCs w:val="20"/>
              </w:rPr>
              <w:t>Multiversion</w:t>
            </w:r>
            <w:proofErr w:type="spellEnd"/>
            <w:r>
              <w:rPr>
                <w:rFonts w:ascii="Calibri Light" w:eastAsia="Arial" w:hAnsi="Calibri Light" w:cs="Calibri Light"/>
                <w:color w:val="000000"/>
                <w:sz w:val="20"/>
                <w:szCs w:val="20"/>
              </w:rPr>
              <w:t xml:space="preserve"> </w:t>
            </w:r>
            <w:proofErr w:type="spellStart"/>
            <w:r>
              <w:rPr>
                <w:rFonts w:ascii="Calibri Light" w:eastAsia="Arial" w:hAnsi="Calibri Light" w:cs="Calibri Light"/>
                <w:color w:val="000000"/>
                <w:sz w:val="20"/>
                <w:szCs w:val="20"/>
              </w:rPr>
              <w:t>Concurrency</w:t>
            </w:r>
            <w:proofErr w:type="spellEnd"/>
            <w:r>
              <w:rPr>
                <w:rFonts w:ascii="Calibri Light" w:eastAsia="Arial" w:hAnsi="Calibri Light" w:cs="Calibri Light"/>
                <w:color w:val="000000"/>
                <w:sz w:val="20"/>
                <w:szCs w:val="20"/>
              </w:rPr>
              <w:t xml:space="preserve"> Control (MVCC), zgodny z ACID</w:t>
            </w:r>
          </w:p>
        </w:tc>
      </w:tr>
    </w:tbl>
    <w:p w14:paraId="7E3519D7" w14:textId="77777777" w:rsidR="00B91BD0" w:rsidRDefault="00B91BD0">
      <w:pPr>
        <w:pStyle w:val="Standard"/>
        <w:spacing w:line="276" w:lineRule="auto"/>
        <w:jc w:val="both"/>
        <w:rPr>
          <w:rFonts w:ascii="Calibri Light" w:eastAsia="Arial" w:hAnsi="Calibri Light" w:cs="Calibri Light"/>
        </w:rPr>
      </w:pPr>
    </w:p>
    <w:tbl>
      <w:tblPr>
        <w:tblW w:w="9072" w:type="dxa"/>
        <w:tblInd w:w="110" w:type="dxa"/>
        <w:tblLayout w:type="fixed"/>
        <w:tblCellMar>
          <w:left w:w="10" w:type="dxa"/>
          <w:right w:w="10" w:type="dxa"/>
        </w:tblCellMar>
        <w:tblLook w:val="0000" w:firstRow="0" w:lastRow="0" w:firstColumn="0" w:lastColumn="0" w:noHBand="0" w:noVBand="0"/>
      </w:tblPr>
      <w:tblGrid>
        <w:gridCol w:w="2369"/>
        <w:gridCol w:w="6703"/>
      </w:tblGrid>
      <w:tr w:rsidR="00B91BD0" w14:paraId="6348E01E" w14:textId="77777777">
        <w:trPr>
          <w:trHeight w:val="304"/>
        </w:trPr>
        <w:tc>
          <w:tcPr>
            <w:tcW w:w="236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62D5759"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Identyfikator</w:t>
            </w:r>
          </w:p>
        </w:tc>
        <w:tc>
          <w:tcPr>
            <w:tcW w:w="670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47CD01E" w14:textId="77777777" w:rsidR="00B91BD0" w:rsidRDefault="00D46376">
            <w:pPr>
              <w:pStyle w:val="Standard"/>
              <w:spacing w:line="276" w:lineRule="auto"/>
              <w:jc w:val="both"/>
              <w:rPr>
                <w:rFonts w:ascii="Calibri Light" w:hAnsi="Calibri Light" w:cs="Calibri Light"/>
              </w:rPr>
            </w:pPr>
            <w:r>
              <w:rPr>
                <w:rFonts w:ascii="Calibri Light" w:eastAsia="Arial" w:hAnsi="Calibri Light" w:cs="Calibri Light"/>
                <w:b/>
                <w:color w:val="000000"/>
                <w:sz w:val="20"/>
                <w:szCs w:val="20"/>
              </w:rPr>
              <w:t>WF 3.6</w:t>
            </w:r>
          </w:p>
        </w:tc>
      </w:tr>
      <w:tr w:rsidR="00B91BD0" w14:paraId="6A4840D7" w14:textId="77777777">
        <w:tc>
          <w:tcPr>
            <w:tcW w:w="90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ADB33"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sz w:val="20"/>
                <w:szCs w:val="20"/>
              </w:rPr>
              <w:lastRenderedPageBreak/>
              <w:t xml:space="preserve">serwer/y baz danych zielników i kolekcji muszą posiadać rozszerzenie </w:t>
            </w:r>
            <w:proofErr w:type="spellStart"/>
            <w:r>
              <w:rPr>
                <w:rFonts w:ascii="Calibri Light" w:eastAsia="Arial" w:hAnsi="Calibri Light" w:cs="Calibri Light"/>
                <w:sz w:val="20"/>
                <w:szCs w:val="20"/>
              </w:rPr>
              <w:t>PostGIS</w:t>
            </w:r>
            <w:proofErr w:type="spellEnd"/>
            <w:r>
              <w:rPr>
                <w:rFonts w:ascii="Calibri Light" w:eastAsia="Arial" w:hAnsi="Calibri Light" w:cs="Calibri Light"/>
                <w:sz w:val="20"/>
                <w:szCs w:val="20"/>
              </w:rPr>
              <w:t xml:space="preserve"> w najnowszej stabilnej wersji LTS przewidzianej dla serwera </w:t>
            </w:r>
            <w:proofErr w:type="spellStart"/>
            <w:r>
              <w:rPr>
                <w:rFonts w:ascii="Calibri Light" w:eastAsia="Arial" w:hAnsi="Calibri Light" w:cs="Calibri Light"/>
                <w:sz w:val="20"/>
                <w:szCs w:val="20"/>
              </w:rPr>
              <w:t>PostgreSQL</w:t>
            </w:r>
            <w:proofErr w:type="spellEnd"/>
          </w:p>
        </w:tc>
      </w:tr>
    </w:tbl>
    <w:p w14:paraId="70EC681F" w14:textId="77777777" w:rsidR="00B91BD0" w:rsidRDefault="00B91BD0">
      <w:pPr>
        <w:pStyle w:val="Standard"/>
        <w:spacing w:line="276" w:lineRule="auto"/>
        <w:jc w:val="both"/>
        <w:rPr>
          <w:rFonts w:ascii="Calibri Light" w:eastAsia="Arial" w:hAnsi="Calibri Light" w:cs="Calibri Light"/>
        </w:rPr>
      </w:pPr>
    </w:p>
    <w:p w14:paraId="38635C4E" w14:textId="77777777" w:rsidR="00B91BD0" w:rsidRDefault="00B91BD0">
      <w:pPr>
        <w:pStyle w:val="Standard"/>
        <w:spacing w:line="276" w:lineRule="auto"/>
        <w:jc w:val="both"/>
        <w:rPr>
          <w:rFonts w:ascii="Calibri Light" w:eastAsia="Arial" w:hAnsi="Calibri Light" w:cs="Calibri Light"/>
        </w:rPr>
      </w:pPr>
    </w:p>
    <w:p w14:paraId="56D8FDAB" w14:textId="77777777" w:rsidR="00B91BD0" w:rsidRDefault="00D46376">
      <w:pPr>
        <w:pStyle w:val="Nagwek2"/>
        <w:numPr>
          <w:ilvl w:val="1"/>
          <w:numId w:val="10"/>
        </w:numPr>
        <w:spacing w:line="276" w:lineRule="auto"/>
        <w:jc w:val="both"/>
        <w:rPr>
          <w:rFonts w:cs="Calibri Light"/>
        </w:rPr>
      </w:pPr>
      <w:bookmarkStart w:id="38" w:name="_heading=h.2xcytpi"/>
      <w:bookmarkEnd w:id="38"/>
      <w:r>
        <w:rPr>
          <w:rFonts w:eastAsia="Arial" w:cs="Calibri Light"/>
        </w:rPr>
        <w:t xml:space="preserve">Kolumny standardu TAPIR  i udostępnianie danych w standardzie </w:t>
      </w:r>
      <w:proofErr w:type="spellStart"/>
      <w:r>
        <w:rPr>
          <w:rFonts w:eastAsia="Arial" w:cs="Calibri Light"/>
        </w:rPr>
        <w:t>GBiF</w:t>
      </w:r>
      <w:proofErr w:type="spellEnd"/>
    </w:p>
    <w:p w14:paraId="5D886116" w14:textId="77777777" w:rsidR="00B91BD0" w:rsidRDefault="00B91BD0">
      <w:pPr>
        <w:pStyle w:val="Standard"/>
        <w:spacing w:line="276" w:lineRule="auto"/>
        <w:jc w:val="both"/>
        <w:rPr>
          <w:rFonts w:ascii="Calibri Light" w:eastAsia="Arial" w:hAnsi="Calibri Light" w:cs="Calibri Light"/>
        </w:rPr>
      </w:pPr>
    </w:p>
    <w:tbl>
      <w:tblPr>
        <w:tblW w:w="9072" w:type="dxa"/>
        <w:tblInd w:w="-5" w:type="dxa"/>
        <w:tblLayout w:type="fixed"/>
        <w:tblCellMar>
          <w:left w:w="10" w:type="dxa"/>
          <w:right w:w="10" w:type="dxa"/>
        </w:tblCellMar>
        <w:tblLook w:val="0000" w:firstRow="0" w:lastRow="0" w:firstColumn="0" w:lastColumn="0" w:noHBand="0" w:noVBand="0"/>
      </w:tblPr>
      <w:tblGrid>
        <w:gridCol w:w="446"/>
        <w:gridCol w:w="417"/>
        <w:gridCol w:w="4257"/>
        <w:gridCol w:w="2656"/>
        <w:gridCol w:w="1296"/>
      </w:tblGrid>
      <w:tr w:rsidR="00B91BD0" w14:paraId="4483B23C" w14:textId="77777777">
        <w:trPr>
          <w:trHeight w:val="6"/>
        </w:trPr>
        <w:tc>
          <w:tcPr>
            <w:tcW w:w="849"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4016C45"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i/>
                <w:sz w:val="20"/>
                <w:szCs w:val="20"/>
              </w:rPr>
              <w:t>typ pola</w:t>
            </w:r>
          </w:p>
        </w:tc>
        <w:tc>
          <w:tcPr>
            <w:tcW w:w="419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5A386C1"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i/>
                <w:sz w:val="20"/>
                <w:szCs w:val="20"/>
              </w:rPr>
              <w:t>nazwa pola</w:t>
            </w:r>
          </w:p>
        </w:tc>
        <w:tc>
          <w:tcPr>
            <w:tcW w:w="261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D758555"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i/>
                <w:sz w:val="20"/>
                <w:szCs w:val="20"/>
              </w:rPr>
              <w:t>skrócony opis</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0890B50"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i/>
                <w:sz w:val="20"/>
                <w:szCs w:val="20"/>
              </w:rPr>
              <w:t>status pola</w:t>
            </w:r>
          </w:p>
        </w:tc>
      </w:tr>
      <w:tr w:rsidR="00B91BD0" w14:paraId="085C3866" w14:textId="77777777">
        <w:trPr>
          <w:trHeight w:val="6"/>
        </w:trPr>
        <w:tc>
          <w:tcPr>
            <w:tcW w:w="849" w:type="dxa"/>
            <w:gridSpan w:val="2"/>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598E27"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Podstawowe dane</w:t>
            </w:r>
          </w:p>
        </w:tc>
        <w:tc>
          <w:tcPr>
            <w:tcW w:w="419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AF264B"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unitid</w:t>
            </w:r>
            <w:proofErr w:type="spellEnd"/>
          </w:p>
        </w:tc>
        <w:tc>
          <w:tcPr>
            <w:tcW w:w="26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5CC09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identyfikator rekordu</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56DA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596ECCA8"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EC5248"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91D7AF6"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datelastedited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B02EAE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data ostatniej modyfikacji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BBC2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13CA64E6"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AE3FB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9CF44E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recordbasis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F92D0D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podstawa rekordu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3C00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4DA38980"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8D804E"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D800562"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gatheringagentperson</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35B3A4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zbieracz/obserwator</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84A34"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5992AFAA"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DEE0D3"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263B2A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gatheringmethod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5C98CC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metoda zbioru/obserwacji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9AB0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2B8F7C96"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69E63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8B1FC49"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identifier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F2865C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 oznaczenia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5FE7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4B82CD1D"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AB552B"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9EF21D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sex</w:t>
            </w:r>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5F14EE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płeć</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CD70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0677D359"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039EA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9E9A98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unitcitationtext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419A9D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forma cytowania rekordu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5520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76D439BA"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F3AEC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8852A5D"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sourcereferencecitationtitle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7B7075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cytowana publikacja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1F22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2559511E" w14:textId="77777777">
        <w:trPr>
          <w:trHeight w:val="6"/>
        </w:trPr>
        <w:tc>
          <w:tcPr>
            <w:tcW w:w="849"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B79A2B"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CA2385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notes</w:t>
            </w:r>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659325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notatki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CCBF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FD4C550" w14:textId="77777777">
        <w:trPr>
          <w:trHeight w:val="6"/>
        </w:trPr>
        <w:tc>
          <w:tcPr>
            <w:tcW w:w="849" w:type="dxa"/>
            <w:gridSpan w:val="2"/>
            <w:vMerge w:val="restart"/>
            <w:tcBorders>
              <w:left w:val="single" w:sz="4" w:space="0" w:color="000000"/>
              <w:bottom w:val="single" w:sz="4" w:space="0" w:color="000000"/>
            </w:tcBorders>
            <w:tcMar>
              <w:top w:w="0" w:type="dxa"/>
              <w:left w:w="108" w:type="dxa"/>
              <w:bottom w:w="0" w:type="dxa"/>
              <w:right w:w="108" w:type="dxa"/>
            </w:tcMar>
            <w:vAlign w:val="center"/>
          </w:tcPr>
          <w:p w14:paraId="6E89C0F1"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Opis pól związanych z kolekcjami</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5BBBD9C"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sourceinstitutionid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E65DE6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identyfikator instytucji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2730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06A3DB33"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30A2771D"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3C06056"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sourceid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63CA40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identyfikator kolekcji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E544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1D945D21"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571CD7DE"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8923D2A"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preparationtype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D411BB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metoda konserwacji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23DA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132CBD51"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5FC581A5"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70B7BCC"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kindofunit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E99075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przechowywany materiał</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A8FD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1E456690"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3667853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C6EA969"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typestatus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C65E27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status typu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E718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EC2C07F"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677C702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BE7CA89"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fact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651A3F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wartość</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CFFE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582B4FA7"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205FB815"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325BF5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factparameter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A2A51E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mierzona właściwość</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5214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32837BFE"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109B9AD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C90673A"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factunitofmeasurement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AD4E13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jednostka pomiaru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1610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3C2B3BA2" w14:textId="77777777">
        <w:trPr>
          <w:trHeight w:val="6"/>
        </w:trPr>
        <w:tc>
          <w:tcPr>
            <w:tcW w:w="849" w:type="dxa"/>
            <w:gridSpan w:val="2"/>
            <w:vMerge w:val="restart"/>
            <w:tcBorders>
              <w:left w:val="single" w:sz="4" w:space="0" w:color="000000"/>
              <w:bottom w:val="single" w:sz="4" w:space="0" w:color="000000"/>
            </w:tcBorders>
            <w:tcMar>
              <w:top w:w="0" w:type="dxa"/>
              <w:left w:w="108" w:type="dxa"/>
              <w:bottom w:w="0" w:type="dxa"/>
              <w:right w:w="108" w:type="dxa"/>
            </w:tcMar>
            <w:vAlign w:val="center"/>
          </w:tcPr>
          <w:p w14:paraId="7938992F"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Określenie lokalizacji</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B599F1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latitude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838979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szerokość geograficzna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D113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4E35A0C1"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619B940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88B0379"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longitude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811098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długość geograficzna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67DD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2D9ED961"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7A64E02E"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AF93D46"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coordinateserrordistanceinmeters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6B063F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dokładność współrzędnych geograficznych</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719A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085AA923"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4206384D"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3AAC88E"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localitytext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9DC964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lokalizacja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CE49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73E2FBDD"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1917583E"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FA102AA"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localitytextlanguage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EEFF9D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język lokalizacji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F9A6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4D292E42"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65E5520E"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989DE3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countryiso3166code</w:t>
            </w:r>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91DE85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kod kraju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7836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67961BB5"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3FE06F05"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00FF2E0"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altitude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EE54FF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wysokość/dolna wartość zakresu wysokości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9B9B4"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0C42DB61"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04B1EF7C"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93D1DC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altitudeuppervalue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8ABF17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górna wartość zakresu wysokości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B7FC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EBEFFB0"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7BE6CE1C"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07DF903"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depthlowervalue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5BC6D73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głębokość/dolna wartość zakresu głębokości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AF46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181B3576"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1063EEE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4D130AB"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depthuppervalue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844E9A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górna wartość zakresu głębokości</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4D48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408B94E5" w14:textId="77777777">
        <w:trPr>
          <w:trHeight w:val="6"/>
        </w:trPr>
        <w:tc>
          <w:tcPr>
            <w:tcW w:w="849" w:type="dxa"/>
            <w:gridSpan w:val="2"/>
            <w:vMerge w:val="restart"/>
            <w:tcBorders>
              <w:left w:val="single" w:sz="4" w:space="0" w:color="000000"/>
              <w:bottom w:val="single" w:sz="4" w:space="0" w:color="000000"/>
            </w:tcBorders>
            <w:tcMar>
              <w:top w:w="0" w:type="dxa"/>
              <w:left w:w="108" w:type="dxa"/>
              <w:bottom w:w="0" w:type="dxa"/>
              <w:right w:w="108" w:type="dxa"/>
            </w:tcMar>
            <w:vAlign w:val="center"/>
          </w:tcPr>
          <w:p w14:paraId="66DEBC97"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Określenie czasu</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9F5ED10"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gatheringdatetimeiso</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A942A1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czas obserwacji / zebrania okazu (początek przedziału czasu)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0C0A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6CF082DB"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45DBE0F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F516FE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gatheringdatetimeisoend</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23E5EB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koniec przedziału czasu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440A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6849C9C6"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61D8FD13"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C71A2EF"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gatheringdatetext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E848D4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określenie czasu w postaci niepełnej daty</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CD08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13570771" w14:textId="77777777">
        <w:trPr>
          <w:trHeight w:val="6"/>
        </w:trPr>
        <w:tc>
          <w:tcPr>
            <w:tcW w:w="849" w:type="dxa"/>
            <w:gridSpan w:val="2"/>
            <w:vMerge w:val="restart"/>
            <w:tcBorders>
              <w:left w:val="single" w:sz="4" w:space="0" w:color="000000"/>
              <w:bottom w:val="single" w:sz="4" w:space="0" w:color="000000"/>
            </w:tcBorders>
            <w:tcMar>
              <w:top w:w="0" w:type="dxa"/>
              <w:left w:w="108" w:type="dxa"/>
              <w:bottom w:w="0" w:type="dxa"/>
              <w:right w:w="108" w:type="dxa"/>
            </w:tcMar>
            <w:vAlign w:val="center"/>
          </w:tcPr>
          <w:p w14:paraId="71CEAA3C"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 xml:space="preserve">Określenie </w:t>
            </w:r>
            <w:r>
              <w:rPr>
                <w:rFonts w:ascii="Calibri Light" w:eastAsia="Arial" w:hAnsi="Calibri Light" w:cs="Calibri Light"/>
                <w:b/>
                <w:sz w:val="20"/>
                <w:szCs w:val="20"/>
              </w:rPr>
              <w:lastRenderedPageBreak/>
              <w:t>systematyki</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065C2EC"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lastRenderedPageBreak/>
              <w:t>fullscientificname</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AF3ACC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gatunku w pełnym brzmieniu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82E5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4BBC3D91"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0CC53E50"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5F448C0"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highertaxon</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7979E6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takson wyższego rzędu</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3C4A8"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06CDA217" w14:textId="77777777">
        <w:trPr>
          <w:trHeight w:val="6"/>
        </w:trPr>
        <w:tc>
          <w:tcPr>
            <w:tcW w:w="849" w:type="dxa"/>
            <w:gridSpan w:val="2"/>
            <w:vMerge/>
            <w:tcBorders>
              <w:left w:val="single" w:sz="4" w:space="0" w:color="000000"/>
              <w:bottom w:val="single" w:sz="4" w:space="0" w:color="000000"/>
            </w:tcBorders>
            <w:tcMar>
              <w:top w:w="0" w:type="dxa"/>
              <w:left w:w="108" w:type="dxa"/>
              <w:bottom w:w="0" w:type="dxa"/>
              <w:right w:w="108" w:type="dxa"/>
            </w:tcMar>
            <w:vAlign w:val="center"/>
          </w:tcPr>
          <w:p w14:paraId="0F92CA08"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D5D4D0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highertaxonrank</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F60E141"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ranga taksonu wyższego (zwykle rodzina)</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E610A"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7E966200" w14:textId="77777777">
        <w:trPr>
          <w:trHeight w:val="6"/>
        </w:trPr>
        <w:tc>
          <w:tcPr>
            <w:tcW w:w="438" w:type="dxa"/>
            <w:vMerge w:val="restart"/>
            <w:tcBorders>
              <w:left w:val="single" w:sz="4" w:space="0" w:color="000000"/>
              <w:bottom w:val="single" w:sz="4" w:space="0" w:color="000000"/>
            </w:tcBorders>
            <w:tcMar>
              <w:top w:w="0" w:type="dxa"/>
              <w:left w:w="108" w:type="dxa"/>
              <w:bottom w:w="0" w:type="dxa"/>
              <w:right w:w="108" w:type="dxa"/>
            </w:tcMar>
            <w:vAlign w:val="center"/>
          </w:tcPr>
          <w:p w14:paraId="19CFFD96"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opis pól związanych z określeniem systematyki</w:t>
            </w:r>
          </w:p>
        </w:tc>
        <w:tc>
          <w:tcPr>
            <w:tcW w:w="411" w:type="dxa"/>
            <w:vMerge w:val="restart"/>
            <w:tcBorders>
              <w:left w:val="single" w:sz="4" w:space="0" w:color="000000"/>
              <w:bottom w:val="single" w:sz="4" w:space="0" w:color="000000"/>
            </w:tcBorders>
            <w:tcMar>
              <w:top w:w="0" w:type="dxa"/>
              <w:left w:w="108" w:type="dxa"/>
              <w:bottom w:w="0" w:type="dxa"/>
              <w:right w:w="108" w:type="dxa"/>
            </w:tcMar>
            <w:vAlign w:val="center"/>
          </w:tcPr>
          <w:p w14:paraId="5B4023EE"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zoologicznej</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6AF436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zoologicalzoologicalgenusormonomial</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CB93CA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rodzaju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9A18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0F4E1BFD"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6A3A8F69"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639CA14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AE35352"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zoologicalsubgenus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E002B4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podrodzaju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A4A3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2CE19718"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42948410"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69B3AC5"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C2A730E"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zoologicalspeciesepithet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38CB19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gatunku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6791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4C8906EA"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656E3EB8"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169123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6ED1ECD"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zoologicalsubspeciesepithet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1C36F40"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podgatunku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F966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07645134"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3FDB2CA1"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64BEC5C"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39B77763"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zoologicalauthorteamoriginalandyear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E6BF55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 opisu gatunku i rok publikacji (bez nawiasu)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10046"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4CD5914A"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E8BEE37"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493E81E8"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7E0A7785"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zoologicalauthorteamparenthesisandyear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2982C2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 opisu gatunku i rok publikacji (w nawiasie) – dane zoologiczne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2409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52E99E24"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38339DF3" w14:textId="77777777" w:rsidR="00B91BD0" w:rsidRDefault="00B91BD0">
            <w:pPr>
              <w:jc w:val="both"/>
              <w:rPr>
                <w:rFonts w:ascii="Calibri Light" w:hAnsi="Calibri Light" w:cs="Calibri Light"/>
                <w:b/>
                <w:sz w:val="20"/>
                <w:szCs w:val="20"/>
              </w:rPr>
            </w:pPr>
          </w:p>
        </w:tc>
        <w:tc>
          <w:tcPr>
            <w:tcW w:w="411" w:type="dxa"/>
            <w:vMerge w:val="restart"/>
            <w:tcBorders>
              <w:left w:val="single" w:sz="4" w:space="0" w:color="000000"/>
              <w:bottom w:val="single" w:sz="4" w:space="0" w:color="000000"/>
            </w:tcBorders>
            <w:tcMar>
              <w:top w:w="0" w:type="dxa"/>
              <w:left w:w="108" w:type="dxa"/>
              <w:bottom w:w="0" w:type="dxa"/>
              <w:right w:w="108" w:type="dxa"/>
            </w:tcMar>
            <w:vAlign w:val="center"/>
          </w:tcPr>
          <w:p w14:paraId="2F3F337E"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botanicznej</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26A735CD"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botanicalbotanicalgenusormonomial</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7C7C8D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nazwa rodzaju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007D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272DFE5A"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6764BF84"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1F140F2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F955F92"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botanicalsubgenus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080442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nazwa podrodzaju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4278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78B9EAA1"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A83957E"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150AD19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B17B7B7"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botanicalfirstepithet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7EFDF3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epitet gatunkowy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324D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09DD89B3"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0F6B131C"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19C8CCF3"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76B4D76"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botanicalinfracpecificepithet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A8770C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takson poniżej gatunku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E2BA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539E30F2"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12F85E50"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D46E513"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03CEE4B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botanicalrank</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33292004"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ranga taksonu poniżej gatunku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E03A2"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1C7C0AD6"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76C89E9C"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0979B9B1"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DD567E3"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botanicalhybridflag</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EFF25D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kwalifikator hybrydy lub chimery (ze szczepienia) – </w:t>
            </w:r>
            <w:r>
              <w:rPr>
                <w:rFonts w:ascii="Calibri Light" w:eastAsia="Arial" w:hAnsi="Calibri Light" w:cs="Calibri Light"/>
                <w:bCs/>
                <w:sz w:val="20"/>
                <w:szCs w:val="20"/>
              </w:rPr>
              <w:lastRenderedPageBreak/>
              <w:t xml:space="preserve">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C642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lastRenderedPageBreak/>
              <w:t>opcjonalne</w:t>
            </w:r>
          </w:p>
        </w:tc>
      </w:tr>
      <w:tr w:rsidR="00B91BD0" w14:paraId="3CEB182E"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5DB86A37"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06CF9BD9"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59A7B78"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i/>
                <w:sz w:val="20"/>
                <w:szCs w:val="20"/>
                <w:u w:val="single"/>
              </w:rPr>
              <w:t>botanicalhybridflaginsertionpoint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27F87C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oznaczenie hybrydy lub szczepionej chimery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9C22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warunkowo wymagane</w:t>
            </w:r>
          </w:p>
        </w:tc>
      </w:tr>
      <w:tr w:rsidR="00B91BD0" w14:paraId="46FDBB29"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20B82C4"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2EA45BD1"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726326C2"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botanicalauthorteamparenthesis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0D2C567"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w:t>
            </w:r>
            <w:proofErr w:type="spellStart"/>
            <w:r>
              <w:rPr>
                <w:rFonts w:ascii="Calibri Light" w:eastAsia="Arial" w:hAnsi="Calibri Light" w:cs="Calibri Light"/>
                <w:bCs/>
                <w:sz w:val="20"/>
                <w:szCs w:val="20"/>
              </w:rPr>
              <w:t>ży</w:t>
            </w:r>
            <w:proofErr w:type="spellEnd"/>
            <w:r>
              <w:rPr>
                <w:rFonts w:ascii="Calibri Light" w:eastAsia="Arial" w:hAnsi="Calibri Light" w:cs="Calibri Light"/>
                <w:bCs/>
                <w:sz w:val="20"/>
                <w:szCs w:val="20"/>
              </w:rPr>
              <w:t xml:space="preserve">) </w:t>
            </w:r>
            <w:proofErr w:type="spellStart"/>
            <w:r>
              <w:rPr>
                <w:rFonts w:ascii="Calibri Light" w:eastAsia="Arial" w:hAnsi="Calibri Light" w:cs="Calibri Light"/>
                <w:bCs/>
                <w:sz w:val="20"/>
                <w:szCs w:val="20"/>
              </w:rPr>
              <w:t>bazonimu</w:t>
            </w:r>
            <w:proofErr w:type="spellEnd"/>
            <w:r>
              <w:rPr>
                <w:rFonts w:ascii="Calibri Light" w:eastAsia="Arial" w:hAnsi="Calibri Light" w:cs="Calibri Light"/>
                <w:bCs/>
                <w:sz w:val="20"/>
                <w:szCs w:val="20"/>
              </w:rPr>
              <w:t xml:space="preserve">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BF40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15B3D05F"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0F01EF16"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583DD4A4"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7137384"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botanicalauthorteam</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204363ED"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w:t>
            </w:r>
            <w:proofErr w:type="spellStart"/>
            <w:r>
              <w:rPr>
                <w:rFonts w:ascii="Calibri Light" w:eastAsia="Arial" w:hAnsi="Calibri Light" w:cs="Calibri Light"/>
                <w:bCs/>
                <w:sz w:val="20"/>
                <w:szCs w:val="20"/>
              </w:rPr>
              <w:t>ży</w:t>
            </w:r>
            <w:proofErr w:type="spellEnd"/>
            <w:r>
              <w:rPr>
                <w:rFonts w:ascii="Calibri Light" w:eastAsia="Arial" w:hAnsi="Calibri Light" w:cs="Calibri Light"/>
                <w:bCs/>
                <w:sz w:val="20"/>
                <w:szCs w:val="20"/>
              </w:rPr>
              <w:t xml:space="preserve">) aktualnej nazwy – dane botaniczne i </w:t>
            </w:r>
            <w:proofErr w:type="spellStart"/>
            <w:r>
              <w:rPr>
                <w:rFonts w:ascii="Calibri Light" w:eastAsia="Arial" w:hAnsi="Calibri Light" w:cs="Calibri Light"/>
                <w:bCs/>
                <w:sz w:val="20"/>
                <w:szCs w:val="20"/>
              </w:rPr>
              <w:t>mykologiczne</w:t>
            </w:r>
            <w:proofErr w:type="spellEnd"/>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D2DD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5B1E051F"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E4D8263" w14:textId="77777777" w:rsidR="00B91BD0" w:rsidRDefault="00B91BD0">
            <w:pPr>
              <w:jc w:val="both"/>
              <w:rPr>
                <w:rFonts w:ascii="Calibri Light" w:hAnsi="Calibri Light" w:cs="Calibri Light"/>
                <w:b/>
                <w:sz w:val="20"/>
                <w:szCs w:val="20"/>
              </w:rPr>
            </w:pPr>
          </w:p>
        </w:tc>
        <w:tc>
          <w:tcPr>
            <w:tcW w:w="411" w:type="dxa"/>
            <w:vMerge w:val="restart"/>
            <w:tcBorders>
              <w:left w:val="single" w:sz="4" w:space="0" w:color="000000"/>
              <w:bottom w:val="single" w:sz="4" w:space="0" w:color="000000"/>
            </w:tcBorders>
            <w:tcMar>
              <w:top w:w="0" w:type="dxa"/>
              <w:left w:w="108" w:type="dxa"/>
              <w:bottom w:w="0" w:type="dxa"/>
              <w:right w:w="108" w:type="dxa"/>
            </w:tcMar>
            <w:vAlign w:val="center"/>
          </w:tcPr>
          <w:p w14:paraId="6E8FDA71" w14:textId="77777777" w:rsidR="00B91BD0" w:rsidRDefault="00D46376">
            <w:pPr>
              <w:pStyle w:val="Standard"/>
              <w:spacing w:before="159" w:after="159" w:line="276" w:lineRule="auto"/>
              <w:jc w:val="both"/>
              <w:rPr>
                <w:rFonts w:ascii="Calibri Light" w:hAnsi="Calibri Light" w:cs="Calibri Light"/>
                <w:b/>
                <w:sz w:val="20"/>
                <w:szCs w:val="20"/>
              </w:rPr>
            </w:pPr>
            <w:r>
              <w:rPr>
                <w:rFonts w:ascii="Calibri Light" w:eastAsia="Arial" w:hAnsi="Calibri Light" w:cs="Calibri Light"/>
                <w:b/>
                <w:sz w:val="20"/>
                <w:szCs w:val="20"/>
              </w:rPr>
              <w:t>mikrobiologicznej</w:t>
            </w: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FBC1006"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bacterialgenusormonomial</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0CBF6A1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rodzaju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662E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192759DF"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9B76D1A"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7CE13511"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6BDB6F9"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bacterialsubgenus</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7215A9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podrodzaju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CBDB9"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6656A5DF"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15AF76A3"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07670EA7"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17A9E26E"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bacterialspeciesepithet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6B604D8E"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gatunku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C383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028992E7"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252645D0"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48510252"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66D2E1BF"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bacterialsubspeciesepithet</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432B540C"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nazwa podgatunku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42D4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opcjonalne</w:t>
            </w:r>
          </w:p>
        </w:tc>
      </w:tr>
      <w:tr w:rsidR="00B91BD0" w14:paraId="110D3DB0"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72D54B82"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7BBE9EC8"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5ADE466E"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bacterialparentheticalauthorteamandyear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1C40D9D5"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 xml:space="preserve">autorzy </w:t>
            </w:r>
            <w:proofErr w:type="spellStart"/>
            <w:r>
              <w:rPr>
                <w:rFonts w:ascii="Calibri Light" w:eastAsia="Arial" w:hAnsi="Calibri Light" w:cs="Calibri Light"/>
                <w:bCs/>
                <w:sz w:val="20"/>
                <w:szCs w:val="20"/>
              </w:rPr>
              <w:t>bazonimu</w:t>
            </w:r>
            <w:proofErr w:type="spellEnd"/>
            <w:r>
              <w:rPr>
                <w:rFonts w:ascii="Calibri Light" w:eastAsia="Arial" w:hAnsi="Calibri Light" w:cs="Calibri Light"/>
                <w:bCs/>
                <w:sz w:val="20"/>
                <w:szCs w:val="20"/>
              </w:rPr>
              <w:t xml:space="preserve">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17B1F"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r w:rsidR="00B91BD0" w14:paraId="6E9C75B5" w14:textId="77777777">
        <w:trPr>
          <w:trHeight w:val="6"/>
        </w:trPr>
        <w:tc>
          <w:tcPr>
            <w:tcW w:w="438" w:type="dxa"/>
            <w:vMerge/>
            <w:tcBorders>
              <w:left w:val="single" w:sz="4" w:space="0" w:color="000000"/>
              <w:bottom w:val="single" w:sz="4" w:space="0" w:color="000000"/>
            </w:tcBorders>
            <w:tcMar>
              <w:top w:w="0" w:type="dxa"/>
              <w:left w:w="108" w:type="dxa"/>
              <w:bottom w:w="0" w:type="dxa"/>
              <w:right w:w="108" w:type="dxa"/>
            </w:tcMar>
            <w:vAlign w:val="center"/>
          </w:tcPr>
          <w:p w14:paraId="4404524B" w14:textId="77777777" w:rsidR="00B91BD0" w:rsidRDefault="00B91BD0">
            <w:pPr>
              <w:jc w:val="both"/>
              <w:rPr>
                <w:rFonts w:ascii="Calibri Light" w:hAnsi="Calibri Light" w:cs="Calibri Light"/>
                <w:b/>
                <w:sz w:val="20"/>
                <w:szCs w:val="20"/>
              </w:rPr>
            </w:pPr>
          </w:p>
        </w:tc>
        <w:tc>
          <w:tcPr>
            <w:tcW w:w="411" w:type="dxa"/>
            <w:vMerge/>
            <w:tcBorders>
              <w:left w:val="single" w:sz="4" w:space="0" w:color="000000"/>
              <w:bottom w:val="single" w:sz="4" w:space="0" w:color="000000"/>
            </w:tcBorders>
            <w:tcMar>
              <w:top w:w="0" w:type="dxa"/>
              <w:left w:w="108" w:type="dxa"/>
              <w:bottom w:w="0" w:type="dxa"/>
              <w:right w:w="108" w:type="dxa"/>
            </w:tcMar>
            <w:vAlign w:val="center"/>
          </w:tcPr>
          <w:p w14:paraId="74D5DA6A" w14:textId="77777777" w:rsidR="00B91BD0" w:rsidRDefault="00B91BD0">
            <w:pPr>
              <w:jc w:val="both"/>
              <w:rPr>
                <w:rFonts w:ascii="Calibri Light" w:hAnsi="Calibri Light" w:cs="Calibri Light"/>
                <w:b/>
                <w:sz w:val="20"/>
                <w:szCs w:val="20"/>
              </w:rPr>
            </w:pPr>
          </w:p>
        </w:tc>
        <w:tc>
          <w:tcPr>
            <w:tcW w:w="4191" w:type="dxa"/>
            <w:tcBorders>
              <w:left w:val="single" w:sz="4" w:space="0" w:color="000000"/>
              <w:bottom w:val="single" w:sz="4" w:space="0" w:color="000000"/>
            </w:tcBorders>
            <w:tcMar>
              <w:top w:w="0" w:type="dxa"/>
              <w:left w:w="108" w:type="dxa"/>
              <w:bottom w:w="0" w:type="dxa"/>
              <w:right w:w="108" w:type="dxa"/>
            </w:tcMar>
            <w:vAlign w:val="center"/>
          </w:tcPr>
          <w:p w14:paraId="4B29062C" w14:textId="77777777" w:rsidR="00B91BD0" w:rsidRDefault="00D46376">
            <w:pPr>
              <w:pStyle w:val="Standard"/>
              <w:spacing w:before="159" w:after="159" w:line="276" w:lineRule="auto"/>
              <w:jc w:val="both"/>
              <w:rPr>
                <w:rFonts w:ascii="Calibri Light" w:hAnsi="Calibri Light" w:cs="Calibri Light"/>
                <w:bCs/>
                <w:sz w:val="20"/>
                <w:szCs w:val="20"/>
              </w:rPr>
            </w:pPr>
            <w:proofErr w:type="spellStart"/>
            <w:r>
              <w:rPr>
                <w:rFonts w:ascii="Calibri Light" w:eastAsia="Arial" w:hAnsi="Calibri Light" w:cs="Calibri Light"/>
                <w:bCs/>
                <w:sz w:val="20"/>
                <w:szCs w:val="20"/>
              </w:rPr>
              <w:t>bacterialauthorteamandyear</w:t>
            </w:r>
            <w:proofErr w:type="spellEnd"/>
          </w:p>
        </w:tc>
        <w:tc>
          <w:tcPr>
            <w:tcW w:w="2615" w:type="dxa"/>
            <w:tcBorders>
              <w:left w:val="single" w:sz="4" w:space="0" w:color="000000"/>
              <w:bottom w:val="single" w:sz="4" w:space="0" w:color="000000"/>
            </w:tcBorders>
            <w:tcMar>
              <w:top w:w="0" w:type="dxa"/>
              <w:left w:w="108" w:type="dxa"/>
              <w:bottom w:w="0" w:type="dxa"/>
              <w:right w:w="108" w:type="dxa"/>
            </w:tcMar>
            <w:vAlign w:val="center"/>
          </w:tcPr>
          <w:p w14:paraId="7FDEB4F3"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autorzy aktualnej nazwy – dane mikrobiologiczne</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0CEDB" w14:textId="77777777" w:rsidR="00B91BD0" w:rsidRDefault="00D46376">
            <w:pPr>
              <w:pStyle w:val="Standard"/>
              <w:spacing w:before="159" w:after="159" w:line="276" w:lineRule="auto"/>
              <w:jc w:val="both"/>
              <w:rPr>
                <w:rFonts w:ascii="Calibri Light" w:hAnsi="Calibri Light" w:cs="Calibri Light"/>
                <w:bCs/>
                <w:sz w:val="20"/>
                <w:szCs w:val="20"/>
              </w:rPr>
            </w:pPr>
            <w:r>
              <w:rPr>
                <w:rFonts w:ascii="Calibri Light" w:eastAsia="Arial" w:hAnsi="Calibri Light" w:cs="Calibri Light"/>
                <w:bCs/>
                <w:sz w:val="20"/>
                <w:szCs w:val="20"/>
              </w:rPr>
              <w:t>wymagane</w:t>
            </w:r>
          </w:p>
        </w:tc>
      </w:tr>
    </w:tbl>
    <w:p w14:paraId="035C8BE8" w14:textId="77777777" w:rsidR="00B91BD0" w:rsidRDefault="00B91BD0">
      <w:pPr>
        <w:pStyle w:val="Standard"/>
        <w:spacing w:line="276" w:lineRule="auto"/>
        <w:jc w:val="both"/>
        <w:rPr>
          <w:rFonts w:ascii="Calibri Light" w:eastAsia="Arial" w:hAnsi="Calibri Light" w:cs="Calibri Light"/>
        </w:rPr>
      </w:pPr>
    </w:p>
    <w:p w14:paraId="106FED2B" w14:textId="77777777" w:rsidR="00B91BD0" w:rsidRDefault="00D46376">
      <w:pPr>
        <w:pStyle w:val="Nagwek2"/>
        <w:numPr>
          <w:ilvl w:val="1"/>
          <w:numId w:val="10"/>
        </w:numPr>
        <w:spacing w:line="276" w:lineRule="auto"/>
        <w:jc w:val="both"/>
        <w:rPr>
          <w:rFonts w:cs="Calibri Light"/>
        </w:rPr>
      </w:pPr>
      <w:r>
        <w:rPr>
          <w:rFonts w:eastAsia="Arial" w:cs="Calibri Light"/>
        </w:rPr>
        <w:t xml:space="preserve">Dodatkowe kolumny wymagane dla kolekcji </w:t>
      </w:r>
    </w:p>
    <w:p w14:paraId="30EA52B4" w14:textId="77777777" w:rsidR="00B91BD0" w:rsidRDefault="00D46376">
      <w:pPr>
        <w:pStyle w:val="Nagwek2"/>
        <w:numPr>
          <w:ilvl w:val="1"/>
          <w:numId w:val="10"/>
        </w:numPr>
        <w:spacing w:before="159" w:after="159" w:line="276" w:lineRule="auto"/>
        <w:jc w:val="both"/>
        <w:rPr>
          <w:rFonts w:cs="Calibri Light"/>
        </w:rPr>
      </w:pPr>
      <w:r>
        <w:rPr>
          <w:rFonts w:eastAsia="Arial" w:cs="Calibri Light"/>
          <w:sz w:val="22"/>
          <w:szCs w:val="22"/>
        </w:rPr>
        <w:t>Wspólne dla wszystkich kolekcji</w:t>
      </w:r>
    </w:p>
    <w:tbl>
      <w:tblPr>
        <w:tblW w:w="9072" w:type="dxa"/>
        <w:tblInd w:w="-5" w:type="dxa"/>
        <w:tblLayout w:type="fixed"/>
        <w:tblCellMar>
          <w:left w:w="10" w:type="dxa"/>
          <w:right w:w="10" w:type="dxa"/>
        </w:tblCellMar>
        <w:tblLook w:val="0000" w:firstRow="0" w:lastRow="0" w:firstColumn="0" w:lastColumn="0" w:noHBand="0" w:noVBand="0"/>
      </w:tblPr>
      <w:tblGrid>
        <w:gridCol w:w="4196"/>
        <w:gridCol w:w="4876"/>
      </w:tblGrid>
      <w:tr w:rsidR="00B91BD0" w14:paraId="30D921DA" w14:textId="77777777">
        <w:trPr>
          <w:trHeight w:val="300"/>
        </w:trPr>
        <w:tc>
          <w:tcPr>
            <w:tcW w:w="4392" w:type="dxa"/>
            <w:tcBorders>
              <w:top w:val="single" w:sz="4" w:space="0" w:color="000000"/>
              <w:left w:val="single" w:sz="4" w:space="0" w:color="000000"/>
              <w:bottom w:val="single" w:sz="4" w:space="0" w:color="000000"/>
            </w:tcBorders>
            <w:tcMar>
              <w:top w:w="0" w:type="dxa"/>
              <w:left w:w="108" w:type="dxa"/>
              <w:bottom w:w="0" w:type="dxa"/>
              <w:right w:w="108" w:type="dxa"/>
            </w:tcMar>
          </w:tcPr>
          <w:p w14:paraId="2873933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kraj</w:t>
            </w:r>
          </w:p>
        </w:tc>
        <w:tc>
          <w:tcPr>
            <w:tcW w:w="5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2836F"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19B53D0E"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14F46AA9"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województwo</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7FAC8D4A"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2FF9D26B"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58F40E96"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powiat</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5E07BCB"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4CD75611"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1E0A2B2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gmina</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0725B682"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4EED849C"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7C0DB6E5"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lastRenderedPageBreak/>
              <w:t>region</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352E5E89"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046A398A"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09054285" w14:textId="77777777" w:rsidR="00B91BD0" w:rsidRDefault="00D46376">
            <w:pPr>
              <w:pStyle w:val="Standard"/>
              <w:spacing w:before="159" w:after="159" w:line="276" w:lineRule="auto"/>
              <w:jc w:val="both"/>
              <w:rPr>
                <w:rFonts w:ascii="Calibri Light" w:hAnsi="Calibri Light" w:cs="Calibri Light"/>
                <w:sz w:val="20"/>
                <w:szCs w:val="20"/>
              </w:rPr>
            </w:pPr>
            <w:proofErr w:type="spellStart"/>
            <w:r>
              <w:rPr>
                <w:rFonts w:ascii="Calibri Light" w:eastAsia="Arial" w:hAnsi="Calibri Light" w:cs="Calibri Light"/>
                <w:sz w:val="20"/>
                <w:szCs w:val="20"/>
              </w:rPr>
              <w:t>mezoregion</w:t>
            </w:r>
            <w:proofErr w:type="spellEnd"/>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9D5A6B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68020073"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7A2E224B"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mikroregion</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56E69C2B"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7192D93C"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2FD82C05"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obszar chroniony</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131D9968"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371F052D" w14:textId="77777777">
        <w:trPr>
          <w:trHeight w:val="900"/>
        </w:trPr>
        <w:tc>
          <w:tcPr>
            <w:tcW w:w="4392" w:type="dxa"/>
            <w:tcBorders>
              <w:left w:val="single" w:sz="4" w:space="0" w:color="000000"/>
              <w:bottom w:val="single" w:sz="4" w:space="0" w:color="000000"/>
            </w:tcBorders>
            <w:tcMar>
              <w:top w:w="0" w:type="dxa"/>
              <w:left w:w="108" w:type="dxa"/>
              <w:bottom w:w="0" w:type="dxa"/>
              <w:right w:w="108" w:type="dxa"/>
            </w:tcMar>
          </w:tcPr>
          <w:p w14:paraId="29A4C45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miejscowość</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310C1219"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783CE9B5"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3C165CC0"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ATPOL</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40F0FD9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2FB0F3B7"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53DEC7E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ATMOS</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4A6D7C9" w14:textId="77777777" w:rsidR="00B91BD0" w:rsidRDefault="00D46376">
            <w:pPr>
              <w:pStyle w:val="Standard"/>
              <w:spacing w:before="159" w:after="159" w:line="276" w:lineRule="auto"/>
              <w:jc w:val="both"/>
              <w:rPr>
                <w:rFonts w:ascii="Calibri Light" w:eastAsia="Arial"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439817E9" w14:textId="77777777">
        <w:trPr>
          <w:trHeight w:val="600"/>
        </w:trPr>
        <w:tc>
          <w:tcPr>
            <w:tcW w:w="4392" w:type="dxa"/>
            <w:tcBorders>
              <w:left w:val="single" w:sz="4" w:space="0" w:color="000000"/>
              <w:bottom w:val="single" w:sz="4" w:space="0" w:color="000000"/>
            </w:tcBorders>
            <w:tcMar>
              <w:top w:w="0" w:type="dxa"/>
              <w:left w:w="108" w:type="dxa"/>
              <w:bottom w:w="0" w:type="dxa"/>
              <w:right w:w="108" w:type="dxa"/>
            </w:tcMar>
          </w:tcPr>
          <w:p w14:paraId="3282881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adres leśny</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54AB1D83"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podstawie współrzędnych</w:t>
            </w:r>
          </w:p>
        </w:tc>
      </w:tr>
      <w:tr w:rsidR="00B91BD0" w14:paraId="13C6B679"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3CDA2002"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siedlisko</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170AC8D1" w14:textId="77777777" w:rsidR="00B91BD0" w:rsidRDefault="00B91BD0">
            <w:pPr>
              <w:pStyle w:val="Standard"/>
              <w:spacing w:before="159" w:after="159" w:line="276" w:lineRule="auto"/>
              <w:jc w:val="both"/>
              <w:rPr>
                <w:rFonts w:ascii="Calibri Light" w:eastAsia="Arial" w:hAnsi="Calibri Light" w:cs="Calibri Light"/>
                <w:sz w:val="20"/>
                <w:szCs w:val="20"/>
              </w:rPr>
            </w:pPr>
          </w:p>
        </w:tc>
      </w:tr>
      <w:tr w:rsidR="00B91BD0" w14:paraId="3F7DFF26"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4952EA7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substrat</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0CF8CA85" w14:textId="77777777" w:rsidR="00B91BD0" w:rsidRDefault="00B91BD0">
            <w:pPr>
              <w:pStyle w:val="Standard"/>
              <w:spacing w:before="159" w:after="159" w:line="276" w:lineRule="auto"/>
              <w:jc w:val="both"/>
              <w:rPr>
                <w:rFonts w:ascii="Calibri Light" w:eastAsia="Arial" w:hAnsi="Calibri Light" w:cs="Calibri Light"/>
                <w:sz w:val="20"/>
                <w:szCs w:val="20"/>
              </w:rPr>
            </w:pPr>
          </w:p>
        </w:tc>
      </w:tr>
      <w:tr w:rsidR="00B91BD0" w14:paraId="5E6F79FE"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5FB21C6F"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opis substratu</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4EF9C10A" w14:textId="77777777" w:rsidR="00B91BD0" w:rsidRDefault="00B91BD0">
            <w:pPr>
              <w:pStyle w:val="Standard"/>
              <w:spacing w:before="159" w:after="159" w:line="276" w:lineRule="auto"/>
              <w:jc w:val="both"/>
              <w:rPr>
                <w:rFonts w:ascii="Calibri Light" w:eastAsia="Arial" w:hAnsi="Calibri Light" w:cs="Calibri Light"/>
                <w:sz w:val="20"/>
                <w:szCs w:val="20"/>
              </w:rPr>
            </w:pPr>
          </w:p>
        </w:tc>
      </w:tr>
      <w:tr w:rsidR="00B91BD0" w14:paraId="2FA6CD7F"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75A7EB8C"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nazwa projektu</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460457BD" w14:textId="77777777" w:rsidR="00B91BD0" w:rsidRDefault="00B91BD0">
            <w:pPr>
              <w:pStyle w:val="Standard"/>
              <w:spacing w:before="159" w:after="159" w:line="276" w:lineRule="auto"/>
              <w:jc w:val="both"/>
              <w:rPr>
                <w:rFonts w:ascii="Calibri Light" w:eastAsia="Arial" w:hAnsi="Calibri Light" w:cs="Calibri Light"/>
                <w:sz w:val="20"/>
                <w:szCs w:val="20"/>
              </w:rPr>
            </w:pPr>
          </w:p>
        </w:tc>
      </w:tr>
      <w:tr w:rsidR="00B91BD0" w14:paraId="06A43153"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2D2640D4"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wprowadził do bazy</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F91C7A1"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wprowadzane automatyczne na danych logowania</w:t>
            </w:r>
          </w:p>
        </w:tc>
      </w:tr>
      <w:tr w:rsidR="00B91BD0" w14:paraId="71309019" w14:textId="77777777">
        <w:trPr>
          <w:trHeight w:val="300"/>
        </w:trPr>
        <w:tc>
          <w:tcPr>
            <w:tcW w:w="4392" w:type="dxa"/>
            <w:tcBorders>
              <w:left w:val="single" w:sz="4" w:space="0" w:color="000000"/>
              <w:bottom w:val="single" w:sz="4" w:space="0" w:color="000000"/>
            </w:tcBorders>
            <w:tcMar>
              <w:top w:w="0" w:type="dxa"/>
              <w:left w:w="108" w:type="dxa"/>
              <w:bottom w:w="0" w:type="dxa"/>
              <w:right w:w="108" w:type="dxa"/>
            </w:tcMar>
          </w:tcPr>
          <w:p w14:paraId="6404FBB7" w14:textId="77777777" w:rsidR="00B91BD0" w:rsidRDefault="00D46376">
            <w:pPr>
              <w:pStyle w:val="Standard"/>
              <w:spacing w:before="159" w:after="159" w:line="276" w:lineRule="auto"/>
              <w:jc w:val="both"/>
              <w:rPr>
                <w:rFonts w:ascii="Calibri Light" w:hAnsi="Calibri Light" w:cs="Calibri Light"/>
                <w:sz w:val="20"/>
                <w:szCs w:val="20"/>
              </w:rPr>
            </w:pPr>
            <w:r>
              <w:rPr>
                <w:rFonts w:ascii="Calibri Light" w:eastAsia="Arial" w:hAnsi="Calibri Light" w:cs="Calibri Light"/>
                <w:sz w:val="20"/>
                <w:szCs w:val="20"/>
              </w:rPr>
              <w:t>rewizja</w:t>
            </w:r>
          </w:p>
        </w:tc>
        <w:tc>
          <w:tcPr>
            <w:tcW w:w="510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E398F05" w14:textId="77777777" w:rsidR="00B91BD0" w:rsidRDefault="00D46376">
            <w:pPr>
              <w:pStyle w:val="Standard"/>
              <w:spacing w:before="159" w:after="159" w:line="276" w:lineRule="auto"/>
              <w:jc w:val="both"/>
              <w:rPr>
                <w:rFonts w:ascii="Calibri Light" w:eastAsia="Arial" w:hAnsi="Calibri Light" w:cs="Calibri Light"/>
                <w:sz w:val="20"/>
                <w:szCs w:val="20"/>
              </w:rPr>
            </w:pPr>
            <w:r>
              <w:rPr>
                <w:rFonts w:ascii="Calibri Light" w:eastAsia="Arial" w:hAnsi="Calibri Light" w:cs="Calibri Light"/>
                <w:sz w:val="20"/>
                <w:szCs w:val="20"/>
              </w:rPr>
              <w:t>dowiązanie do tabeli rewizja</w:t>
            </w:r>
          </w:p>
        </w:tc>
      </w:tr>
    </w:tbl>
    <w:p w14:paraId="6F1514C0" w14:textId="77777777" w:rsidR="00B91BD0" w:rsidRDefault="00B91BD0">
      <w:pPr>
        <w:pStyle w:val="Standard"/>
        <w:spacing w:line="276" w:lineRule="auto"/>
        <w:jc w:val="both"/>
        <w:rPr>
          <w:rFonts w:ascii="Calibri Light" w:eastAsia="Arial" w:hAnsi="Calibri Light" w:cs="Calibri Light"/>
        </w:rPr>
      </w:pPr>
    </w:p>
    <w:p w14:paraId="16CA0BC1" w14:textId="77777777" w:rsidR="00B91BD0" w:rsidRDefault="00D46376">
      <w:pPr>
        <w:pStyle w:val="Nagwek2"/>
        <w:numPr>
          <w:ilvl w:val="1"/>
          <w:numId w:val="10"/>
        </w:numPr>
        <w:spacing w:line="276" w:lineRule="auto"/>
        <w:jc w:val="both"/>
        <w:rPr>
          <w:rFonts w:cs="Calibri Light"/>
        </w:rPr>
      </w:pPr>
      <w:bookmarkStart w:id="39" w:name="_heading=h.2p2csry"/>
      <w:bookmarkStart w:id="40" w:name="_Toc43064795"/>
      <w:bookmarkEnd w:id="39"/>
      <w:r>
        <w:rPr>
          <w:rFonts w:eastAsia="Arial" w:cs="Calibri Light"/>
        </w:rPr>
        <w:t xml:space="preserve">API do udostępniania danych </w:t>
      </w:r>
      <w:proofErr w:type="spellStart"/>
      <w:r>
        <w:rPr>
          <w:rFonts w:eastAsia="Arial" w:cs="Calibri Light"/>
        </w:rPr>
        <w:t>geoprzestrzennych</w:t>
      </w:r>
      <w:proofErr w:type="spellEnd"/>
      <w:r>
        <w:rPr>
          <w:rFonts w:eastAsia="Arial" w:cs="Calibri Light"/>
        </w:rPr>
        <w:t xml:space="preserve"> (WMS, WFS)</w:t>
      </w:r>
      <w:bookmarkEnd w:id="40"/>
    </w:p>
    <w:p w14:paraId="6031A448"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Zgodnie</w:t>
      </w:r>
      <w:r>
        <w:rPr>
          <w:rFonts w:ascii="Calibri Light" w:eastAsia="Arial" w:hAnsi="Calibri Light" w:cs="Calibri Light"/>
        </w:rPr>
        <w:t xml:space="preserve"> ze strategią Państwa i Unii Europejskiej o ponownym wykorzystaniu informacji sektora publicznego niezbędne jest udostępnienie danych dla instytucji i organów administracji rządowej, oraz samorządowej zajmujących się ochroną środowiska i zasobów przyrody. </w:t>
      </w:r>
      <w:r>
        <w:rPr>
          <w:rFonts w:ascii="Calibri Light" w:eastAsia="Arial" w:hAnsi="Calibri Light" w:cs="Calibri Light"/>
        </w:rPr>
        <w:t>Mapy prezentujące przestrzenne rozmieszczenie gatunków prezentowanych przez alegaty zielnikowe, stanowią podstawę dla analiz mających na celu zachowanie bioróżnorodności. Niezbędne jest więc dostarczenie odpowiedniego API do korzystania z tego typu danych.</w:t>
      </w:r>
    </w:p>
    <w:p w14:paraId="6B784EB2"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 xml:space="preserve">Obecnie najbardziej rozpowszechnionymi i najlepiej udokumentowanymi standardami do udostępniania tego typu danych są dostarczane przez Open </w:t>
      </w:r>
      <w:proofErr w:type="spellStart"/>
      <w:r>
        <w:rPr>
          <w:rFonts w:ascii="Calibri Light" w:eastAsia="Arial" w:hAnsi="Calibri Light" w:cs="Calibri Light"/>
        </w:rPr>
        <w:t>Geospatial</w:t>
      </w:r>
      <w:proofErr w:type="spellEnd"/>
      <w:r>
        <w:rPr>
          <w:rFonts w:ascii="Calibri Light" w:eastAsia="Arial" w:hAnsi="Calibri Light" w:cs="Calibri Light"/>
        </w:rPr>
        <w:t xml:space="preserve"> </w:t>
      </w:r>
      <w:proofErr w:type="spellStart"/>
      <w:r>
        <w:rPr>
          <w:rFonts w:ascii="Calibri Light" w:eastAsia="Arial" w:hAnsi="Calibri Light" w:cs="Calibri Light"/>
        </w:rPr>
        <w:t>Consortium</w:t>
      </w:r>
      <w:proofErr w:type="spellEnd"/>
      <w:r>
        <w:rPr>
          <w:rFonts w:ascii="Calibri Light" w:eastAsia="Arial" w:hAnsi="Calibri Light" w:cs="Calibri Light"/>
        </w:rPr>
        <w:t xml:space="preserve"> (OGC) formaty WMS, WFS i WCS. Wdrożenie możliwości wykorzystywania tych formatów wymaga uruch</w:t>
      </w:r>
      <w:r>
        <w:rPr>
          <w:rFonts w:ascii="Calibri Light" w:eastAsia="Arial" w:hAnsi="Calibri Light" w:cs="Calibri Light"/>
        </w:rPr>
        <w:t>omienia serwera danych GIS udostępniającego te usługi.</w:t>
      </w:r>
    </w:p>
    <w:p w14:paraId="016FFC21"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lastRenderedPageBreak/>
        <w:t xml:space="preserve">Platforma ma być zgodna zarówno ze standardami GBIF jak i być przydatna i zgodna z powszechnie stosowanymi standardami w kraju. Biorąc pod uwagę powyższe stwierdzenie należy zwrócić uwagę na dwa proponowane przez OGC rozwiązania </w:t>
      </w:r>
      <w:proofErr w:type="spellStart"/>
      <w:r>
        <w:rPr>
          <w:rFonts w:ascii="Calibri Light" w:eastAsia="Arial" w:hAnsi="Calibri Light" w:cs="Calibri Light"/>
          <w:color w:val="000000"/>
        </w:rPr>
        <w:t>GeoServer</w:t>
      </w:r>
      <w:proofErr w:type="spellEnd"/>
      <w:r>
        <w:rPr>
          <w:rFonts w:ascii="Calibri Light" w:eastAsia="Arial" w:hAnsi="Calibri Light" w:cs="Calibri Light"/>
          <w:color w:val="000000"/>
        </w:rPr>
        <w:t xml:space="preserve"> i </w:t>
      </w:r>
      <w:proofErr w:type="spellStart"/>
      <w:r>
        <w:rPr>
          <w:rFonts w:ascii="Calibri Light" w:eastAsia="Arial" w:hAnsi="Calibri Light" w:cs="Calibri Light"/>
          <w:color w:val="000000"/>
        </w:rPr>
        <w:t>MapServer</w:t>
      </w:r>
      <w:proofErr w:type="spellEnd"/>
      <w:r>
        <w:rPr>
          <w:rFonts w:ascii="Calibri Light" w:eastAsia="Arial" w:hAnsi="Calibri Light" w:cs="Calibri Light"/>
          <w:color w:val="000000"/>
        </w:rPr>
        <w:t xml:space="preserve">. </w:t>
      </w:r>
      <w:proofErr w:type="spellStart"/>
      <w:r>
        <w:rPr>
          <w:rFonts w:ascii="Calibri Light" w:eastAsia="Arial" w:hAnsi="Calibri Light" w:cs="Calibri Light"/>
          <w:color w:val="000000"/>
        </w:rPr>
        <w:t>GeoS</w:t>
      </w:r>
      <w:r>
        <w:rPr>
          <w:rFonts w:ascii="Calibri Light" w:eastAsia="Arial" w:hAnsi="Calibri Light" w:cs="Calibri Light"/>
          <w:color w:val="000000"/>
        </w:rPr>
        <w:t>erver</w:t>
      </w:r>
      <w:proofErr w:type="spellEnd"/>
      <w:r>
        <w:rPr>
          <w:rFonts w:ascii="Calibri Light" w:eastAsia="Arial" w:hAnsi="Calibri Light" w:cs="Calibri Light"/>
          <w:color w:val="000000"/>
        </w:rPr>
        <w:t xml:space="preserve"> wykorzystywany jest przez </w:t>
      </w:r>
      <w:proofErr w:type="spellStart"/>
      <w:r>
        <w:rPr>
          <w:rFonts w:ascii="Calibri Light" w:eastAsia="Arial" w:hAnsi="Calibri Light" w:cs="Calibri Light"/>
          <w:color w:val="000000"/>
        </w:rPr>
        <w:t>GbiF</w:t>
      </w:r>
      <w:proofErr w:type="spellEnd"/>
      <w:r>
        <w:rPr>
          <w:rFonts w:ascii="Calibri Light" w:eastAsia="Arial" w:hAnsi="Calibri Light" w:cs="Calibri Light"/>
          <w:color w:val="000000"/>
        </w:rPr>
        <w:t xml:space="preserve"> Global </w:t>
      </w:r>
      <w:proofErr w:type="spellStart"/>
      <w:r>
        <w:rPr>
          <w:rFonts w:ascii="Calibri Light" w:eastAsia="Arial" w:hAnsi="Calibri Light" w:cs="Calibri Light"/>
          <w:color w:val="000000"/>
        </w:rPr>
        <w:t>Biodiversity</w:t>
      </w:r>
      <w:proofErr w:type="spellEnd"/>
      <w:r>
        <w:rPr>
          <w:rFonts w:ascii="Calibri Light" w:eastAsia="Arial" w:hAnsi="Calibri Light" w:cs="Calibri Light"/>
          <w:color w:val="000000"/>
        </w:rPr>
        <w:t xml:space="preserve"> Information </w:t>
      </w:r>
      <w:proofErr w:type="spellStart"/>
      <w:r>
        <w:rPr>
          <w:rFonts w:ascii="Calibri Light" w:eastAsia="Arial" w:hAnsi="Calibri Light" w:cs="Calibri Light"/>
          <w:color w:val="000000"/>
        </w:rPr>
        <w:t>Facility</w:t>
      </w:r>
      <w:proofErr w:type="spellEnd"/>
      <w:r>
        <w:rPr>
          <w:rFonts w:ascii="Calibri Light" w:eastAsia="Arial" w:hAnsi="Calibri Light" w:cs="Calibri Light"/>
          <w:color w:val="000000"/>
        </w:rPr>
        <w:t xml:space="preserve"> oraz bazy </w:t>
      </w:r>
      <w:proofErr w:type="spellStart"/>
      <w:r>
        <w:rPr>
          <w:rFonts w:ascii="Calibri Light" w:eastAsia="Arial" w:hAnsi="Calibri Light" w:cs="Calibri Light"/>
          <w:color w:val="000000"/>
        </w:rPr>
        <w:t>ZARRiG</w:t>
      </w:r>
      <w:proofErr w:type="spellEnd"/>
      <w:r>
        <w:rPr>
          <w:rFonts w:ascii="Calibri Light" w:eastAsia="Arial" w:hAnsi="Calibri Light" w:cs="Calibri Light"/>
          <w:color w:val="000000"/>
        </w:rPr>
        <w:t xml:space="preserve"> i Flora </w:t>
      </w:r>
      <w:proofErr w:type="spellStart"/>
      <w:r>
        <w:rPr>
          <w:rFonts w:ascii="Calibri Light" w:eastAsia="Arial" w:hAnsi="Calibri Light" w:cs="Calibri Light"/>
          <w:color w:val="000000"/>
        </w:rPr>
        <w:t>Pomeranica</w:t>
      </w:r>
      <w:proofErr w:type="spellEnd"/>
      <w:r>
        <w:rPr>
          <w:rFonts w:ascii="Calibri Light" w:eastAsia="Arial" w:hAnsi="Calibri Light" w:cs="Calibri Light"/>
          <w:color w:val="000000"/>
        </w:rPr>
        <w:t xml:space="preserve"> </w:t>
      </w:r>
      <w:proofErr w:type="spellStart"/>
      <w:r>
        <w:rPr>
          <w:rFonts w:ascii="Calibri Light" w:eastAsia="Arial" w:hAnsi="Calibri Light" w:cs="Calibri Light"/>
          <w:color w:val="000000"/>
        </w:rPr>
        <w:t>Orientalis</w:t>
      </w:r>
      <w:proofErr w:type="spellEnd"/>
      <w:r>
        <w:rPr>
          <w:rFonts w:ascii="Calibri Light" w:eastAsia="Arial" w:hAnsi="Calibri Light" w:cs="Calibri Light"/>
          <w:color w:val="000000"/>
        </w:rPr>
        <w:t xml:space="preserve">, natomiast z </w:t>
      </w:r>
      <w:proofErr w:type="spellStart"/>
      <w:r>
        <w:rPr>
          <w:rFonts w:ascii="Calibri Light" w:eastAsia="Arial" w:hAnsi="Calibri Light" w:cs="Calibri Light"/>
          <w:color w:val="000000"/>
        </w:rPr>
        <w:t>MapServera</w:t>
      </w:r>
      <w:proofErr w:type="spellEnd"/>
      <w:r>
        <w:rPr>
          <w:rFonts w:ascii="Calibri Light" w:eastAsia="Arial" w:hAnsi="Calibri Light" w:cs="Calibri Light"/>
          <w:color w:val="000000"/>
        </w:rPr>
        <w:t xml:space="preserve"> korzystają </w:t>
      </w:r>
      <w:proofErr w:type="spellStart"/>
      <w:r>
        <w:rPr>
          <w:rFonts w:ascii="Calibri Light" w:eastAsia="Arial" w:hAnsi="Calibri Light" w:cs="Calibri Light"/>
          <w:color w:val="000000"/>
        </w:rPr>
        <w:t>geoportale</w:t>
      </w:r>
      <w:proofErr w:type="spellEnd"/>
      <w:r>
        <w:rPr>
          <w:rFonts w:ascii="Calibri Light" w:eastAsia="Arial" w:hAnsi="Calibri Light" w:cs="Calibri Light"/>
          <w:color w:val="000000"/>
        </w:rPr>
        <w:t xml:space="preserve"> administracji publicznej w naszym kraju. Ponieważ oba udostępniają wszystkie interesu</w:t>
      </w:r>
      <w:r>
        <w:rPr>
          <w:rFonts w:ascii="Calibri Light" w:eastAsia="Arial" w:hAnsi="Calibri Light" w:cs="Calibri Light"/>
          <w:color w:val="000000"/>
        </w:rPr>
        <w:t xml:space="preserve">jące nas usługi sugerujemy wykorzystanie aplikacji </w:t>
      </w:r>
      <w:proofErr w:type="spellStart"/>
      <w:r>
        <w:rPr>
          <w:rFonts w:ascii="Calibri Light" w:eastAsia="Arial" w:hAnsi="Calibri Light" w:cs="Calibri Light"/>
          <w:color w:val="000000"/>
        </w:rPr>
        <w:t>MapServer</w:t>
      </w:r>
      <w:proofErr w:type="spellEnd"/>
      <w:r>
        <w:rPr>
          <w:rFonts w:ascii="Calibri Light" w:eastAsia="Arial" w:hAnsi="Calibri Light" w:cs="Calibri Light"/>
          <w:color w:val="000000"/>
        </w:rPr>
        <w:t xml:space="preserve"> ze względu na lepszą i łatwiejszą integrację z krajowymi </w:t>
      </w:r>
      <w:proofErr w:type="spellStart"/>
      <w:r>
        <w:rPr>
          <w:rFonts w:ascii="Calibri Light" w:eastAsia="Arial" w:hAnsi="Calibri Light" w:cs="Calibri Light"/>
          <w:color w:val="000000"/>
        </w:rPr>
        <w:t>geoportalami</w:t>
      </w:r>
      <w:proofErr w:type="spellEnd"/>
      <w:r>
        <w:rPr>
          <w:rFonts w:ascii="Calibri Light" w:eastAsia="Arial" w:hAnsi="Calibri Light" w:cs="Calibri Light"/>
          <w:color w:val="000000"/>
        </w:rPr>
        <w:t>.</w:t>
      </w:r>
    </w:p>
    <w:p w14:paraId="40281C09"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rPr>
        <w:t>Wykonawca musi:</w:t>
      </w:r>
    </w:p>
    <w:p w14:paraId="5DC858E4" w14:textId="77777777" w:rsidR="00B91BD0" w:rsidRDefault="00D46376" w:rsidP="00D46376">
      <w:pPr>
        <w:pStyle w:val="Standard"/>
        <w:numPr>
          <w:ilvl w:val="0"/>
          <w:numId w:val="97"/>
        </w:numPr>
        <w:spacing w:before="159" w:after="159" w:line="276" w:lineRule="auto"/>
        <w:jc w:val="both"/>
        <w:rPr>
          <w:rFonts w:ascii="Calibri Light" w:hAnsi="Calibri Light" w:cs="Calibri Light"/>
        </w:rPr>
      </w:pPr>
      <w:r>
        <w:rPr>
          <w:rFonts w:ascii="Calibri Light" w:eastAsia="Arial" w:hAnsi="Calibri Light" w:cs="Calibri Light"/>
        </w:rPr>
        <w:t xml:space="preserve">zainstalować oprogramowanie </w:t>
      </w:r>
      <w:proofErr w:type="spellStart"/>
      <w:r>
        <w:rPr>
          <w:rFonts w:ascii="Calibri Light" w:eastAsia="Arial" w:hAnsi="Calibri Light" w:cs="Calibri Light"/>
          <w:color w:val="000000"/>
        </w:rPr>
        <w:t>MapServer</w:t>
      </w:r>
      <w:proofErr w:type="spellEnd"/>
    </w:p>
    <w:p w14:paraId="6A06FD0A" w14:textId="77777777" w:rsidR="00B91BD0" w:rsidRDefault="00D46376" w:rsidP="00D46376">
      <w:pPr>
        <w:pStyle w:val="Standard"/>
        <w:numPr>
          <w:ilvl w:val="0"/>
          <w:numId w:val="74"/>
        </w:numPr>
        <w:spacing w:before="159" w:after="159" w:line="276" w:lineRule="auto"/>
        <w:jc w:val="both"/>
        <w:rPr>
          <w:rFonts w:ascii="Calibri Light" w:hAnsi="Calibri Light" w:cs="Calibri Light"/>
        </w:rPr>
      </w:pPr>
      <w:r>
        <w:rPr>
          <w:rFonts w:ascii="Calibri Light" w:eastAsia="Arial" w:hAnsi="Calibri Light" w:cs="Calibri Light"/>
        </w:rPr>
        <w:t xml:space="preserve">przeprowadzić konfigurację </w:t>
      </w:r>
      <w:proofErr w:type="spellStart"/>
      <w:r>
        <w:rPr>
          <w:rFonts w:ascii="Calibri Light" w:eastAsia="Arial" w:hAnsi="Calibri Light" w:cs="Calibri Light"/>
          <w:color w:val="000000"/>
        </w:rPr>
        <w:t>MapServer</w:t>
      </w:r>
      <w:proofErr w:type="spellEnd"/>
    </w:p>
    <w:p w14:paraId="29265D26" w14:textId="77777777" w:rsidR="00B91BD0" w:rsidRDefault="00D46376" w:rsidP="00D46376">
      <w:pPr>
        <w:pStyle w:val="Standard"/>
        <w:numPr>
          <w:ilvl w:val="0"/>
          <w:numId w:val="74"/>
        </w:numPr>
        <w:spacing w:before="159" w:after="159" w:line="276" w:lineRule="auto"/>
        <w:jc w:val="both"/>
        <w:rPr>
          <w:rFonts w:ascii="Calibri Light" w:hAnsi="Calibri Light" w:cs="Calibri Light"/>
        </w:rPr>
      </w:pPr>
      <w:r>
        <w:rPr>
          <w:rFonts w:ascii="Calibri Light" w:eastAsia="Arial" w:hAnsi="Calibri Light" w:cs="Calibri Light"/>
          <w:color w:val="000000"/>
        </w:rPr>
        <w:t xml:space="preserve">przeprowadzić konfigurację usług </w:t>
      </w:r>
      <w:r>
        <w:rPr>
          <w:rFonts w:ascii="Calibri Light" w:eastAsia="Arial" w:hAnsi="Calibri Light" w:cs="Calibri Light"/>
          <w:color w:val="000000"/>
        </w:rPr>
        <w:t>WMS, WFS, WCS</w:t>
      </w:r>
    </w:p>
    <w:p w14:paraId="3FD03F97" w14:textId="77777777" w:rsidR="00B91BD0" w:rsidRDefault="00D46376" w:rsidP="00D46376">
      <w:pPr>
        <w:pStyle w:val="Standard"/>
        <w:numPr>
          <w:ilvl w:val="0"/>
          <w:numId w:val="74"/>
        </w:numPr>
        <w:spacing w:before="159" w:after="159" w:line="276" w:lineRule="auto"/>
        <w:jc w:val="both"/>
        <w:rPr>
          <w:rFonts w:ascii="Calibri Light" w:eastAsia="DejaVu Sans" w:hAnsi="Calibri Light" w:cs="Calibri Light"/>
        </w:rPr>
      </w:pPr>
      <w:r>
        <w:rPr>
          <w:rFonts w:ascii="Calibri Light" w:eastAsia="Arial" w:hAnsi="Calibri Light" w:cs="Calibri Light"/>
          <w:color w:val="000000"/>
        </w:rPr>
        <w:t xml:space="preserve">przeprowadzić konfigurację exportu do formatów </w:t>
      </w:r>
      <w:proofErr w:type="spellStart"/>
      <w:r>
        <w:rPr>
          <w:rFonts w:ascii="Calibri Light" w:eastAsia="Arial" w:hAnsi="Calibri Light" w:cs="Calibri Light"/>
          <w:color w:val="000000"/>
        </w:rPr>
        <w:t>geojson</w:t>
      </w:r>
      <w:proofErr w:type="spellEnd"/>
      <w:r>
        <w:rPr>
          <w:rFonts w:ascii="Calibri Light" w:eastAsia="Arial" w:hAnsi="Calibri Light" w:cs="Calibri Light"/>
          <w:color w:val="000000"/>
        </w:rPr>
        <w:t>, GML, KML</w:t>
      </w:r>
    </w:p>
    <w:p w14:paraId="332453F4" w14:textId="77777777" w:rsidR="00B91BD0" w:rsidRDefault="00D46376" w:rsidP="00D46376">
      <w:pPr>
        <w:pStyle w:val="Standard"/>
        <w:numPr>
          <w:ilvl w:val="0"/>
          <w:numId w:val="74"/>
        </w:numPr>
        <w:spacing w:before="159" w:after="159" w:line="276" w:lineRule="auto"/>
        <w:jc w:val="both"/>
        <w:rPr>
          <w:rFonts w:ascii="Calibri Light" w:hAnsi="Calibri Light" w:cs="Calibri Light"/>
        </w:rPr>
      </w:pPr>
      <w:r>
        <w:rPr>
          <w:rFonts w:ascii="Calibri Light" w:eastAsia="Arial" w:hAnsi="Calibri Light" w:cs="Calibri Light"/>
          <w:color w:val="000000"/>
        </w:rPr>
        <w:t>Wszystkie warstwy mają być udostępniane z wykorzystaniem protokołów szyfrujących np. TLS 1.3 lub nowszy</w:t>
      </w:r>
    </w:p>
    <w:p w14:paraId="13B59827" w14:textId="77777777" w:rsidR="00B91BD0" w:rsidRDefault="00D46376">
      <w:pPr>
        <w:pStyle w:val="Standard"/>
        <w:spacing w:before="159" w:after="159" w:line="276" w:lineRule="auto"/>
        <w:jc w:val="both"/>
        <w:rPr>
          <w:rFonts w:ascii="Calibri Light" w:hAnsi="Calibri Light" w:cs="Calibri Light"/>
        </w:rPr>
      </w:pPr>
      <w:r>
        <w:rPr>
          <w:rFonts w:ascii="Calibri Light" w:eastAsia="Arial" w:hAnsi="Calibri Light" w:cs="Calibri Light"/>
          <w:color w:val="000000"/>
        </w:rPr>
        <w:t xml:space="preserve">Wszelkie informacje odnośnie </w:t>
      </w:r>
      <w:proofErr w:type="spellStart"/>
      <w:r>
        <w:rPr>
          <w:rFonts w:ascii="Calibri Light" w:eastAsia="Arial" w:hAnsi="Calibri Light" w:cs="Calibri Light"/>
          <w:color w:val="000000"/>
        </w:rPr>
        <w:t>MapSerwera</w:t>
      </w:r>
      <w:proofErr w:type="spellEnd"/>
      <w:r>
        <w:rPr>
          <w:rFonts w:ascii="Calibri Light" w:eastAsia="Arial" w:hAnsi="Calibri Light" w:cs="Calibri Light"/>
          <w:color w:val="000000"/>
        </w:rPr>
        <w:t>, takie jak kod źródłowy, dokument</w:t>
      </w:r>
      <w:r>
        <w:rPr>
          <w:rFonts w:ascii="Calibri Light" w:eastAsia="Arial" w:hAnsi="Calibri Light" w:cs="Calibri Light"/>
          <w:color w:val="000000"/>
        </w:rPr>
        <w:t xml:space="preserve">acja można uzyskać pod adresem www </w:t>
      </w:r>
      <w:hyperlink r:id="rId49" w:history="1">
        <w:r>
          <w:rPr>
            <w:rFonts w:ascii="Calibri Light" w:hAnsi="Calibri Light" w:cs="Calibri Light"/>
            <w:color w:val="0000FF"/>
            <w:u w:val="single"/>
          </w:rPr>
          <w:t>https://mapserver.org/</w:t>
        </w:r>
      </w:hyperlink>
    </w:p>
    <w:p w14:paraId="389AC1D9" w14:textId="77777777" w:rsidR="00B91BD0" w:rsidRDefault="00B91BD0">
      <w:pPr>
        <w:pStyle w:val="Nagwek2"/>
        <w:spacing w:line="276" w:lineRule="auto"/>
        <w:ind w:left="576"/>
        <w:jc w:val="both"/>
        <w:rPr>
          <w:rFonts w:eastAsia="Arial" w:cs="Calibri Light"/>
        </w:rPr>
      </w:pPr>
    </w:p>
    <w:p w14:paraId="240B65B8" w14:textId="77777777" w:rsidR="00B91BD0" w:rsidRDefault="00D46376">
      <w:pPr>
        <w:pStyle w:val="Nagwek2"/>
        <w:numPr>
          <w:ilvl w:val="1"/>
          <w:numId w:val="10"/>
        </w:numPr>
        <w:spacing w:line="276" w:lineRule="auto"/>
        <w:jc w:val="both"/>
        <w:rPr>
          <w:rFonts w:cs="Calibri Light"/>
        </w:rPr>
      </w:pPr>
      <w:bookmarkStart w:id="41" w:name="_heading=h.147n2zr"/>
      <w:bookmarkStart w:id="42" w:name="_Toc43064796"/>
      <w:bookmarkEnd w:id="41"/>
      <w:r>
        <w:rPr>
          <w:rFonts w:eastAsia="Arial" w:cs="Calibri Light"/>
        </w:rPr>
        <w:t>API udostępnienia danych naukowych</w:t>
      </w:r>
      <w:bookmarkEnd w:id="42"/>
    </w:p>
    <w:p w14:paraId="644A0D0C" w14:textId="77777777" w:rsidR="00B91BD0" w:rsidRDefault="00D46376">
      <w:pPr>
        <w:pStyle w:val="Standard"/>
        <w:spacing w:before="159" w:after="159" w:line="276" w:lineRule="auto"/>
        <w:jc w:val="both"/>
        <w:rPr>
          <w:rFonts w:ascii="Calibri Light" w:eastAsia="Arial" w:hAnsi="Calibri Light" w:cs="Calibri Light"/>
          <w:color w:val="000000"/>
        </w:rPr>
      </w:pPr>
      <w:r>
        <w:rPr>
          <w:rFonts w:ascii="Calibri Light" w:eastAsia="Arial" w:hAnsi="Calibri Light" w:cs="Calibri Light"/>
          <w:color w:val="000000"/>
        </w:rPr>
        <w:t xml:space="preserve">API ma zapewnić udostępnianie danych w formatach oprogramowania do statystyki (np. </w:t>
      </w:r>
      <w:proofErr w:type="spellStart"/>
      <w:r>
        <w:rPr>
          <w:rFonts w:ascii="Calibri Light" w:eastAsia="Arial" w:hAnsi="Calibri Light" w:cs="Calibri Light"/>
          <w:color w:val="000000"/>
        </w:rPr>
        <w:t>maxent</w:t>
      </w:r>
      <w:proofErr w:type="spellEnd"/>
      <w:r>
        <w:rPr>
          <w:rFonts w:ascii="Calibri Light" w:eastAsia="Arial" w:hAnsi="Calibri Light" w:cs="Calibri Light"/>
          <w:color w:val="000000"/>
        </w:rPr>
        <w:t xml:space="preserve">, </w:t>
      </w:r>
      <w:proofErr w:type="spellStart"/>
      <w:r>
        <w:rPr>
          <w:rFonts w:ascii="Calibri Light" w:eastAsia="Arial" w:hAnsi="Calibri Light" w:cs="Calibri Light"/>
          <w:color w:val="000000"/>
        </w:rPr>
        <w:t>statistica</w:t>
      </w:r>
      <w:proofErr w:type="spellEnd"/>
      <w:r>
        <w:rPr>
          <w:rFonts w:ascii="Calibri Light" w:eastAsia="Arial" w:hAnsi="Calibri Light" w:cs="Calibri Light"/>
          <w:color w:val="000000"/>
        </w:rPr>
        <w:t xml:space="preserve">, </w:t>
      </w:r>
      <w:proofErr w:type="spellStart"/>
      <w:r>
        <w:rPr>
          <w:rFonts w:ascii="Calibri Light" w:eastAsia="Arial" w:hAnsi="Calibri Light" w:cs="Calibri Light"/>
          <w:color w:val="000000"/>
        </w:rPr>
        <w:t>canoko</w:t>
      </w:r>
      <w:proofErr w:type="spellEnd"/>
      <w:r>
        <w:rPr>
          <w:rFonts w:ascii="Calibri Light" w:eastAsia="Arial" w:hAnsi="Calibri Light" w:cs="Calibri Light"/>
          <w:color w:val="000000"/>
        </w:rPr>
        <w:t xml:space="preserve">, np.) – oraz </w:t>
      </w:r>
      <w:r>
        <w:rPr>
          <w:rFonts w:ascii="Calibri Light" w:eastAsia="Arial" w:hAnsi="Calibri Light" w:cs="Calibri Light"/>
          <w:color w:val="000000"/>
        </w:rPr>
        <w:t xml:space="preserve">formatów </w:t>
      </w:r>
      <w:proofErr w:type="spellStart"/>
      <w:r>
        <w:rPr>
          <w:rFonts w:ascii="Calibri Light" w:eastAsia="Arial" w:hAnsi="Calibri Light" w:cs="Calibri Light"/>
          <w:color w:val="000000"/>
        </w:rPr>
        <w:t>xml</w:t>
      </w:r>
      <w:proofErr w:type="spellEnd"/>
      <w:r>
        <w:rPr>
          <w:rFonts w:ascii="Calibri Light" w:eastAsia="Arial" w:hAnsi="Calibri Light" w:cs="Calibri Light"/>
          <w:color w:val="000000"/>
        </w:rPr>
        <w:t xml:space="preserve">, txt, </w:t>
      </w:r>
      <w:proofErr w:type="spellStart"/>
      <w:r>
        <w:rPr>
          <w:rFonts w:ascii="Calibri Light" w:eastAsia="Arial" w:hAnsi="Calibri Light" w:cs="Calibri Light"/>
          <w:color w:val="000000"/>
        </w:rPr>
        <w:t>csv</w:t>
      </w:r>
      <w:proofErr w:type="spellEnd"/>
    </w:p>
    <w:p w14:paraId="07E370F6" w14:textId="77777777" w:rsidR="00B91BD0" w:rsidRDefault="00D46376">
      <w:pPr>
        <w:spacing w:after="160" w:line="259" w:lineRule="auto"/>
      </w:pPr>
      <w:r>
        <w:br w:type="page"/>
      </w:r>
    </w:p>
    <w:p w14:paraId="3B713A8D" w14:textId="77777777" w:rsidR="00B91BD0" w:rsidRDefault="00B91BD0"/>
    <w:p w14:paraId="01DFFB02" w14:textId="77777777" w:rsidR="00B91BD0" w:rsidRDefault="00D46376">
      <w:pPr>
        <w:pStyle w:val="Nagwek1"/>
        <w:numPr>
          <w:ilvl w:val="0"/>
          <w:numId w:val="10"/>
        </w:numPr>
        <w:spacing w:line="276" w:lineRule="auto"/>
        <w:jc w:val="both"/>
        <w:rPr>
          <w:rFonts w:eastAsia="Arial" w:cs="Calibri Light"/>
        </w:rPr>
      </w:pPr>
      <w:bookmarkStart w:id="43" w:name="_Toc729739"/>
      <w:bookmarkStart w:id="44" w:name="_Toc43064797"/>
      <w:r>
        <w:rPr>
          <w:rFonts w:eastAsia="Arial" w:cs="Calibri Light"/>
        </w:rPr>
        <w:t>Testy bezpieczeństwa (testy penetracyjne aplikacji)</w:t>
      </w:r>
      <w:bookmarkEnd w:id="43"/>
      <w:bookmarkEnd w:id="44"/>
    </w:p>
    <w:p w14:paraId="08AD2FA8" w14:textId="77777777" w:rsidR="00B91BD0" w:rsidRDefault="00B91BD0">
      <w:pPr>
        <w:pStyle w:val="Tekstpodstawowy"/>
        <w:spacing w:line="276" w:lineRule="auto"/>
        <w:jc w:val="both"/>
        <w:rPr>
          <w:color w:val="000000"/>
          <w:sz w:val="20"/>
          <w:szCs w:val="20"/>
        </w:rPr>
      </w:pPr>
    </w:p>
    <w:p w14:paraId="7709EEC9" w14:textId="77777777" w:rsidR="00B91BD0" w:rsidRDefault="00D46376">
      <w:pPr>
        <w:pStyle w:val="Standard"/>
        <w:spacing w:before="159" w:after="159" w:line="276" w:lineRule="auto"/>
        <w:jc w:val="both"/>
        <w:rPr>
          <w:rFonts w:ascii="Calibri Light" w:eastAsia="Arial" w:hAnsi="Calibri Light" w:cs="Calibri Light"/>
          <w:color w:val="000000"/>
        </w:rPr>
      </w:pPr>
      <w:r>
        <w:rPr>
          <w:rFonts w:ascii="Calibri Light" w:eastAsia="Arial" w:hAnsi="Calibri Light" w:cs="Calibri Light"/>
          <w:color w:val="000000"/>
        </w:rPr>
        <w:t>Wykonawca musi wykonać zaawansowane testy bezpieczeństwa pod kątem przedstawienia rzeczywistego obrazu bezpieczeństwa dostarczonych systemów. Obejmą one w całości problem bezpie</w:t>
      </w:r>
      <w:r>
        <w:rPr>
          <w:rFonts w:ascii="Calibri Light" w:eastAsia="Arial" w:hAnsi="Calibri Light" w:cs="Calibri Light"/>
          <w:color w:val="000000"/>
        </w:rPr>
        <w:t>czeństwa danego systemu oraz wykonaniu kontrolowanych prób ataku. Muszą pozwolić Zamawiającemu na ocenę bezpieczeństwa aplikacji poprzez symulację prawdziwego ataku lub działanie złośliwego użytkownika sieci. Testy te musza być wykonane na kopii realnego ś</w:t>
      </w:r>
      <w:r>
        <w:rPr>
          <w:rFonts w:ascii="Calibri Light" w:eastAsia="Arial" w:hAnsi="Calibri Light" w:cs="Calibri Light"/>
          <w:color w:val="000000"/>
        </w:rPr>
        <w:t xml:space="preserve">rodowiska np. środowisku </w:t>
      </w:r>
      <w:proofErr w:type="spellStart"/>
      <w:r>
        <w:rPr>
          <w:rFonts w:ascii="Calibri Light" w:eastAsia="Arial" w:hAnsi="Calibri Light" w:cs="Calibri Light"/>
          <w:color w:val="000000"/>
        </w:rPr>
        <w:t>zwirtualizowanym</w:t>
      </w:r>
      <w:proofErr w:type="spellEnd"/>
      <w:r>
        <w:rPr>
          <w:rFonts w:ascii="Calibri Light" w:eastAsia="Arial" w:hAnsi="Calibri Light" w:cs="Calibri Light"/>
          <w:color w:val="000000"/>
        </w:rPr>
        <w:t xml:space="preserve"> tak aby sprawdzić realne a nie potencjalne zagrożenia zabezpieczenia. Testy te musza dotyczyć samej aplikacji jak i systemów zabezpieczeń chroniących dostęp do aplikacji.</w:t>
      </w:r>
    </w:p>
    <w:p w14:paraId="531A930A" w14:textId="77777777" w:rsidR="00B91BD0" w:rsidRDefault="00B91BD0">
      <w:pPr>
        <w:pStyle w:val="Standard"/>
        <w:spacing w:before="159" w:after="159" w:line="276" w:lineRule="auto"/>
        <w:jc w:val="both"/>
        <w:rPr>
          <w:rFonts w:ascii="Calibri Light" w:eastAsia="Arial" w:hAnsi="Calibri Light" w:cs="Calibri Light"/>
          <w:color w:val="000000"/>
        </w:rPr>
      </w:pPr>
    </w:p>
    <w:p w14:paraId="3D87C545" w14:textId="77777777" w:rsidR="00B91BD0" w:rsidRDefault="00D46376">
      <w:pPr>
        <w:pStyle w:val="Standard"/>
        <w:spacing w:before="159" w:after="159" w:line="276" w:lineRule="auto"/>
        <w:jc w:val="both"/>
        <w:rPr>
          <w:rFonts w:ascii="Calibri Light" w:eastAsia="Arial" w:hAnsi="Calibri Light" w:cs="Calibri Light"/>
          <w:color w:val="000000"/>
        </w:rPr>
      </w:pPr>
      <w:r>
        <w:rPr>
          <w:rFonts w:ascii="Calibri Light" w:eastAsia="Arial" w:hAnsi="Calibri Light" w:cs="Calibri Light"/>
          <w:color w:val="000000"/>
        </w:rPr>
        <w:t>Zakres testów obejmie:</w:t>
      </w:r>
    </w:p>
    <w:p w14:paraId="1CA7AB5B" w14:textId="77777777" w:rsidR="00B91BD0" w:rsidRDefault="00D46376">
      <w:pPr>
        <w:pStyle w:val="Tekstpodstawowy"/>
        <w:widowControl w:val="0"/>
        <w:numPr>
          <w:ilvl w:val="0"/>
          <w:numId w:val="42"/>
        </w:numPr>
        <w:spacing w:after="0" w:line="276" w:lineRule="auto"/>
        <w:jc w:val="both"/>
        <w:rPr>
          <w:rFonts w:ascii="Calibri Light" w:hAnsi="Calibri Light" w:cs="Calibri Light"/>
          <w:color w:val="000000"/>
        </w:rPr>
      </w:pPr>
      <w:r>
        <w:rPr>
          <w:rFonts w:ascii="Calibri Light" w:hAnsi="Calibri Light" w:cs="Calibri Light"/>
          <w:color w:val="000000" w:themeColor="text1"/>
        </w:rPr>
        <w:t>analizę sposobu działania systemu (aplikacji),</w:t>
      </w:r>
    </w:p>
    <w:p w14:paraId="676579E1" w14:textId="77777777" w:rsidR="00B91BD0" w:rsidRDefault="00D46376">
      <w:pPr>
        <w:pStyle w:val="Tekstpodstawowy"/>
        <w:widowControl w:val="0"/>
        <w:numPr>
          <w:ilvl w:val="0"/>
          <w:numId w:val="42"/>
        </w:numPr>
        <w:spacing w:after="0" w:line="276" w:lineRule="auto"/>
        <w:jc w:val="both"/>
        <w:rPr>
          <w:rFonts w:ascii="Calibri Light" w:hAnsi="Calibri Light" w:cs="Calibri Light"/>
          <w:color w:val="000000"/>
        </w:rPr>
      </w:pPr>
      <w:r>
        <w:rPr>
          <w:rFonts w:ascii="Calibri Light" w:hAnsi="Calibri Light" w:cs="Calibri Light"/>
          <w:color w:val="000000" w:themeColor="text1"/>
        </w:rPr>
        <w:t>testy analityczne aplikacji pod kątem bezpieczeństwa informacji przekazywanych pomiędzy aplikacją a przeglądarką internetową,</w:t>
      </w:r>
    </w:p>
    <w:p w14:paraId="3B0192F1" w14:textId="77777777" w:rsidR="00B91BD0" w:rsidRDefault="00D46376">
      <w:pPr>
        <w:pStyle w:val="Tekstpodstawowy"/>
        <w:widowControl w:val="0"/>
        <w:numPr>
          <w:ilvl w:val="0"/>
          <w:numId w:val="42"/>
        </w:numPr>
        <w:spacing w:after="0" w:line="276" w:lineRule="auto"/>
        <w:jc w:val="both"/>
        <w:rPr>
          <w:rFonts w:ascii="Calibri Light" w:hAnsi="Calibri Light" w:cs="Calibri Light"/>
          <w:color w:val="000000"/>
        </w:rPr>
      </w:pPr>
      <w:r>
        <w:rPr>
          <w:rFonts w:ascii="Calibri Light" w:hAnsi="Calibri Light" w:cs="Calibri Light"/>
          <w:color w:val="000000" w:themeColor="text1"/>
        </w:rPr>
        <w:t>analizę zarządzania sesjami autoryzowanych użytkowników,</w:t>
      </w:r>
    </w:p>
    <w:p w14:paraId="466EF819" w14:textId="77777777" w:rsidR="00B91BD0" w:rsidRDefault="00D46376">
      <w:pPr>
        <w:pStyle w:val="Tekstpodstawowy"/>
        <w:widowControl w:val="0"/>
        <w:numPr>
          <w:ilvl w:val="0"/>
          <w:numId w:val="42"/>
        </w:numPr>
        <w:spacing w:after="0" w:line="276" w:lineRule="auto"/>
        <w:jc w:val="both"/>
        <w:rPr>
          <w:rFonts w:ascii="Calibri Light" w:hAnsi="Calibri Light" w:cs="Calibri Light"/>
          <w:color w:val="000000"/>
        </w:rPr>
      </w:pPr>
      <w:r>
        <w:rPr>
          <w:rFonts w:ascii="Calibri Light" w:hAnsi="Calibri Light" w:cs="Calibri Light"/>
          <w:color w:val="000000" w:themeColor="text1"/>
        </w:rPr>
        <w:t>analizę informacji zapisywanych po stronie użytkownika, np. w obiektach „cookie",</w:t>
      </w:r>
    </w:p>
    <w:p w14:paraId="2A30BB0A" w14:textId="77777777" w:rsidR="00B91BD0" w:rsidRDefault="00D46376">
      <w:pPr>
        <w:pStyle w:val="Tekstpodstawowy"/>
        <w:widowControl w:val="0"/>
        <w:numPr>
          <w:ilvl w:val="0"/>
          <w:numId w:val="42"/>
        </w:numPr>
        <w:spacing w:after="0" w:line="276" w:lineRule="auto"/>
        <w:jc w:val="both"/>
        <w:rPr>
          <w:rFonts w:ascii="Calibri Light" w:hAnsi="Calibri Light" w:cs="Calibri Light"/>
          <w:color w:val="000000"/>
        </w:rPr>
      </w:pPr>
      <w:r>
        <w:rPr>
          <w:rFonts w:ascii="Calibri Light" w:hAnsi="Calibri Light" w:cs="Calibri Light"/>
          <w:color w:val="000000" w:themeColor="text1"/>
        </w:rPr>
        <w:t>testy skanerami automatycznymi, również z poziomu zalogowanego użytkownika,</w:t>
      </w:r>
    </w:p>
    <w:p w14:paraId="2A842DF3" w14:textId="77777777" w:rsidR="00B91BD0" w:rsidRDefault="00D46376">
      <w:pPr>
        <w:pStyle w:val="Tekstpodstawowy"/>
        <w:widowControl w:val="0"/>
        <w:numPr>
          <w:ilvl w:val="0"/>
          <w:numId w:val="42"/>
        </w:numPr>
        <w:spacing w:after="0" w:line="276" w:lineRule="auto"/>
        <w:jc w:val="both"/>
        <w:rPr>
          <w:rFonts w:ascii="Calibri Light" w:hAnsi="Calibri Light" w:cs="Calibri Light"/>
          <w:color w:val="000000"/>
        </w:rPr>
      </w:pPr>
      <w:r>
        <w:rPr>
          <w:rFonts w:ascii="Calibri Light" w:hAnsi="Calibri Light" w:cs="Calibri Light"/>
          <w:color w:val="000000" w:themeColor="text1"/>
        </w:rPr>
        <w:t>sprawdzenie odporności na ataki typu XSS (Cross-Site Scripting),</w:t>
      </w:r>
    </w:p>
    <w:p w14:paraId="2BE38969" w14:textId="77777777" w:rsidR="00B91BD0" w:rsidRDefault="00D46376">
      <w:pPr>
        <w:pStyle w:val="Tekstpodstawowy"/>
        <w:widowControl w:val="0"/>
        <w:numPr>
          <w:ilvl w:val="0"/>
          <w:numId w:val="42"/>
        </w:numPr>
        <w:spacing w:after="0" w:line="276" w:lineRule="auto"/>
        <w:jc w:val="both"/>
        <w:rPr>
          <w:rFonts w:ascii="Calibri Light" w:hAnsi="Calibri Light" w:cs="Calibri Light"/>
          <w:color w:val="000000"/>
        </w:rPr>
      </w:pPr>
      <w:r>
        <w:rPr>
          <w:rFonts w:ascii="Calibri Light" w:hAnsi="Calibri Light" w:cs="Calibri Light"/>
          <w:color w:val="000000" w:themeColor="text1"/>
        </w:rPr>
        <w:t>sprawdzenie odporności na ataki t</w:t>
      </w:r>
      <w:r>
        <w:rPr>
          <w:rFonts w:ascii="Calibri Light" w:hAnsi="Calibri Light" w:cs="Calibri Light"/>
          <w:color w:val="000000" w:themeColor="text1"/>
        </w:rPr>
        <w:t xml:space="preserve">ypu XSRF (Cross-Site </w:t>
      </w:r>
      <w:proofErr w:type="spellStart"/>
      <w:r>
        <w:rPr>
          <w:rFonts w:ascii="Calibri Light" w:hAnsi="Calibri Light" w:cs="Calibri Light"/>
          <w:color w:val="000000" w:themeColor="text1"/>
        </w:rPr>
        <w:t>RequestForgery</w:t>
      </w:r>
      <w:proofErr w:type="spellEnd"/>
      <w:r>
        <w:rPr>
          <w:rFonts w:ascii="Calibri Light" w:hAnsi="Calibri Light" w:cs="Calibri Light"/>
          <w:color w:val="000000" w:themeColor="text1"/>
        </w:rPr>
        <w:t>),</w:t>
      </w:r>
    </w:p>
    <w:p w14:paraId="531B5B95" w14:textId="77777777" w:rsidR="00B91BD0" w:rsidRDefault="00D46376">
      <w:pPr>
        <w:pStyle w:val="Tekstpodstawowy"/>
        <w:widowControl w:val="0"/>
        <w:numPr>
          <w:ilvl w:val="0"/>
          <w:numId w:val="42"/>
        </w:numPr>
        <w:spacing w:after="0" w:line="276" w:lineRule="auto"/>
        <w:jc w:val="both"/>
        <w:rPr>
          <w:rFonts w:ascii="Calibri Light" w:hAnsi="Calibri Light" w:cs="Calibri Light"/>
          <w:color w:val="000000"/>
        </w:rPr>
      </w:pPr>
      <w:r>
        <w:rPr>
          <w:rFonts w:ascii="Calibri Light" w:hAnsi="Calibri Light" w:cs="Calibri Light"/>
          <w:color w:val="000000" w:themeColor="text1"/>
        </w:rPr>
        <w:t xml:space="preserve">weryfikację znalezionych podatności – </w:t>
      </w:r>
      <w:proofErr w:type="spellStart"/>
      <w:r>
        <w:rPr>
          <w:rFonts w:ascii="Calibri Light" w:hAnsi="Calibri Light" w:cs="Calibri Light"/>
          <w:color w:val="000000" w:themeColor="text1"/>
        </w:rPr>
        <w:t>exploity</w:t>
      </w:r>
      <w:proofErr w:type="spellEnd"/>
      <w:r>
        <w:rPr>
          <w:rFonts w:ascii="Calibri Light" w:hAnsi="Calibri Light" w:cs="Calibri Light"/>
          <w:color w:val="000000" w:themeColor="text1"/>
        </w:rPr>
        <w:t xml:space="preserve"> i programy autorskie.</w:t>
      </w:r>
    </w:p>
    <w:p w14:paraId="5B95462F" w14:textId="77777777" w:rsidR="00B91BD0" w:rsidRDefault="00B91BD0">
      <w:pPr>
        <w:pStyle w:val="Tekstpodstawowy"/>
        <w:spacing w:line="276" w:lineRule="auto"/>
        <w:jc w:val="both"/>
        <w:rPr>
          <w:color w:val="000000"/>
          <w:sz w:val="20"/>
          <w:szCs w:val="20"/>
        </w:rPr>
      </w:pPr>
    </w:p>
    <w:p w14:paraId="08B257DD" w14:textId="77777777" w:rsidR="00B91BD0" w:rsidRDefault="00D46376">
      <w:pPr>
        <w:pStyle w:val="Standard"/>
        <w:spacing w:before="159" w:after="159" w:line="276" w:lineRule="auto"/>
        <w:jc w:val="both"/>
        <w:rPr>
          <w:rFonts w:ascii="Calibri Light" w:eastAsia="Arial" w:hAnsi="Calibri Light" w:cs="Calibri Light"/>
          <w:color w:val="000000"/>
        </w:rPr>
      </w:pPr>
      <w:r>
        <w:rPr>
          <w:rFonts w:ascii="Calibri Light" w:eastAsia="Arial" w:hAnsi="Calibri Light" w:cs="Calibri Light"/>
          <w:color w:val="000000"/>
        </w:rPr>
        <w:t>Raport z testów bezpieczeństwa zawierający wykryte podatności wraz z oceną odporności aplikacji na ataki oraz rekomendacjami dotyczącymi naprawy wyk</w:t>
      </w:r>
      <w:r>
        <w:rPr>
          <w:rFonts w:ascii="Calibri Light" w:eastAsia="Arial" w:hAnsi="Calibri Light" w:cs="Calibri Light"/>
          <w:color w:val="000000"/>
        </w:rPr>
        <w:t>rytych uchybień będzie elementem protokołu odbioru końcowego.</w:t>
      </w:r>
    </w:p>
    <w:p w14:paraId="3CE16425" w14:textId="77777777" w:rsidR="00B91BD0" w:rsidRDefault="00B91BD0">
      <w:pPr>
        <w:pStyle w:val="Tekstpodstawowy"/>
        <w:spacing w:line="276" w:lineRule="auto"/>
        <w:jc w:val="both"/>
        <w:rPr>
          <w:color w:val="000000"/>
          <w:sz w:val="20"/>
          <w:szCs w:val="20"/>
        </w:rPr>
      </w:pPr>
    </w:p>
    <w:p w14:paraId="2DCBB563" w14:textId="77777777" w:rsidR="00B91BD0" w:rsidRDefault="00D46376">
      <w:pPr>
        <w:pStyle w:val="Nagwek1"/>
        <w:numPr>
          <w:ilvl w:val="0"/>
          <w:numId w:val="10"/>
        </w:numPr>
        <w:spacing w:line="276" w:lineRule="auto"/>
        <w:jc w:val="both"/>
        <w:rPr>
          <w:rFonts w:eastAsia="Arial" w:cs="Calibri Light"/>
        </w:rPr>
      </w:pPr>
      <w:bookmarkStart w:id="45" w:name="_Toc729740"/>
      <w:bookmarkStart w:id="46" w:name="_Toc43064798"/>
      <w:r>
        <w:rPr>
          <w:rFonts w:eastAsia="Arial" w:cs="Calibri Light"/>
        </w:rPr>
        <w:t>Gwarancja i serwis</w:t>
      </w:r>
      <w:bookmarkEnd w:id="45"/>
      <w:bookmarkEnd w:id="46"/>
    </w:p>
    <w:p w14:paraId="7AFA578D" w14:textId="77777777" w:rsidR="00B91BD0" w:rsidRDefault="00B91BD0">
      <w:pPr>
        <w:pStyle w:val="Tekstpodstawowy"/>
        <w:spacing w:line="276" w:lineRule="auto"/>
        <w:jc w:val="both"/>
        <w:rPr>
          <w:color w:val="000000"/>
          <w:sz w:val="20"/>
          <w:szCs w:val="20"/>
        </w:rPr>
      </w:pPr>
    </w:p>
    <w:p w14:paraId="70FDAC17" w14:textId="77777777" w:rsidR="00B91BD0" w:rsidRDefault="00D46376">
      <w:pPr>
        <w:pStyle w:val="Tekstpodstawowy"/>
        <w:spacing w:line="276" w:lineRule="auto"/>
        <w:jc w:val="both"/>
        <w:rPr>
          <w:rFonts w:ascii="Calibri Light" w:hAnsi="Calibri Light" w:cs="Calibri Light"/>
          <w:color w:val="000000"/>
        </w:rPr>
      </w:pPr>
      <w:r>
        <w:rPr>
          <w:rFonts w:ascii="Calibri Light" w:hAnsi="Calibri Light" w:cs="Calibri Light"/>
          <w:color w:val="000000" w:themeColor="text1"/>
        </w:rPr>
        <w:t>Wykonawca zobowiązuje się do świadczenia usług gwarancyjnych i rozwojowych przez okres 60 miesięcy (liczone od momentu podpisania protokołu odbioru końcowego) dla całości of</w:t>
      </w:r>
      <w:r>
        <w:rPr>
          <w:rFonts w:ascii="Calibri Light" w:hAnsi="Calibri Light" w:cs="Calibri Light"/>
          <w:color w:val="000000" w:themeColor="text1"/>
        </w:rPr>
        <w:t xml:space="preserve">erowanego systemu i Infrastruktury. Baza danych jest również objęta 60 miesięczną gwarancją Producenta. </w:t>
      </w:r>
    </w:p>
    <w:p w14:paraId="4EBFCF89"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Klasyfikacja zmian oprogramowania w trakcie eksploatacji:</w:t>
      </w:r>
    </w:p>
    <w:p w14:paraId="2F89AB3D" w14:textId="77777777" w:rsidR="00B91BD0" w:rsidRDefault="00D46376">
      <w:pPr>
        <w:numPr>
          <w:ilvl w:val="0"/>
          <w:numId w:val="43"/>
        </w:numPr>
        <w:spacing w:after="0"/>
        <w:ind w:left="1276"/>
        <w:jc w:val="both"/>
        <w:rPr>
          <w:rFonts w:ascii="Calibri Light" w:hAnsi="Calibri Light" w:cs="Calibri Light"/>
          <w:color w:val="000000"/>
        </w:rPr>
      </w:pPr>
      <w:r>
        <w:rPr>
          <w:rFonts w:ascii="Calibri Light" w:hAnsi="Calibri Light" w:cs="Calibri Light"/>
          <w:color w:val="000000" w:themeColor="text1"/>
        </w:rPr>
        <w:t>poprawki - to zmiany oprogramowania, naprawiające wady produktu, które ujawniły się po jego s</w:t>
      </w:r>
      <w:r>
        <w:rPr>
          <w:rFonts w:ascii="Calibri Light" w:hAnsi="Calibri Light" w:cs="Calibri Light"/>
          <w:color w:val="000000" w:themeColor="text1"/>
        </w:rPr>
        <w:t xml:space="preserve">przedaniu. Wady te powodują, że program nie posiada gwarantowanych przez Wykonawcę funkcjonalności. Dokonywane w ramach gwarancji, </w:t>
      </w:r>
    </w:p>
    <w:p w14:paraId="4F7B0F49" w14:textId="77777777" w:rsidR="00B91BD0" w:rsidRDefault="00D46376">
      <w:pPr>
        <w:numPr>
          <w:ilvl w:val="0"/>
          <w:numId w:val="43"/>
        </w:numPr>
        <w:spacing w:after="0"/>
        <w:ind w:left="1276"/>
        <w:jc w:val="both"/>
        <w:rPr>
          <w:rFonts w:ascii="Calibri Light" w:hAnsi="Calibri Light" w:cs="Calibri Light"/>
          <w:color w:val="000000"/>
        </w:rPr>
      </w:pPr>
      <w:r>
        <w:rPr>
          <w:rFonts w:ascii="Calibri Light" w:hAnsi="Calibri Light" w:cs="Calibri Light"/>
          <w:color w:val="000000" w:themeColor="text1"/>
        </w:rPr>
        <w:lastRenderedPageBreak/>
        <w:t>udoskonalenia - zmiany oprogramowania mające na celu poprawienie funkcjonalności, stabilności lub bezpieczeństwa użytkowania</w:t>
      </w:r>
      <w:r>
        <w:rPr>
          <w:rFonts w:ascii="Calibri Light" w:hAnsi="Calibri Light" w:cs="Calibri Light"/>
          <w:color w:val="000000" w:themeColor="text1"/>
        </w:rPr>
        <w:t>. Nie zmieniają cech podstawowych produktu, poprawiają jego funkcjonowanie, objęte realizowanym zamówieniem,</w:t>
      </w:r>
    </w:p>
    <w:p w14:paraId="3F065257" w14:textId="77777777" w:rsidR="00B91BD0" w:rsidRDefault="00D46376">
      <w:pPr>
        <w:numPr>
          <w:ilvl w:val="0"/>
          <w:numId w:val="43"/>
        </w:numPr>
        <w:spacing w:after="0"/>
        <w:ind w:left="1276"/>
        <w:jc w:val="both"/>
        <w:rPr>
          <w:rFonts w:ascii="Calibri Light" w:hAnsi="Calibri Light" w:cs="Calibri Light"/>
          <w:color w:val="000000"/>
        </w:rPr>
      </w:pPr>
      <w:r>
        <w:rPr>
          <w:rFonts w:ascii="Calibri Light" w:hAnsi="Calibri Light" w:cs="Calibri Light"/>
          <w:color w:val="000000" w:themeColor="text1"/>
        </w:rPr>
        <w:t>uaktualnienia - zmiany prowadzące do uaktualnienia wersji oprogramowania objęte realizowanym zamówieniem,</w:t>
      </w:r>
    </w:p>
    <w:p w14:paraId="70919FE1"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Klasyfikacja błędów:</w:t>
      </w:r>
    </w:p>
    <w:p w14:paraId="1DAF777F" w14:textId="77777777" w:rsidR="00B91BD0" w:rsidRDefault="00D46376" w:rsidP="00D46376">
      <w:pPr>
        <w:numPr>
          <w:ilvl w:val="0"/>
          <w:numId w:val="49"/>
        </w:numPr>
        <w:spacing w:after="0"/>
        <w:ind w:left="1276"/>
        <w:jc w:val="both"/>
        <w:rPr>
          <w:rFonts w:ascii="Calibri Light" w:hAnsi="Calibri Light" w:cs="Calibri Light"/>
          <w:color w:val="000000"/>
        </w:rPr>
      </w:pPr>
      <w:r>
        <w:rPr>
          <w:rFonts w:ascii="Calibri Light" w:hAnsi="Calibri Light" w:cs="Calibri Light"/>
          <w:color w:val="000000" w:themeColor="text1"/>
        </w:rPr>
        <w:t>błąd krytyczny (awaria) – oznacza zaprzestanie działania oprogramowania systemu, wynikających z przyczyn, za które odpowiada Wykonawca</w:t>
      </w:r>
    </w:p>
    <w:p w14:paraId="6F88073E" w14:textId="77777777" w:rsidR="00B91BD0" w:rsidRDefault="00D46376" w:rsidP="00D46376">
      <w:pPr>
        <w:numPr>
          <w:ilvl w:val="0"/>
          <w:numId w:val="49"/>
        </w:numPr>
        <w:spacing w:after="0"/>
        <w:ind w:left="1276"/>
        <w:jc w:val="both"/>
        <w:rPr>
          <w:rFonts w:ascii="Calibri Light" w:hAnsi="Calibri Light" w:cs="Calibri Light"/>
          <w:color w:val="000000"/>
        </w:rPr>
      </w:pPr>
      <w:r>
        <w:rPr>
          <w:rFonts w:ascii="Calibri Light" w:hAnsi="Calibri Light" w:cs="Calibri Light"/>
          <w:color w:val="000000" w:themeColor="text1"/>
        </w:rPr>
        <w:t>błąd niekrytyczny (usterki) – oznacza ograniczenie działania oprogramowania systemu, wynikających z przyczyn, za które od</w:t>
      </w:r>
      <w:r>
        <w:rPr>
          <w:rFonts w:ascii="Calibri Light" w:hAnsi="Calibri Light" w:cs="Calibri Light"/>
          <w:color w:val="000000" w:themeColor="text1"/>
        </w:rPr>
        <w:t>powiada Wykonawca</w:t>
      </w:r>
    </w:p>
    <w:p w14:paraId="508AD9FF"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Wykonawca w ramach trwania gwarancji zobowiązany jest do utrzymywania gotowości do czynności serwisowych, przyjmowania zgłoszeń i podejmowania czynności serwisowych głównie poprzez łącza zdalne oraz w wymagających tego okolicznościach prz</w:t>
      </w:r>
      <w:r>
        <w:rPr>
          <w:rFonts w:ascii="Calibri Light" w:hAnsi="Calibri Light" w:cs="Calibri Light"/>
          <w:color w:val="000000" w:themeColor="text1"/>
        </w:rPr>
        <w:t>yjazd do siedziby Zamawiającego.</w:t>
      </w:r>
    </w:p>
    <w:p w14:paraId="79D9EADE"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Zamawiający wymaga, aby Wykonawca posiadał aplikację internetową do przyjmowania i obsługi zgłoszeń, będącej podstawą komunikacji między Zamawiającym i Wykonawcą w zakresie zgłoszeń. Aplikacja powinna posiadać możliwość wys</w:t>
      </w:r>
      <w:r>
        <w:rPr>
          <w:rFonts w:ascii="Calibri Light" w:hAnsi="Calibri Light" w:cs="Calibri Light"/>
          <w:color w:val="000000" w:themeColor="text1"/>
        </w:rPr>
        <w:t xml:space="preserve">yłania powiadomień na temat zgłoszeń na podany adres e-mail, możliwość generowania raportów związanych ze zgłoszeniami. </w:t>
      </w:r>
    </w:p>
    <w:p w14:paraId="381441AE"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 xml:space="preserve">Wszelkie wady będą zgłaszane przez Zamawiającego poprzez dedykowaną aplikację internetową w wyjątkowych sytuacjach drogą elektroniczną </w:t>
      </w:r>
      <w:r>
        <w:rPr>
          <w:rFonts w:ascii="Calibri Light" w:hAnsi="Calibri Light" w:cs="Calibri Light"/>
          <w:color w:val="000000" w:themeColor="text1"/>
        </w:rPr>
        <w:t xml:space="preserve">lub telefonicznie. </w:t>
      </w:r>
    </w:p>
    <w:p w14:paraId="7C2893F0"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 xml:space="preserve">Wykonawca będzie zobowiązany do niezwłocznego potwierdzania otrzymanego zgłoszenia drogą elektroniczną. </w:t>
      </w:r>
    </w:p>
    <w:p w14:paraId="3BC05553"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W ramach usług gwarancyjnych Wykonawca zobowiązuje się usuwać wykryte lub powstałe awarie, usterki (wady i błędy systemu) na swój k</w:t>
      </w:r>
      <w:r>
        <w:rPr>
          <w:rFonts w:ascii="Calibri Light" w:hAnsi="Calibri Light" w:cs="Calibri Light"/>
          <w:color w:val="000000" w:themeColor="text1"/>
        </w:rPr>
        <w:t xml:space="preserve">oszt w terminie określonym w serwisie gwarancyjnym. </w:t>
      </w:r>
    </w:p>
    <w:p w14:paraId="5C9623CC"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 xml:space="preserve">Wykonawca świadczyć będzie usługi serwisu gwarancyjne na zasadach określonych poniżej. </w:t>
      </w:r>
    </w:p>
    <w:p w14:paraId="06E8305D"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 xml:space="preserve">W ramach gwarancji Zamawiający zobowiązany jest zgłaszać wykryte awarie, wady lub błędy Oprogramowania a Wykonawca </w:t>
      </w:r>
      <w:r>
        <w:rPr>
          <w:rFonts w:ascii="Calibri Light" w:hAnsi="Calibri Light" w:cs="Calibri Light"/>
          <w:color w:val="000000" w:themeColor="text1"/>
        </w:rPr>
        <w:t>usuwać zgodnie z uzgodnioną procedurą zgłaszania wad lub błędów.</w:t>
      </w:r>
    </w:p>
    <w:p w14:paraId="14941ECE"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Naprawy gwarancyjne odbywać się będą na poniższych zasadach i w określonych terminach:</w:t>
      </w:r>
    </w:p>
    <w:p w14:paraId="116E6F19" w14:textId="77777777" w:rsidR="00B91BD0" w:rsidRDefault="00D46376">
      <w:pPr>
        <w:numPr>
          <w:ilvl w:val="0"/>
          <w:numId w:val="45"/>
        </w:numPr>
        <w:spacing w:after="0"/>
        <w:ind w:left="1276"/>
        <w:jc w:val="both"/>
        <w:rPr>
          <w:rFonts w:ascii="Calibri Light" w:hAnsi="Calibri Light" w:cs="Calibri Light"/>
          <w:color w:val="000000"/>
        </w:rPr>
      </w:pPr>
      <w:r>
        <w:rPr>
          <w:rFonts w:ascii="Calibri Light" w:hAnsi="Calibri Light" w:cs="Calibri Light"/>
          <w:color w:val="000000" w:themeColor="text1"/>
        </w:rPr>
        <w:t>dostępność usług gwarancyjnych – 8:00 – 16:00 w dni robocze</w:t>
      </w:r>
    </w:p>
    <w:p w14:paraId="54A8D6A4" w14:textId="77777777" w:rsidR="00B91BD0" w:rsidRDefault="00D46376">
      <w:pPr>
        <w:numPr>
          <w:ilvl w:val="0"/>
          <w:numId w:val="45"/>
        </w:numPr>
        <w:spacing w:after="0"/>
        <w:ind w:left="1276"/>
        <w:jc w:val="both"/>
        <w:rPr>
          <w:rFonts w:ascii="Calibri Light" w:hAnsi="Calibri Light" w:cs="Calibri Light"/>
          <w:color w:val="000000"/>
        </w:rPr>
      </w:pPr>
      <w:r>
        <w:rPr>
          <w:rFonts w:ascii="Calibri Light" w:hAnsi="Calibri Light" w:cs="Calibri Light"/>
          <w:color w:val="000000" w:themeColor="text1"/>
        </w:rPr>
        <w:t>usuwanie awarii i usterek w oprogramowaniu (</w:t>
      </w:r>
      <w:r>
        <w:rPr>
          <w:rFonts w:ascii="Calibri Light" w:hAnsi="Calibri Light" w:cs="Calibri Light"/>
          <w:color w:val="000000" w:themeColor="text1"/>
        </w:rPr>
        <w:t>godziny robocze liczone w dniach pracy Zamawiającego):</w:t>
      </w:r>
    </w:p>
    <w:p w14:paraId="6C3F3322" w14:textId="77777777" w:rsidR="00B91BD0" w:rsidRDefault="00B91BD0">
      <w:pPr>
        <w:ind w:left="1701"/>
        <w:jc w:val="both"/>
        <w:rPr>
          <w:rFonts w:ascii="Calibri Light" w:hAnsi="Calibri Light" w:cs="Calibri Light"/>
          <w:color w:val="000000"/>
        </w:rPr>
      </w:pPr>
    </w:p>
    <w:tbl>
      <w:tblPr>
        <w:tblStyle w:val="Tabelasiatki1jasnaakcent1"/>
        <w:tblW w:w="0" w:type="auto"/>
        <w:jc w:val="center"/>
        <w:tblLook w:val="04A0" w:firstRow="1" w:lastRow="0" w:firstColumn="1" w:lastColumn="0" w:noHBand="0" w:noVBand="1"/>
      </w:tblPr>
      <w:tblGrid>
        <w:gridCol w:w="2384"/>
        <w:gridCol w:w="5124"/>
      </w:tblGrid>
      <w:tr w:rsidR="00B91BD0" w14:paraId="6E3CD171" w14:textId="77777777" w:rsidTr="00B91B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4" w:type="dxa"/>
          </w:tcPr>
          <w:p w14:paraId="4F998C39" w14:textId="77777777" w:rsidR="00B91BD0" w:rsidRDefault="00D46376">
            <w:pPr>
              <w:jc w:val="both"/>
              <w:rPr>
                <w:rFonts w:ascii="Calibri Light" w:hAnsi="Calibri Light" w:cs="Calibri Light"/>
                <w:color w:val="000000"/>
                <w:sz w:val="20"/>
                <w:szCs w:val="20"/>
                <w:lang w:val="pl-PL"/>
              </w:rPr>
            </w:pPr>
            <w:r>
              <w:rPr>
                <w:rFonts w:ascii="Calibri Light" w:hAnsi="Calibri Light" w:cs="Calibri Light"/>
                <w:color w:val="000000" w:themeColor="text1"/>
                <w:sz w:val="20"/>
                <w:szCs w:val="20"/>
                <w:lang w:val="pl-PL"/>
              </w:rPr>
              <w:t>Błąd krytyczny</w:t>
            </w:r>
          </w:p>
        </w:tc>
        <w:tc>
          <w:tcPr>
            <w:tcW w:w="5124" w:type="dxa"/>
          </w:tcPr>
          <w:p w14:paraId="50A53DB3" w14:textId="77777777" w:rsidR="00B91BD0" w:rsidRDefault="00D46376">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lang w:val="pl-PL"/>
              </w:rPr>
            </w:pPr>
            <w:r>
              <w:rPr>
                <w:rFonts w:ascii="Calibri Light" w:hAnsi="Calibri Light" w:cs="Calibri Light"/>
                <w:b w:val="0"/>
                <w:color w:val="000000" w:themeColor="text1"/>
                <w:sz w:val="20"/>
                <w:szCs w:val="20"/>
                <w:lang w:val="pl-PL"/>
              </w:rPr>
              <w:t>zaprzestanie działania dostarczonego oprogramowania</w:t>
            </w:r>
          </w:p>
        </w:tc>
      </w:tr>
      <w:tr w:rsidR="00B91BD0" w14:paraId="6FD93CD7" w14:textId="77777777" w:rsidTr="00B91BD0">
        <w:trPr>
          <w:jc w:val="center"/>
        </w:trPr>
        <w:tc>
          <w:tcPr>
            <w:cnfStyle w:val="001000000000" w:firstRow="0" w:lastRow="0" w:firstColumn="1" w:lastColumn="0" w:oddVBand="0" w:evenVBand="0" w:oddHBand="0" w:evenHBand="0" w:firstRowFirstColumn="0" w:firstRowLastColumn="0" w:lastRowFirstColumn="0" w:lastRowLastColumn="0"/>
            <w:tcW w:w="2384" w:type="dxa"/>
          </w:tcPr>
          <w:p w14:paraId="2E3BDEF4" w14:textId="77777777" w:rsidR="00B91BD0" w:rsidRDefault="00D46376">
            <w:pPr>
              <w:jc w:val="both"/>
              <w:rPr>
                <w:rFonts w:ascii="Calibri Light" w:hAnsi="Calibri Light" w:cs="Calibri Light"/>
                <w:color w:val="000000"/>
                <w:sz w:val="20"/>
                <w:szCs w:val="20"/>
                <w:lang w:val="pl-PL"/>
              </w:rPr>
            </w:pPr>
            <w:r>
              <w:rPr>
                <w:rFonts w:ascii="Calibri Light" w:hAnsi="Calibri Light" w:cs="Calibri Light"/>
                <w:b w:val="0"/>
                <w:color w:val="000000" w:themeColor="text1"/>
                <w:sz w:val="20"/>
                <w:szCs w:val="20"/>
                <w:lang w:val="pl-PL"/>
              </w:rPr>
              <w:t>Czas reakcji</w:t>
            </w:r>
          </w:p>
        </w:tc>
        <w:tc>
          <w:tcPr>
            <w:tcW w:w="5124" w:type="dxa"/>
          </w:tcPr>
          <w:p w14:paraId="49E4F6B4" w14:textId="77777777" w:rsidR="00B91BD0" w:rsidRDefault="00D4637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lang w:val="pl-PL"/>
              </w:rPr>
            </w:pPr>
            <w:r>
              <w:rPr>
                <w:rFonts w:ascii="Calibri Light" w:hAnsi="Calibri Light" w:cs="Calibri Light"/>
                <w:color w:val="000000" w:themeColor="text1"/>
                <w:sz w:val="20"/>
                <w:szCs w:val="20"/>
                <w:lang w:val="pl-PL"/>
              </w:rPr>
              <w:t>12 h</w:t>
            </w:r>
          </w:p>
        </w:tc>
      </w:tr>
      <w:tr w:rsidR="00B91BD0" w14:paraId="0AB9B921" w14:textId="77777777" w:rsidTr="00B91BD0">
        <w:trPr>
          <w:jc w:val="center"/>
        </w:trPr>
        <w:tc>
          <w:tcPr>
            <w:cnfStyle w:val="001000000000" w:firstRow="0" w:lastRow="0" w:firstColumn="1" w:lastColumn="0" w:oddVBand="0" w:evenVBand="0" w:oddHBand="0" w:evenHBand="0" w:firstRowFirstColumn="0" w:firstRowLastColumn="0" w:lastRowFirstColumn="0" w:lastRowLastColumn="0"/>
            <w:tcW w:w="2384" w:type="dxa"/>
          </w:tcPr>
          <w:p w14:paraId="7C00020E" w14:textId="77777777" w:rsidR="00B91BD0" w:rsidRDefault="00D46376">
            <w:pPr>
              <w:jc w:val="both"/>
              <w:rPr>
                <w:rFonts w:ascii="Calibri Light" w:hAnsi="Calibri Light" w:cs="Calibri Light"/>
                <w:color w:val="000000"/>
                <w:sz w:val="20"/>
                <w:szCs w:val="20"/>
                <w:lang w:val="pl-PL"/>
              </w:rPr>
            </w:pPr>
            <w:r>
              <w:rPr>
                <w:rFonts w:ascii="Calibri Light" w:hAnsi="Calibri Light" w:cs="Calibri Light"/>
                <w:b w:val="0"/>
                <w:color w:val="000000" w:themeColor="text1"/>
                <w:sz w:val="20"/>
                <w:szCs w:val="20"/>
                <w:lang w:val="pl-PL"/>
              </w:rPr>
              <w:t>Czas naprawy</w:t>
            </w:r>
          </w:p>
        </w:tc>
        <w:tc>
          <w:tcPr>
            <w:tcW w:w="5124" w:type="dxa"/>
          </w:tcPr>
          <w:p w14:paraId="275BE054" w14:textId="77777777" w:rsidR="00B91BD0" w:rsidRDefault="00D4637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lang w:val="pl-PL"/>
              </w:rPr>
            </w:pPr>
            <w:r>
              <w:rPr>
                <w:rFonts w:ascii="Calibri Light" w:hAnsi="Calibri Light" w:cs="Calibri Light"/>
                <w:color w:val="000000" w:themeColor="text1"/>
                <w:sz w:val="20"/>
                <w:szCs w:val="20"/>
                <w:lang w:val="pl-PL"/>
              </w:rPr>
              <w:t>48 h</w:t>
            </w:r>
          </w:p>
        </w:tc>
      </w:tr>
    </w:tbl>
    <w:p w14:paraId="11FFECD3" w14:textId="77777777" w:rsidR="00B91BD0" w:rsidRDefault="00B91BD0">
      <w:pPr>
        <w:ind w:left="1701"/>
        <w:jc w:val="both"/>
        <w:rPr>
          <w:rFonts w:ascii="Calibri Light" w:hAnsi="Calibri Light" w:cs="Calibri Light"/>
          <w:color w:val="000000"/>
        </w:rPr>
      </w:pPr>
    </w:p>
    <w:p w14:paraId="222D1938" w14:textId="77777777" w:rsidR="00B91BD0" w:rsidRDefault="00B91BD0">
      <w:pPr>
        <w:jc w:val="both"/>
        <w:rPr>
          <w:rFonts w:ascii="Calibri Light" w:hAnsi="Calibri Light" w:cs="Calibri Light"/>
          <w:color w:val="000000"/>
        </w:rPr>
      </w:pPr>
    </w:p>
    <w:tbl>
      <w:tblPr>
        <w:tblStyle w:val="Tabelasiatki1jasnaakcent1"/>
        <w:tblW w:w="0" w:type="auto"/>
        <w:jc w:val="center"/>
        <w:tblLook w:val="04A0" w:firstRow="1" w:lastRow="0" w:firstColumn="1" w:lastColumn="0" w:noHBand="0" w:noVBand="1"/>
      </w:tblPr>
      <w:tblGrid>
        <w:gridCol w:w="2548"/>
        <w:gridCol w:w="4960"/>
      </w:tblGrid>
      <w:tr w:rsidR="00B91BD0" w14:paraId="4D69A841" w14:textId="77777777" w:rsidTr="00B91B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8" w:type="dxa"/>
          </w:tcPr>
          <w:p w14:paraId="372D4685" w14:textId="77777777" w:rsidR="00B91BD0" w:rsidRDefault="00D46376">
            <w:pPr>
              <w:jc w:val="both"/>
              <w:rPr>
                <w:rFonts w:ascii="Calibri Light" w:hAnsi="Calibri Light" w:cs="Calibri Light"/>
                <w:color w:val="000000"/>
                <w:sz w:val="20"/>
                <w:szCs w:val="20"/>
                <w:lang w:val="pl-PL"/>
              </w:rPr>
            </w:pPr>
            <w:r>
              <w:rPr>
                <w:rFonts w:ascii="Calibri Light" w:hAnsi="Calibri Light" w:cs="Calibri Light"/>
                <w:color w:val="000000" w:themeColor="text1"/>
                <w:sz w:val="20"/>
                <w:szCs w:val="20"/>
                <w:lang w:val="pl-PL"/>
              </w:rPr>
              <w:lastRenderedPageBreak/>
              <w:t>Błąd niekrytyczny</w:t>
            </w:r>
          </w:p>
        </w:tc>
        <w:tc>
          <w:tcPr>
            <w:tcW w:w="4960" w:type="dxa"/>
          </w:tcPr>
          <w:p w14:paraId="5EF7399A" w14:textId="77777777" w:rsidR="00B91BD0" w:rsidRDefault="00D46376">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lang w:val="pl-PL"/>
              </w:rPr>
            </w:pPr>
            <w:r>
              <w:rPr>
                <w:rFonts w:ascii="Calibri Light" w:hAnsi="Calibri Light" w:cs="Calibri Light"/>
                <w:b w:val="0"/>
                <w:color w:val="000000" w:themeColor="text1"/>
                <w:sz w:val="20"/>
                <w:szCs w:val="20"/>
                <w:lang w:val="pl-PL"/>
              </w:rPr>
              <w:t>Ograniczenie działania dostarczonego oprogramowania</w:t>
            </w:r>
          </w:p>
        </w:tc>
      </w:tr>
      <w:tr w:rsidR="00B91BD0" w14:paraId="68D85053" w14:textId="77777777" w:rsidTr="00B91BD0">
        <w:trPr>
          <w:jc w:val="center"/>
        </w:trPr>
        <w:tc>
          <w:tcPr>
            <w:cnfStyle w:val="001000000000" w:firstRow="0" w:lastRow="0" w:firstColumn="1" w:lastColumn="0" w:oddVBand="0" w:evenVBand="0" w:oddHBand="0" w:evenHBand="0" w:firstRowFirstColumn="0" w:firstRowLastColumn="0" w:lastRowFirstColumn="0" w:lastRowLastColumn="0"/>
            <w:tcW w:w="2548" w:type="dxa"/>
          </w:tcPr>
          <w:p w14:paraId="6968A140" w14:textId="77777777" w:rsidR="00B91BD0" w:rsidRDefault="00D46376">
            <w:pPr>
              <w:jc w:val="both"/>
              <w:rPr>
                <w:rFonts w:ascii="Calibri Light" w:hAnsi="Calibri Light" w:cs="Calibri Light"/>
                <w:color w:val="000000"/>
                <w:sz w:val="20"/>
                <w:szCs w:val="20"/>
                <w:lang w:val="pl-PL"/>
              </w:rPr>
            </w:pPr>
            <w:r>
              <w:rPr>
                <w:rFonts w:ascii="Calibri Light" w:hAnsi="Calibri Light" w:cs="Calibri Light"/>
                <w:b w:val="0"/>
                <w:color w:val="000000" w:themeColor="text1"/>
                <w:sz w:val="20"/>
                <w:szCs w:val="20"/>
                <w:lang w:val="pl-PL"/>
              </w:rPr>
              <w:t>Czas reakcji</w:t>
            </w:r>
          </w:p>
        </w:tc>
        <w:tc>
          <w:tcPr>
            <w:tcW w:w="4960" w:type="dxa"/>
          </w:tcPr>
          <w:p w14:paraId="6DFEF3B5" w14:textId="77777777" w:rsidR="00B91BD0" w:rsidRDefault="00D4637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lang w:val="pl-PL"/>
              </w:rPr>
            </w:pPr>
            <w:r>
              <w:rPr>
                <w:rFonts w:ascii="Calibri Light" w:hAnsi="Calibri Light" w:cs="Calibri Light"/>
                <w:color w:val="000000" w:themeColor="text1"/>
                <w:sz w:val="20"/>
                <w:szCs w:val="20"/>
                <w:lang w:val="pl-PL"/>
              </w:rPr>
              <w:t>24 h</w:t>
            </w:r>
          </w:p>
        </w:tc>
      </w:tr>
      <w:tr w:rsidR="00B91BD0" w14:paraId="5505730A" w14:textId="77777777" w:rsidTr="00B91BD0">
        <w:trPr>
          <w:jc w:val="center"/>
        </w:trPr>
        <w:tc>
          <w:tcPr>
            <w:cnfStyle w:val="001000000000" w:firstRow="0" w:lastRow="0" w:firstColumn="1" w:lastColumn="0" w:oddVBand="0" w:evenVBand="0" w:oddHBand="0" w:evenHBand="0" w:firstRowFirstColumn="0" w:firstRowLastColumn="0" w:lastRowFirstColumn="0" w:lastRowLastColumn="0"/>
            <w:tcW w:w="2548" w:type="dxa"/>
          </w:tcPr>
          <w:p w14:paraId="4D8E7DCE" w14:textId="77777777" w:rsidR="00B91BD0" w:rsidRDefault="00D46376">
            <w:pPr>
              <w:jc w:val="both"/>
              <w:rPr>
                <w:rFonts w:ascii="Calibri Light" w:hAnsi="Calibri Light" w:cs="Calibri Light"/>
                <w:color w:val="000000"/>
                <w:sz w:val="20"/>
                <w:szCs w:val="20"/>
                <w:lang w:val="pl-PL"/>
              </w:rPr>
            </w:pPr>
            <w:r>
              <w:rPr>
                <w:rFonts w:ascii="Calibri Light" w:hAnsi="Calibri Light" w:cs="Calibri Light"/>
                <w:b w:val="0"/>
                <w:color w:val="000000" w:themeColor="text1"/>
                <w:sz w:val="20"/>
                <w:szCs w:val="20"/>
                <w:lang w:val="pl-PL"/>
              </w:rPr>
              <w:t>Czas naprawy</w:t>
            </w:r>
          </w:p>
        </w:tc>
        <w:tc>
          <w:tcPr>
            <w:tcW w:w="4960" w:type="dxa"/>
          </w:tcPr>
          <w:p w14:paraId="6E7D3920" w14:textId="77777777" w:rsidR="00B91BD0" w:rsidRDefault="00D46376">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20"/>
                <w:szCs w:val="20"/>
                <w:lang w:val="pl-PL"/>
              </w:rPr>
            </w:pPr>
            <w:r>
              <w:rPr>
                <w:rFonts w:ascii="Calibri Light" w:hAnsi="Calibri Light" w:cs="Calibri Light"/>
                <w:color w:val="000000" w:themeColor="text1"/>
                <w:sz w:val="20"/>
                <w:szCs w:val="20"/>
                <w:lang w:val="pl-PL"/>
              </w:rPr>
              <w:t>7 dni</w:t>
            </w:r>
          </w:p>
        </w:tc>
      </w:tr>
    </w:tbl>
    <w:p w14:paraId="4D1B2E8F" w14:textId="77777777" w:rsidR="00B91BD0" w:rsidRDefault="00B91BD0">
      <w:pPr>
        <w:ind w:left="1701"/>
        <w:jc w:val="both"/>
        <w:rPr>
          <w:rFonts w:ascii="Calibri Light" w:hAnsi="Calibri Light" w:cs="Calibri Light"/>
          <w:color w:val="000000"/>
        </w:rPr>
      </w:pPr>
    </w:p>
    <w:p w14:paraId="26D5FB51" w14:textId="77777777" w:rsidR="00B91BD0" w:rsidRDefault="00D46376">
      <w:pPr>
        <w:numPr>
          <w:ilvl w:val="0"/>
          <w:numId w:val="45"/>
        </w:numPr>
        <w:spacing w:after="0"/>
        <w:ind w:left="1276"/>
        <w:jc w:val="both"/>
        <w:rPr>
          <w:rFonts w:ascii="Calibri Light" w:hAnsi="Calibri Light" w:cs="Calibri Light"/>
          <w:color w:val="000000"/>
        </w:rPr>
      </w:pPr>
      <w:r>
        <w:rPr>
          <w:rFonts w:ascii="Calibri Light" w:hAnsi="Calibri Light" w:cs="Calibri Light"/>
          <w:color w:val="000000" w:themeColor="text1"/>
        </w:rPr>
        <w:t>w przypadku wykazania awarii, wad i błędów zgłosz</w:t>
      </w:r>
      <w:r>
        <w:rPr>
          <w:rFonts w:ascii="Calibri Light" w:hAnsi="Calibri Light" w:cs="Calibri Light"/>
          <w:color w:val="000000" w:themeColor="text1"/>
        </w:rPr>
        <w:t xml:space="preserve">onych do Wykonawcy przez Zamawiającego w internetowym systemie rozwiązywania problemów, Wykonawca wypełni swoje zobowiązanie gwarancyjne, w ramach struktur organizacji serwisowej Wykonawcy, albo poprzez dostarczenie Zamawiającemu, według wyboru Wykonawcy, </w:t>
      </w:r>
      <w:proofErr w:type="spellStart"/>
      <w:r>
        <w:rPr>
          <w:rFonts w:ascii="Calibri Light" w:hAnsi="Calibri Light" w:cs="Calibri Light"/>
          <w:color w:val="000000" w:themeColor="text1"/>
        </w:rPr>
        <w:t>Update’u</w:t>
      </w:r>
      <w:proofErr w:type="spellEnd"/>
      <w:r>
        <w:rPr>
          <w:rFonts w:ascii="Calibri Light" w:hAnsi="Calibri Light" w:cs="Calibri Light"/>
          <w:color w:val="000000" w:themeColor="text1"/>
        </w:rPr>
        <w:t xml:space="preserve"> lub </w:t>
      </w:r>
      <w:proofErr w:type="spellStart"/>
      <w:r>
        <w:rPr>
          <w:rFonts w:ascii="Calibri Light" w:hAnsi="Calibri Light" w:cs="Calibri Light"/>
          <w:color w:val="000000" w:themeColor="text1"/>
        </w:rPr>
        <w:t>Upgrade’u</w:t>
      </w:r>
      <w:proofErr w:type="spellEnd"/>
      <w:r>
        <w:rPr>
          <w:rFonts w:ascii="Calibri Light" w:hAnsi="Calibri Light" w:cs="Calibri Light"/>
          <w:color w:val="000000" w:themeColor="text1"/>
        </w:rPr>
        <w:t xml:space="preserve"> oprogramowania, lub też, - według wyboru Wykonawcy - poprzez usunięcie awarii, błędu, wady; usunięciem awarii, błędu lub wady może być, między innymi, wskazanie stosownego, akceptowalnego sposobu uniknięcia skutków awarii, błędu lub </w:t>
      </w:r>
      <w:r>
        <w:rPr>
          <w:rFonts w:ascii="Calibri Light" w:hAnsi="Calibri Light" w:cs="Calibri Light"/>
          <w:color w:val="000000" w:themeColor="text1"/>
        </w:rPr>
        <w:t>wady, które to działania muszą skutkować wyeliminowaniem awarii, błędu lub wady. Zamawiający zapewni Wykonawcy pełne i bezpłatne wsparcie, w szczególności poprzez zapewnienie współpracy pracowników, zapewnienie pomieszczeń do pracy oraz możliwie najdokładn</w:t>
      </w:r>
      <w:r>
        <w:rPr>
          <w:rFonts w:ascii="Calibri Light" w:hAnsi="Calibri Light" w:cs="Calibri Light"/>
          <w:color w:val="000000" w:themeColor="text1"/>
        </w:rPr>
        <w:t xml:space="preserve">iejszego opisu awarii, błędu lub wady, dostarczając wymagane dane oraz tworząc połączenia telekomunikacyjne z serwerem bazy danych. Zamawiający zobowiązuje się do zaakceptowania każdej bezpłatnej nowej wersji oprogramowania, chyba, że prace związane z jej </w:t>
      </w:r>
      <w:r>
        <w:rPr>
          <w:rFonts w:ascii="Calibri Light" w:hAnsi="Calibri Light" w:cs="Calibri Light"/>
          <w:color w:val="000000" w:themeColor="text1"/>
        </w:rPr>
        <w:t>wdrożeniem zostałyby uznane za nadmierne.</w:t>
      </w:r>
    </w:p>
    <w:p w14:paraId="7A172452" w14:textId="77777777" w:rsidR="00B91BD0" w:rsidRDefault="00D46376">
      <w:pPr>
        <w:numPr>
          <w:ilvl w:val="0"/>
          <w:numId w:val="45"/>
        </w:numPr>
        <w:spacing w:after="0"/>
        <w:ind w:left="1276"/>
        <w:jc w:val="both"/>
        <w:rPr>
          <w:rFonts w:ascii="Calibri Light" w:hAnsi="Calibri Light" w:cs="Calibri Light"/>
          <w:color w:val="000000"/>
        </w:rPr>
      </w:pPr>
      <w:r>
        <w:rPr>
          <w:rFonts w:ascii="Calibri Light" w:hAnsi="Calibri Light" w:cs="Calibri Light"/>
          <w:color w:val="000000" w:themeColor="text1"/>
        </w:rPr>
        <w:t>zgłaszanie awarii i usterek przez Zamawiającego:</w:t>
      </w:r>
    </w:p>
    <w:p w14:paraId="64D94C15" w14:textId="77777777" w:rsidR="00B91BD0" w:rsidRDefault="00D46376">
      <w:pPr>
        <w:numPr>
          <w:ilvl w:val="0"/>
          <w:numId w:val="46"/>
        </w:numPr>
        <w:spacing w:after="0"/>
        <w:ind w:left="1843"/>
        <w:jc w:val="both"/>
        <w:rPr>
          <w:rFonts w:ascii="Calibri Light" w:hAnsi="Calibri Light" w:cs="Calibri Light"/>
          <w:color w:val="000000"/>
        </w:rPr>
      </w:pPr>
      <w:r>
        <w:rPr>
          <w:rFonts w:ascii="Calibri Light" w:hAnsi="Calibri Light" w:cs="Calibri Light"/>
          <w:color w:val="000000" w:themeColor="text1"/>
        </w:rPr>
        <w:t>zgłaszanie awarii i usterek przez Zamawiającego może następować w jednej z niżej wymienionych form:</w:t>
      </w:r>
    </w:p>
    <w:p w14:paraId="7F48A9DA" w14:textId="77777777" w:rsidR="00B91BD0" w:rsidRDefault="00D46376">
      <w:pPr>
        <w:numPr>
          <w:ilvl w:val="3"/>
          <w:numId w:val="47"/>
        </w:numPr>
        <w:spacing w:after="0"/>
        <w:ind w:left="2127"/>
        <w:jc w:val="both"/>
        <w:rPr>
          <w:rFonts w:ascii="Calibri Light" w:hAnsi="Calibri Light" w:cs="Calibri Light"/>
          <w:color w:val="000000"/>
        </w:rPr>
      </w:pPr>
      <w:r>
        <w:rPr>
          <w:rFonts w:ascii="Calibri Light" w:hAnsi="Calibri Light" w:cs="Calibri Light"/>
          <w:color w:val="000000" w:themeColor="text1"/>
        </w:rPr>
        <w:t>pierwszorzędnie poprzez dedykowaną witrynę internetową Wykonawcy,</w:t>
      </w:r>
    </w:p>
    <w:p w14:paraId="21A90370" w14:textId="77777777" w:rsidR="00B91BD0" w:rsidRDefault="00D46376">
      <w:pPr>
        <w:numPr>
          <w:ilvl w:val="3"/>
          <w:numId w:val="47"/>
        </w:numPr>
        <w:spacing w:after="0"/>
        <w:ind w:left="2127"/>
        <w:jc w:val="both"/>
        <w:rPr>
          <w:rFonts w:ascii="Calibri Light" w:hAnsi="Calibri Light" w:cs="Calibri Light"/>
          <w:color w:val="000000"/>
        </w:rPr>
      </w:pPr>
      <w:r>
        <w:rPr>
          <w:rFonts w:ascii="Calibri Light" w:hAnsi="Calibri Light" w:cs="Calibri Light"/>
          <w:color w:val="000000" w:themeColor="text1"/>
        </w:rPr>
        <w:t>telefonicznie,</w:t>
      </w:r>
    </w:p>
    <w:p w14:paraId="6BF5A13F" w14:textId="77777777" w:rsidR="00B91BD0" w:rsidRDefault="00D46376">
      <w:pPr>
        <w:numPr>
          <w:ilvl w:val="3"/>
          <w:numId w:val="47"/>
        </w:numPr>
        <w:spacing w:after="0"/>
        <w:ind w:left="2127"/>
        <w:jc w:val="both"/>
        <w:rPr>
          <w:rFonts w:ascii="Calibri Light" w:hAnsi="Calibri Light" w:cs="Calibri Light"/>
          <w:color w:val="000000"/>
        </w:rPr>
      </w:pPr>
      <w:r>
        <w:rPr>
          <w:rFonts w:ascii="Calibri Light" w:hAnsi="Calibri Light" w:cs="Calibri Light"/>
          <w:color w:val="000000" w:themeColor="text1"/>
        </w:rPr>
        <w:t>pocztą elektroniczną.</w:t>
      </w:r>
    </w:p>
    <w:p w14:paraId="4937EB9E" w14:textId="77777777" w:rsidR="00B91BD0" w:rsidRDefault="00D46376">
      <w:pPr>
        <w:numPr>
          <w:ilvl w:val="0"/>
          <w:numId w:val="46"/>
        </w:numPr>
        <w:spacing w:after="0"/>
        <w:ind w:left="1843"/>
        <w:jc w:val="both"/>
        <w:rPr>
          <w:rFonts w:ascii="Calibri Light" w:hAnsi="Calibri Light" w:cs="Calibri Light"/>
          <w:color w:val="000000"/>
        </w:rPr>
      </w:pPr>
      <w:r>
        <w:rPr>
          <w:rFonts w:ascii="Calibri Light" w:hAnsi="Calibri Light" w:cs="Calibri Light"/>
          <w:color w:val="000000" w:themeColor="text1"/>
        </w:rPr>
        <w:t>zgłoszenia awarii i usterek Zamawiający może wykonywać całodobowo z wyłączeniem zgłoszeń telefonicznych, które mogą się odbywać w godzinach od 8.00 – 16.00. Przyjmuje się, że w przypadku, gdy zgłoszenie zostanie wykona</w:t>
      </w:r>
      <w:r>
        <w:rPr>
          <w:rFonts w:ascii="Calibri Light" w:hAnsi="Calibri Light" w:cs="Calibri Light"/>
          <w:color w:val="000000" w:themeColor="text1"/>
        </w:rPr>
        <w:t>ne w dni robocze po godzinie 16.00 lub w dni ustawowo wolne od pracy, będzie ono traktowane jako zgłoszenie dokonane w najbliższym dniu roboczym po dniu zgłoszenia;</w:t>
      </w:r>
    </w:p>
    <w:p w14:paraId="0156DE73" w14:textId="77777777" w:rsidR="00B91BD0" w:rsidRDefault="00D46376">
      <w:pPr>
        <w:numPr>
          <w:ilvl w:val="0"/>
          <w:numId w:val="46"/>
        </w:numPr>
        <w:spacing w:after="0"/>
        <w:ind w:left="1843"/>
        <w:jc w:val="both"/>
        <w:rPr>
          <w:rFonts w:ascii="Calibri Light" w:hAnsi="Calibri Light" w:cs="Calibri Light"/>
          <w:color w:val="000000"/>
        </w:rPr>
      </w:pPr>
      <w:r>
        <w:rPr>
          <w:rFonts w:ascii="Calibri Light" w:hAnsi="Calibri Light" w:cs="Calibri Light"/>
          <w:color w:val="000000" w:themeColor="text1"/>
        </w:rPr>
        <w:t xml:space="preserve">po usunięciu przez Wykonawcę awarii lub usterki, Wykonawca zobowiązany jest poinformować o </w:t>
      </w:r>
      <w:r>
        <w:rPr>
          <w:rFonts w:ascii="Calibri Light" w:hAnsi="Calibri Light" w:cs="Calibri Light"/>
          <w:color w:val="000000" w:themeColor="text1"/>
        </w:rPr>
        <w:t>tym niezwłocznie Zamawiającego. Dopuszcza się następujące formy przekazywania potwierdzenia o usunięciu awarii/usterki:</w:t>
      </w:r>
    </w:p>
    <w:p w14:paraId="7CA09147" w14:textId="77777777" w:rsidR="00B91BD0" w:rsidRDefault="00D46376">
      <w:pPr>
        <w:numPr>
          <w:ilvl w:val="3"/>
          <w:numId w:val="47"/>
        </w:numPr>
        <w:spacing w:after="0"/>
        <w:ind w:left="2127"/>
        <w:jc w:val="both"/>
        <w:rPr>
          <w:rFonts w:ascii="Calibri Light" w:hAnsi="Calibri Light" w:cs="Calibri Light"/>
          <w:color w:val="000000"/>
        </w:rPr>
      </w:pPr>
      <w:r>
        <w:rPr>
          <w:rFonts w:ascii="Calibri Light" w:hAnsi="Calibri Light" w:cs="Calibri Light"/>
          <w:color w:val="000000" w:themeColor="text1"/>
        </w:rPr>
        <w:t>wpis potwierdzający poprawność wykonanych zmian, dokonany przez Zamawiającego na dedykowanym portalu</w:t>
      </w:r>
    </w:p>
    <w:p w14:paraId="36F25724" w14:textId="77777777" w:rsidR="00B91BD0" w:rsidRDefault="00D46376">
      <w:pPr>
        <w:numPr>
          <w:ilvl w:val="3"/>
          <w:numId w:val="47"/>
        </w:numPr>
        <w:spacing w:after="0"/>
        <w:ind w:left="2127"/>
        <w:jc w:val="both"/>
        <w:rPr>
          <w:rFonts w:ascii="Calibri Light" w:hAnsi="Calibri Light" w:cs="Calibri Light"/>
          <w:color w:val="000000"/>
        </w:rPr>
      </w:pPr>
      <w:r>
        <w:rPr>
          <w:rFonts w:ascii="Calibri Light" w:hAnsi="Calibri Light" w:cs="Calibri Light"/>
          <w:color w:val="000000" w:themeColor="text1"/>
        </w:rPr>
        <w:t>pocztą elektroniczną na wskazany pr</w:t>
      </w:r>
      <w:r>
        <w:rPr>
          <w:rFonts w:ascii="Calibri Light" w:hAnsi="Calibri Light" w:cs="Calibri Light"/>
          <w:color w:val="000000" w:themeColor="text1"/>
        </w:rPr>
        <w:t>zez Zamawiającego adres poczty elektronicznej,</w:t>
      </w:r>
    </w:p>
    <w:p w14:paraId="0A05D952" w14:textId="77777777" w:rsidR="00B91BD0" w:rsidRDefault="00D46376">
      <w:pPr>
        <w:numPr>
          <w:ilvl w:val="3"/>
          <w:numId w:val="47"/>
        </w:numPr>
        <w:spacing w:after="0"/>
        <w:ind w:left="2127"/>
        <w:jc w:val="both"/>
        <w:rPr>
          <w:rFonts w:ascii="Calibri Light" w:hAnsi="Calibri Light" w:cs="Calibri Light"/>
          <w:color w:val="000000"/>
        </w:rPr>
      </w:pPr>
      <w:r>
        <w:rPr>
          <w:rFonts w:ascii="Calibri Light" w:hAnsi="Calibri Light" w:cs="Calibri Light"/>
          <w:color w:val="000000" w:themeColor="text1"/>
        </w:rPr>
        <w:t>protokołem usunięcia awarii/usterki utworzonym w trakcie wizyty serwisanta Wykonawcy,</w:t>
      </w:r>
    </w:p>
    <w:p w14:paraId="1D6EDF14" w14:textId="77777777" w:rsidR="00B91BD0" w:rsidRDefault="00D46376">
      <w:pPr>
        <w:numPr>
          <w:ilvl w:val="0"/>
          <w:numId w:val="46"/>
        </w:numPr>
        <w:spacing w:after="0"/>
        <w:ind w:left="1843"/>
        <w:jc w:val="both"/>
        <w:rPr>
          <w:rFonts w:ascii="Calibri Light" w:hAnsi="Calibri Light" w:cs="Calibri Light"/>
          <w:color w:val="000000"/>
        </w:rPr>
      </w:pPr>
      <w:r>
        <w:rPr>
          <w:rFonts w:ascii="Calibri Light" w:hAnsi="Calibri Light" w:cs="Calibri Light"/>
          <w:color w:val="000000" w:themeColor="text1"/>
        </w:rPr>
        <w:lastRenderedPageBreak/>
        <w:t>potwierdzenie zakończenia prac naprawczych przez Wykonawcę może zostać wydane wyłącznie przez upoważnioną przez Zamawiające</w:t>
      </w:r>
      <w:r>
        <w:rPr>
          <w:rFonts w:ascii="Calibri Light" w:hAnsi="Calibri Light" w:cs="Calibri Light"/>
          <w:color w:val="000000" w:themeColor="text1"/>
        </w:rPr>
        <w:t>go osobę;</w:t>
      </w:r>
    </w:p>
    <w:p w14:paraId="4170D643"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W ramach usług gwarancyjnych Wykonawca zapewni Zamawiającemu:</w:t>
      </w:r>
    </w:p>
    <w:p w14:paraId="20D89392" w14:textId="77777777" w:rsidR="00B91BD0" w:rsidRDefault="00D46376" w:rsidP="00D46376">
      <w:pPr>
        <w:numPr>
          <w:ilvl w:val="0"/>
          <w:numId w:val="48"/>
        </w:numPr>
        <w:spacing w:after="0"/>
        <w:ind w:left="1276"/>
        <w:jc w:val="both"/>
        <w:rPr>
          <w:rFonts w:ascii="Calibri Light" w:hAnsi="Calibri Light" w:cs="Calibri Light"/>
          <w:color w:val="000000"/>
        </w:rPr>
      </w:pPr>
      <w:r>
        <w:rPr>
          <w:rFonts w:ascii="Calibri Light" w:hAnsi="Calibri Light" w:cs="Calibri Light"/>
          <w:color w:val="000000" w:themeColor="text1"/>
        </w:rPr>
        <w:t>dostarczanie nowych wersji oprogramowania uwzględniających:</w:t>
      </w:r>
    </w:p>
    <w:p w14:paraId="2FA2099A" w14:textId="77777777" w:rsidR="00B91BD0" w:rsidRDefault="00D46376" w:rsidP="00D46376">
      <w:pPr>
        <w:numPr>
          <w:ilvl w:val="0"/>
          <w:numId w:val="103"/>
        </w:numPr>
        <w:spacing w:after="0"/>
        <w:ind w:left="1560"/>
        <w:jc w:val="both"/>
        <w:rPr>
          <w:rFonts w:ascii="Calibri Light" w:hAnsi="Calibri Light" w:cs="Calibri Light"/>
          <w:color w:val="000000"/>
        </w:rPr>
      </w:pPr>
      <w:r>
        <w:rPr>
          <w:rFonts w:ascii="Calibri Light" w:hAnsi="Calibri Light" w:cs="Calibri Light"/>
          <w:color w:val="000000" w:themeColor="text1"/>
        </w:rPr>
        <w:t>zmiany zachodzące w powszechnie obowiązujących przepisach prawa lub przepisach prawa wewnętrznego obowiązujących na podstawie delegacji ustawowej, z zastrzeżeniem, że wyżej wymienione zmiany zostaną udostępnione nie później niż w dniu rozpoczęcia ich obowi</w:t>
      </w:r>
      <w:r>
        <w:rPr>
          <w:rFonts w:ascii="Calibri Light" w:hAnsi="Calibri Light" w:cs="Calibri Light"/>
          <w:color w:val="000000" w:themeColor="text1"/>
        </w:rPr>
        <w:t>ązywania. W przypadku, gdy pomiędzy dniem opublikowania, a dniem obowiązywania okres jest krótszy niż 30 dni, przyjmuje się, że zmiany zostaną dokonane w okresie 30 dni od dnia ich opublikowania, jednak nie później niż w ciągu 7 dni od dnia ich wejścia w ż</w:t>
      </w:r>
      <w:r>
        <w:rPr>
          <w:rFonts w:ascii="Calibri Light" w:hAnsi="Calibri Light" w:cs="Calibri Light"/>
          <w:color w:val="000000" w:themeColor="text1"/>
        </w:rPr>
        <w:t>ycie. Zmiany związane z dostosowaniem systemu do przepisów prawa pracy i podatkowego wchodzące w życie z pierwszym dniem roku następnego muszą zostać udostępnione w systemie nie później niż z dniem ich wejścia w życie,</w:t>
      </w:r>
    </w:p>
    <w:p w14:paraId="7657304F" w14:textId="77777777" w:rsidR="00B91BD0" w:rsidRDefault="00D46376" w:rsidP="00D46376">
      <w:pPr>
        <w:numPr>
          <w:ilvl w:val="0"/>
          <w:numId w:val="103"/>
        </w:numPr>
        <w:spacing w:after="0"/>
        <w:ind w:left="1560"/>
        <w:jc w:val="both"/>
        <w:rPr>
          <w:rFonts w:ascii="Calibri Light" w:hAnsi="Calibri Light" w:cs="Calibri Light"/>
          <w:color w:val="000000"/>
        </w:rPr>
      </w:pPr>
      <w:r>
        <w:rPr>
          <w:rFonts w:ascii="Calibri Light" w:hAnsi="Calibri Light" w:cs="Calibri Light"/>
          <w:color w:val="000000" w:themeColor="text1"/>
        </w:rPr>
        <w:t>zmiany związanie z podniesieniem jako</w:t>
      </w:r>
      <w:r>
        <w:rPr>
          <w:rFonts w:ascii="Calibri Light" w:hAnsi="Calibri Light" w:cs="Calibri Light"/>
          <w:color w:val="000000" w:themeColor="text1"/>
        </w:rPr>
        <w:t>ści i funkcjonalności oprogramowania lub usuwających wykryte przez Wykonawcę błędy w działaniu oprogramowania.</w:t>
      </w:r>
    </w:p>
    <w:p w14:paraId="09E53EF6" w14:textId="77777777" w:rsidR="00B91BD0" w:rsidRDefault="00D46376" w:rsidP="00D46376">
      <w:pPr>
        <w:numPr>
          <w:ilvl w:val="0"/>
          <w:numId w:val="48"/>
        </w:numPr>
        <w:spacing w:after="0"/>
        <w:ind w:left="1276"/>
        <w:jc w:val="both"/>
        <w:rPr>
          <w:rFonts w:ascii="Calibri Light" w:hAnsi="Calibri Light" w:cs="Calibri Light"/>
          <w:color w:val="000000"/>
        </w:rPr>
      </w:pPr>
      <w:r>
        <w:rPr>
          <w:rFonts w:ascii="Calibri Light" w:hAnsi="Calibri Light" w:cs="Calibri Light"/>
          <w:color w:val="000000" w:themeColor="text1"/>
        </w:rPr>
        <w:t xml:space="preserve">informowanie o wszystkich nowych wersjach oprogramowania wraz z przedstawieniem wykazu dokonywanych zmian, na wskazany przez Zamawiającego adres </w:t>
      </w:r>
      <w:r>
        <w:rPr>
          <w:rFonts w:ascii="Calibri Light" w:hAnsi="Calibri Light" w:cs="Calibri Light"/>
          <w:color w:val="000000" w:themeColor="text1"/>
        </w:rPr>
        <w:t>poczty elektronicznej.</w:t>
      </w:r>
    </w:p>
    <w:p w14:paraId="3AAD2B60" w14:textId="77777777" w:rsidR="00B91BD0" w:rsidRDefault="00D46376" w:rsidP="00D46376">
      <w:pPr>
        <w:numPr>
          <w:ilvl w:val="0"/>
          <w:numId w:val="48"/>
        </w:numPr>
        <w:spacing w:after="0"/>
        <w:ind w:left="1276"/>
        <w:jc w:val="both"/>
        <w:rPr>
          <w:rFonts w:ascii="Calibri Light" w:hAnsi="Calibri Light" w:cs="Calibri Light"/>
          <w:color w:val="000000"/>
        </w:rPr>
      </w:pPr>
      <w:r>
        <w:rPr>
          <w:rFonts w:ascii="Calibri Light" w:hAnsi="Calibri Light" w:cs="Calibri Light"/>
          <w:color w:val="000000" w:themeColor="text1"/>
        </w:rPr>
        <w:t>reakcję na zgłaszane przez Zamawiającego problemy.</w:t>
      </w:r>
    </w:p>
    <w:p w14:paraId="2065CAB5" w14:textId="77777777" w:rsidR="00B91BD0" w:rsidRDefault="00D46376" w:rsidP="00D46376">
      <w:pPr>
        <w:numPr>
          <w:ilvl w:val="0"/>
          <w:numId w:val="48"/>
        </w:numPr>
        <w:spacing w:after="0"/>
        <w:ind w:left="1276"/>
        <w:jc w:val="both"/>
        <w:rPr>
          <w:rFonts w:ascii="Calibri Light" w:hAnsi="Calibri Light" w:cs="Calibri Light"/>
          <w:color w:val="000000"/>
        </w:rPr>
      </w:pPr>
      <w:r>
        <w:rPr>
          <w:rFonts w:ascii="Calibri Light" w:hAnsi="Calibri Light" w:cs="Calibri Light"/>
          <w:color w:val="000000" w:themeColor="text1"/>
        </w:rPr>
        <w:t>analizę zgłoszonego problemu i jego usunięcie.</w:t>
      </w:r>
    </w:p>
    <w:p w14:paraId="7C1E4A82"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 xml:space="preserve">Na dzień podpisania Protokołu odbioru przedmiotu zamówienia, Wykonawca zapewni, że system działa poprawnie i jest zgodny z obowiązującymi przepisami prawa. </w:t>
      </w:r>
    </w:p>
    <w:p w14:paraId="311D4561"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Niezależnie od uprawnień z tytułu gwarancji, Wykonawca udziela Zamawiającemu rękojmi na okres 12 mi</w:t>
      </w:r>
      <w:r>
        <w:rPr>
          <w:rFonts w:ascii="Calibri Light" w:hAnsi="Calibri Light" w:cs="Calibri Light"/>
          <w:color w:val="000000" w:themeColor="text1"/>
        </w:rPr>
        <w:t>esięcy.</w:t>
      </w:r>
    </w:p>
    <w:p w14:paraId="4AFB604C"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Wykonawca zapewni dostępność do aktualizacji producentów dostarczonego oprogramowania systemowego, narzędziowego i motorów baz danych. Okres wsparcia dla tego oprogramowania rozpoczyna się z dniem podpisania przez Strony protokołu odbioru i trwa do</w:t>
      </w:r>
      <w:r>
        <w:rPr>
          <w:rFonts w:ascii="Calibri Light" w:hAnsi="Calibri Light" w:cs="Calibri Light"/>
          <w:color w:val="000000" w:themeColor="text1"/>
        </w:rPr>
        <w:t xml:space="preserve"> dnia wygaśnięcia gwarancji na dostarczony System.</w:t>
      </w:r>
    </w:p>
    <w:p w14:paraId="28AA1715" w14:textId="77777777" w:rsidR="00B91BD0" w:rsidRDefault="00D46376">
      <w:pPr>
        <w:pStyle w:val="Tekstpodstawowy"/>
        <w:widowControl w:val="0"/>
        <w:numPr>
          <w:ilvl w:val="0"/>
          <w:numId w:val="44"/>
        </w:numPr>
        <w:spacing w:after="0" w:line="276" w:lineRule="auto"/>
        <w:jc w:val="both"/>
        <w:rPr>
          <w:rFonts w:ascii="Calibri Light" w:hAnsi="Calibri Light" w:cs="Calibri Light"/>
          <w:color w:val="000000"/>
        </w:rPr>
      </w:pPr>
      <w:r>
        <w:rPr>
          <w:rFonts w:ascii="Calibri Light" w:hAnsi="Calibri Light" w:cs="Calibri Light"/>
          <w:color w:val="000000" w:themeColor="text1"/>
        </w:rPr>
        <w:t>Wykonawca po zakończeniu prac zapewni szkolenie w zakresie obsługi wytworzonego lub zakupionego oprogramowania.</w:t>
      </w:r>
    </w:p>
    <w:p w14:paraId="20444172" w14:textId="77777777" w:rsidR="00B91BD0" w:rsidRDefault="00B91BD0"/>
    <w:p w14:paraId="758F6A75" w14:textId="77777777" w:rsidR="00B91BD0" w:rsidRDefault="00B91BD0"/>
    <w:p w14:paraId="19F4059D" w14:textId="77777777" w:rsidR="00B91BD0" w:rsidRDefault="00B91BD0"/>
    <w:p w14:paraId="41881C4C" w14:textId="77777777" w:rsidR="00B91BD0" w:rsidRDefault="00B91BD0"/>
    <w:p w14:paraId="1DB2554C" w14:textId="77777777" w:rsidR="00B91BD0" w:rsidRDefault="00B91BD0"/>
    <w:p w14:paraId="5D7EF53D" w14:textId="77777777" w:rsidR="00B91BD0" w:rsidRDefault="00B91BD0"/>
    <w:p w14:paraId="6A92FA93" w14:textId="77777777" w:rsidR="00B91BD0" w:rsidRDefault="00B91BD0"/>
    <w:p w14:paraId="23A3DC4E" w14:textId="77777777" w:rsidR="00B91BD0" w:rsidRDefault="00B91BD0"/>
    <w:p w14:paraId="60475C53" w14:textId="77777777" w:rsidR="00B91BD0" w:rsidRDefault="00D46376">
      <w:pPr>
        <w:rPr>
          <w:b/>
          <w:bCs/>
        </w:rPr>
      </w:pPr>
      <w:r>
        <w:rPr>
          <w:b/>
          <w:bCs/>
        </w:rPr>
        <w:t>ZAŁĄCZNIK NR 2- Część pomocnicza dla wykonawców oprogramowania (MINIMALNE PARAMETRY T</w:t>
      </w:r>
      <w:r>
        <w:rPr>
          <w:b/>
          <w:bCs/>
        </w:rPr>
        <w:t>ECHNICZNE INFRASTRUKTURY)</w:t>
      </w:r>
    </w:p>
    <w:p w14:paraId="2CADBAA3" w14:textId="77777777" w:rsidR="00B91BD0" w:rsidRDefault="00D46376" w:rsidP="00D46376">
      <w:pPr>
        <w:numPr>
          <w:ilvl w:val="0"/>
          <w:numId w:val="98"/>
        </w:numPr>
        <w:spacing w:line="65" w:lineRule="atLeast"/>
        <w:outlineLvl w:val="0"/>
      </w:pPr>
      <w:r>
        <w:t>Wirtualna platforma usługowa IT</w:t>
      </w:r>
    </w:p>
    <w:p w14:paraId="1FDDDAEE" w14:textId="77777777" w:rsidR="00B91BD0" w:rsidRDefault="00D46376">
      <w:pPr>
        <w:jc w:val="both"/>
      </w:pPr>
      <w:r>
        <w:t xml:space="preserve">Poszczególne składowe oprogramowania wytworzone w ramach pracy platformy „Herbarium </w:t>
      </w:r>
      <w:proofErr w:type="spellStart"/>
      <w:r>
        <w:t>Pomeranicum</w:t>
      </w:r>
      <w:proofErr w:type="spellEnd"/>
      <w:r>
        <w:t>”, muszą zostać zainstalowane w trzech istniejących centrach danych:</w:t>
      </w:r>
    </w:p>
    <w:p w14:paraId="1D249C87" w14:textId="77777777" w:rsidR="00B91BD0" w:rsidRDefault="00D46376" w:rsidP="00D46376">
      <w:pPr>
        <w:numPr>
          <w:ilvl w:val="0"/>
          <w:numId w:val="99"/>
        </w:numPr>
      </w:pPr>
      <w:r>
        <w:t>Podstawowe Centrum Przetwarzania (</w:t>
      </w:r>
      <w:r>
        <w:t xml:space="preserve">PCP) umieszczone w Akademii Pomorskiej w Słupsku, który będzie miało za zadanie gromadzenie wszystkich danych oraz obsługę edycji danych jak i ich przeglądanie przez interesariuszy, </w:t>
      </w:r>
    </w:p>
    <w:p w14:paraId="2095A623" w14:textId="77777777" w:rsidR="00B91BD0" w:rsidRDefault="00D46376" w:rsidP="00D46376">
      <w:pPr>
        <w:numPr>
          <w:ilvl w:val="0"/>
          <w:numId w:val="99"/>
        </w:numPr>
      </w:pPr>
      <w:r>
        <w:t xml:space="preserve">Awaryjne Centrum Przetwarzania (ACP) centrum danych umieszczone na Uniwersytecie Gdańskim, które </w:t>
      </w:r>
      <w:r>
        <w:rPr>
          <w:b/>
          <w:bCs/>
        </w:rPr>
        <w:t>w razie wystąpienia awarii przejmie na siebie wszystkie funkcje głównego centrum</w:t>
      </w:r>
      <w:r>
        <w:t>,</w:t>
      </w:r>
    </w:p>
    <w:p w14:paraId="28133DF2" w14:textId="77777777" w:rsidR="00B91BD0" w:rsidRDefault="00D46376" w:rsidP="00D46376">
      <w:pPr>
        <w:numPr>
          <w:ilvl w:val="0"/>
          <w:numId w:val="99"/>
        </w:numPr>
      </w:pPr>
      <w:r>
        <w:t>Zapasowe Centrum Przetwarzania (ZCP) centrum danych na Uniwersytecie Szczeciń</w:t>
      </w:r>
      <w:r>
        <w:t>skim przechowujące wersjonowane w określonym zakresie czasowym dane kopii bezpieczeństwa.</w:t>
      </w:r>
    </w:p>
    <w:p w14:paraId="053C2D5B" w14:textId="77777777" w:rsidR="00B91BD0" w:rsidRDefault="00D46376">
      <w:r>
        <w:t>Każde Centrum Przetwarzania zostanie wyposażone w autonomiczny zestaw urządzeń i oprogramowania zapewniający możliwość zapisywania zeskanowanych danych.</w:t>
      </w:r>
    </w:p>
    <w:p w14:paraId="70A4B7A0" w14:textId="77777777" w:rsidR="00B91BD0" w:rsidRDefault="00D46376">
      <w:proofErr w:type="spellStart"/>
      <w:r>
        <w:t>Zwirtualizowa</w:t>
      </w:r>
      <w:r>
        <w:t>ne</w:t>
      </w:r>
      <w:proofErr w:type="spellEnd"/>
      <w:r>
        <w:t xml:space="preserve"> środowisko serwerowe umożliwi dostęp do stacji wieloprocesorowej z co najmniej 128GB pamięci operacyjnej oraz macierzami dyskowymi o sumarycznej pojemności 260 TB.</w:t>
      </w:r>
    </w:p>
    <w:p w14:paraId="7A255E79" w14:textId="77777777" w:rsidR="00B91BD0" w:rsidRDefault="00D46376">
      <w:pPr>
        <w:rPr>
          <w:b/>
        </w:rPr>
      </w:pPr>
      <w:r>
        <w:rPr>
          <w:b/>
        </w:rPr>
        <w:t>Główne założenia:</w:t>
      </w:r>
    </w:p>
    <w:p w14:paraId="06A630C9" w14:textId="77777777" w:rsidR="00B91BD0" w:rsidRDefault="00D46376">
      <w:pPr>
        <w:pStyle w:val="Nagwek1"/>
        <w:numPr>
          <w:ilvl w:val="2"/>
          <w:numId w:val="5"/>
        </w:numPr>
        <w:spacing w:line="276" w:lineRule="auto"/>
        <w:ind w:left="142"/>
        <w:jc w:val="both"/>
        <w:rPr>
          <w:rFonts w:ascii="Calibri" w:eastAsia="Calibri" w:hAnsi="Calibri" w:cs="Times New Roman"/>
          <w:b/>
          <w:color w:val="auto"/>
          <w:sz w:val="22"/>
          <w:szCs w:val="22"/>
          <w:lang w:eastAsia="en-US" w:bidi="ar-SA"/>
        </w:rPr>
      </w:pPr>
      <w:r>
        <w:rPr>
          <w:rFonts w:ascii="Calibri" w:eastAsia="Calibri" w:hAnsi="Calibri" w:cs="Times New Roman"/>
          <w:b/>
          <w:color w:val="auto"/>
          <w:sz w:val="22"/>
          <w:szCs w:val="22"/>
          <w:lang w:eastAsia="en-US" w:bidi="ar-SA"/>
        </w:rPr>
        <w:t xml:space="preserve"> Założenia dla specjalistycznej aplikacji do zarządzania danymi (A - ap</w:t>
      </w:r>
      <w:r>
        <w:rPr>
          <w:rFonts w:ascii="Calibri" w:eastAsia="Calibri" w:hAnsi="Calibri" w:cs="Times New Roman"/>
          <w:b/>
          <w:color w:val="auto"/>
          <w:sz w:val="22"/>
          <w:szCs w:val="22"/>
          <w:lang w:eastAsia="en-US" w:bidi="ar-SA"/>
        </w:rPr>
        <w:t>likacja naukowa)</w:t>
      </w:r>
    </w:p>
    <w:p w14:paraId="30AA46FE" w14:textId="77777777" w:rsidR="00B91BD0" w:rsidRDefault="00D46376" w:rsidP="00D46376">
      <w:pPr>
        <w:pStyle w:val="Akapitzlist"/>
        <w:numPr>
          <w:ilvl w:val="0"/>
          <w:numId w:val="100"/>
        </w:numPr>
        <w:jc w:val="both"/>
        <w:rPr>
          <w:bCs/>
        </w:rPr>
      </w:pPr>
      <w:r>
        <w:rPr>
          <w:bCs/>
        </w:rPr>
        <w:t xml:space="preserve">Wytworzone oprogramowanie będzie działać w </w:t>
      </w:r>
      <w:proofErr w:type="spellStart"/>
      <w:r>
        <w:rPr>
          <w:bCs/>
        </w:rPr>
        <w:t>zwirtualizowanym</w:t>
      </w:r>
      <w:proofErr w:type="spellEnd"/>
      <w:r>
        <w:rPr>
          <w:bCs/>
        </w:rPr>
        <w:t xml:space="preserve"> środowisku Linux lub Windows lub w przypadku zakupu wersji komercyjnej oprogramowania np. na przeznaczonych komputerach w środowisku </w:t>
      </w:r>
      <w:proofErr w:type="spellStart"/>
      <w:r>
        <w:rPr>
          <w:bCs/>
        </w:rPr>
        <w:t>windows</w:t>
      </w:r>
      <w:proofErr w:type="spellEnd"/>
      <w:r>
        <w:rPr>
          <w:bCs/>
        </w:rPr>
        <w:t xml:space="preserve"> (desktop) zlokalizowanych w sieci wewn</w:t>
      </w:r>
      <w:r>
        <w:rPr>
          <w:bCs/>
        </w:rPr>
        <w:t xml:space="preserve">ętrznej poszczególnych jednostek wymienionych w dokumentacji, </w:t>
      </w:r>
    </w:p>
    <w:p w14:paraId="0F724C0D" w14:textId="77777777" w:rsidR="00B91BD0" w:rsidRDefault="00D46376" w:rsidP="00D46376">
      <w:pPr>
        <w:pStyle w:val="Akapitzlist"/>
        <w:numPr>
          <w:ilvl w:val="0"/>
          <w:numId w:val="100"/>
        </w:numPr>
        <w:jc w:val="both"/>
        <w:rPr>
          <w:bCs/>
        </w:rPr>
      </w:pPr>
      <w:proofErr w:type="spellStart"/>
      <w:r>
        <w:rPr>
          <w:bCs/>
        </w:rPr>
        <w:t>Zwirtualizowane</w:t>
      </w:r>
      <w:proofErr w:type="spellEnd"/>
      <w:r>
        <w:rPr>
          <w:bCs/>
        </w:rPr>
        <w:t xml:space="preserve"> środowisko pracy aplikacji musi zapewnić wykonawca w taki sposób aby można je było uruchomić na wskazanej platformie </w:t>
      </w:r>
      <w:proofErr w:type="spellStart"/>
      <w:r>
        <w:rPr>
          <w:bCs/>
        </w:rPr>
        <w:t>wirtualizatora</w:t>
      </w:r>
      <w:proofErr w:type="spellEnd"/>
      <w:r>
        <w:rPr>
          <w:bCs/>
        </w:rPr>
        <w:t xml:space="preserve"> np. </w:t>
      </w:r>
      <w:proofErr w:type="spellStart"/>
      <w:r>
        <w:rPr>
          <w:bCs/>
        </w:rPr>
        <w:t>VMWare</w:t>
      </w:r>
      <w:proofErr w:type="spellEnd"/>
      <w:r>
        <w:rPr>
          <w:bCs/>
        </w:rPr>
        <w:t xml:space="preserve">, </w:t>
      </w:r>
      <w:proofErr w:type="spellStart"/>
      <w:r>
        <w:rPr>
          <w:bCs/>
        </w:rPr>
        <w:t>Citrix</w:t>
      </w:r>
      <w:proofErr w:type="spellEnd"/>
      <w:r>
        <w:rPr>
          <w:bCs/>
        </w:rPr>
        <w:t xml:space="preserve"> itp.,</w:t>
      </w:r>
    </w:p>
    <w:p w14:paraId="2EDC5708" w14:textId="77777777" w:rsidR="00B91BD0" w:rsidRDefault="00D46376" w:rsidP="00D46376">
      <w:pPr>
        <w:pStyle w:val="Akapitzlist"/>
        <w:numPr>
          <w:ilvl w:val="0"/>
          <w:numId w:val="100"/>
        </w:numPr>
        <w:jc w:val="both"/>
        <w:rPr>
          <w:bCs/>
        </w:rPr>
      </w:pPr>
      <w:r>
        <w:rPr>
          <w:bCs/>
        </w:rPr>
        <w:t>Przygotowane środowi</w:t>
      </w:r>
      <w:r>
        <w:rPr>
          <w:bCs/>
        </w:rPr>
        <w:t>sko wirtualne musi zapewniać możliwość aktualizacji w okresie gwarancji i wsparcia,</w:t>
      </w:r>
    </w:p>
    <w:p w14:paraId="56038C3F" w14:textId="77777777" w:rsidR="00B91BD0" w:rsidRDefault="00D46376" w:rsidP="00D46376">
      <w:pPr>
        <w:pStyle w:val="Akapitzlist"/>
        <w:numPr>
          <w:ilvl w:val="0"/>
          <w:numId w:val="100"/>
        </w:numPr>
        <w:jc w:val="both"/>
        <w:rPr>
          <w:bCs/>
        </w:rPr>
      </w:pPr>
      <w:r>
        <w:rPr>
          <w:bCs/>
        </w:rPr>
        <w:t>W przypadku zakupu oprogramowania komercyjnego jego instalacja i konfiguracja na komputerach desktop zostanie wykonana przez wykonawcę,</w:t>
      </w:r>
    </w:p>
    <w:p w14:paraId="61282B85" w14:textId="77777777" w:rsidR="00B91BD0" w:rsidRDefault="00D46376" w:rsidP="00D46376">
      <w:pPr>
        <w:pStyle w:val="Akapitzlist"/>
        <w:numPr>
          <w:ilvl w:val="0"/>
          <w:numId w:val="100"/>
        </w:numPr>
        <w:jc w:val="both"/>
        <w:rPr>
          <w:bCs/>
        </w:rPr>
      </w:pPr>
      <w:r>
        <w:rPr>
          <w:bCs/>
        </w:rPr>
        <w:t>Wytworzone samodzielnie oprogramowan</w:t>
      </w:r>
      <w:r>
        <w:rPr>
          <w:bCs/>
        </w:rPr>
        <w:t xml:space="preserve">ie musi wspierać platformy </w:t>
      </w:r>
      <w:proofErr w:type="spellStart"/>
      <w:r>
        <w:rPr>
          <w:bCs/>
        </w:rPr>
        <w:t>windows</w:t>
      </w:r>
      <w:proofErr w:type="spellEnd"/>
      <w:r>
        <w:rPr>
          <w:bCs/>
        </w:rPr>
        <w:t xml:space="preserve"> i </w:t>
      </w:r>
      <w:proofErr w:type="spellStart"/>
      <w:r>
        <w:rPr>
          <w:bCs/>
        </w:rPr>
        <w:t>linux</w:t>
      </w:r>
      <w:proofErr w:type="spellEnd"/>
      <w:r>
        <w:rPr>
          <w:bCs/>
        </w:rPr>
        <w:t>,</w:t>
      </w:r>
    </w:p>
    <w:p w14:paraId="5D1A76F7" w14:textId="77777777" w:rsidR="00B91BD0" w:rsidRDefault="00D46376" w:rsidP="00D46376">
      <w:pPr>
        <w:pStyle w:val="Akapitzlist"/>
        <w:numPr>
          <w:ilvl w:val="0"/>
          <w:numId w:val="100"/>
        </w:numPr>
        <w:jc w:val="both"/>
        <w:rPr>
          <w:bCs/>
        </w:rPr>
      </w:pPr>
      <w:r>
        <w:rPr>
          <w:bCs/>
        </w:rPr>
        <w:t xml:space="preserve">W przypadku bazy danych preferowane będą rozwiązania otwarte np. </w:t>
      </w:r>
      <w:proofErr w:type="spellStart"/>
      <w:r>
        <w:rPr>
          <w:bCs/>
        </w:rPr>
        <w:t>PostgreSQL</w:t>
      </w:r>
      <w:proofErr w:type="spellEnd"/>
      <w:r>
        <w:rPr>
          <w:bCs/>
        </w:rPr>
        <w:t>,</w:t>
      </w:r>
    </w:p>
    <w:p w14:paraId="5B52BFEA" w14:textId="77777777" w:rsidR="00B91BD0" w:rsidRDefault="00D46376" w:rsidP="00D46376">
      <w:pPr>
        <w:pStyle w:val="Akapitzlist"/>
        <w:numPr>
          <w:ilvl w:val="0"/>
          <w:numId w:val="100"/>
        </w:numPr>
        <w:jc w:val="both"/>
        <w:rPr>
          <w:bCs/>
        </w:rPr>
      </w:pPr>
      <w:r>
        <w:rPr>
          <w:bCs/>
        </w:rPr>
        <w:t>Zeskanowane alegaty (arkusze zielnikowe) do pracy w ramach aplikacji będą magazynowane wstępnie na serwerach wewnętrznych (NAS) a docel</w:t>
      </w:r>
      <w:r>
        <w:rPr>
          <w:bCs/>
        </w:rPr>
        <w:t>owo na macierzach dyskowych serwera głównego,</w:t>
      </w:r>
    </w:p>
    <w:p w14:paraId="10995A37" w14:textId="77777777" w:rsidR="00B91BD0" w:rsidRDefault="00D46376" w:rsidP="00D46376">
      <w:pPr>
        <w:pStyle w:val="Akapitzlist"/>
        <w:numPr>
          <w:ilvl w:val="0"/>
          <w:numId w:val="100"/>
        </w:numPr>
        <w:jc w:val="both"/>
        <w:rPr>
          <w:bCs/>
        </w:rPr>
      </w:pPr>
      <w:r>
        <w:rPr>
          <w:bCs/>
        </w:rPr>
        <w:lastRenderedPageBreak/>
        <w:t xml:space="preserve">Skany muszą zostać zapisane w co najmniej dwu </w:t>
      </w:r>
      <w:proofErr w:type="spellStart"/>
      <w:r>
        <w:rPr>
          <w:bCs/>
        </w:rPr>
        <w:t>fomatach</w:t>
      </w:r>
      <w:proofErr w:type="spellEnd"/>
      <w:r>
        <w:rPr>
          <w:bCs/>
        </w:rPr>
        <w:t xml:space="preserve"> TIF LZW oraz jpg, z umożliwieniem pobrania danych w określonej rozdzielczości i jakości, </w:t>
      </w:r>
    </w:p>
    <w:p w14:paraId="66269A2A" w14:textId="77777777" w:rsidR="00B91BD0" w:rsidRDefault="00D46376" w:rsidP="00D46376">
      <w:pPr>
        <w:pStyle w:val="Akapitzlist"/>
        <w:numPr>
          <w:ilvl w:val="0"/>
          <w:numId w:val="100"/>
        </w:numPr>
        <w:jc w:val="both"/>
        <w:rPr>
          <w:bCs/>
        </w:rPr>
      </w:pPr>
      <w:r>
        <w:rPr>
          <w:bCs/>
        </w:rPr>
        <w:t>Wykonawca musi zapewnić bezpieczeństwo danych poprzez wykonanie a</w:t>
      </w:r>
      <w:r>
        <w:rPr>
          <w:bCs/>
        </w:rPr>
        <w:t>plikacji w taki sposób aby możliwy było wykonywanie kopii czasowych zarówno bazy danych jak i samej aplikacji,</w:t>
      </w:r>
    </w:p>
    <w:p w14:paraId="71F52136" w14:textId="77777777" w:rsidR="00B91BD0" w:rsidRDefault="00D46376" w:rsidP="00D46376">
      <w:pPr>
        <w:pStyle w:val="Akapitzlist"/>
        <w:numPr>
          <w:ilvl w:val="0"/>
          <w:numId w:val="100"/>
        </w:numPr>
        <w:jc w:val="both"/>
        <w:rPr>
          <w:bCs/>
        </w:rPr>
      </w:pPr>
      <w:r>
        <w:rPr>
          <w:bCs/>
        </w:rPr>
        <w:t>Zeskanowane alegaty oraz kopie, muszą być dystrybuowane na serwerach lustrzanych w poszczególnych lokalizacjach, zgodnie ze schematem (rysunek 9)</w:t>
      </w:r>
      <w:r>
        <w:rPr>
          <w:bCs/>
        </w:rPr>
        <w:t>,</w:t>
      </w:r>
    </w:p>
    <w:p w14:paraId="6407FA4B" w14:textId="77777777" w:rsidR="00B91BD0" w:rsidRDefault="00D46376" w:rsidP="00D46376">
      <w:pPr>
        <w:pStyle w:val="Akapitzlist"/>
        <w:numPr>
          <w:ilvl w:val="0"/>
          <w:numId w:val="100"/>
        </w:numPr>
        <w:jc w:val="both"/>
        <w:rPr>
          <w:bCs/>
        </w:rPr>
      </w:pPr>
      <w:r>
        <w:rPr>
          <w:bCs/>
        </w:rPr>
        <w:t>Użyte języki oprogramowania muszą być wspierane co najmniej przez podany w specyfikacji okres aktualizacji i gwarancji,</w:t>
      </w:r>
    </w:p>
    <w:p w14:paraId="2119FBD2" w14:textId="77777777" w:rsidR="00B91BD0" w:rsidRDefault="00D46376" w:rsidP="00D46376">
      <w:pPr>
        <w:pStyle w:val="Akapitzlist"/>
        <w:numPr>
          <w:ilvl w:val="0"/>
          <w:numId w:val="100"/>
        </w:numPr>
        <w:jc w:val="both"/>
        <w:rPr>
          <w:bCs/>
        </w:rPr>
      </w:pPr>
      <w:r>
        <w:rPr>
          <w:bCs/>
        </w:rPr>
        <w:t>Wykonawca jest zobowiązany w okresie obowiązywania umowy do bezpłatnego wykonania „</w:t>
      </w:r>
      <w:proofErr w:type="spellStart"/>
      <w:r>
        <w:rPr>
          <w:bCs/>
        </w:rPr>
        <w:t>upgrade</w:t>
      </w:r>
      <w:proofErr w:type="spellEnd"/>
      <w:r>
        <w:rPr>
          <w:bCs/>
        </w:rPr>
        <w:t>” tak aby zapewnić funkcjonalność i stabilno</w:t>
      </w:r>
      <w:r>
        <w:rPr>
          <w:bCs/>
        </w:rPr>
        <w:t xml:space="preserve">ść oprogramowania. Przykładowo: po zakończeniu wsparcia dla PHP7.3 wykonawca powinien sprawdzić czy oprogramowanie prawidłowo działa z wersją PHP7.4. Po zakończeniu wsparcia dla </w:t>
      </w:r>
      <w:proofErr w:type="spellStart"/>
      <w:r>
        <w:rPr>
          <w:bCs/>
        </w:rPr>
        <w:t>PostgresQL</w:t>
      </w:r>
      <w:proofErr w:type="spellEnd"/>
      <w:r>
        <w:rPr>
          <w:bCs/>
        </w:rPr>
        <w:t xml:space="preserve"> 10 zmienić wersję bazy na </w:t>
      </w:r>
      <w:proofErr w:type="spellStart"/>
      <w:r>
        <w:rPr>
          <w:bCs/>
        </w:rPr>
        <w:t>PostgreSQL</w:t>
      </w:r>
      <w:proofErr w:type="spellEnd"/>
      <w:r>
        <w:rPr>
          <w:bCs/>
        </w:rPr>
        <w:t xml:space="preserve"> 11 itp.</w:t>
      </w:r>
    </w:p>
    <w:p w14:paraId="7CDE6254" w14:textId="77777777" w:rsidR="00B91BD0" w:rsidRDefault="00D46376" w:rsidP="00D46376">
      <w:pPr>
        <w:pStyle w:val="Akapitzlist"/>
        <w:numPr>
          <w:ilvl w:val="0"/>
          <w:numId w:val="100"/>
        </w:numPr>
        <w:jc w:val="both"/>
        <w:rPr>
          <w:bCs/>
        </w:rPr>
      </w:pPr>
      <w:r>
        <w:rPr>
          <w:bCs/>
        </w:rPr>
        <w:t>Wykonawca po uruchomie</w:t>
      </w:r>
      <w:r>
        <w:rPr>
          <w:bCs/>
        </w:rPr>
        <w:t>niu aplikacji musi przeprowadzić testy stabilności i bezpieczeństwa indywidualnie dopasowane do wersji oprogramowania (wytworzone lub komercyjne) zgodnie z SIWZ.</w:t>
      </w:r>
    </w:p>
    <w:p w14:paraId="7A6F35CF" w14:textId="77777777" w:rsidR="00B91BD0" w:rsidRDefault="00B91BD0">
      <w:pPr>
        <w:rPr>
          <w:bCs/>
        </w:rPr>
      </w:pPr>
    </w:p>
    <w:p w14:paraId="17704BCD" w14:textId="572DBC57" w:rsidR="00B91BD0" w:rsidRDefault="00D46376">
      <w:pPr>
        <w:pStyle w:val="Nagwek2"/>
        <w:numPr>
          <w:ilvl w:val="2"/>
          <w:numId w:val="5"/>
        </w:numPr>
        <w:spacing w:line="276" w:lineRule="auto"/>
        <w:ind w:left="426" w:hanging="426"/>
        <w:jc w:val="both"/>
        <w:rPr>
          <w:rFonts w:ascii="Calibri" w:eastAsia="Calibri" w:hAnsi="Calibri" w:cs="Times New Roman"/>
          <w:b/>
          <w:color w:val="auto"/>
          <w:sz w:val="22"/>
          <w:szCs w:val="22"/>
          <w:lang w:eastAsia="en-US" w:bidi="ar-SA"/>
        </w:rPr>
      </w:pPr>
      <w:r>
        <w:rPr>
          <w:rFonts w:ascii="Calibri" w:eastAsia="Calibri" w:hAnsi="Calibri" w:cs="Times New Roman"/>
          <w:b/>
          <w:color w:val="auto"/>
          <w:sz w:val="22"/>
          <w:szCs w:val="22"/>
          <w:lang w:eastAsia="en-US" w:bidi="ar-SA"/>
        </w:rPr>
        <w:t>Wymagania funkcjonalne dla aplikacj</w:t>
      </w:r>
      <w:r w:rsidR="009C7045">
        <w:rPr>
          <w:rFonts w:ascii="Calibri" w:eastAsia="Calibri" w:hAnsi="Calibri" w:cs="Times New Roman"/>
          <w:b/>
          <w:color w:val="auto"/>
          <w:sz w:val="22"/>
          <w:szCs w:val="22"/>
          <w:lang w:eastAsia="en-US" w:bidi="ar-SA"/>
        </w:rPr>
        <w:t>i</w:t>
      </w:r>
      <w:r>
        <w:rPr>
          <w:rFonts w:ascii="Calibri" w:eastAsia="Calibri" w:hAnsi="Calibri" w:cs="Times New Roman"/>
          <w:b/>
          <w:color w:val="auto"/>
          <w:sz w:val="22"/>
          <w:szCs w:val="22"/>
          <w:lang w:eastAsia="en-US" w:bidi="ar-SA"/>
        </w:rPr>
        <w:t xml:space="preserve"> do publikacji danych Platformy Herbarium </w:t>
      </w:r>
      <w:proofErr w:type="spellStart"/>
      <w:r>
        <w:rPr>
          <w:rFonts w:ascii="Calibri" w:eastAsia="Calibri" w:hAnsi="Calibri" w:cs="Times New Roman"/>
          <w:b/>
          <w:color w:val="auto"/>
          <w:sz w:val="22"/>
          <w:szCs w:val="22"/>
          <w:lang w:eastAsia="en-US" w:bidi="ar-SA"/>
        </w:rPr>
        <w:t>Pomeranicum</w:t>
      </w:r>
      <w:proofErr w:type="spellEnd"/>
      <w:r>
        <w:rPr>
          <w:rFonts w:ascii="Calibri" w:eastAsia="Calibri" w:hAnsi="Calibri" w:cs="Times New Roman"/>
          <w:b/>
          <w:color w:val="auto"/>
          <w:sz w:val="22"/>
          <w:szCs w:val="22"/>
          <w:lang w:eastAsia="en-US" w:bidi="ar-SA"/>
        </w:rPr>
        <w:t xml:space="preserve"> (B - aplikacja prezentacji i udostępniania danych)</w:t>
      </w:r>
    </w:p>
    <w:p w14:paraId="4A18A5DA" w14:textId="77777777" w:rsidR="00B91BD0" w:rsidRDefault="00D46376" w:rsidP="00D46376">
      <w:pPr>
        <w:pStyle w:val="Akapitzlist"/>
        <w:numPr>
          <w:ilvl w:val="0"/>
          <w:numId w:val="101"/>
        </w:numPr>
        <w:ind w:hanging="415"/>
        <w:jc w:val="both"/>
        <w:rPr>
          <w:bCs/>
        </w:rPr>
      </w:pPr>
      <w:r>
        <w:rPr>
          <w:bCs/>
        </w:rPr>
        <w:t xml:space="preserve">Wytworzone oprogramowanie będzie działać w </w:t>
      </w:r>
      <w:proofErr w:type="spellStart"/>
      <w:r>
        <w:rPr>
          <w:bCs/>
        </w:rPr>
        <w:t>zwirtualizowanym</w:t>
      </w:r>
      <w:proofErr w:type="spellEnd"/>
      <w:r>
        <w:rPr>
          <w:bCs/>
        </w:rPr>
        <w:t xml:space="preserve"> środowisku Linux lub Windows </w:t>
      </w:r>
    </w:p>
    <w:p w14:paraId="2E9F86BF" w14:textId="77777777" w:rsidR="00B91BD0" w:rsidRDefault="00D46376" w:rsidP="00D46376">
      <w:pPr>
        <w:pStyle w:val="Akapitzlist"/>
        <w:numPr>
          <w:ilvl w:val="0"/>
          <w:numId w:val="101"/>
        </w:numPr>
        <w:ind w:hanging="415"/>
        <w:jc w:val="both"/>
        <w:rPr>
          <w:bCs/>
        </w:rPr>
      </w:pPr>
      <w:proofErr w:type="spellStart"/>
      <w:r>
        <w:rPr>
          <w:bCs/>
        </w:rPr>
        <w:t>Zwirtualizowane</w:t>
      </w:r>
      <w:proofErr w:type="spellEnd"/>
      <w:r>
        <w:rPr>
          <w:bCs/>
        </w:rPr>
        <w:t xml:space="preserve"> środowisko pracy aplikacji musi zapewnić wykonawca w taki sposób aby można je było uruchomić na wskazanej platformie </w:t>
      </w:r>
      <w:proofErr w:type="spellStart"/>
      <w:r>
        <w:rPr>
          <w:bCs/>
        </w:rPr>
        <w:t>wirtualizatora</w:t>
      </w:r>
      <w:proofErr w:type="spellEnd"/>
      <w:r>
        <w:rPr>
          <w:bCs/>
        </w:rPr>
        <w:t xml:space="preserve"> np. </w:t>
      </w:r>
      <w:proofErr w:type="spellStart"/>
      <w:r>
        <w:rPr>
          <w:bCs/>
        </w:rPr>
        <w:t>VMWare</w:t>
      </w:r>
      <w:proofErr w:type="spellEnd"/>
      <w:r>
        <w:rPr>
          <w:bCs/>
        </w:rPr>
        <w:t xml:space="preserve">, </w:t>
      </w:r>
      <w:proofErr w:type="spellStart"/>
      <w:r>
        <w:rPr>
          <w:bCs/>
        </w:rPr>
        <w:t>Citrix</w:t>
      </w:r>
      <w:proofErr w:type="spellEnd"/>
      <w:r>
        <w:rPr>
          <w:bCs/>
        </w:rPr>
        <w:t xml:space="preserve"> itp.,</w:t>
      </w:r>
    </w:p>
    <w:p w14:paraId="39010C1A" w14:textId="77777777" w:rsidR="00B91BD0" w:rsidRDefault="00D46376" w:rsidP="00D46376">
      <w:pPr>
        <w:pStyle w:val="Akapitzlist"/>
        <w:numPr>
          <w:ilvl w:val="0"/>
          <w:numId w:val="101"/>
        </w:numPr>
        <w:ind w:hanging="415"/>
        <w:jc w:val="both"/>
        <w:rPr>
          <w:bCs/>
        </w:rPr>
      </w:pPr>
      <w:r>
        <w:rPr>
          <w:bCs/>
        </w:rPr>
        <w:t>Przygotowane środowisko wirtualne musi zapewniać możliwość aktualizacji w okresie g</w:t>
      </w:r>
      <w:r>
        <w:rPr>
          <w:bCs/>
        </w:rPr>
        <w:t>warancji i wsparcia,</w:t>
      </w:r>
    </w:p>
    <w:p w14:paraId="783A1C8E" w14:textId="77777777" w:rsidR="00B91BD0" w:rsidRDefault="00D46376" w:rsidP="00D46376">
      <w:pPr>
        <w:pStyle w:val="Akapitzlist"/>
        <w:numPr>
          <w:ilvl w:val="0"/>
          <w:numId w:val="101"/>
        </w:numPr>
        <w:ind w:hanging="415"/>
        <w:jc w:val="both"/>
        <w:rPr>
          <w:bCs/>
        </w:rPr>
      </w:pPr>
      <w:r>
        <w:rPr>
          <w:bCs/>
        </w:rPr>
        <w:t xml:space="preserve">Wytworzone oprogramowanie musi wspierać platformy </w:t>
      </w:r>
      <w:proofErr w:type="spellStart"/>
      <w:r>
        <w:rPr>
          <w:bCs/>
        </w:rPr>
        <w:t>windows</w:t>
      </w:r>
      <w:proofErr w:type="spellEnd"/>
      <w:r>
        <w:rPr>
          <w:bCs/>
        </w:rPr>
        <w:t xml:space="preserve"> i </w:t>
      </w:r>
      <w:proofErr w:type="spellStart"/>
      <w:r>
        <w:rPr>
          <w:bCs/>
        </w:rPr>
        <w:t>linux</w:t>
      </w:r>
      <w:proofErr w:type="spellEnd"/>
      <w:r>
        <w:rPr>
          <w:bCs/>
        </w:rPr>
        <w:t>,</w:t>
      </w:r>
    </w:p>
    <w:p w14:paraId="68666EFE" w14:textId="77777777" w:rsidR="00B91BD0" w:rsidRDefault="00D46376" w:rsidP="00D46376">
      <w:pPr>
        <w:pStyle w:val="Akapitzlist"/>
        <w:numPr>
          <w:ilvl w:val="0"/>
          <w:numId w:val="101"/>
        </w:numPr>
        <w:ind w:hanging="415"/>
        <w:jc w:val="both"/>
        <w:rPr>
          <w:bCs/>
        </w:rPr>
      </w:pPr>
      <w:r>
        <w:rPr>
          <w:bCs/>
        </w:rPr>
        <w:t xml:space="preserve">W przypadku bazy danych preferowane będą rozwiązania otwarte np. </w:t>
      </w:r>
      <w:proofErr w:type="spellStart"/>
      <w:r>
        <w:rPr>
          <w:bCs/>
        </w:rPr>
        <w:t>PostgreSQL</w:t>
      </w:r>
      <w:proofErr w:type="spellEnd"/>
      <w:r>
        <w:rPr>
          <w:bCs/>
        </w:rPr>
        <w:t>,</w:t>
      </w:r>
    </w:p>
    <w:p w14:paraId="3CBCE668" w14:textId="77777777" w:rsidR="00B91BD0" w:rsidRDefault="00D46376" w:rsidP="00D46376">
      <w:pPr>
        <w:pStyle w:val="Akapitzlist"/>
        <w:numPr>
          <w:ilvl w:val="0"/>
          <w:numId w:val="101"/>
        </w:numPr>
        <w:ind w:hanging="415"/>
        <w:jc w:val="both"/>
        <w:rPr>
          <w:bCs/>
        </w:rPr>
      </w:pPr>
      <w:r>
        <w:rPr>
          <w:bCs/>
        </w:rPr>
        <w:t>Zeskanowane alegaty (arkusze zielnikowe) do pracy w ramach aplikacji będą udostępniane ze w</w:t>
      </w:r>
      <w:r>
        <w:rPr>
          <w:bCs/>
        </w:rPr>
        <w:t>skazanego miejsca w sieci,</w:t>
      </w:r>
    </w:p>
    <w:p w14:paraId="35DFFF58" w14:textId="77777777" w:rsidR="00B91BD0" w:rsidRDefault="00D46376" w:rsidP="00D46376">
      <w:pPr>
        <w:pStyle w:val="Akapitzlist"/>
        <w:numPr>
          <w:ilvl w:val="0"/>
          <w:numId w:val="101"/>
        </w:numPr>
        <w:ind w:hanging="415"/>
        <w:jc w:val="both"/>
        <w:rPr>
          <w:bCs/>
        </w:rPr>
      </w:pPr>
      <w:r>
        <w:rPr>
          <w:bCs/>
        </w:rPr>
        <w:t xml:space="preserve">Skany muszą zostać udostępniane w co najmniej dwu </w:t>
      </w:r>
      <w:proofErr w:type="spellStart"/>
      <w:r>
        <w:rPr>
          <w:bCs/>
        </w:rPr>
        <w:t>fomatach</w:t>
      </w:r>
      <w:proofErr w:type="spellEnd"/>
      <w:r>
        <w:rPr>
          <w:bCs/>
        </w:rPr>
        <w:t xml:space="preserve"> TIF LZW oraz jpg, z umożliwieniem pobrania danych w określonej rozdzielczości i jakości, </w:t>
      </w:r>
    </w:p>
    <w:p w14:paraId="6D53AB75" w14:textId="77777777" w:rsidR="00B91BD0" w:rsidRDefault="00D46376" w:rsidP="00D46376">
      <w:pPr>
        <w:pStyle w:val="Akapitzlist"/>
        <w:numPr>
          <w:ilvl w:val="0"/>
          <w:numId w:val="101"/>
        </w:numPr>
        <w:ind w:hanging="415"/>
        <w:jc w:val="both"/>
        <w:rPr>
          <w:bCs/>
        </w:rPr>
      </w:pPr>
      <w:r>
        <w:rPr>
          <w:bCs/>
        </w:rPr>
        <w:t>Wykonawca musi zapewnić bezpieczeństwo danych poprzez wykonanie aplikacji w taki</w:t>
      </w:r>
      <w:r>
        <w:rPr>
          <w:bCs/>
        </w:rPr>
        <w:t xml:space="preserve"> sposób aby możliwy było wykonywanie kopii czasowych zarówno bazy danych jak i samej aplikacji,</w:t>
      </w:r>
    </w:p>
    <w:p w14:paraId="3DE59533" w14:textId="77777777" w:rsidR="00B91BD0" w:rsidRDefault="00D46376" w:rsidP="00D46376">
      <w:pPr>
        <w:pStyle w:val="Akapitzlist"/>
        <w:numPr>
          <w:ilvl w:val="0"/>
          <w:numId w:val="101"/>
        </w:numPr>
        <w:ind w:hanging="415"/>
        <w:jc w:val="both"/>
        <w:rPr>
          <w:bCs/>
        </w:rPr>
      </w:pPr>
      <w:r>
        <w:rPr>
          <w:bCs/>
        </w:rPr>
        <w:t>Zeskanowane alegaty oraz kopie, muszą być dystrybuowane na serwerach lustrzanych w poszczególnych lokalizacjach, zgodnie ze schematem (rysunek 9),</w:t>
      </w:r>
    </w:p>
    <w:p w14:paraId="2B999C5F" w14:textId="77777777" w:rsidR="00B91BD0" w:rsidRDefault="00D46376" w:rsidP="00D46376">
      <w:pPr>
        <w:pStyle w:val="Akapitzlist"/>
        <w:numPr>
          <w:ilvl w:val="0"/>
          <w:numId w:val="101"/>
        </w:numPr>
        <w:ind w:hanging="415"/>
        <w:jc w:val="both"/>
        <w:rPr>
          <w:bCs/>
        </w:rPr>
      </w:pPr>
      <w:r>
        <w:rPr>
          <w:bCs/>
        </w:rPr>
        <w:t xml:space="preserve">Użyte języki </w:t>
      </w:r>
      <w:r>
        <w:rPr>
          <w:bCs/>
        </w:rPr>
        <w:t>oprogramowania muszą być wspierane co najmniej przez podany w specyfikacji okres aktualizacji i gwarancji,</w:t>
      </w:r>
    </w:p>
    <w:p w14:paraId="3F10AFFE" w14:textId="77777777" w:rsidR="00B91BD0" w:rsidRDefault="00D46376" w:rsidP="00D46376">
      <w:pPr>
        <w:pStyle w:val="Akapitzlist"/>
        <w:numPr>
          <w:ilvl w:val="0"/>
          <w:numId w:val="101"/>
        </w:numPr>
        <w:ind w:hanging="415"/>
        <w:jc w:val="both"/>
        <w:rPr>
          <w:bCs/>
        </w:rPr>
      </w:pPr>
      <w:r>
        <w:rPr>
          <w:bCs/>
        </w:rPr>
        <w:t>Wykonawca jest zobowiązany w okresie obowiązywania umowy do bezpłatnego wykonania „</w:t>
      </w:r>
      <w:proofErr w:type="spellStart"/>
      <w:r>
        <w:rPr>
          <w:bCs/>
        </w:rPr>
        <w:t>upgrade</w:t>
      </w:r>
      <w:proofErr w:type="spellEnd"/>
      <w:r>
        <w:rPr>
          <w:bCs/>
        </w:rPr>
        <w:t>” tak aby zapewnić funkcjonalność i stabilność oprogramowan</w:t>
      </w:r>
      <w:r>
        <w:rPr>
          <w:bCs/>
        </w:rPr>
        <w:t xml:space="preserve">ia. </w:t>
      </w:r>
      <w:r>
        <w:rPr>
          <w:bCs/>
        </w:rPr>
        <w:lastRenderedPageBreak/>
        <w:t xml:space="preserve">Przykładowo: po zakończeniu wsparcia dla PHP7.3 wykonawca powinien sprawdzić czy oprogramowanie prawidłowo działa z wersją PHP7.4. Po zakończeniu wsparcia dla </w:t>
      </w:r>
      <w:proofErr w:type="spellStart"/>
      <w:r>
        <w:rPr>
          <w:bCs/>
        </w:rPr>
        <w:t>PostgresQL</w:t>
      </w:r>
      <w:proofErr w:type="spellEnd"/>
      <w:r>
        <w:rPr>
          <w:bCs/>
        </w:rPr>
        <w:t xml:space="preserve"> 10 zmienić wersję bazy na </w:t>
      </w:r>
      <w:proofErr w:type="spellStart"/>
      <w:r>
        <w:rPr>
          <w:bCs/>
        </w:rPr>
        <w:t>PostgreSQL</w:t>
      </w:r>
      <w:proofErr w:type="spellEnd"/>
      <w:r>
        <w:rPr>
          <w:bCs/>
        </w:rPr>
        <w:t xml:space="preserve"> 11 itp.</w:t>
      </w:r>
    </w:p>
    <w:p w14:paraId="7E3C880C" w14:textId="77777777" w:rsidR="00B91BD0" w:rsidRDefault="00D46376" w:rsidP="00D46376">
      <w:pPr>
        <w:pStyle w:val="Akapitzlist"/>
        <w:numPr>
          <w:ilvl w:val="0"/>
          <w:numId w:val="101"/>
        </w:numPr>
        <w:ind w:hanging="415"/>
        <w:jc w:val="both"/>
        <w:rPr>
          <w:bCs/>
        </w:rPr>
      </w:pPr>
      <w:r>
        <w:rPr>
          <w:bCs/>
        </w:rPr>
        <w:t>Wykonawca po uruchomieniu aplikacji m</w:t>
      </w:r>
      <w:r>
        <w:rPr>
          <w:bCs/>
        </w:rPr>
        <w:t>usi przeprowadzić testy stabilności i bezpieczeństwa zgodnie z SIWZ.</w:t>
      </w:r>
    </w:p>
    <w:p w14:paraId="733C4053" w14:textId="77777777" w:rsidR="00B91BD0" w:rsidRDefault="00B91BD0">
      <w:pPr>
        <w:ind w:left="142" w:hanging="142"/>
        <w:jc w:val="both"/>
        <w:rPr>
          <w:bCs/>
        </w:rPr>
      </w:pPr>
    </w:p>
    <w:p w14:paraId="697C95AE" w14:textId="77777777" w:rsidR="00B91BD0" w:rsidRDefault="00D46376">
      <w:pPr>
        <w:rPr>
          <w:bCs/>
        </w:rPr>
      </w:pPr>
      <w:r>
        <w:rPr>
          <w:bCs/>
        </w:rPr>
        <w:t>Wykonawca przeprowadzi szkolenia w zakresie administracji i posługiwania się poszczególnymi elementami platformy w poszczególnych ośrodkach, w ustalonych z zamawiającym terminach:</w:t>
      </w:r>
    </w:p>
    <w:p w14:paraId="6B8712D8" w14:textId="77777777" w:rsidR="00B91BD0" w:rsidRDefault="00D46376" w:rsidP="00D46376">
      <w:pPr>
        <w:pStyle w:val="Akapitzlist"/>
        <w:numPr>
          <w:ilvl w:val="0"/>
          <w:numId w:val="102"/>
        </w:numPr>
        <w:rPr>
          <w:bCs/>
        </w:rPr>
      </w:pPr>
      <w:r>
        <w:rPr>
          <w:bCs/>
        </w:rPr>
        <w:t>Akadem</w:t>
      </w:r>
      <w:r>
        <w:rPr>
          <w:bCs/>
        </w:rPr>
        <w:t>ia Pomorska w Słupsku (10 osób)</w:t>
      </w:r>
    </w:p>
    <w:p w14:paraId="37EAD21E" w14:textId="77777777" w:rsidR="00B91BD0" w:rsidRDefault="00D46376" w:rsidP="00D46376">
      <w:pPr>
        <w:pStyle w:val="Akapitzlist"/>
        <w:numPr>
          <w:ilvl w:val="0"/>
          <w:numId w:val="102"/>
        </w:numPr>
        <w:rPr>
          <w:bCs/>
        </w:rPr>
      </w:pPr>
      <w:r>
        <w:rPr>
          <w:bCs/>
        </w:rPr>
        <w:t>Uniwersytet Gdański (2x po 10 osób)</w:t>
      </w:r>
    </w:p>
    <w:p w14:paraId="468BA73C" w14:textId="77777777" w:rsidR="00B91BD0" w:rsidRDefault="00D46376" w:rsidP="00D46376">
      <w:pPr>
        <w:pStyle w:val="Akapitzlist"/>
        <w:numPr>
          <w:ilvl w:val="0"/>
          <w:numId w:val="102"/>
        </w:numPr>
        <w:rPr>
          <w:bCs/>
        </w:rPr>
      </w:pPr>
      <w:r>
        <w:rPr>
          <w:bCs/>
        </w:rPr>
        <w:t>Uniwersytet Szczeciński (10 osób)</w:t>
      </w:r>
    </w:p>
    <w:p w14:paraId="769B7692" w14:textId="77777777" w:rsidR="00B91BD0" w:rsidRDefault="00D46376">
      <w:r>
        <w:t> </w:t>
      </w:r>
    </w:p>
    <w:p w14:paraId="4520ADB5" w14:textId="77777777" w:rsidR="00B91BD0" w:rsidRDefault="00D46376">
      <w:r>
        <w:rPr>
          <w:noProof/>
        </w:rPr>
        <mc:AlternateContent>
          <mc:Choice Requires="wpg">
            <w:drawing>
              <wp:inline distT="0" distB="0" distL="0" distR="0" wp14:anchorId="5C19FF0A" wp14:editId="6C5A11E6">
                <wp:extent cx="5686425" cy="36861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50"/>
                        <a:stretch/>
                      </pic:blipFill>
                      <pic:spPr bwMode="auto">
                        <a:xfrm>
                          <a:off x="0" y="0"/>
                          <a:ext cx="5686425" cy="36861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47.8pt;height:290.2pt;" stroked="false">
                <v:path textboxrect="0,0,0,0"/>
                <v:imagedata r:id="rId51" o:title=""/>
              </v:shape>
            </w:pict>
          </mc:Fallback>
        </mc:AlternateContent>
      </w:r>
    </w:p>
    <w:p w14:paraId="11B4DD89" w14:textId="77777777" w:rsidR="00B91BD0" w:rsidRDefault="00D46376">
      <w:pPr>
        <w:jc w:val="center"/>
      </w:pPr>
      <w:r>
        <w:rPr>
          <w:sz w:val="20"/>
        </w:rPr>
        <w:t xml:space="preserve">Rysunek </w:t>
      </w:r>
      <w:r>
        <w:t>9</w:t>
      </w:r>
      <w:r>
        <w:rPr>
          <w:sz w:val="20"/>
        </w:rPr>
        <w:t>: Schemat poglądowy rozwiązania</w:t>
      </w:r>
    </w:p>
    <w:p w14:paraId="62A39002" w14:textId="77777777" w:rsidR="00B91BD0" w:rsidRDefault="00B91BD0"/>
    <w:sectPr w:rsidR="00B91BD0">
      <w:head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61532" w14:textId="77777777" w:rsidR="00D46376" w:rsidRDefault="00D46376">
      <w:pPr>
        <w:spacing w:after="0" w:line="240" w:lineRule="auto"/>
      </w:pPr>
      <w:r>
        <w:separator/>
      </w:r>
    </w:p>
  </w:endnote>
  <w:endnote w:type="continuationSeparator" w:id="0">
    <w:p w14:paraId="66F986E6" w14:textId="77777777" w:rsidR="00D46376" w:rsidRDefault="00D46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default"/>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F">
    <w:charset w:val="00"/>
    <w:family w:val="auto"/>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auto"/>
    <w:pitch w:val="default"/>
  </w:font>
  <w:font w:name="DejaVu Sans">
    <w:altName w:val="Verdana"/>
    <w:charset w:val="00"/>
    <w:family w:val="auto"/>
    <w:pitch w:val="default"/>
  </w:font>
  <w:font w:name="Liberation Sans">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A946D" w14:textId="77777777" w:rsidR="00D46376" w:rsidRDefault="00D46376">
      <w:pPr>
        <w:spacing w:after="0" w:line="240" w:lineRule="auto"/>
      </w:pPr>
      <w:r>
        <w:separator/>
      </w:r>
    </w:p>
  </w:footnote>
  <w:footnote w:type="continuationSeparator" w:id="0">
    <w:p w14:paraId="225928FA" w14:textId="77777777" w:rsidR="00D46376" w:rsidRDefault="00D46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12D90" w14:textId="77777777" w:rsidR="00B91BD0" w:rsidRDefault="00D46376">
    <w:pPr>
      <w:pStyle w:val="Nagwek"/>
      <w:jc w:val="center"/>
    </w:pPr>
    <w:r>
      <w:rPr>
        <w:noProof/>
        <w:lang w:eastAsia="pl-PL"/>
      </w:rPr>
      <mc:AlternateContent>
        <mc:Choice Requires="wpg">
          <w:drawing>
            <wp:inline distT="0" distB="0" distL="0" distR="0" wp14:anchorId="7AA1B209" wp14:editId="2837EC65">
              <wp:extent cx="3657600" cy="811771"/>
              <wp:effectExtent l="0" t="0" r="0" b="7620"/>
              <wp:docPr id="1" name="Obraz 1" descr="C:\Documents and Settings\Wojtek\Pulpit\FE_Polska_Cyfrowa_r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Documents and Settings\Wojtek\Pulpit\FE_Polska_Cyfrowa_rgb-2.jpg"/>
                      <pic:cNvPicPr>
                        <a:picLocks noChangeAspect="1"/>
                      </pic:cNvPicPr>
                    </pic:nvPicPr>
                    <pic:blipFill>
                      <a:blip r:embed="rId1"/>
                      <a:stretch/>
                    </pic:blipFill>
                    <pic:spPr bwMode="auto">
                      <a:xfrm>
                        <a:off x="0" y="0"/>
                        <a:ext cx="3664691" cy="81334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88.0pt;height:63.9pt;">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B36"/>
    <w:multiLevelType w:val="hybridMultilevel"/>
    <w:tmpl w:val="290E43FE"/>
    <w:styleLink w:val="WWNum71"/>
    <w:lvl w:ilvl="0" w:tplc="F5322DFE">
      <w:start w:val="1"/>
      <w:numFmt w:val="decimal"/>
      <w:pStyle w:val="WWNum71"/>
      <w:lvlText w:val="%1."/>
      <w:lvlJc w:val="left"/>
      <w:pPr>
        <w:ind w:left="868" w:hanging="360"/>
      </w:pPr>
      <w:rPr>
        <w:b w:val="0"/>
        <w:sz w:val="22"/>
        <w:szCs w:val="22"/>
      </w:rPr>
    </w:lvl>
    <w:lvl w:ilvl="1" w:tplc="D7A8C468">
      <w:start w:val="1"/>
      <w:numFmt w:val="decimal"/>
      <w:lvlText w:val="%2."/>
      <w:lvlJc w:val="left"/>
      <w:pPr>
        <w:ind w:left="1228" w:hanging="360"/>
      </w:pPr>
      <w:rPr>
        <w:b w:val="0"/>
        <w:sz w:val="22"/>
        <w:szCs w:val="22"/>
      </w:rPr>
    </w:lvl>
    <w:lvl w:ilvl="2" w:tplc="7004C3AE">
      <w:start w:val="1"/>
      <w:numFmt w:val="decimal"/>
      <w:lvlText w:val="%3."/>
      <w:lvlJc w:val="left"/>
      <w:pPr>
        <w:ind w:left="1588" w:hanging="360"/>
      </w:pPr>
      <w:rPr>
        <w:b w:val="0"/>
        <w:sz w:val="22"/>
        <w:szCs w:val="22"/>
      </w:rPr>
    </w:lvl>
    <w:lvl w:ilvl="3" w:tplc="630417BA">
      <w:start w:val="1"/>
      <w:numFmt w:val="decimal"/>
      <w:lvlText w:val="%4."/>
      <w:lvlJc w:val="left"/>
      <w:pPr>
        <w:ind w:left="1948" w:hanging="360"/>
      </w:pPr>
      <w:rPr>
        <w:b w:val="0"/>
        <w:sz w:val="22"/>
        <w:szCs w:val="22"/>
      </w:rPr>
    </w:lvl>
    <w:lvl w:ilvl="4" w:tplc="BC86F214">
      <w:start w:val="1"/>
      <w:numFmt w:val="decimal"/>
      <w:lvlText w:val="%5."/>
      <w:lvlJc w:val="left"/>
      <w:pPr>
        <w:ind w:left="2308" w:hanging="360"/>
      </w:pPr>
      <w:rPr>
        <w:b w:val="0"/>
        <w:sz w:val="22"/>
        <w:szCs w:val="22"/>
      </w:rPr>
    </w:lvl>
    <w:lvl w:ilvl="5" w:tplc="8880375A">
      <w:start w:val="1"/>
      <w:numFmt w:val="decimal"/>
      <w:lvlText w:val="%6."/>
      <w:lvlJc w:val="left"/>
      <w:pPr>
        <w:ind w:left="2668" w:hanging="360"/>
      </w:pPr>
      <w:rPr>
        <w:b w:val="0"/>
        <w:sz w:val="22"/>
        <w:szCs w:val="22"/>
      </w:rPr>
    </w:lvl>
    <w:lvl w:ilvl="6" w:tplc="E6C6C2F6">
      <w:start w:val="1"/>
      <w:numFmt w:val="decimal"/>
      <w:lvlText w:val="%7."/>
      <w:lvlJc w:val="left"/>
      <w:pPr>
        <w:ind w:left="3028" w:hanging="360"/>
      </w:pPr>
      <w:rPr>
        <w:b w:val="0"/>
        <w:sz w:val="22"/>
        <w:szCs w:val="22"/>
      </w:rPr>
    </w:lvl>
    <w:lvl w:ilvl="7" w:tplc="FBD0EBFE">
      <w:start w:val="1"/>
      <w:numFmt w:val="decimal"/>
      <w:lvlText w:val="%8."/>
      <w:lvlJc w:val="left"/>
      <w:pPr>
        <w:ind w:left="3388" w:hanging="360"/>
      </w:pPr>
      <w:rPr>
        <w:b w:val="0"/>
        <w:sz w:val="22"/>
        <w:szCs w:val="22"/>
      </w:rPr>
    </w:lvl>
    <w:lvl w:ilvl="8" w:tplc="202801FC">
      <w:start w:val="1"/>
      <w:numFmt w:val="decimal"/>
      <w:lvlText w:val="%9."/>
      <w:lvlJc w:val="left"/>
      <w:pPr>
        <w:ind w:left="3748" w:hanging="360"/>
      </w:pPr>
      <w:rPr>
        <w:b w:val="0"/>
        <w:sz w:val="22"/>
        <w:szCs w:val="22"/>
      </w:rPr>
    </w:lvl>
  </w:abstractNum>
  <w:abstractNum w:abstractNumId="1" w15:restartNumberingAfterBreak="0">
    <w:nsid w:val="04CA724D"/>
    <w:multiLevelType w:val="hybridMultilevel"/>
    <w:tmpl w:val="87D8E46E"/>
    <w:lvl w:ilvl="0" w:tplc="F0580CEC">
      <w:start w:val="1"/>
      <w:numFmt w:val="lowerLetter"/>
      <w:lvlText w:val="%1)"/>
      <w:lvlJc w:val="left"/>
      <w:pPr>
        <w:ind w:left="1080" w:hanging="360"/>
      </w:pPr>
      <w:rPr>
        <w:rFonts w:hint="default"/>
      </w:rPr>
    </w:lvl>
    <w:lvl w:ilvl="1" w:tplc="0C86C58A">
      <w:start w:val="1"/>
      <w:numFmt w:val="lowerLetter"/>
      <w:lvlText w:val="%2."/>
      <w:lvlJc w:val="left"/>
      <w:pPr>
        <w:ind w:left="1800" w:hanging="360"/>
      </w:pPr>
    </w:lvl>
    <w:lvl w:ilvl="2" w:tplc="ED5EEEB4">
      <w:start w:val="1"/>
      <w:numFmt w:val="lowerRoman"/>
      <w:lvlText w:val="%3."/>
      <w:lvlJc w:val="right"/>
      <w:pPr>
        <w:ind w:left="2520" w:hanging="180"/>
      </w:pPr>
    </w:lvl>
    <w:lvl w:ilvl="3" w:tplc="FD008740">
      <w:start w:val="1"/>
      <w:numFmt w:val="decimal"/>
      <w:lvlText w:val="%4."/>
      <w:lvlJc w:val="left"/>
      <w:pPr>
        <w:ind w:left="3240" w:hanging="360"/>
      </w:pPr>
    </w:lvl>
    <w:lvl w:ilvl="4" w:tplc="4380DED2">
      <w:start w:val="1"/>
      <w:numFmt w:val="lowerLetter"/>
      <w:lvlText w:val="%5."/>
      <w:lvlJc w:val="left"/>
      <w:pPr>
        <w:ind w:left="3960" w:hanging="360"/>
      </w:pPr>
    </w:lvl>
    <w:lvl w:ilvl="5" w:tplc="DE12F67C">
      <w:start w:val="1"/>
      <w:numFmt w:val="lowerRoman"/>
      <w:lvlText w:val="%6."/>
      <w:lvlJc w:val="right"/>
      <w:pPr>
        <w:ind w:left="4680" w:hanging="180"/>
      </w:pPr>
    </w:lvl>
    <w:lvl w:ilvl="6" w:tplc="B420A3A2">
      <w:start w:val="1"/>
      <w:numFmt w:val="decimal"/>
      <w:lvlText w:val="%7."/>
      <w:lvlJc w:val="left"/>
      <w:pPr>
        <w:ind w:left="5400" w:hanging="360"/>
      </w:pPr>
    </w:lvl>
    <w:lvl w:ilvl="7" w:tplc="1310CABE">
      <w:start w:val="1"/>
      <w:numFmt w:val="lowerLetter"/>
      <w:lvlText w:val="%8."/>
      <w:lvlJc w:val="left"/>
      <w:pPr>
        <w:ind w:left="6120" w:hanging="360"/>
      </w:pPr>
    </w:lvl>
    <w:lvl w:ilvl="8" w:tplc="8C40F94A">
      <w:start w:val="1"/>
      <w:numFmt w:val="lowerRoman"/>
      <w:lvlText w:val="%9."/>
      <w:lvlJc w:val="right"/>
      <w:pPr>
        <w:ind w:left="6840" w:hanging="180"/>
      </w:pPr>
    </w:lvl>
  </w:abstractNum>
  <w:abstractNum w:abstractNumId="2" w15:restartNumberingAfterBreak="0">
    <w:nsid w:val="07BF497D"/>
    <w:multiLevelType w:val="hybridMultilevel"/>
    <w:tmpl w:val="F90618F6"/>
    <w:styleLink w:val="WWNum45"/>
    <w:lvl w:ilvl="0" w:tplc="1B32B9A6">
      <w:start w:val="1"/>
      <w:numFmt w:val="bullet"/>
      <w:pStyle w:val="WWNum45"/>
      <w:lvlText w:val="●"/>
      <w:lvlJc w:val="left"/>
      <w:pPr>
        <w:ind w:left="720" w:hanging="360"/>
      </w:pPr>
      <w:rPr>
        <w:rFonts w:ascii="Noto Sans Symbols" w:hAnsi="Noto Sans Symbols" w:cs="Noto Sans Symbols"/>
      </w:rPr>
    </w:lvl>
    <w:lvl w:ilvl="1" w:tplc="B3869DE6">
      <w:start w:val="1"/>
      <w:numFmt w:val="lowerLetter"/>
      <w:lvlText w:val="%2)"/>
      <w:lvlJc w:val="left"/>
      <w:pPr>
        <w:ind w:left="1080" w:hanging="360"/>
      </w:pPr>
    </w:lvl>
    <w:lvl w:ilvl="2" w:tplc="080C1378">
      <w:start w:val="1"/>
      <w:numFmt w:val="bullet"/>
      <w:lvlText w:val="▪"/>
      <w:lvlJc w:val="left"/>
      <w:pPr>
        <w:ind w:left="1440" w:hanging="360"/>
      </w:pPr>
      <w:rPr>
        <w:rFonts w:ascii="Noto Sans Symbols" w:hAnsi="Noto Sans Symbols" w:cs="Noto Sans Symbols"/>
      </w:rPr>
    </w:lvl>
    <w:lvl w:ilvl="3" w:tplc="40AC7CF4">
      <w:start w:val="1"/>
      <w:numFmt w:val="bullet"/>
      <w:lvlText w:val="●"/>
      <w:lvlJc w:val="left"/>
      <w:pPr>
        <w:ind w:left="1800" w:hanging="360"/>
      </w:pPr>
      <w:rPr>
        <w:rFonts w:ascii="Noto Sans Symbols" w:hAnsi="Noto Sans Symbols" w:cs="Noto Sans Symbols"/>
      </w:rPr>
    </w:lvl>
    <w:lvl w:ilvl="4" w:tplc="32648B48">
      <w:start w:val="1"/>
      <w:numFmt w:val="bullet"/>
      <w:lvlText w:val="◦"/>
      <w:lvlJc w:val="left"/>
      <w:pPr>
        <w:ind w:left="2160" w:hanging="360"/>
      </w:pPr>
      <w:rPr>
        <w:rFonts w:ascii="Noto Sans Symbols" w:hAnsi="Noto Sans Symbols" w:cs="Noto Sans Symbols"/>
      </w:rPr>
    </w:lvl>
    <w:lvl w:ilvl="5" w:tplc="C7FE08E0">
      <w:start w:val="1"/>
      <w:numFmt w:val="bullet"/>
      <w:lvlText w:val="▪"/>
      <w:lvlJc w:val="left"/>
      <w:pPr>
        <w:ind w:left="2520" w:hanging="360"/>
      </w:pPr>
      <w:rPr>
        <w:rFonts w:ascii="Noto Sans Symbols" w:hAnsi="Noto Sans Symbols" w:cs="Noto Sans Symbols"/>
      </w:rPr>
    </w:lvl>
    <w:lvl w:ilvl="6" w:tplc="CECAAE3C">
      <w:start w:val="1"/>
      <w:numFmt w:val="bullet"/>
      <w:lvlText w:val="●"/>
      <w:lvlJc w:val="left"/>
      <w:pPr>
        <w:ind w:left="2880" w:hanging="360"/>
      </w:pPr>
      <w:rPr>
        <w:rFonts w:ascii="Noto Sans Symbols" w:hAnsi="Noto Sans Symbols" w:cs="Noto Sans Symbols"/>
      </w:rPr>
    </w:lvl>
    <w:lvl w:ilvl="7" w:tplc="B5A02C24">
      <w:start w:val="1"/>
      <w:numFmt w:val="bullet"/>
      <w:lvlText w:val="◦"/>
      <w:lvlJc w:val="left"/>
      <w:pPr>
        <w:ind w:left="3240" w:hanging="360"/>
      </w:pPr>
      <w:rPr>
        <w:rFonts w:ascii="Noto Sans Symbols" w:hAnsi="Noto Sans Symbols" w:cs="Noto Sans Symbols"/>
      </w:rPr>
    </w:lvl>
    <w:lvl w:ilvl="8" w:tplc="A7AAB206">
      <w:start w:val="1"/>
      <w:numFmt w:val="bullet"/>
      <w:lvlText w:val="▪"/>
      <w:lvlJc w:val="left"/>
      <w:pPr>
        <w:ind w:left="3600" w:hanging="360"/>
      </w:pPr>
      <w:rPr>
        <w:rFonts w:ascii="Noto Sans Symbols" w:hAnsi="Noto Sans Symbols" w:cs="Noto Sans Symbols"/>
      </w:rPr>
    </w:lvl>
  </w:abstractNum>
  <w:abstractNum w:abstractNumId="3" w15:restartNumberingAfterBreak="0">
    <w:nsid w:val="0F975029"/>
    <w:multiLevelType w:val="hybridMultilevel"/>
    <w:tmpl w:val="E072EF98"/>
    <w:lvl w:ilvl="0" w:tplc="3E2ED5FE">
      <w:start w:val="1"/>
      <w:numFmt w:val="decimal"/>
      <w:lvlText w:val="%1."/>
      <w:lvlJc w:val="left"/>
      <w:pPr>
        <w:ind w:left="720" w:hanging="360"/>
      </w:pPr>
    </w:lvl>
    <w:lvl w:ilvl="1" w:tplc="1832A3DC">
      <w:start w:val="1"/>
      <w:numFmt w:val="decimal"/>
      <w:lvlText w:val="%2."/>
      <w:lvlJc w:val="left"/>
      <w:pPr>
        <w:ind w:left="1080" w:hanging="360"/>
      </w:pPr>
    </w:lvl>
    <w:lvl w:ilvl="2" w:tplc="CF9C18FA">
      <w:start w:val="1"/>
      <w:numFmt w:val="decimal"/>
      <w:lvlText w:val="%3."/>
      <w:lvlJc w:val="left"/>
      <w:pPr>
        <w:ind w:left="1440" w:hanging="360"/>
      </w:pPr>
    </w:lvl>
    <w:lvl w:ilvl="3" w:tplc="9AC62194">
      <w:start w:val="1"/>
      <w:numFmt w:val="decimal"/>
      <w:lvlText w:val="%4."/>
      <w:lvlJc w:val="left"/>
      <w:pPr>
        <w:ind w:left="1800" w:hanging="360"/>
      </w:pPr>
    </w:lvl>
    <w:lvl w:ilvl="4" w:tplc="AA54ED08">
      <w:start w:val="1"/>
      <w:numFmt w:val="decimal"/>
      <w:lvlText w:val="%5."/>
      <w:lvlJc w:val="left"/>
      <w:pPr>
        <w:ind w:left="2160" w:hanging="360"/>
      </w:pPr>
    </w:lvl>
    <w:lvl w:ilvl="5" w:tplc="D4DA4C8A">
      <w:start w:val="1"/>
      <w:numFmt w:val="decimal"/>
      <w:lvlText w:val="%6."/>
      <w:lvlJc w:val="left"/>
      <w:pPr>
        <w:ind w:left="2520" w:hanging="360"/>
      </w:pPr>
    </w:lvl>
    <w:lvl w:ilvl="6" w:tplc="B6C66832">
      <w:start w:val="1"/>
      <w:numFmt w:val="decimal"/>
      <w:lvlText w:val="%7."/>
      <w:lvlJc w:val="left"/>
      <w:pPr>
        <w:ind w:left="2880" w:hanging="360"/>
      </w:pPr>
    </w:lvl>
    <w:lvl w:ilvl="7" w:tplc="B3987174">
      <w:start w:val="1"/>
      <w:numFmt w:val="decimal"/>
      <w:lvlText w:val="%8."/>
      <w:lvlJc w:val="left"/>
      <w:pPr>
        <w:ind w:left="3240" w:hanging="360"/>
      </w:pPr>
    </w:lvl>
    <w:lvl w:ilvl="8" w:tplc="F48EB372">
      <w:start w:val="1"/>
      <w:numFmt w:val="decimal"/>
      <w:lvlText w:val="%9."/>
      <w:lvlJc w:val="left"/>
      <w:pPr>
        <w:ind w:left="3600" w:hanging="360"/>
      </w:pPr>
    </w:lvl>
  </w:abstractNum>
  <w:abstractNum w:abstractNumId="4" w15:restartNumberingAfterBreak="0">
    <w:nsid w:val="0FD5233A"/>
    <w:multiLevelType w:val="hybridMultilevel"/>
    <w:tmpl w:val="5F3CDA42"/>
    <w:lvl w:ilvl="0" w:tplc="C91855E8">
      <w:start w:val="1"/>
      <w:numFmt w:val="lowerLetter"/>
      <w:lvlText w:val="%1)"/>
      <w:lvlJc w:val="left"/>
      <w:pPr>
        <w:ind w:left="720" w:hanging="360"/>
      </w:pPr>
      <w:rPr>
        <w:rFonts w:cs="Times New Roman"/>
      </w:rPr>
    </w:lvl>
    <w:lvl w:ilvl="1" w:tplc="0FE4F15A">
      <w:start w:val="1"/>
      <w:numFmt w:val="lowerRoman"/>
      <w:lvlText w:val="%2."/>
      <w:lvlJc w:val="right"/>
      <w:pPr>
        <w:ind w:left="2340" w:hanging="360"/>
      </w:pPr>
    </w:lvl>
    <w:lvl w:ilvl="2" w:tplc="BF407530">
      <w:start w:val="1"/>
      <w:numFmt w:val="lowerRoman"/>
      <w:lvlText w:val="%3."/>
      <w:lvlJc w:val="right"/>
      <w:pPr>
        <w:ind w:left="2160" w:hanging="180"/>
      </w:pPr>
      <w:rPr>
        <w:rFonts w:cs="Times New Roman"/>
      </w:rPr>
    </w:lvl>
    <w:lvl w:ilvl="3" w:tplc="3938A03C">
      <w:start w:val="1"/>
      <w:numFmt w:val="decimal"/>
      <w:lvlText w:val="%4."/>
      <w:lvlJc w:val="left"/>
      <w:pPr>
        <w:ind w:left="2880" w:hanging="360"/>
      </w:pPr>
      <w:rPr>
        <w:rFonts w:cs="Times New Roman"/>
      </w:rPr>
    </w:lvl>
    <w:lvl w:ilvl="4" w:tplc="A5BCA070">
      <w:start w:val="1"/>
      <w:numFmt w:val="lowerLetter"/>
      <w:lvlText w:val="%5."/>
      <w:lvlJc w:val="left"/>
      <w:pPr>
        <w:ind w:left="3600" w:hanging="360"/>
      </w:pPr>
      <w:rPr>
        <w:rFonts w:cs="Times New Roman"/>
      </w:rPr>
    </w:lvl>
    <w:lvl w:ilvl="5" w:tplc="8E52412A">
      <w:start w:val="1"/>
      <w:numFmt w:val="lowerRoman"/>
      <w:lvlText w:val="%6."/>
      <w:lvlJc w:val="right"/>
      <w:pPr>
        <w:ind w:left="4320" w:hanging="180"/>
      </w:pPr>
      <w:rPr>
        <w:rFonts w:cs="Times New Roman"/>
      </w:rPr>
    </w:lvl>
    <w:lvl w:ilvl="6" w:tplc="4148D9CC">
      <w:start w:val="1"/>
      <w:numFmt w:val="decimal"/>
      <w:lvlText w:val="%7."/>
      <w:lvlJc w:val="left"/>
      <w:pPr>
        <w:ind w:left="5040" w:hanging="360"/>
      </w:pPr>
      <w:rPr>
        <w:rFonts w:cs="Times New Roman"/>
      </w:rPr>
    </w:lvl>
    <w:lvl w:ilvl="7" w:tplc="E4506906">
      <w:start w:val="1"/>
      <w:numFmt w:val="lowerLetter"/>
      <w:lvlText w:val="%8."/>
      <w:lvlJc w:val="left"/>
      <w:pPr>
        <w:ind w:left="5760" w:hanging="360"/>
      </w:pPr>
      <w:rPr>
        <w:rFonts w:cs="Times New Roman"/>
      </w:rPr>
    </w:lvl>
    <w:lvl w:ilvl="8" w:tplc="7B18CA2A">
      <w:start w:val="1"/>
      <w:numFmt w:val="lowerRoman"/>
      <w:lvlText w:val="%9."/>
      <w:lvlJc w:val="right"/>
      <w:pPr>
        <w:ind w:left="6480" w:hanging="180"/>
      </w:pPr>
      <w:rPr>
        <w:rFonts w:cs="Times New Roman"/>
      </w:rPr>
    </w:lvl>
  </w:abstractNum>
  <w:abstractNum w:abstractNumId="5" w15:restartNumberingAfterBreak="0">
    <w:nsid w:val="10FC46CE"/>
    <w:multiLevelType w:val="hybridMultilevel"/>
    <w:tmpl w:val="239C694E"/>
    <w:styleLink w:val="WWNum23"/>
    <w:lvl w:ilvl="0" w:tplc="5EE27026">
      <w:start w:val="1"/>
      <w:numFmt w:val="decimal"/>
      <w:pStyle w:val="WWNum23"/>
      <w:lvlText w:val="%1."/>
      <w:lvlJc w:val="left"/>
      <w:pPr>
        <w:ind w:left="720" w:hanging="360"/>
      </w:pPr>
    </w:lvl>
    <w:lvl w:ilvl="1" w:tplc="C1960B2A">
      <w:start w:val="1"/>
      <w:numFmt w:val="bullet"/>
      <w:lvlText w:val="◦"/>
      <w:lvlJc w:val="left"/>
      <w:pPr>
        <w:ind w:left="1080" w:hanging="360"/>
      </w:pPr>
      <w:rPr>
        <w:rFonts w:ascii="Noto Sans Symbols" w:hAnsi="Noto Sans Symbols" w:cs="Noto Sans Symbols"/>
      </w:rPr>
    </w:lvl>
    <w:lvl w:ilvl="2" w:tplc="96D04C1C">
      <w:start w:val="1"/>
      <w:numFmt w:val="bullet"/>
      <w:lvlText w:val="▪"/>
      <w:lvlJc w:val="left"/>
      <w:pPr>
        <w:ind w:left="1440" w:hanging="360"/>
      </w:pPr>
      <w:rPr>
        <w:rFonts w:ascii="Noto Sans Symbols" w:hAnsi="Noto Sans Symbols" w:cs="Noto Sans Symbols"/>
      </w:rPr>
    </w:lvl>
    <w:lvl w:ilvl="3" w:tplc="371EDA6C">
      <w:start w:val="1"/>
      <w:numFmt w:val="bullet"/>
      <w:lvlText w:val="●"/>
      <w:lvlJc w:val="left"/>
      <w:pPr>
        <w:ind w:left="1800" w:hanging="360"/>
      </w:pPr>
      <w:rPr>
        <w:rFonts w:ascii="Noto Sans Symbols" w:hAnsi="Noto Sans Symbols" w:cs="Noto Sans Symbols"/>
      </w:rPr>
    </w:lvl>
    <w:lvl w:ilvl="4" w:tplc="14742A64">
      <w:start w:val="1"/>
      <w:numFmt w:val="bullet"/>
      <w:lvlText w:val="◦"/>
      <w:lvlJc w:val="left"/>
      <w:pPr>
        <w:ind w:left="2160" w:hanging="360"/>
      </w:pPr>
      <w:rPr>
        <w:rFonts w:ascii="Noto Sans Symbols" w:hAnsi="Noto Sans Symbols" w:cs="Noto Sans Symbols"/>
      </w:rPr>
    </w:lvl>
    <w:lvl w:ilvl="5" w:tplc="9DDCADE6">
      <w:start w:val="1"/>
      <w:numFmt w:val="bullet"/>
      <w:lvlText w:val="▪"/>
      <w:lvlJc w:val="left"/>
      <w:pPr>
        <w:ind w:left="2520" w:hanging="360"/>
      </w:pPr>
      <w:rPr>
        <w:rFonts w:ascii="Noto Sans Symbols" w:hAnsi="Noto Sans Symbols" w:cs="Noto Sans Symbols"/>
      </w:rPr>
    </w:lvl>
    <w:lvl w:ilvl="6" w:tplc="0234FB56">
      <w:start w:val="1"/>
      <w:numFmt w:val="bullet"/>
      <w:lvlText w:val="●"/>
      <w:lvlJc w:val="left"/>
      <w:pPr>
        <w:ind w:left="2880" w:hanging="360"/>
      </w:pPr>
      <w:rPr>
        <w:rFonts w:ascii="Noto Sans Symbols" w:hAnsi="Noto Sans Symbols" w:cs="Noto Sans Symbols"/>
      </w:rPr>
    </w:lvl>
    <w:lvl w:ilvl="7" w:tplc="C6F4FEF0">
      <w:start w:val="1"/>
      <w:numFmt w:val="bullet"/>
      <w:lvlText w:val="◦"/>
      <w:lvlJc w:val="left"/>
      <w:pPr>
        <w:ind w:left="3240" w:hanging="360"/>
      </w:pPr>
      <w:rPr>
        <w:rFonts w:ascii="Noto Sans Symbols" w:hAnsi="Noto Sans Symbols" w:cs="Noto Sans Symbols"/>
      </w:rPr>
    </w:lvl>
    <w:lvl w:ilvl="8" w:tplc="F09E6170">
      <w:start w:val="1"/>
      <w:numFmt w:val="bullet"/>
      <w:lvlText w:val="▪"/>
      <w:lvlJc w:val="left"/>
      <w:pPr>
        <w:ind w:left="3600" w:hanging="360"/>
      </w:pPr>
      <w:rPr>
        <w:rFonts w:ascii="Noto Sans Symbols" w:hAnsi="Noto Sans Symbols" w:cs="Noto Sans Symbols"/>
      </w:rPr>
    </w:lvl>
  </w:abstractNum>
  <w:abstractNum w:abstractNumId="6" w15:restartNumberingAfterBreak="0">
    <w:nsid w:val="1255044B"/>
    <w:multiLevelType w:val="hybridMultilevel"/>
    <w:tmpl w:val="CAB879EA"/>
    <w:lvl w:ilvl="0" w:tplc="9086F900">
      <w:start w:val="1"/>
      <w:numFmt w:val="decimal"/>
      <w:lvlText w:val="%1."/>
      <w:lvlJc w:val="left"/>
      <w:pPr>
        <w:ind w:left="720" w:hanging="360"/>
      </w:pPr>
    </w:lvl>
    <w:lvl w:ilvl="1" w:tplc="008EBBFA">
      <w:start w:val="1"/>
      <w:numFmt w:val="decimal"/>
      <w:lvlText w:val="%2."/>
      <w:lvlJc w:val="left"/>
      <w:pPr>
        <w:ind w:left="1080" w:hanging="360"/>
      </w:pPr>
    </w:lvl>
    <w:lvl w:ilvl="2" w:tplc="EA8E04A8">
      <w:start w:val="1"/>
      <w:numFmt w:val="decimal"/>
      <w:lvlText w:val="%3."/>
      <w:lvlJc w:val="left"/>
      <w:pPr>
        <w:ind w:left="1440" w:hanging="360"/>
      </w:pPr>
    </w:lvl>
    <w:lvl w:ilvl="3" w:tplc="F694324A">
      <w:start w:val="1"/>
      <w:numFmt w:val="decimal"/>
      <w:lvlText w:val="%4."/>
      <w:lvlJc w:val="left"/>
      <w:pPr>
        <w:ind w:left="1800" w:hanging="360"/>
      </w:pPr>
    </w:lvl>
    <w:lvl w:ilvl="4" w:tplc="99B65BF4">
      <w:start w:val="1"/>
      <w:numFmt w:val="decimal"/>
      <w:lvlText w:val="%5."/>
      <w:lvlJc w:val="left"/>
      <w:pPr>
        <w:ind w:left="2160" w:hanging="360"/>
      </w:pPr>
    </w:lvl>
    <w:lvl w:ilvl="5" w:tplc="064496BA">
      <w:start w:val="1"/>
      <w:numFmt w:val="decimal"/>
      <w:lvlText w:val="%6."/>
      <w:lvlJc w:val="left"/>
      <w:pPr>
        <w:ind w:left="2520" w:hanging="360"/>
      </w:pPr>
    </w:lvl>
    <w:lvl w:ilvl="6" w:tplc="D9AE969C">
      <w:start w:val="1"/>
      <w:numFmt w:val="decimal"/>
      <w:lvlText w:val="%7."/>
      <w:lvlJc w:val="left"/>
      <w:pPr>
        <w:ind w:left="2880" w:hanging="360"/>
      </w:pPr>
    </w:lvl>
    <w:lvl w:ilvl="7" w:tplc="42FE9C3C">
      <w:start w:val="1"/>
      <w:numFmt w:val="decimal"/>
      <w:lvlText w:val="%8."/>
      <w:lvlJc w:val="left"/>
      <w:pPr>
        <w:ind w:left="3240" w:hanging="360"/>
      </w:pPr>
    </w:lvl>
    <w:lvl w:ilvl="8" w:tplc="576C63C4">
      <w:start w:val="1"/>
      <w:numFmt w:val="decimal"/>
      <w:lvlText w:val="%9."/>
      <w:lvlJc w:val="left"/>
      <w:pPr>
        <w:ind w:left="3600" w:hanging="360"/>
      </w:pPr>
    </w:lvl>
  </w:abstractNum>
  <w:abstractNum w:abstractNumId="7" w15:restartNumberingAfterBreak="0">
    <w:nsid w:val="12655456"/>
    <w:multiLevelType w:val="hybridMultilevel"/>
    <w:tmpl w:val="43C2B91C"/>
    <w:lvl w:ilvl="0" w:tplc="EB281E58">
      <w:start w:val="1"/>
      <w:numFmt w:val="decimal"/>
      <w:lvlText w:val="%1."/>
      <w:lvlJc w:val="left"/>
      <w:pPr>
        <w:ind w:left="720" w:hanging="360"/>
      </w:pPr>
    </w:lvl>
    <w:lvl w:ilvl="1" w:tplc="59207ED0">
      <w:start w:val="1"/>
      <w:numFmt w:val="lowerLetter"/>
      <w:lvlText w:val="%2."/>
      <w:lvlJc w:val="left"/>
      <w:pPr>
        <w:ind w:left="1440" w:hanging="360"/>
      </w:pPr>
    </w:lvl>
    <w:lvl w:ilvl="2" w:tplc="8D2650B2">
      <w:start w:val="1"/>
      <w:numFmt w:val="lowerRoman"/>
      <w:lvlText w:val="%3."/>
      <w:lvlJc w:val="right"/>
      <w:pPr>
        <w:ind w:left="2160" w:hanging="180"/>
      </w:pPr>
    </w:lvl>
    <w:lvl w:ilvl="3" w:tplc="0E482606">
      <w:start w:val="1"/>
      <w:numFmt w:val="decimal"/>
      <w:lvlText w:val="%4."/>
      <w:lvlJc w:val="left"/>
      <w:pPr>
        <w:ind w:left="2880" w:hanging="360"/>
      </w:pPr>
    </w:lvl>
    <w:lvl w:ilvl="4" w:tplc="14AEB1CA">
      <w:start w:val="1"/>
      <w:numFmt w:val="lowerLetter"/>
      <w:lvlText w:val="%5."/>
      <w:lvlJc w:val="left"/>
      <w:pPr>
        <w:ind w:left="3600" w:hanging="360"/>
      </w:pPr>
    </w:lvl>
    <w:lvl w:ilvl="5" w:tplc="07103308">
      <w:start w:val="1"/>
      <w:numFmt w:val="lowerRoman"/>
      <w:lvlText w:val="%6."/>
      <w:lvlJc w:val="right"/>
      <w:pPr>
        <w:ind w:left="4320" w:hanging="180"/>
      </w:pPr>
    </w:lvl>
    <w:lvl w:ilvl="6" w:tplc="3294B20A">
      <w:start w:val="1"/>
      <w:numFmt w:val="decimal"/>
      <w:lvlText w:val="%7."/>
      <w:lvlJc w:val="left"/>
      <w:pPr>
        <w:ind w:left="5040" w:hanging="360"/>
      </w:pPr>
    </w:lvl>
    <w:lvl w:ilvl="7" w:tplc="B394DD6E">
      <w:start w:val="1"/>
      <w:numFmt w:val="lowerLetter"/>
      <w:lvlText w:val="%8."/>
      <w:lvlJc w:val="left"/>
      <w:pPr>
        <w:ind w:left="5760" w:hanging="360"/>
      </w:pPr>
    </w:lvl>
    <w:lvl w:ilvl="8" w:tplc="4068536C">
      <w:start w:val="1"/>
      <w:numFmt w:val="lowerRoman"/>
      <w:lvlText w:val="%9."/>
      <w:lvlJc w:val="right"/>
      <w:pPr>
        <w:ind w:left="6480" w:hanging="180"/>
      </w:pPr>
    </w:lvl>
  </w:abstractNum>
  <w:abstractNum w:abstractNumId="8" w15:restartNumberingAfterBreak="0">
    <w:nsid w:val="12DD63E9"/>
    <w:multiLevelType w:val="hybridMultilevel"/>
    <w:tmpl w:val="4984E1D2"/>
    <w:styleLink w:val="WWNum3"/>
    <w:lvl w:ilvl="0" w:tplc="F552EF1C">
      <w:start w:val="1"/>
      <w:numFmt w:val="decimal"/>
      <w:pStyle w:val="WWNum3"/>
      <w:lvlText w:val="%1."/>
      <w:lvlJc w:val="left"/>
      <w:pPr>
        <w:ind w:left="720" w:hanging="360"/>
      </w:pPr>
      <w:rPr>
        <w:b w:val="0"/>
        <w:sz w:val="22"/>
        <w:szCs w:val="22"/>
      </w:rPr>
    </w:lvl>
    <w:lvl w:ilvl="1" w:tplc="B3069C48">
      <w:start w:val="1"/>
      <w:numFmt w:val="decimal"/>
      <w:lvlText w:val="%2."/>
      <w:lvlJc w:val="left"/>
      <w:pPr>
        <w:ind w:left="1080" w:hanging="360"/>
      </w:pPr>
      <w:rPr>
        <w:b w:val="0"/>
        <w:sz w:val="22"/>
        <w:szCs w:val="22"/>
      </w:rPr>
    </w:lvl>
    <w:lvl w:ilvl="2" w:tplc="12AC8DC2">
      <w:start w:val="1"/>
      <w:numFmt w:val="decimal"/>
      <w:lvlText w:val="%3."/>
      <w:lvlJc w:val="left"/>
      <w:pPr>
        <w:ind w:left="1440" w:hanging="360"/>
      </w:pPr>
      <w:rPr>
        <w:b w:val="0"/>
        <w:sz w:val="22"/>
        <w:szCs w:val="22"/>
      </w:rPr>
    </w:lvl>
    <w:lvl w:ilvl="3" w:tplc="CE96E018">
      <w:start w:val="1"/>
      <w:numFmt w:val="decimal"/>
      <w:lvlText w:val="%4."/>
      <w:lvlJc w:val="left"/>
      <w:pPr>
        <w:ind w:left="1800" w:hanging="360"/>
      </w:pPr>
      <w:rPr>
        <w:b w:val="0"/>
        <w:sz w:val="22"/>
        <w:szCs w:val="22"/>
      </w:rPr>
    </w:lvl>
    <w:lvl w:ilvl="4" w:tplc="BBDEB1AC">
      <w:start w:val="1"/>
      <w:numFmt w:val="decimal"/>
      <w:lvlText w:val="%5."/>
      <w:lvlJc w:val="left"/>
      <w:pPr>
        <w:ind w:left="2160" w:hanging="360"/>
      </w:pPr>
      <w:rPr>
        <w:b w:val="0"/>
        <w:sz w:val="22"/>
        <w:szCs w:val="22"/>
      </w:rPr>
    </w:lvl>
    <w:lvl w:ilvl="5" w:tplc="96608044">
      <w:start w:val="1"/>
      <w:numFmt w:val="decimal"/>
      <w:lvlText w:val="%6."/>
      <w:lvlJc w:val="left"/>
      <w:pPr>
        <w:ind w:left="2520" w:hanging="360"/>
      </w:pPr>
      <w:rPr>
        <w:b w:val="0"/>
        <w:sz w:val="22"/>
        <w:szCs w:val="22"/>
      </w:rPr>
    </w:lvl>
    <w:lvl w:ilvl="6" w:tplc="383A5598">
      <w:start w:val="1"/>
      <w:numFmt w:val="decimal"/>
      <w:lvlText w:val="%7."/>
      <w:lvlJc w:val="left"/>
      <w:pPr>
        <w:ind w:left="2880" w:hanging="360"/>
      </w:pPr>
      <w:rPr>
        <w:b w:val="0"/>
        <w:sz w:val="22"/>
        <w:szCs w:val="22"/>
      </w:rPr>
    </w:lvl>
    <w:lvl w:ilvl="7" w:tplc="3754EE46">
      <w:start w:val="1"/>
      <w:numFmt w:val="decimal"/>
      <w:lvlText w:val="%8."/>
      <w:lvlJc w:val="left"/>
      <w:pPr>
        <w:ind w:left="3240" w:hanging="360"/>
      </w:pPr>
      <w:rPr>
        <w:b w:val="0"/>
        <w:sz w:val="22"/>
        <w:szCs w:val="22"/>
      </w:rPr>
    </w:lvl>
    <w:lvl w:ilvl="8" w:tplc="A48C07C2">
      <w:start w:val="1"/>
      <w:numFmt w:val="decimal"/>
      <w:lvlText w:val="%9."/>
      <w:lvlJc w:val="left"/>
      <w:pPr>
        <w:ind w:left="3600" w:hanging="360"/>
      </w:pPr>
      <w:rPr>
        <w:b w:val="0"/>
        <w:sz w:val="22"/>
        <w:szCs w:val="22"/>
      </w:rPr>
    </w:lvl>
  </w:abstractNum>
  <w:abstractNum w:abstractNumId="9" w15:restartNumberingAfterBreak="0">
    <w:nsid w:val="147049C6"/>
    <w:multiLevelType w:val="hybridMultilevel"/>
    <w:tmpl w:val="E190DC8E"/>
    <w:styleLink w:val="WWNum79"/>
    <w:lvl w:ilvl="0" w:tplc="DA80175C">
      <w:start w:val="1"/>
      <w:numFmt w:val="decimal"/>
      <w:pStyle w:val="WWNum79"/>
      <w:lvlText w:val="%1."/>
      <w:lvlJc w:val="left"/>
      <w:pPr>
        <w:ind w:left="720" w:hanging="360"/>
      </w:pPr>
    </w:lvl>
    <w:lvl w:ilvl="1" w:tplc="74EE6F36">
      <w:start w:val="1"/>
      <w:numFmt w:val="bullet"/>
      <w:lvlText w:val="◦"/>
      <w:lvlJc w:val="left"/>
      <w:pPr>
        <w:ind w:left="1080" w:hanging="360"/>
      </w:pPr>
      <w:rPr>
        <w:rFonts w:ascii="Noto Sans Symbols" w:hAnsi="Noto Sans Symbols" w:cs="Noto Sans Symbols"/>
      </w:rPr>
    </w:lvl>
    <w:lvl w:ilvl="2" w:tplc="0840CFF4">
      <w:start w:val="1"/>
      <w:numFmt w:val="bullet"/>
      <w:lvlText w:val="▪"/>
      <w:lvlJc w:val="left"/>
      <w:pPr>
        <w:ind w:left="1440" w:hanging="360"/>
      </w:pPr>
      <w:rPr>
        <w:rFonts w:ascii="Noto Sans Symbols" w:hAnsi="Noto Sans Symbols" w:cs="Noto Sans Symbols"/>
      </w:rPr>
    </w:lvl>
    <w:lvl w:ilvl="3" w:tplc="3CD4EAC2">
      <w:start w:val="1"/>
      <w:numFmt w:val="bullet"/>
      <w:lvlText w:val="●"/>
      <w:lvlJc w:val="left"/>
      <w:pPr>
        <w:ind w:left="1800" w:hanging="360"/>
      </w:pPr>
      <w:rPr>
        <w:rFonts w:ascii="Noto Sans Symbols" w:hAnsi="Noto Sans Symbols" w:cs="Noto Sans Symbols"/>
      </w:rPr>
    </w:lvl>
    <w:lvl w:ilvl="4" w:tplc="A5D087F6">
      <w:start w:val="1"/>
      <w:numFmt w:val="bullet"/>
      <w:lvlText w:val="◦"/>
      <w:lvlJc w:val="left"/>
      <w:pPr>
        <w:ind w:left="2160" w:hanging="360"/>
      </w:pPr>
      <w:rPr>
        <w:rFonts w:ascii="Noto Sans Symbols" w:hAnsi="Noto Sans Symbols" w:cs="Noto Sans Symbols"/>
      </w:rPr>
    </w:lvl>
    <w:lvl w:ilvl="5" w:tplc="90D6E864">
      <w:start w:val="1"/>
      <w:numFmt w:val="bullet"/>
      <w:lvlText w:val="▪"/>
      <w:lvlJc w:val="left"/>
      <w:pPr>
        <w:ind w:left="2520" w:hanging="360"/>
      </w:pPr>
      <w:rPr>
        <w:rFonts w:ascii="Noto Sans Symbols" w:hAnsi="Noto Sans Symbols" w:cs="Noto Sans Symbols"/>
      </w:rPr>
    </w:lvl>
    <w:lvl w:ilvl="6" w:tplc="E07CB5A4">
      <w:start w:val="1"/>
      <w:numFmt w:val="bullet"/>
      <w:lvlText w:val="●"/>
      <w:lvlJc w:val="left"/>
      <w:pPr>
        <w:ind w:left="2880" w:hanging="360"/>
      </w:pPr>
      <w:rPr>
        <w:rFonts w:ascii="Noto Sans Symbols" w:hAnsi="Noto Sans Symbols" w:cs="Noto Sans Symbols"/>
      </w:rPr>
    </w:lvl>
    <w:lvl w:ilvl="7" w:tplc="D34221DA">
      <w:start w:val="1"/>
      <w:numFmt w:val="bullet"/>
      <w:lvlText w:val="◦"/>
      <w:lvlJc w:val="left"/>
      <w:pPr>
        <w:ind w:left="3240" w:hanging="360"/>
      </w:pPr>
      <w:rPr>
        <w:rFonts w:ascii="Noto Sans Symbols" w:hAnsi="Noto Sans Symbols" w:cs="Noto Sans Symbols"/>
      </w:rPr>
    </w:lvl>
    <w:lvl w:ilvl="8" w:tplc="0002889E">
      <w:start w:val="1"/>
      <w:numFmt w:val="bullet"/>
      <w:lvlText w:val="▪"/>
      <w:lvlJc w:val="left"/>
      <w:pPr>
        <w:ind w:left="3600" w:hanging="360"/>
      </w:pPr>
      <w:rPr>
        <w:rFonts w:ascii="Noto Sans Symbols" w:hAnsi="Noto Sans Symbols" w:cs="Noto Sans Symbols"/>
      </w:rPr>
    </w:lvl>
  </w:abstractNum>
  <w:abstractNum w:abstractNumId="10" w15:restartNumberingAfterBreak="0">
    <w:nsid w:val="15DD05B9"/>
    <w:multiLevelType w:val="hybridMultilevel"/>
    <w:tmpl w:val="920C5914"/>
    <w:styleLink w:val="WWNum1"/>
    <w:lvl w:ilvl="0" w:tplc="AB0EDAD8">
      <w:start w:val="1"/>
      <w:numFmt w:val="decimal"/>
      <w:pStyle w:val="WWNum1"/>
      <w:lvlText w:val="%1."/>
      <w:lvlJc w:val="left"/>
      <w:pPr>
        <w:ind w:left="720" w:hanging="360"/>
      </w:pPr>
    </w:lvl>
    <w:lvl w:ilvl="1" w:tplc="1B46B76C">
      <w:start w:val="1"/>
      <w:numFmt w:val="bullet"/>
      <w:lvlText w:val="◦"/>
      <w:lvlJc w:val="left"/>
      <w:pPr>
        <w:ind w:left="1080" w:hanging="360"/>
      </w:pPr>
      <w:rPr>
        <w:rFonts w:ascii="Noto Sans Symbols" w:hAnsi="Noto Sans Symbols" w:cs="Noto Sans Symbols"/>
      </w:rPr>
    </w:lvl>
    <w:lvl w:ilvl="2" w:tplc="4E324F8E">
      <w:start w:val="1"/>
      <w:numFmt w:val="bullet"/>
      <w:lvlText w:val="▪"/>
      <w:lvlJc w:val="left"/>
      <w:pPr>
        <w:ind w:left="1440" w:hanging="360"/>
      </w:pPr>
      <w:rPr>
        <w:rFonts w:ascii="Noto Sans Symbols" w:hAnsi="Noto Sans Symbols" w:cs="Noto Sans Symbols"/>
      </w:rPr>
    </w:lvl>
    <w:lvl w:ilvl="3" w:tplc="55BEB0DC">
      <w:start w:val="1"/>
      <w:numFmt w:val="bullet"/>
      <w:lvlText w:val="●"/>
      <w:lvlJc w:val="left"/>
      <w:pPr>
        <w:ind w:left="1800" w:hanging="360"/>
      </w:pPr>
      <w:rPr>
        <w:rFonts w:ascii="Noto Sans Symbols" w:hAnsi="Noto Sans Symbols" w:cs="Noto Sans Symbols"/>
      </w:rPr>
    </w:lvl>
    <w:lvl w:ilvl="4" w:tplc="9932A324">
      <w:start w:val="1"/>
      <w:numFmt w:val="bullet"/>
      <w:lvlText w:val="◦"/>
      <w:lvlJc w:val="left"/>
      <w:pPr>
        <w:ind w:left="2160" w:hanging="360"/>
      </w:pPr>
      <w:rPr>
        <w:rFonts w:ascii="Noto Sans Symbols" w:hAnsi="Noto Sans Symbols" w:cs="Noto Sans Symbols"/>
      </w:rPr>
    </w:lvl>
    <w:lvl w:ilvl="5" w:tplc="3F6A130A">
      <w:start w:val="1"/>
      <w:numFmt w:val="bullet"/>
      <w:lvlText w:val="▪"/>
      <w:lvlJc w:val="left"/>
      <w:pPr>
        <w:ind w:left="2520" w:hanging="360"/>
      </w:pPr>
      <w:rPr>
        <w:rFonts w:ascii="Noto Sans Symbols" w:hAnsi="Noto Sans Symbols" w:cs="Noto Sans Symbols"/>
      </w:rPr>
    </w:lvl>
    <w:lvl w:ilvl="6" w:tplc="DD7EDF26">
      <w:start w:val="1"/>
      <w:numFmt w:val="bullet"/>
      <w:lvlText w:val="●"/>
      <w:lvlJc w:val="left"/>
      <w:pPr>
        <w:ind w:left="2880" w:hanging="360"/>
      </w:pPr>
      <w:rPr>
        <w:rFonts w:ascii="Noto Sans Symbols" w:hAnsi="Noto Sans Symbols" w:cs="Noto Sans Symbols"/>
      </w:rPr>
    </w:lvl>
    <w:lvl w:ilvl="7" w:tplc="542A2A6A">
      <w:start w:val="1"/>
      <w:numFmt w:val="bullet"/>
      <w:lvlText w:val="◦"/>
      <w:lvlJc w:val="left"/>
      <w:pPr>
        <w:ind w:left="3240" w:hanging="360"/>
      </w:pPr>
      <w:rPr>
        <w:rFonts w:ascii="Noto Sans Symbols" w:hAnsi="Noto Sans Symbols" w:cs="Noto Sans Symbols"/>
      </w:rPr>
    </w:lvl>
    <w:lvl w:ilvl="8" w:tplc="7CB81DCE">
      <w:start w:val="1"/>
      <w:numFmt w:val="bullet"/>
      <w:lvlText w:val="▪"/>
      <w:lvlJc w:val="left"/>
      <w:pPr>
        <w:ind w:left="3600" w:hanging="360"/>
      </w:pPr>
      <w:rPr>
        <w:rFonts w:ascii="Noto Sans Symbols" w:hAnsi="Noto Sans Symbols" w:cs="Noto Sans Symbols"/>
      </w:rPr>
    </w:lvl>
  </w:abstractNum>
  <w:abstractNum w:abstractNumId="11" w15:restartNumberingAfterBreak="0">
    <w:nsid w:val="1A636B12"/>
    <w:multiLevelType w:val="hybridMultilevel"/>
    <w:tmpl w:val="AC526E34"/>
    <w:styleLink w:val="WWNum81"/>
    <w:lvl w:ilvl="0" w:tplc="6068F6E8">
      <w:start w:val="1"/>
      <w:numFmt w:val="decimal"/>
      <w:pStyle w:val="WWNum81"/>
      <w:lvlText w:val="%1."/>
      <w:lvlJc w:val="left"/>
      <w:pPr>
        <w:ind w:left="720" w:hanging="360"/>
      </w:pPr>
    </w:lvl>
    <w:lvl w:ilvl="1" w:tplc="B414EB38">
      <w:start w:val="1"/>
      <w:numFmt w:val="bullet"/>
      <w:lvlText w:val="◦"/>
      <w:lvlJc w:val="left"/>
      <w:pPr>
        <w:ind w:left="1080" w:hanging="360"/>
      </w:pPr>
      <w:rPr>
        <w:rFonts w:ascii="Noto Sans Symbols" w:hAnsi="Noto Sans Symbols" w:cs="Noto Sans Symbols"/>
      </w:rPr>
    </w:lvl>
    <w:lvl w:ilvl="2" w:tplc="7738FE24">
      <w:start w:val="1"/>
      <w:numFmt w:val="bullet"/>
      <w:lvlText w:val="▪"/>
      <w:lvlJc w:val="left"/>
      <w:pPr>
        <w:ind w:left="1440" w:hanging="360"/>
      </w:pPr>
      <w:rPr>
        <w:rFonts w:ascii="Noto Sans Symbols" w:hAnsi="Noto Sans Symbols" w:cs="Noto Sans Symbols"/>
      </w:rPr>
    </w:lvl>
    <w:lvl w:ilvl="3" w:tplc="561E2E46">
      <w:start w:val="1"/>
      <w:numFmt w:val="bullet"/>
      <w:lvlText w:val="●"/>
      <w:lvlJc w:val="left"/>
      <w:pPr>
        <w:ind w:left="1800" w:hanging="360"/>
      </w:pPr>
      <w:rPr>
        <w:rFonts w:ascii="Noto Sans Symbols" w:hAnsi="Noto Sans Symbols" w:cs="Noto Sans Symbols"/>
      </w:rPr>
    </w:lvl>
    <w:lvl w:ilvl="4" w:tplc="9FC6062A">
      <w:start w:val="1"/>
      <w:numFmt w:val="bullet"/>
      <w:lvlText w:val="◦"/>
      <w:lvlJc w:val="left"/>
      <w:pPr>
        <w:ind w:left="2160" w:hanging="360"/>
      </w:pPr>
      <w:rPr>
        <w:rFonts w:ascii="Noto Sans Symbols" w:hAnsi="Noto Sans Symbols" w:cs="Noto Sans Symbols"/>
      </w:rPr>
    </w:lvl>
    <w:lvl w:ilvl="5" w:tplc="D3340866">
      <w:start w:val="1"/>
      <w:numFmt w:val="bullet"/>
      <w:lvlText w:val="▪"/>
      <w:lvlJc w:val="left"/>
      <w:pPr>
        <w:ind w:left="2520" w:hanging="360"/>
      </w:pPr>
      <w:rPr>
        <w:rFonts w:ascii="Noto Sans Symbols" w:hAnsi="Noto Sans Symbols" w:cs="Noto Sans Symbols"/>
      </w:rPr>
    </w:lvl>
    <w:lvl w:ilvl="6" w:tplc="B03C5F78">
      <w:start w:val="1"/>
      <w:numFmt w:val="bullet"/>
      <w:lvlText w:val="●"/>
      <w:lvlJc w:val="left"/>
      <w:pPr>
        <w:ind w:left="2880" w:hanging="360"/>
      </w:pPr>
      <w:rPr>
        <w:rFonts w:ascii="Noto Sans Symbols" w:hAnsi="Noto Sans Symbols" w:cs="Noto Sans Symbols"/>
      </w:rPr>
    </w:lvl>
    <w:lvl w:ilvl="7" w:tplc="06369D74">
      <w:start w:val="1"/>
      <w:numFmt w:val="bullet"/>
      <w:lvlText w:val="◦"/>
      <w:lvlJc w:val="left"/>
      <w:pPr>
        <w:ind w:left="3240" w:hanging="360"/>
      </w:pPr>
      <w:rPr>
        <w:rFonts w:ascii="Noto Sans Symbols" w:hAnsi="Noto Sans Symbols" w:cs="Noto Sans Symbols"/>
      </w:rPr>
    </w:lvl>
    <w:lvl w:ilvl="8" w:tplc="066A75B8">
      <w:start w:val="1"/>
      <w:numFmt w:val="bullet"/>
      <w:lvlText w:val="▪"/>
      <w:lvlJc w:val="left"/>
      <w:pPr>
        <w:ind w:left="3600" w:hanging="360"/>
      </w:pPr>
      <w:rPr>
        <w:rFonts w:ascii="Noto Sans Symbols" w:hAnsi="Noto Sans Symbols" w:cs="Noto Sans Symbols"/>
      </w:rPr>
    </w:lvl>
  </w:abstractNum>
  <w:abstractNum w:abstractNumId="12" w15:restartNumberingAfterBreak="0">
    <w:nsid w:val="1D9B7F7B"/>
    <w:multiLevelType w:val="hybridMultilevel"/>
    <w:tmpl w:val="CAF21A36"/>
    <w:lvl w:ilvl="0" w:tplc="D374B3DC">
      <w:start w:val="1"/>
      <w:numFmt w:val="decimal"/>
      <w:lvlText w:val="%1."/>
      <w:lvlJc w:val="left"/>
      <w:pPr>
        <w:ind w:left="720" w:hanging="360"/>
      </w:pPr>
    </w:lvl>
    <w:lvl w:ilvl="1" w:tplc="6E94B102">
      <w:start w:val="1"/>
      <w:numFmt w:val="decimal"/>
      <w:lvlText w:val="%2."/>
      <w:lvlJc w:val="left"/>
      <w:pPr>
        <w:ind w:left="1080" w:hanging="360"/>
      </w:pPr>
    </w:lvl>
    <w:lvl w:ilvl="2" w:tplc="4C1C2FA4">
      <w:start w:val="1"/>
      <w:numFmt w:val="decimal"/>
      <w:lvlText w:val="%3."/>
      <w:lvlJc w:val="left"/>
      <w:pPr>
        <w:ind w:left="1440" w:hanging="360"/>
      </w:pPr>
    </w:lvl>
    <w:lvl w:ilvl="3" w:tplc="0CEADEC4">
      <w:start w:val="1"/>
      <w:numFmt w:val="decimal"/>
      <w:lvlText w:val="%4."/>
      <w:lvlJc w:val="left"/>
      <w:pPr>
        <w:ind w:left="1800" w:hanging="360"/>
      </w:pPr>
    </w:lvl>
    <w:lvl w:ilvl="4" w:tplc="C9463C66">
      <w:start w:val="1"/>
      <w:numFmt w:val="decimal"/>
      <w:lvlText w:val="%5."/>
      <w:lvlJc w:val="left"/>
      <w:pPr>
        <w:ind w:left="2160" w:hanging="360"/>
      </w:pPr>
    </w:lvl>
    <w:lvl w:ilvl="5" w:tplc="705E585E">
      <w:start w:val="1"/>
      <w:numFmt w:val="decimal"/>
      <w:lvlText w:val="%6."/>
      <w:lvlJc w:val="left"/>
      <w:pPr>
        <w:ind w:left="2520" w:hanging="360"/>
      </w:pPr>
    </w:lvl>
    <w:lvl w:ilvl="6" w:tplc="7DC6B334">
      <w:start w:val="1"/>
      <w:numFmt w:val="decimal"/>
      <w:lvlText w:val="%7."/>
      <w:lvlJc w:val="left"/>
      <w:pPr>
        <w:ind w:left="2880" w:hanging="360"/>
      </w:pPr>
    </w:lvl>
    <w:lvl w:ilvl="7" w:tplc="85DE340E">
      <w:start w:val="1"/>
      <w:numFmt w:val="decimal"/>
      <w:lvlText w:val="%8."/>
      <w:lvlJc w:val="left"/>
      <w:pPr>
        <w:ind w:left="3240" w:hanging="360"/>
      </w:pPr>
    </w:lvl>
    <w:lvl w:ilvl="8" w:tplc="656E870C">
      <w:start w:val="1"/>
      <w:numFmt w:val="decimal"/>
      <w:lvlText w:val="%9."/>
      <w:lvlJc w:val="left"/>
      <w:pPr>
        <w:ind w:left="3600" w:hanging="360"/>
      </w:pPr>
    </w:lvl>
  </w:abstractNum>
  <w:abstractNum w:abstractNumId="13" w15:restartNumberingAfterBreak="0">
    <w:nsid w:val="1DCD6CA8"/>
    <w:multiLevelType w:val="hybridMultilevel"/>
    <w:tmpl w:val="8F26382A"/>
    <w:styleLink w:val="WWNum48"/>
    <w:lvl w:ilvl="0" w:tplc="F78AFD6C">
      <w:start w:val="1"/>
      <w:numFmt w:val="decimal"/>
      <w:pStyle w:val="WWNum48"/>
      <w:lvlText w:val="%1."/>
      <w:lvlJc w:val="left"/>
      <w:pPr>
        <w:ind w:left="720" w:hanging="360"/>
      </w:pPr>
    </w:lvl>
    <w:lvl w:ilvl="1" w:tplc="A2A65944">
      <w:start w:val="1"/>
      <w:numFmt w:val="bullet"/>
      <w:lvlText w:val="◦"/>
      <w:lvlJc w:val="left"/>
      <w:pPr>
        <w:ind w:left="1080" w:hanging="360"/>
      </w:pPr>
      <w:rPr>
        <w:rFonts w:ascii="Noto Sans Symbols" w:hAnsi="Noto Sans Symbols" w:cs="Noto Sans Symbols"/>
      </w:rPr>
    </w:lvl>
    <w:lvl w:ilvl="2" w:tplc="0D56098C">
      <w:start w:val="1"/>
      <w:numFmt w:val="bullet"/>
      <w:lvlText w:val="▪"/>
      <w:lvlJc w:val="left"/>
      <w:pPr>
        <w:ind w:left="1440" w:hanging="360"/>
      </w:pPr>
      <w:rPr>
        <w:rFonts w:ascii="Noto Sans Symbols" w:hAnsi="Noto Sans Symbols" w:cs="Noto Sans Symbols"/>
      </w:rPr>
    </w:lvl>
    <w:lvl w:ilvl="3" w:tplc="B02C2B0E">
      <w:start w:val="1"/>
      <w:numFmt w:val="bullet"/>
      <w:lvlText w:val="●"/>
      <w:lvlJc w:val="left"/>
      <w:pPr>
        <w:ind w:left="1800" w:hanging="360"/>
      </w:pPr>
      <w:rPr>
        <w:rFonts w:ascii="Noto Sans Symbols" w:hAnsi="Noto Sans Symbols" w:cs="Noto Sans Symbols"/>
      </w:rPr>
    </w:lvl>
    <w:lvl w:ilvl="4" w:tplc="0C86CCF6">
      <w:start w:val="1"/>
      <w:numFmt w:val="bullet"/>
      <w:lvlText w:val="◦"/>
      <w:lvlJc w:val="left"/>
      <w:pPr>
        <w:ind w:left="2160" w:hanging="360"/>
      </w:pPr>
      <w:rPr>
        <w:rFonts w:ascii="Noto Sans Symbols" w:hAnsi="Noto Sans Symbols" w:cs="Noto Sans Symbols"/>
      </w:rPr>
    </w:lvl>
    <w:lvl w:ilvl="5" w:tplc="8304C9D6">
      <w:start w:val="1"/>
      <w:numFmt w:val="bullet"/>
      <w:lvlText w:val="▪"/>
      <w:lvlJc w:val="left"/>
      <w:pPr>
        <w:ind w:left="2520" w:hanging="360"/>
      </w:pPr>
      <w:rPr>
        <w:rFonts w:ascii="Noto Sans Symbols" w:hAnsi="Noto Sans Symbols" w:cs="Noto Sans Symbols"/>
      </w:rPr>
    </w:lvl>
    <w:lvl w:ilvl="6" w:tplc="D01075C0">
      <w:start w:val="1"/>
      <w:numFmt w:val="bullet"/>
      <w:lvlText w:val="●"/>
      <w:lvlJc w:val="left"/>
      <w:pPr>
        <w:ind w:left="2880" w:hanging="360"/>
      </w:pPr>
      <w:rPr>
        <w:rFonts w:ascii="Noto Sans Symbols" w:hAnsi="Noto Sans Symbols" w:cs="Noto Sans Symbols"/>
      </w:rPr>
    </w:lvl>
    <w:lvl w:ilvl="7" w:tplc="CA4A2138">
      <w:start w:val="1"/>
      <w:numFmt w:val="bullet"/>
      <w:lvlText w:val="◦"/>
      <w:lvlJc w:val="left"/>
      <w:pPr>
        <w:ind w:left="3240" w:hanging="360"/>
      </w:pPr>
      <w:rPr>
        <w:rFonts w:ascii="Noto Sans Symbols" w:hAnsi="Noto Sans Symbols" w:cs="Noto Sans Symbols"/>
      </w:rPr>
    </w:lvl>
    <w:lvl w:ilvl="8" w:tplc="C5AA7FBC">
      <w:start w:val="1"/>
      <w:numFmt w:val="bullet"/>
      <w:lvlText w:val="▪"/>
      <w:lvlJc w:val="left"/>
      <w:pPr>
        <w:ind w:left="3600" w:hanging="360"/>
      </w:pPr>
      <w:rPr>
        <w:rFonts w:ascii="Noto Sans Symbols" w:hAnsi="Noto Sans Symbols" w:cs="Noto Sans Symbols"/>
      </w:rPr>
    </w:lvl>
  </w:abstractNum>
  <w:abstractNum w:abstractNumId="14" w15:restartNumberingAfterBreak="0">
    <w:nsid w:val="1DE62AB9"/>
    <w:multiLevelType w:val="hybridMultilevel"/>
    <w:tmpl w:val="84701BB0"/>
    <w:lvl w:ilvl="0" w:tplc="88D28758">
      <w:start w:val="1"/>
      <w:numFmt w:val="bullet"/>
      <w:lvlText w:val=""/>
      <w:lvlJc w:val="left"/>
      <w:pPr>
        <w:ind w:left="720" w:hanging="360"/>
      </w:pPr>
      <w:rPr>
        <w:rFonts w:ascii="Symbol" w:hAnsi="Symbol" w:hint="default"/>
      </w:rPr>
    </w:lvl>
    <w:lvl w:ilvl="1" w:tplc="B5368C80">
      <w:start w:val="1"/>
      <w:numFmt w:val="bullet"/>
      <w:lvlText w:val="o"/>
      <w:lvlJc w:val="left"/>
      <w:pPr>
        <w:ind w:left="1440" w:hanging="360"/>
      </w:pPr>
      <w:rPr>
        <w:rFonts w:ascii="Courier New" w:hAnsi="Courier New" w:cs="Courier New" w:hint="default"/>
      </w:rPr>
    </w:lvl>
    <w:lvl w:ilvl="2" w:tplc="A2926E84">
      <w:start w:val="1"/>
      <w:numFmt w:val="bullet"/>
      <w:lvlText w:val=""/>
      <w:lvlJc w:val="left"/>
      <w:pPr>
        <w:ind w:left="2160" w:hanging="360"/>
      </w:pPr>
      <w:rPr>
        <w:rFonts w:ascii="Wingdings" w:hAnsi="Wingdings" w:hint="default"/>
      </w:rPr>
    </w:lvl>
    <w:lvl w:ilvl="3" w:tplc="4F0C18A8">
      <w:start w:val="1"/>
      <w:numFmt w:val="bullet"/>
      <w:lvlText w:val=""/>
      <w:lvlJc w:val="left"/>
      <w:pPr>
        <w:ind w:left="2880" w:hanging="360"/>
      </w:pPr>
      <w:rPr>
        <w:rFonts w:ascii="Symbol" w:hAnsi="Symbol" w:hint="default"/>
      </w:rPr>
    </w:lvl>
    <w:lvl w:ilvl="4" w:tplc="5B7E4996">
      <w:start w:val="1"/>
      <w:numFmt w:val="bullet"/>
      <w:lvlText w:val="o"/>
      <w:lvlJc w:val="left"/>
      <w:pPr>
        <w:ind w:left="3600" w:hanging="360"/>
      </w:pPr>
      <w:rPr>
        <w:rFonts w:ascii="Courier New" w:hAnsi="Courier New" w:cs="Courier New" w:hint="default"/>
      </w:rPr>
    </w:lvl>
    <w:lvl w:ilvl="5" w:tplc="7F0C8E0A">
      <w:start w:val="1"/>
      <w:numFmt w:val="bullet"/>
      <w:lvlText w:val=""/>
      <w:lvlJc w:val="left"/>
      <w:pPr>
        <w:ind w:left="4320" w:hanging="360"/>
      </w:pPr>
      <w:rPr>
        <w:rFonts w:ascii="Wingdings" w:hAnsi="Wingdings" w:hint="default"/>
      </w:rPr>
    </w:lvl>
    <w:lvl w:ilvl="6" w:tplc="9E60650A">
      <w:start w:val="1"/>
      <w:numFmt w:val="bullet"/>
      <w:lvlText w:val=""/>
      <w:lvlJc w:val="left"/>
      <w:pPr>
        <w:ind w:left="5040" w:hanging="360"/>
      </w:pPr>
      <w:rPr>
        <w:rFonts w:ascii="Symbol" w:hAnsi="Symbol" w:hint="default"/>
      </w:rPr>
    </w:lvl>
    <w:lvl w:ilvl="7" w:tplc="BC267066">
      <w:start w:val="1"/>
      <w:numFmt w:val="bullet"/>
      <w:lvlText w:val="o"/>
      <w:lvlJc w:val="left"/>
      <w:pPr>
        <w:ind w:left="5760" w:hanging="360"/>
      </w:pPr>
      <w:rPr>
        <w:rFonts w:ascii="Courier New" w:hAnsi="Courier New" w:cs="Courier New" w:hint="default"/>
      </w:rPr>
    </w:lvl>
    <w:lvl w:ilvl="8" w:tplc="814227BA">
      <w:start w:val="1"/>
      <w:numFmt w:val="bullet"/>
      <w:lvlText w:val=""/>
      <w:lvlJc w:val="left"/>
      <w:pPr>
        <w:ind w:left="6480" w:hanging="360"/>
      </w:pPr>
      <w:rPr>
        <w:rFonts w:ascii="Wingdings" w:hAnsi="Wingdings" w:hint="default"/>
      </w:rPr>
    </w:lvl>
  </w:abstractNum>
  <w:abstractNum w:abstractNumId="15" w15:restartNumberingAfterBreak="0">
    <w:nsid w:val="1EAB2FBE"/>
    <w:multiLevelType w:val="hybridMultilevel"/>
    <w:tmpl w:val="9BFC973A"/>
    <w:styleLink w:val="WWNum65"/>
    <w:lvl w:ilvl="0" w:tplc="0F2EC318">
      <w:start w:val="1"/>
      <w:numFmt w:val="upperRoman"/>
      <w:pStyle w:val="WWNum65"/>
      <w:lvlText w:val="%1."/>
      <w:lvlJc w:val="left"/>
      <w:pPr>
        <w:ind w:left="1080" w:hanging="720"/>
      </w:pPr>
    </w:lvl>
    <w:lvl w:ilvl="1" w:tplc="07E424FA">
      <w:start w:val="1"/>
      <w:numFmt w:val="lowerLetter"/>
      <w:lvlText w:val="%2."/>
      <w:lvlJc w:val="left"/>
      <w:pPr>
        <w:ind w:left="1440" w:hanging="360"/>
      </w:pPr>
    </w:lvl>
    <w:lvl w:ilvl="2" w:tplc="F392DB3A">
      <w:start w:val="1"/>
      <w:numFmt w:val="lowerRoman"/>
      <w:lvlText w:val="%3."/>
      <w:lvlJc w:val="right"/>
      <w:pPr>
        <w:ind w:left="2160" w:hanging="180"/>
      </w:pPr>
    </w:lvl>
    <w:lvl w:ilvl="3" w:tplc="F6608C10">
      <w:start w:val="1"/>
      <w:numFmt w:val="decimal"/>
      <w:lvlText w:val="%4."/>
      <w:lvlJc w:val="left"/>
      <w:pPr>
        <w:ind w:left="2880" w:hanging="360"/>
      </w:pPr>
    </w:lvl>
    <w:lvl w:ilvl="4" w:tplc="ABCAD620">
      <w:start w:val="1"/>
      <w:numFmt w:val="lowerLetter"/>
      <w:lvlText w:val="%5."/>
      <w:lvlJc w:val="left"/>
      <w:pPr>
        <w:ind w:left="3600" w:hanging="360"/>
      </w:pPr>
    </w:lvl>
    <w:lvl w:ilvl="5" w:tplc="3F3EB9A0">
      <w:start w:val="1"/>
      <w:numFmt w:val="lowerRoman"/>
      <w:lvlText w:val="%6."/>
      <w:lvlJc w:val="right"/>
      <w:pPr>
        <w:ind w:left="4320" w:hanging="180"/>
      </w:pPr>
    </w:lvl>
    <w:lvl w:ilvl="6" w:tplc="9D74E1CC">
      <w:start w:val="1"/>
      <w:numFmt w:val="decimal"/>
      <w:lvlText w:val="%7."/>
      <w:lvlJc w:val="left"/>
      <w:pPr>
        <w:ind w:left="5040" w:hanging="360"/>
      </w:pPr>
    </w:lvl>
    <w:lvl w:ilvl="7" w:tplc="D58E2434">
      <w:start w:val="1"/>
      <w:numFmt w:val="lowerLetter"/>
      <w:lvlText w:val="%8."/>
      <w:lvlJc w:val="left"/>
      <w:pPr>
        <w:ind w:left="5760" w:hanging="360"/>
      </w:pPr>
    </w:lvl>
    <w:lvl w:ilvl="8" w:tplc="3E5467DC">
      <w:start w:val="1"/>
      <w:numFmt w:val="lowerRoman"/>
      <w:lvlText w:val="%9."/>
      <w:lvlJc w:val="right"/>
      <w:pPr>
        <w:ind w:left="6480" w:hanging="180"/>
      </w:pPr>
    </w:lvl>
  </w:abstractNum>
  <w:abstractNum w:abstractNumId="16" w15:restartNumberingAfterBreak="0">
    <w:nsid w:val="1FE3726B"/>
    <w:multiLevelType w:val="hybridMultilevel"/>
    <w:tmpl w:val="695A0ED4"/>
    <w:styleLink w:val="WWNum96"/>
    <w:lvl w:ilvl="0" w:tplc="26444626">
      <w:start w:val="1"/>
      <w:numFmt w:val="decimal"/>
      <w:pStyle w:val="WWNum96"/>
      <w:lvlText w:val="WAM 1.%1"/>
      <w:lvlJc w:val="left"/>
      <w:pPr>
        <w:ind w:left="720" w:hanging="360"/>
      </w:pPr>
      <w:rPr>
        <w:b w:val="0"/>
        <w:bCs w:val="0"/>
        <w:sz w:val="22"/>
        <w:szCs w:val="22"/>
      </w:rPr>
    </w:lvl>
    <w:lvl w:ilvl="1" w:tplc="82461FCA">
      <w:start w:val="1"/>
      <w:numFmt w:val="decimal"/>
      <w:lvlText w:val="%2."/>
      <w:lvlJc w:val="left"/>
      <w:pPr>
        <w:ind w:left="1080" w:hanging="360"/>
      </w:pPr>
      <w:rPr>
        <w:b w:val="0"/>
        <w:bCs w:val="0"/>
        <w:sz w:val="22"/>
        <w:szCs w:val="22"/>
      </w:rPr>
    </w:lvl>
    <w:lvl w:ilvl="2" w:tplc="05D28D36">
      <w:start w:val="1"/>
      <w:numFmt w:val="decimal"/>
      <w:lvlText w:val="%3."/>
      <w:lvlJc w:val="left"/>
      <w:pPr>
        <w:ind w:left="1440" w:hanging="360"/>
      </w:pPr>
      <w:rPr>
        <w:b w:val="0"/>
        <w:bCs w:val="0"/>
        <w:sz w:val="22"/>
        <w:szCs w:val="22"/>
      </w:rPr>
    </w:lvl>
    <w:lvl w:ilvl="3" w:tplc="EF54FD80">
      <w:start w:val="1"/>
      <w:numFmt w:val="decimal"/>
      <w:lvlText w:val="%4."/>
      <w:lvlJc w:val="left"/>
      <w:pPr>
        <w:ind w:left="1800" w:hanging="360"/>
      </w:pPr>
      <w:rPr>
        <w:b w:val="0"/>
        <w:bCs w:val="0"/>
        <w:sz w:val="22"/>
        <w:szCs w:val="22"/>
      </w:rPr>
    </w:lvl>
    <w:lvl w:ilvl="4" w:tplc="B81CB7B2">
      <w:start w:val="1"/>
      <w:numFmt w:val="decimal"/>
      <w:lvlText w:val="%5."/>
      <w:lvlJc w:val="left"/>
      <w:pPr>
        <w:ind w:left="2160" w:hanging="360"/>
      </w:pPr>
      <w:rPr>
        <w:b w:val="0"/>
        <w:bCs w:val="0"/>
        <w:sz w:val="22"/>
        <w:szCs w:val="22"/>
      </w:rPr>
    </w:lvl>
    <w:lvl w:ilvl="5" w:tplc="A54CF91E">
      <w:start w:val="1"/>
      <w:numFmt w:val="decimal"/>
      <w:lvlText w:val="%6."/>
      <w:lvlJc w:val="left"/>
      <w:pPr>
        <w:ind w:left="2520" w:hanging="360"/>
      </w:pPr>
      <w:rPr>
        <w:b w:val="0"/>
        <w:bCs w:val="0"/>
        <w:sz w:val="22"/>
        <w:szCs w:val="22"/>
      </w:rPr>
    </w:lvl>
    <w:lvl w:ilvl="6" w:tplc="A0380260">
      <w:start w:val="1"/>
      <w:numFmt w:val="decimal"/>
      <w:lvlText w:val="%7."/>
      <w:lvlJc w:val="left"/>
      <w:pPr>
        <w:ind w:left="2880" w:hanging="360"/>
      </w:pPr>
      <w:rPr>
        <w:b w:val="0"/>
        <w:bCs w:val="0"/>
        <w:sz w:val="22"/>
        <w:szCs w:val="22"/>
      </w:rPr>
    </w:lvl>
    <w:lvl w:ilvl="7" w:tplc="81AACC0A">
      <w:start w:val="1"/>
      <w:numFmt w:val="decimal"/>
      <w:lvlText w:val="%8."/>
      <w:lvlJc w:val="left"/>
      <w:pPr>
        <w:ind w:left="3240" w:hanging="360"/>
      </w:pPr>
      <w:rPr>
        <w:b w:val="0"/>
        <w:bCs w:val="0"/>
        <w:sz w:val="22"/>
        <w:szCs w:val="22"/>
      </w:rPr>
    </w:lvl>
    <w:lvl w:ilvl="8" w:tplc="59685900">
      <w:start w:val="1"/>
      <w:numFmt w:val="decimal"/>
      <w:lvlText w:val="%9."/>
      <w:lvlJc w:val="left"/>
      <w:pPr>
        <w:ind w:left="3600" w:hanging="360"/>
      </w:pPr>
      <w:rPr>
        <w:b w:val="0"/>
        <w:bCs w:val="0"/>
        <w:sz w:val="22"/>
        <w:szCs w:val="22"/>
      </w:rPr>
    </w:lvl>
  </w:abstractNum>
  <w:abstractNum w:abstractNumId="17" w15:restartNumberingAfterBreak="0">
    <w:nsid w:val="21683F9D"/>
    <w:multiLevelType w:val="hybridMultilevel"/>
    <w:tmpl w:val="5B0E895A"/>
    <w:styleLink w:val="WWNum75"/>
    <w:lvl w:ilvl="0" w:tplc="A1048ACE">
      <w:start w:val="1"/>
      <w:numFmt w:val="decimal"/>
      <w:pStyle w:val="WWNum75"/>
      <w:lvlText w:val="%1."/>
      <w:lvlJc w:val="left"/>
      <w:pPr>
        <w:ind w:left="720" w:hanging="360"/>
      </w:pPr>
    </w:lvl>
    <w:lvl w:ilvl="1" w:tplc="6F6A9A88">
      <w:start w:val="1"/>
      <w:numFmt w:val="bullet"/>
      <w:lvlText w:val="◦"/>
      <w:lvlJc w:val="left"/>
      <w:pPr>
        <w:ind w:left="1080" w:hanging="360"/>
      </w:pPr>
      <w:rPr>
        <w:rFonts w:ascii="Noto Sans Symbols" w:hAnsi="Noto Sans Symbols" w:cs="Noto Sans Symbols"/>
      </w:rPr>
    </w:lvl>
    <w:lvl w:ilvl="2" w:tplc="D350439E">
      <w:start w:val="1"/>
      <w:numFmt w:val="bullet"/>
      <w:lvlText w:val="▪"/>
      <w:lvlJc w:val="left"/>
      <w:pPr>
        <w:ind w:left="1440" w:hanging="360"/>
      </w:pPr>
      <w:rPr>
        <w:rFonts w:ascii="Noto Sans Symbols" w:hAnsi="Noto Sans Symbols" w:cs="Noto Sans Symbols"/>
      </w:rPr>
    </w:lvl>
    <w:lvl w:ilvl="3" w:tplc="91CA5B74">
      <w:start w:val="1"/>
      <w:numFmt w:val="bullet"/>
      <w:lvlText w:val="●"/>
      <w:lvlJc w:val="left"/>
      <w:pPr>
        <w:ind w:left="1800" w:hanging="360"/>
      </w:pPr>
      <w:rPr>
        <w:rFonts w:ascii="Noto Sans Symbols" w:hAnsi="Noto Sans Symbols" w:cs="Noto Sans Symbols"/>
      </w:rPr>
    </w:lvl>
    <w:lvl w:ilvl="4" w:tplc="F7728642">
      <w:start w:val="1"/>
      <w:numFmt w:val="bullet"/>
      <w:lvlText w:val="◦"/>
      <w:lvlJc w:val="left"/>
      <w:pPr>
        <w:ind w:left="2160" w:hanging="360"/>
      </w:pPr>
      <w:rPr>
        <w:rFonts w:ascii="Noto Sans Symbols" w:hAnsi="Noto Sans Symbols" w:cs="Noto Sans Symbols"/>
      </w:rPr>
    </w:lvl>
    <w:lvl w:ilvl="5" w:tplc="F1FACD4C">
      <w:start w:val="1"/>
      <w:numFmt w:val="bullet"/>
      <w:lvlText w:val="▪"/>
      <w:lvlJc w:val="left"/>
      <w:pPr>
        <w:ind w:left="2520" w:hanging="360"/>
      </w:pPr>
      <w:rPr>
        <w:rFonts w:ascii="Noto Sans Symbols" w:hAnsi="Noto Sans Symbols" w:cs="Noto Sans Symbols"/>
      </w:rPr>
    </w:lvl>
    <w:lvl w:ilvl="6" w:tplc="75420254">
      <w:start w:val="1"/>
      <w:numFmt w:val="bullet"/>
      <w:lvlText w:val="●"/>
      <w:lvlJc w:val="left"/>
      <w:pPr>
        <w:ind w:left="2880" w:hanging="360"/>
      </w:pPr>
      <w:rPr>
        <w:rFonts w:ascii="Noto Sans Symbols" w:hAnsi="Noto Sans Symbols" w:cs="Noto Sans Symbols"/>
      </w:rPr>
    </w:lvl>
    <w:lvl w:ilvl="7" w:tplc="B3822966">
      <w:start w:val="1"/>
      <w:numFmt w:val="bullet"/>
      <w:lvlText w:val="◦"/>
      <w:lvlJc w:val="left"/>
      <w:pPr>
        <w:ind w:left="3240" w:hanging="360"/>
      </w:pPr>
      <w:rPr>
        <w:rFonts w:ascii="Noto Sans Symbols" w:hAnsi="Noto Sans Symbols" w:cs="Noto Sans Symbols"/>
      </w:rPr>
    </w:lvl>
    <w:lvl w:ilvl="8" w:tplc="7758028E">
      <w:start w:val="1"/>
      <w:numFmt w:val="bullet"/>
      <w:lvlText w:val="▪"/>
      <w:lvlJc w:val="left"/>
      <w:pPr>
        <w:ind w:left="3600" w:hanging="360"/>
      </w:pPr>
      <w:rPr>
        <w:rFonts w:ascii="Noto Sans Symbols" w:hAnsi="Noto Sans Symbols" w:cs="Noto Sans Symbols"/>
      </w:rPr>
    </w:lvl>
  </w:abstractNum>
  <w:abstractNum w:abstractNumId="18" w15:restartNumberingAfterBreak="0">
    <w:nsid w:val="243F447D"/>
    <w:multiLevelType w:val="hybridMultilevel"/>
    <w:tmpl w:val="5896CB4E"/>
    <w:lvl w:ilvl="0" w:tplc="FAB468DE">
      <w:start w:val="1"/>
      <w:numFmt w:val="decimal"/>
      <w:lvlText w:val="%1."/>
      <w:lvlJc w:val="left"/>
      <w:pPr>
        <w:ind w:left="720" w:hanging="360"/>
      </w:pPr>
    </w:lvl>
    <w:lvl w:ilvl="1" w:tplc="7492913C">
      <w:start w:val="1"/>
      <w:numFmt w:val="lowerLetter"/>
      <w:lvlText w:val="%2."/>
      <w:lvlJc w:val="left"/>
      <w:pPr>
        <w:ind w:left="1440" w:hanging="360"/>
      </w:pPr>
    </w:lvl>
    <w:lvl w:ilvl="2" w:tplc="54466B3C">
      <w:start w:val="1"/>
      <w:numFmt w:val="lowerRoman"/>
      <w:lvlText w:val="%3."/>
      <w:lvlJc w:val="right"/>
      <w:pPr>
        <w:ind w:left="2160" w:hanging="180"/>
      </w:pPr>
    </w:lvl>
    <w:lvl w:ilvl="3" w:tplc="6F06AAFE">
      <w:start w:val="1"/>
      <w:numFmt w:val="decimal"/>
      <w:lvlText w:val="%4."/>
      <w:lvlJc w:val="left"/>
      <w:pPr>
        <w:ind w:left="2880" w:hanging="360"/>
      </w:pPr>
    </w:lvl>
    <w:lvl w:ilvl="4" w:tplc="6E9E3228">
      <w:start w:val="1"/>
      <w:numFmt w:val="lowerLetter"/>
      <w:lvlText w:val="%5."/>
      <w:lvlJc w:val="left"/>
      <w:pPr>
        <w:ind w:left="3600" w:hanging="360"/>
      </w:pPr>
    </w:lvl>
    <w:lvl w:ilvl="5" w:tplc="732CDC80">
      <w:start w:val="1"/>
      <w:numFmt w:val="lowerRoman"/>
      <w:lvlText w:val="%6."/>
      <w:lvlJc w:val="right"/>
      <w:pPr>
        <w:ind w:left="4320" w:hanging="180"/>
      </w:pPr>
    </w:lvl>
    <w:lvl w:ilvl="6" w:tplc="92EE3156">
      <w:start w:val="1"/>
      <w:numFmt w:val="decimal"/>
      <w:lvlText w:val="%7."/>
      <w:lvlJc w:val="left"/>
      <w:pPr>
        <w:ind w:left="5040" w:hanging="360"/>
      </w:pPr>
    </w:lvl>
    <w:lvl w:ilvl="7" w:tplc="1222056C">
      <w:start w:val="1"/>
      <w:numFmt w:val="lowerLetter"/>
      <w:lvlText w:val="%8."/>
      <w:lvlJc w:val="left"/>
      <w:pPr>
        <w:ind w:left="5760" w:hanging="360"/>
      </w:pPr>
    </w:lvl>
    <w:lvl w:ilvl="8" w:tplc="71985342">
      <w:start w:val="1"/>
      <w:numFmt w:val="lowerRoman"/>
      <w:lvlText w:val="%9."/>
      <w:lvlJc w:val="right"/>
      <w:pPr>
        <w:ind w:left="6480" w:hanging="180"/>
      </w:pPr>
    </w:lvl>
  </w:abstractNum>
  <w:abstractNum w:abstractNumId="19" w15:restartNumberingAfterBreak="0">
    <w:nsid w:val="2B5C2E05"/>
    <w:multiLevelType w:val="hybridMultilevel"/>
    <w:tmpl w:val="734E02BC"/>
    <w:lvl w:ilvl="0" w:tplc="48A8CA72">
      <w:start w:val="1"/>
      <w:numFmt w:val="decimal"/>
      <w:lvlText w:val="%1."/>
      <w:lvlJc w:val="left"/>
      <w:pPr>
        <w:ind w:left="720" w:hanging="360"/>
      </w:pPr>
    </w:lvl>
    <w:lvl w:ilvl="1" w:tplc="07AA6430">
      <w:start w:val="1"/>
      <w:numFmt w:val="decimal"/>
      <w:lvlText w:val="%2."/>
      <w:lvlJc w:val="left"/>
      <w:pPr>
        <w:ind w:left="1080" w:hanging="360"/>
      </w:pPr>
    </w:lvl>
    <w:lvl w:ilvl="2" w:tplc="1A580554">
      <w:start w:val="1"/>
      <w:numFmt w:val="decimal"/>
      <w:lvlText w:val="%3."/>
      <w:lvlJc w:val="left"/>
      <w:pPr>
        <w:ind w:left="1440" w:hanging="360"/>
      </w:pPr>
    </w:lvl>
    <w:lvl w:ilvl="3" w:tplc="BBA681CA">
      <w:start w:val="1"/>
      <w:numFmt w:val="decimal"/>
      <w:lvlText w:val="%4."/>
      <w:lvlJc w:val="left"/>
      <w:pPr>
        <w:ind w:left="1800" w:hanging="360"/>
      </w:pPr>
    </w:lvl>
    <w:lvl w:ilvl="4" w:tplc="85A6C68C">
      <w:start w:val="1"/>
      <w:numFmt w:val="decimal"/>
      <w:lvlText w:val="%5."/>
      <w:lvlJc w:val="left"/>
      <w:pPr>
        <w:ind w:left="2160" w:hanging="360"/>
      </w:pPr>
    </w:lvl>
    <w:lvl w:ilvl="5" w:tplc="87F42498">
      <w:start w:val="1"/>
      <w:numFmt w:val="decimal"/>
      <w:lvlText w:val="%6."/>
      <w:lvlJc w:val="left"/>
      <w:pPr>
        <w:ind w:left="2520" w:hanging="360"/>
      </w:pPr>
    </w:lvl>
    <w:lvl w:ilvl="6" w:tplc="48C89E78">
      <w:start w:val="1"/>
      <w:numFmt w:val="decimal"/>
      <w:lvlText w:val="%7."/>
      <w:lvlJc w:val="left"/>
      <w:pPr>
        <w:ind w:left="2880" w:hanging="360"/>
      </w:pPr>
    </w:lvl>
    <w:lvl w:ilvl="7" w:tplc="0D5E2FCE">
      <w:start w:val="1"/>
      <w:numFmt w:val="decimal"/>
      <w:lvlText w:val="%8."/>
      <w:lvlJc w:val="left"/>
      <w:pPr>
        <w:ind w:left="3240" w:hanging="360"/>
      </w:pPr>
    </w:lvl>
    <w:lvl w:ilvl="8" w:tplc="684EF4E2">
      <w:start w:val="1"/>
      <w:numFmt w:val="decimal"/>
      <w:lvlText w:val="%9."/>
      <w:lvlJc w:val="left"/>
      <w:pPr>
        <w:ind w:left="3600" w:hanging="360"/>
      </w:pPr>
    </w:lvl>
  </w:abstractNum>
  <w:abstractNum w:abstractNumId="20" w15:restartNumberingAfterBreak="0">
    <w:nsid w:val="2C5E5A1F"/>
    <w:multiLevelType w:val="hybridMultilevel"/>
    <w:tmpl w:val="306E3BDE"/>
    <w:lvl w:ilvl="0" w:tplc="45CAC28C">
      <w:start w:val="1"/>
      <w:numFmt w:val="upperRoman"/>
      <w:lvlText w:val="%1."/>
      <w:lvlJc w:val="right"/>
      <w:pPr>
        <w:ind w:left="720" w:hanging="360"/>
      </w:pPr>
    </w:lvl>
    <w:lvl w:ilvl="1" w:tplc="2D0EDBDE">
      <w:start w:val="1"/>
      <w:numFmt w:val="lowerLetter"/>
      <w:lvlText w:val="%2."/>
      <w:lvlJc w:val="left"/>
      <w:pPr>
        <w:ind w:left="1440" w:hanging="360"/>
      </w:pPr>
    </w:lvl>
    <w:lvl w:ilvl="2" w:tplc="63FC2A1A">
      <w:start w:val="1"/>
      <w:numFmt w:val="lowerRoman"/>
      <w:lvlText w:val="%3."/>
      <w:lvlJc w:val="right"/>
      <w:pPr>
        <w:ind w:left="2160" w:hanging="180"/>
      </w:pPr>
    </w:lvl>
    <w:lvl w:ilvl="3" w:tplc="9CD07E70">
      <w:start w:val="1"/>
      <w:numFmt w:val="decimal"/>
      <w:lvlText w:val="%4."/>
      <w:lvlJc w:val="left"/>
      <w:pPr>
        <w:ind w:left="2880" w:hanging="360"/>
      </w:pPr>
    </w:lvl>
    <w:lvl w:ilvl="4" w:tplc="054C8AE0">
      <w:start w:val="1"/>
      <w:numFmt w:val="lowerLetter"/>
      <w:lvlText w:val="%5."/>
      <w:lvlJc w:val="left"/>
      <w:pPr>
        <w:ind w:left="3600" w:hanging="360"/>
      </w:pPr>
    </w:lvl>
    <w:lvl w:ilvl="5" w:tplc="33F6D51E">
      <w:start w:val="1"/>
      <w:numFmt w:val="lowerRoman"/>
      <w:lvlText w:val="%6."/>
      <w:lvlJc w:val="right"/>
      <w:pPr>
        <w:ind w:left="4320" w:hanging="180"/>
      </w:pPr>
    </w:lvl>
    <w:lvl w:ilvl="6" w:tplc="6BD8ADDC">
      <w:start w:val="1"/>
      <w:numFmt w:val="decimal"/>
      <w:lvlText w:val="%7."/>
      <w:lvlJc w:val="left"/>
      <w:pPr>
        <w:ind w:left="5040" w:hanging="360"/>
      </w:pPr>
    </w:lvl>
    <w:lvl w:ilvl="7" w:tplc="6BE804E8">
      <w:start w:val="1"/>
      <w:numFmt w:val="lowerLetter"/>
      <w:lvlText w:val="%8."/>
      <w:lvlJc w:val="left"/>
      <w:pPr>
        <w:ind w:left="5760" w:hanging="360"/>
      </w:pPr>
    </w:lvl>
    <w:lvl w:ilvl="8" w:tplc="B010EB10">
      <w:start w:val="1"/>
      <w:numFmt w:val="lowerRoman"/>
      <w:lvlText w:val="%9."/>
      <w:lvlJc w:val="right"/>
      <w:pPr>
        <w:ind w:left="6480" w:hanging="180"/>
      </w:pPr>
    </w:lvl>
  </w:abstractNum>
  <w:abstractNum w:abstractNumId="21" w15:restartNumberingAfterBreak="0">
    <w:nsid w:val="2E790779"/>
    <w:multiLevelType w:val="hybridMultilevel"/>
    <w:tmpl w:val="9580B58A"/>
    <w:styleLink w:val="WWNum9"/>
    <w:lvl w:ilvl="0" w:tplc="22B84610">
      <w:start w:val="1"/>
      <w:numFmt w:val="decimal"/>
      <w:pStyle w:val="WWNum9"/>
      <w:lvlText w:val="%1."/>
      <w:lvlJc w:val="left"/>
      <w:pPr>
        <w:ind w:left="720" w:hanging="360"/>
      </w:pPr>
      <w:rPr>
        <w:b w:val="0"/>
        <w:sz w:val="22"/>
        <w:szCs w:val="22"/>
      </w:rPr>
    </w:lvl>
    <w:lvl w:ilvl="1" w:tplc="2788F9F0">
      <w:start w:val="1"/>
      <w:numFmt w:val="decimal"/>
      <w:lvlText w:val="%2."/>
      <w:lvlJc w:val="left"/>
      <w:pPr>
        <w:ind w:left="1080" w:hanging="360"/>
      </w:pPr>
      <w:rPr>
        <w:b w:val="0"/>
        <w:sz w:val="22"/>
        <w:szCs w:val="22"/>
      </w:rPr>
    </w:lvl>
    <w:lvl w:ilvl="2" w:tplc="0B365B5A">
      <w:start w:val="1"/>
      <w:numFmt w:val="decimal"/>
      <w:lvlText w:val="%3."/>
      <w:lvlJc w:val="left"/>
      <w:pPr>
        <w:ind w:left="1440" w:hanging="360"/>
      </w:pPr>
      <w:rPr>
        <w:b w:val="0"/>
        <w:sz w:val="22"/>
        <w:szCs w:val="22"/>
      </w:rPr>
    </w:lvl>
    <w:lvl w:ilvl="3" w:tplc="1B5019F0">
      <w:start w:val="1"/>
      <w:numFmt w:val="decimal"/>
      <w:lvlText w:val="%4."/>
      <w:lvlJc w:val="left"/>
      <w:pPr>
        <w:ind w:left="1800" w:hanging="360"/>
      </w:pPr>
      <w:rPr>
        <w:b w:val="0"/>
        <w:sz w:val="22"/>
        <w:szCs w:val="22"/>
      </w:rPr>
    </w:lvl>
    <w:lvl w:ilvl="4" w:tplc="7BB8E0D2">
      <w:start w:val="1"/>
      <w:numFmt w:val="decimal"/>
      <w:lvlText w:val="%5."/>
      <w:lvlJc w:val="left"/>
      <w:pPr>
        <w:ind w:left="2160" w:hanging="360"/>
      </w:pPr>
      <w:rPr>
        <w:b w:val="0"/>
        <w:sz w:val="22"/>
        <w:szCs w:val="22"/>
      </w:rPr>
    </w:lvl>
    <w:lvl w:ilvl="5" w:tplc="74F6613A">
      <w:start w:val="1"/>
      <w:numFmt w:val="decimal"/>
      <w:lvlText w:val="%6."/>
      <w:lvlJc w:val="left"/>
      <w:pPr>
        <w:ind w:left="2520" w:hanging="360"/>
      </w:pPr>
      <w:rPr>
        <w:b w:val="0"/>
        <w:sz w:val="22"/>
        <w:szCs w:val="22"/>
      </w:rPr>
    </w:lvl>
    <w:lvl w:ilvl="6" w:tplc="5A606D62">
      <w:start w:val="1"/>
      <w:numFmt w:val="decimal"/>
      <w:lvlText w:val="%7."/>
      <w:lvlJc w:val="left"/>
      <w:pPr>
        <w:ind w:left="2880" w:hanging="360"/>
      </w:pPr>
      <w:rPr>
        <w:b w:val="0"/>
        <w:sz w:val="22"/>
        <w:szCs w:val="22"/>
      </w:rPr>
    </w:lvl>
    <w:lvl w:ilvl="7" w:tplc="CC0EAB94">
      <w:start w:val="1"/>
      <w:numFmt w:val="decimal"/>
      <w:lvlText w:val="%8."/>
      <w:lvlJc w:val="left"/>
      <w:pPr>
        <w:ind w:left="3240" w:hanging="360"/>
      </w:pPr>
      <w:rPr>
        <w:b w:val="0"/>
        <w:sz w:val="22"/>
        <w:szCs w:val="22"/>
      </w:rPr>
    </w:lvl>
    <w:lvl w:ilvl="8" w:tplc="CC7C4B22">
      <w:start w:val="1"/>
      <w:numFmt w:val="decimal"/>
      <w:lvlText w:val="%9."/>
      <w:lvlJc w:val="left"/>
      <w:pPr>
        <w:ind w:left="3600" w:hanging="360"/>
      </w:pPr>
      <w:rPr>
        <w:b w:val="0"/>
        <w:sz w:val="22"/>
        <w:szCs w:val="22"/>
      </w:rPr>
    </w:lvl>
  </w:abstractNum>
  <w:abstractNum w:abstractNumId="22" w15:restartNumberingAfterBreak="0">
    <w:nsid w:val="30BF5D7F"/>
    <w:multiLevelType w:val="hybridMultilevel"/>
    <w:tmpl w:val="57CECD94"/>
    <w:styleLink w:val="WWNum97"/>
    <w:lvl w:ilvl="0" w:tplc="4EE629BC">
      <w:start w:val="1"/>
      <w:numFmt w:val="decimal"/>
      <w:pStyle w:val="WWNum97"/>
      <w:lvlText w:val="WDB 1.%1"/>
      <w:lvlJc w:val="left"/>
      <w:pPr>
        <w:ind w:left="720" w:hanging="360"/>
      </w:pPr>
      <w:rPr>
        <w:b w:val="0"/>
        <w:bCs w:val="0"/>
        <w:sz w:val="22"/>
        <w:szCs w:val="22"/>
      </w:rPr>
    </w:lvl>
    <w:lvl w:ilvl="1" w:tplc="9DFAF272">
      <w:start w:val="1"/>
      <w:numFmt w:val="decimal"/>
      <w:lvlText w:val="%2."/>
      <w:lvlJc w:val="left"/>
      <w:pPr>
        <w:ind w:left="1080" w:hanging="360"/>
      </w:pPr>
      <w:rPr>
        <w:b w:val="0"/>
        <w:bCs w:val="0"/>
        <w:sz w:val="22"/>
        <w:szCs w:val="22"/>
      </w:rPr>
    </w:lvl>
    <w:lvl w:ilvl="2" w:tplc="AA366256">
      <w:start w:val="1"/>
      <w:numFmt w:val="decimal"/>
      <w:lvlText w:val="%3."/>
      <w:lvlJc w:val="left"/>
      <w:pPr>
        <w:ind w:left="1440" w:hanging="360"/>
      </w:pPr>
      <w:rPr>
        <w:b w:val="0"/>
        <w:bCs w:val="0"/>
        <w:sz w:val="22"/>
        <w:szCs w:val="22"/>
      </w:rPr>
    </w:lvl>
    <w:lvl w:ilvl="3" w:tplc="04DCBF10">
      <w:start w:val="1"/>
      <w:numFmt w:val="decimal"/>
      <w:lvlText w:val="%4."/>
      <w:lvlJc w:val="left"/>
      <w:pPr>
        <w:ind w:left="1800" w:hanging="360"/>
      </w:pPr>
      <w:rPr>
        <w:b w:val="0"/>
        <w:bCs w:val="0"/>
        <w:sz w:val="22"/>
        <w:szCs w:val="22"/>
      </w:rPr>
    </w:lvl>
    <w:lvl w:ilvl="4" w:tplc="75C6BC5C">
      <w:start w:val="1"/>
      <w:numFmt w:val="decimal"/>
      <w:lvlText w:val="%5."/>
      <w:lvlJc w:val="left"/>
      <w:pPr>
        <w:ind w:left="2160" w:hanging="360"/>
      </w:pPr>
      <w:rPr>
        <w:b w:val="0"/>
        <w:bCs w:val="0"/>
        <w:sz w:val="22"/>
        <w:szCs w:val="22"/>
      </w:rPr>
    </w:lvl>
    <w:lvl w:ilvl="5" w:tplc="8702F6DC">
      <w:start w:val="1"/>
      <w:numFmt w:val="decimal"/>
      <w:lvlText w:val="%6."/>
      <w:lvlJc w:val="left"/>
      <w:pPr>
        <w:ind w:left="2520" w:hanging="360"/>
      </w:pPr>
      <w:rPr>
        <w:b w:val="0"/>
        <w:bCs w:val="0"/>
        <w:sz w:val="22"/>
        <w:szCs w:val="22"/>
      </w:rPr>
    </w:lvl>
    <w:lvl w:ilvl="6" w:tplc="13F26C76">
      <w:start w:val="1"/>
      <w:numFmt w:val="decimal"/>
      <w:lvlText w:val="%7."/>
      <w:lvlJc w:val="left"/>
      <w:pPr>
        <w:ind w:left="2880" w:hanging="360"/>
      </w:pPr>
      <w:rPr>
        <w:b w:val="0"/>
        <w:bCs w:val="0"/>
        <w:sz w:val="22"/>
        <w:szCs w:val="22"/>
      </w:rPr>
    </w:lvl>
    <w:lvl w:ilvl="7" w:tplc="467EBA76">
      <w:start w:val="1"/>
      <w:numFmt w:val="decimal"/>
      <w:lvlText w:val="%8."/>
      <w:lvlJc w:val="left"/>
      <w:pPr>
        <w:ind w:left="3240" w:hanging="360"/>
      </w:pPr>
      <w:rPr>
        <w:b w:val="0"/>
        <w:bCs w:val="0"/>
        <w:sz w:val="22"/>
        <w:szCs w:val="22"/>
      </w:rPr>
    </w:lvl>
    <w:lvl w:ilvl="8" w:tplc="F1A85DB6">
      <w:start w:val="1"/>
      <w:numFmt w:val="decimal"/>
      <w:lvlText w:val="%9."/>
      <w:lvlJc w:val="left"/>
      <w:pPr>
        <w:ind w:left="3600" w:hanging="360"/>
      </w:pPr>
      <w:rPr>
        <w:b w:val="0"/>
        <w:bCs w:val="0"/>
        <w:sz w:val="22"/>
        <w:szCs w:val="22"/>
      </w:rPr>
    </w:lvl>
  </w:abstractNum>
  <w:abstractNum w:abstractNumId="23" w15:restartNumberingAfterBreak="0">
    <w:nsid w:val="32FE06C9"/>
    <w:multiLevelType w:val="hybridMultilevel"/>
    <w:tmpl w:val="0B16B968"/>
    <w:styleLink w:val="WWNum77"/>
    <w:lvl w:ilvl="0" w:tplc="67663D32">
      <w:start w:val="1"/>
      <w:numFmt w:val="decimal"/>
      <w:pStyle w:val="WWNum77"/>
      <w:lvlText w:val="%1."/>
      <w:lvlJc w:val="left"/>
      <w:pPr>
        <w:ind w:left="720" w:hanging="360"/>
      </w:pPr>
    </w:lvl>
    <w:lvl w:ilvl="1" w:tplc="0C0201E6">
      <w:start w:val="1"/>
      <w:numFmt w:val="bullet"/>
      <w:lvlText w:val="◦"/>
      <w:lvlJc w:val="left"/>
      <w:pPr>
        <w:ind w:left="1080" w:hanging="360"/>
      </w:pPr>
      <w:rPr>
        <w:rFonts w:ascii="Noto Sans Symbols" w:hAnsi="Noto Sans Symbols" w:cs="Noto Sans Symbols"/>
      </w:rPr>
    </w:lvl>
    <w:lvl w:ilvl="2" w:tplc="2320D13A">
      <w:start w:val="1"/>
      <w:numFmt w:val="bullet"/>
      <w:lvlText w:val="▪"/>
      <w:lvlJc w:val="left"/>
      <w:pPr>
        <w:ind w:left="1440" w:hanging="360"/>
      </w:pPr>
      <w:rPr>
        <w:rFonts w:ascii="Noto Sans Symbols" w:hAnsi="Noto Sans Symbols" w:cs="Noto Sans Symbols"/>
      </w:rPr>
    </w:lvl>
    <w:lvl w:ilvl="3" w:tplc="2A0A44D2">
      <w:start w:val="1"/>
      <w:numFmt w:val="bullet"/>
      <w:lvlText w:val="●"/>
      <w:lvlJc w:val="left"/>
      <w:pPr>
        <w:ind w:left="1800" w:hanging="360"/>
      </w:pPr>
      <w:rPr>
        <w:rFonts w:ascii="Noto Sans Symbols" w:hAnsi="Noto Sans Symbols" w:cs="Noto Sans Symbols"/>
      </w:rPr>
    </w:lvl>
    <w:lvl w:ilvl="4" w:tplc="8132D63C">
      <w:start w:val="1"/>
      <w:numFmt w:val="bullet"/>
      <w:lvlText w:val="◦"/>
      <w:lvlJc w:val="left"/>
      <w:pPr>
        <w:ind w:left="2160" w:hanging="360"/>
      </w:pPr>
      <w:rPr>
        <w:rFonts w:ascii="Noto Sans Symbols" w:hAnsi="Noto Sans Symbols" w:cs="Noto Sans Symbols"/>
      </w:rPr>
    </w:lvl>
    <w:lvl w:ilvl="5" w:tplc="3BAE045E">
      <w:start w:val="1"/>
      <w:numFmt w:val="bullet"/>
      <w:lvlText w:val="▪"/>
      <w:lvlJc w:val="left"/>
      <w:pPr>
        <w:ind w:left="2520" w:hanging="360"/>
      </w:pPr>
      <w:rPr>
        <w:rFonts w:ascii="Noto Sans Symbols" w:hAnsi="Noto Sans Symbols" w:cs="Noto Sans Symbols"/>
      </w:rPr>
    </w:lvl>
    <w:lvl w:ilvl="6" w:tplc="01A68C82">
      <w:start w:val="1"/>
      <w:numFmt w:val="bullet"/>
      <w:lvlText w:val="●"/>
      <w:lvlJc w:val="left"/>
      <w:pPr>
        <w:ind w:left="2880" w:hanging="360"/>
      </w:pPr>
      <w:rPr>
        <w:rFonts w:ascii="Noto Sans Symbols" w:hAnsi="Noto Sans Symbols" w:cs="Noto Sans Symbols"/>
      </w:rPr>
    </w:lvl>
    <w:lvl w:ilvl="7" w:tplc="E2F6AC4C">
      <w:start w:val="1"/>
      <w:numFmt w:val="bullet"/>
      <w:lvlText w:val="◦"/>
      <w:lvlJc w:val="left"/>
      <w:pPr>
        <w:ind w:left="3240" w:hanging="360"/>
      </w:pPr>
      <w:rPr>
        <w:rFonts w:ascii="Noto Sans Symbols" w:hAnsi="Noto Sans Symbols" w:cs="Noto Sans Symbols"/>
      </w:rPr>
    </w:lvl>
    <w:lvl w:ilvl="8" w:tplc="9454ED32">
      <w:start w:val="1"/>
      <w:numFmt w:val="bullet"/>
      <w:lvlText w:val="▪"/>
      <w:lvlJc w:val="left"/>
      <w:pPr>
        <w:ind w:left="3600" w:hanging="360"/>
      </w:pPr>
      <w:rPr>
        <w:rFonts w:ascii="Noto Sans Symbols" w:hAnsi="Noto Sans Symbols" w:cs="Noto Sans Symbols"/>
      </w:rPr>
    </w:lvl>
  </w:abstractNum>
  <w:abstractNum w:abstractNumId="24" w15:restartNumberingAfterBreak="0">
    <w:nsid w:val="3383548B"/>
    <w:multiLevelType w:val="hybridMultilevel"/>
    <w:tmpl w:val="2E083C92"/>
    <w:styleLink w:val="WWNum86"/>
    <w:lvl w:ilvl="0" w:tplc="F90600D8">
      <w:start w:val="1"/>
      <w:numFmt w:val="decimal"/>
      <w:pStyle w:val="WWNum86"/>
      <w:lvlText w:val="%1."/>
      <w:lvlJc w:val="left"/>
      <w:pPr>
        <w:ind w:left="720" w:hanging="360"/>
      </w:pPr>
    </w:lvl>
    <w:lvl w:ilvl="1" w:tplc="CB702A66">
      <w:start w:val="1"/>
      <w:numFmt w:val="bullet"/>
      <w:lvlText w:val="◦"/>
      <w:lvlJc w:val="left"/>
      <w:pPr>
        <w:ind w:left="1080" w:hanging="360"/>
      </w:pPr>
      <w:rPr>
        <w:rFonts w:ascii="Noto Sans Symbols" w:hAnsi="Noto Sans Symbols" w:cs="Noto Sans Symbols"/>
      </w:rPr>
    </w:lvl>
    <w:lvl w:ilvl="2" w:tplc="D4AC8B2E">
      <w:start w:val="1"/>
      <w:numFmt w:val="bullet"/>
      <w:lvlText w:val="▪"/>
      <w:lvlJc w:val="left"/>
      <w:pPr>
        <w:ind w:left="1440" w:hanging="360"/>
      </w:pPr>
      <w:rPr>
        <w:rFonts w:ascii="Noto Sans Symbols" w:hAnsi="Noto Sans Symbols" w:cs="Noto Sans Symbols"/>
      </w:rPr>
    </w:lvl>
    <w:lvl w:ilvl="3" w:tplc="002280A2">
      <w:start w:val="1"/>
      <w:numFmt w:val="bullet"/>
      <w:lvlText w:val="●"/>
      <w:lvlJc w:val="left"/>
      <w:pPr>
        <w:ind w:left="1800" w:hanging="360"/>
      </w:pPr>
      <w:rPr>
        <w:rFonts w:ascii="Noto Sans Symbols" w:hAnsi="Noto Sans Symbols" w:cs="Noto Sans Symbols"/>
      </w:rPr>
    </w:lvl>
    <w:lvl w:ilvl="4" w:tplc="5CB86616">
      <w:start w:val="1"/>
      <w:numFmt w:val="bullet"/>
      <w:lvlText w:val="◦"/>
      <w:lvlJc w:val="left"/>
      <w:pPr>
        <w:ind w:left="2160" w:hanging="360"/>
      </w:pPr>
      <w:rPr>
        <w:rFonts w:ascii="Noto Sans Symbols" w:hAnsi="Noto Sans Symbols" w:cs="Noto Sans Symbols"/>
      </w:rPr>
    </w:lvl>
    <w:lvl w:ilvl="5" w:tplc="EB00F962">
      <w:start w:val="1"/>
      <w:numFmt w:val="bullet"/>
      <w:lvlText w:val="▪"/>
      <w:lvlJc w:val="left"/>
      <w:pPr>
        <w:ind w:left="2520" w:hanging="360"/>
      </w:pPr>
      <w:rPr>
        <w:rFonts w:ascii="Noto Sans Symbols" w:hAnsi="Noto Sans Symbols" w:cs="Noto Sans Symbols"/>
      </w:rPr>
    </w:lvl>
    <w:lvl w:ilvl="6" w:tplc="D1A40820">
      <w:start w:val="1"/>
      <w:numFmt w:val="bullet"/>
      <w:lvlText w:val="●"/>
      <w:lvlJc w:val="left"/>
      <w:pPr>
        <w:ind w:left="2880" w:hanging="360"/>
      </w:pPr>
      <w:rPr>
        <w:rFonts w:ascii="Noto Sans Symbols" w:hAnsi="Noto Sans Symbols" w:cs="Noto Sans Symbols"/>
      </w:rPr>
    </w:lvl>
    <w:lvl w:ilvl="7" w:tplc="21983BE6">
      <w:start w:val="1"/>
      <w:numFmt w:val="bullet"/>
      <w:lvlText w:val="◦"/>
      <w:lvlJc w:val="left"/>
      <w:pPr>
        <w:ind w:left="3240" w:hanging="360"/>
      </w:pPr>
      <w:rPr>
        <w:rFonts w:ascii="Noto Sans Symbols" w:hAnsi="Noto Sans Symbols" w:cs="Noto Sans Symbols"/>
      </w:rPr>
    </w:lvl>
    <w:lvl w:ilvl="8" w:tplc="766A5D54">
      <w:start w:val="1"/>
      <w:numFmt w:val="bullet"/>
      <w:lvlText w:val="▪"/>
      <w:lvlJc w:val="left"/>
      <w:pPr>
        <w:ind w:left="3600" w:hanging="360"/>
      </w:pPr>
      <w:rPr>
        <w:rFonts w:ascii="Noto Sans Symbols" w:hAnsi="Noto Sans Symbols" w:cs="Noto Sans Symbols"/>
      </w:rPr>
    </w:lvl>
  </w:abstractNum>
  <w:abstractNum w:abstractNumId="25" w15:restartNumberingAfterBreak="0">
    <w:nsid w:val="370F669C"/>
    <w:multiLevelType w:val="hybridMultilevel"/>
    <w:tmpl w:val="582E6F6A"/>
    <w:lvl w:ilvl="0" w:tplc="ACA81314">
      <w:start w:val="1"/>
      <w:numFmt w:val="lowerLetter"/>
      <w:lvlText w:val="%1)"/>
      <w:lvlJc w:val="left"/>
      <w:pPr>
        <w:ind w:left="1689" w:hanging="840"/>
      </w:pPr>
      <w:rPr>
        <w:rFonts w:hint="default"/>
      </w:rPr>
    </w:lvl>
    <w:lvl w:ilvl="1" w:tplc="2A5A2712">
      <w:start w:val="1"/>
      <w:numFmt w:val="lowerLetter"/>
      <w:lvlText w:val="%2."/>
      <w:lvlJc w:val="left"/>
      <w:pPr>
        <w:ind w:left="1929" w:hanging="360"/>
      </w:pPr>
    </w:lvl>
    <w:lvl w:ilvl="2" w:tplc="66206DE2">
      <w:start w:val="1"/>
      <w:numFmt w:val="lowerLetter"/>
      <w:lvlText w:val="%3)"/>
      <w:lvlJc w:val="left"/>
      <w:pPr>
        <w:ind w:left="2649" w:hanging="180"/>
      </w:pPr>
    </w:lvl>
    <w:lvl w:ilvl="3" w:tplc="11CADAB2">
      <w:start w:val="1"/>
      <w:numFmt w:val="decimal"/>
      <w:lvlText w:val="%4."/>
      <w:lvlJc w:val="left"/>
      <w:pPr>
        <w:ind w:left="3369" w:hanging="360"/>
      </w:pPr>
    </w:lvl>
    <w:lvl w:ilvl="4" w:tplc="5B3C80B4">
      <w:start w:val="1"/>
      <w:numFmt w:val="lowerLetter"/>
      <w:lvlText w:val="%5."/>
      <w:lvlJc w:val="left"/>
      <w:pPr>
        <w:ind w:left="4089" w:hanging="360"/>
      </w:pPr>
    </w:lvl>
    <w:lvl w:ilvl="5" w:tplc="05644338">
      <w:start w:val="1"/>
      <w:numFmt w:val="lowerRoman"/>
      <w:lvlText w:val="%6."/>
      <w:lvlJc w:val="right"/>
      <w:pPr>
        <w:ind w:left="4809" w:hanging="180"/>
      </w:pPr>
    </w:lvl>
    <w:lvl w:ilvl="6" w:tplc="3CF6FF18">
      <w:start w:val="1"/>
      <w:numFmt w:val="decimal"/>
      <w:lvlText w:val="%7."/>
      <w:lvlJc w:val="left"/>
      <w:pPr>
        <w:ind w:left="5529" w:hanging="360"/>
      </w:pPr>
    </w:lvl>
    <w:lvl w:ilvl="7" w:tplc="DCE0003C">
      <w:start w:val="1"/>
      <w:numFmt w:val="lowerLetter"/>
      <w:lvlText w:val="%8."/>
      <w:lvlJc w:val="left"/>
      <w:pPr>
        <w:ind w:left="6249" w:hanging="360"/>
      </w:pPr>
    </w:lvl>
    <w:lvl w:ilvl="8" w:tplc="4CA6D144">
      <w:start w:val="1"/>
      <w:numFmt w:val="lowerRoman"/>
      <w:lvlText w:val="%9."/>
      <w:lvlJc w:val="right"/>
      <w:pPr>
        <w:ind w:left="6969" w:hanging="180"/>
      </w:pPr>
    </w:lvl>
  </w:abstractNum>
  <w:abstractNum w:abstractNumId="26" w15:restartNumberingAfterBreak="0">
    <w:nsid w:val="38A00DB8"/>
    <w:multiLevelType w:val="hybridMultilevel"/>
    <w:tmpl w:val="D88AC78A"/>
    <w:styleLink w:val="WWNum18"/>
    <w:lvl w:ilvl="0" w:tplc="7A5ED7F0">
      <w:start w:val="1"/>
      <w:numFmt w:val="decimal"/>
      <w:pStyle w:val="WWNum18"/>
      <w:lvlText w:val="%1."/>
      <w:lvlJc w:val="left"/>
      <w:pPr>
        <w:ind w:left="720" w:hanging="360"/>
      </w:pPr>
    </w:lvl>
    <w:lvl w:ilvl="1" w:tplc="8EB8CAA6">
      <w:start w:val="1"/>
      <w:numFmt w:val="bullet"/>
      <w:lvlText w:val="◦"/>
      <w:lvlJc w:val="left"/>
      <w:pPr>
        <w:ind w:left="1080" w:hanging="360"/>
      </w:pPr>
      <w:rPr>
        <w:rFonts w:ascii="Noto Sans Symbols" w:hAnsi="Noto Sans Symbols" w:cs="Noto Sans Symbols"/>
      </w:rPr>
    </w:lvl>
    <w:lvl w:ilvl="2" w:tplc="F292512C">
      <w:start w:val="1"/>
      <w:numFmt w:val="bullet"/>
      <w:lvlText w:val="▪"/>
      <w:lvlJc w:val="left"/>
      <w:pPr>
        <w:ind w:left="1440" w:hanging="360"/>
      </w:pPr>
      <w:rPr>
        <w:rFonts w:ascii="Noto Sans Symbols" w:hAnsi="Noto Sans Symbols" w:cs="Noto Sans Symbols"/>
      </w:rPr>
    </w:lvl>
    <w:lvl w:ilvl="3" w:tplc="785CC884">
      <w:start w:val="1"/>
      <w:numFmt w:val="bullet"/>
      <w:lvlText w:val="●"/>
      <w:lvlJc w:val="left"/>
      <w:pPr>
        <w:ind w:left="1800" w:hanging="360"/>
      </w:pPr>
      <w:rPr>
        <w:rFonts w:ascii="Noto Sans Symbols" w:hAnsi="Noto Sans Symbols" w:cs="Noto Sans Symbols"/>
      </w:rPr>
    </w:lvl>
    <w:lvl w:ilvl="4" w:tplc="1B62F858">
      <w:start w:val="1"/>
      <w:numFmt w:val="bullet"/>
      <w:lvlText w:val="◦"/>
      <w:lvlJc w:val="left"/>
      <w:pPr>
        <w:ind w:left="2160" w:hanging="360"/>
      </w:pPr>
      <w:rPr>
        <w:rFonts w:ascii="Noto Sans Symbols" w:hAnsi="Noto Sans Symbols" w:cs="Noto Sans Symbols"/>
      </w:rPr>
    </w:lvl>
    <w:lvl w:ilvl="5" w:tplc="0B806E40">
      <w:start w:val="1"/>
      <w:numFmt w:val="bullet"/>
      <w:lvlText w:val="▪"/>
      <w:lvlJc w:val="left"/>
      <w:pPr>
        <w:ind w:left="2520" w:hanging="360"/>
      </w:pPr>
      <w:rPr>
        <w:rFonts w:ascii="Noto Sans Symbols" w:hAnsi="Noto Sans Symbols" w:cs="Noto Sans Symbols"/>
      </w:rPr>
    </w:lvl>
    <w:lvl w:ilvl="6" w:tplc="1DE686C4">
      <w:start w:val="1"/>
      <w:numFmt w:val="bullet"/>
      <w:lvlText w:val="●"/>
      <w:lvlJc w:val="left"/>
      <w:pPr>
        <w:ind w:left="2880" w:hanging="360"/>
      </w:pPr>
      <w:rPr>
        <w:rFonts w:ascii="Noto Sans Symbols" w:hAnsi="Noto Sans Symbols" w:cs="Noto Sans Symbols"/>
      </w:rPr>
    </w:lvl>
    <w:lvl w:ilvl="7" w:tplc="9B86E834">
      <w:start w:val="1"/>
      <w:numFmt w:val="bullet"/>
      <w:lvlText w:val="◦"/>
      <w:lvlJc w:val="left"/>
      <w:pPr>
        <w:ind w:left="3240" w:hanging="360"/>
      </w:pPr>
      <w:rPr>
        <w:rFonts w:ascii="Noto Sans Symbols" w:hAnsi="Noto Sans Symbols" w:cs="Noto Sans Symbols"/>
      </w:rPr>
    </w:lvl>
    <w:lvl w:ilvl="8" w:tplc="AB881E78">
      <w:start w:val="1"/>
      <w:numFmt w:val="bullet"/>
      <w:lvlText w:val="▪"/>
      <w:lvlJc w:val="left"/>
      <w:pPr>
        <w:ind w:left="3600" w:hanging="360"/>
      </w:pPr>
      <w:rPr>
        <w:rFonts w:ascii="Noto Sans Symbols" w:hAnsi="Noto Sans Symbols" w:cs="Noto Sans Symbols"/>
      </w:rPr>
    </w:lvl>
  </w:abstractNum>
  <w:abstractNum w:abstractNumId="27" w15:restartNumberingAfterBreak="0">
    <w:nsid w:val="38B076B0"/>
    <w:multiLevelType w:val="hybridMultilevel"/>
    <w:tmpl w:val="1BA86142"/>
    <w:lvl w:ilvl="0" w:tplc="9B48925E">
      <w:start w:val="1"/>
      <w:numFmt w:val="decimal"/>
      <w:lvlText w:val="%1."/>
      <w:lvlJc w:val="left"/>
      <w:pPr>
        <w:ind w:left="360" w:hanging="360"/>
      </w:pPr>
      <w:rPr>
        <w:rFonts w:cs="Times New Roman" w:hint="default"/>
        <w:strike w:val="0"/>
        <w:color w:val="auto"/>
        <w:sz w:val="22"/>
        <w:szCs w:val="22"/>
      </w:rPr>
    </w:lvl>
    <w:lvl w:ilvl="1" w:tplc="92C86E90">
      <w:start w:val="1"/>
      <w:numFmt w:val="decimal"/>
      <w:lvlText w:val="%1.%2."/>
      <w:lvlJc w:val="left"/>
      <w:pPr>
        <w:ind w:left="1134" w:hanging="850"/>
      </w:pPr>
      <w:rPr>
        <w:rFonts w:cs="Times New Roman" w:hint="default"/>
        <w:b w:val="0"/>
        <w:bCs w:val="0"/>
      </w:rPr>
    </w:lvl>
    <w:lvl w:ilvl="2" w:tplc="FB26A5BA">
      <w:start w:val="1"/>
      <w:numFmt w:val="lowerLetter"/>
      <w:lvlText w:val="%3)"/>
      <w:lvlJc w:val="left"/>
      <w:pPr>
        <w:ind w:left="1701" w:hanging="850"/>
      </w:pPr>
      <w:rPr>
        <w:rFonts w:cs="Times New Roman" w:hint="default"/>
      </w:rPr>
    </w:lvl>
    <w:lvl w:ilvl="3" w:tplc="7924F918">
      <w:start w:val="1"/>
      <w:numFmt w:val="bullet"/>
      <w:lvlText w:val=""/>
      <w:lvlJc w:val="left"/>
      <w:pPr>
        <w:ind w:left="720" w:hanging="360"/>
      </w:pPr>
      <w:rPr>
        <w:rFonts w:ascii="Symbol" w:hAnsi="Symbol" w:hint="default"/>
      </w:rPr>
    </w:lvl>
    <w:lvl w:ilvl="4" w:tplc="C7B6443E">
      <w:start w:val="1"/>
      <w:numFmt w:val="decimal"/>
      <w:lvlText w:val="%1.%2.%3.%4.%5."/>
      <w:lvlJc w:val="left"/>
      <w:pPr>
        <w:ind w:left="2232" w:hanging="792"/>
      </w:pPr>
      <w:rPr>
        <w:rFonts w:cs="Times New Roman" w:hint="default"/>
      </w:rPr>
    </w:lvl>
    <w:lvl w:ilvl="5" w:tplc="8500BCEE">
      <w:start w:val="1"/>
      <w:numFmt w:val="decimal"/>
      <w:lvlText w:val="%1.%2.%3.%4.%5.%6."/>
      <w:lvlJc w:val="left"/>
      <w:pPr>
        <w:ind w:left="2736" w:hanging="936"/>
      </w:pPr>
      <w:rPr>
        <w:rFonts w:cs="Times New Roman" w:hint="default"/>
      </w:rPr>
    </w:lvl>
    <w:lvl w:ilvl="6" w:tplc="784A0F4C">
      <w:start w:val="1"/>
      <w:numFmt w:val="decimal"/>
      <w:lvlText w:val="%1.%2.%3.%4.%5.%6.%7."/>
      <w:lvlJc w:val="left"/>
      <w:pPr>
        <w:ind w:left="3240" w:hanging="1080"/>
      </w:pPr>
      <w:rPr>
        <w:rFonts w:cs="Times New Roman" w:hint="default"/>
      </w:rPr>
    </w:lvl>
    <w:lvl w:ilvl="7" w:tplc="569E44C2">
      <w:start w:val="1"/>
      <w:numFmt w:val="decimal"/>
      <w:lvlText w:val="%1.%2.%3.%4.%5.%6.%7.%8."/>
      <w:lvlJc w:val="left"/>
      <w:pPr>
        <w:ind w:left="3744" w:hanging="1224"/>
      </w:pPr>
      <w:rPr>
        <w:rFonts w:cs="Times New Roman" w:hint="default"/>
      </w:rPr>
    </w:lvl>
    <w:lvl w:ilvl="8" w:tplc="4B847078">
      <w:start w:val="1"/>
      <w:numFmt w:val="decimal"/>
      <w:lvlText w:val="%1.%2.%3.%4.%5.%6.%7.%8.%9."/>
      <w:lvlJc w:val="left"/>
      <w:pPr>
        <w:ind w:left="4320" w:hanging="1440"/>
      </w:pPr>
      <w:rPr>
        <w:rFonts w:cs="Times New Roman" w:hint="default"/>
      </w:rPr>
    </w:lvl>
  </w:abstractNum>
  <w:abstractNum w:abstractNumId="28" w15:restartNumberingAfterBreak="0">
    <w:nsid w:val="38C50FD4"/>
    <w:multiLevelType w:val="hybridMultilevel"/>
    <w:tmpl w:val="BE80B6F4"/>
    <w:styleLink w:val="WWNum46"/>
    <w:lvl w:ilvl="0" w:tplc="1F7EA8A8">
      <w:start w:val="1"/>
      <w:numFmt w:val="decimal"/>
      <w:pStyle w:val="WWNum46"/>
      <w:lvlText w:val="%1."/>
      <w:lvlJc w:val="left"/>
      <w:pPr>
        <w:ind w:left="720" w:hanging="360"/>
      </w:pPr>
    </w:lvl>
    <w:lvl w:ilvl="1" w:tplc="D4DEBFF2">
      <w:start w:val="1"/>
      <w:numFmt w:val="bullet"/>
      <w:lvlText w:val="◦"/>
      <w:lvlJc w:val="left"/>
      <w:pPr>
        <w:ind w:left="1080" w:hanging="360"/>
      </w:pPr>
      <w:rPr>
        <w:rFonts w:ascii="Noto Sans Symbols" w:hAnsi="Noto Sans Symbols" w:cs="Noto Sans Symbols"/>
      </w:rPr>
    </w:lvl>
    <w:lvl w:ilvl="2" w:tplc="3EE068C0">
      <w:start w:val="1"/>
      <w:numFmt w:val="bullet"/>
      <w:lvlText w:val="▪"/>
      <w:lvlJc w:val="left"/>
      <w:pPr>
        <w:ind w:left="1440" w:hanging="360"/>
      </w:pPr>
      <w:rPr>
        <w:rFonts w:ascii="Noto Sans Symbols" w:hAnsi="Noto Sans Symbols" w:cs="Noto Sans Symbols"/>
      </w:rPr>
    </w:lvl>
    <w:lvl w:ilvl="3" w:tplc="F82AEE9C">
      <w:start w:val="1"/>
      <w:numFmt w:val="bullet"/>
      <w:lvlText w:val="●"/>
      <w:lvlJc w:val="left"/>
      <w:pPr>
        <w:ind w:left="1800" w:hanging="360"/>
      </w:pPr>
      <w:rPr>
        <w:rFonts w:ascii="Noto Sans Symbols" w:hAnsi="Noto Sans Symbols" w:cs="Noto Sans Symbols"/>
      </w:rPr>
    </w:lvl>
    <w:lvl w:ilvl="4" w:tplc="8DAEF776">
      <w:start w:val="1"/>
      <w:numFmt w:val="bullet"/>
      <w:lvlText w:val="◦"/>
      <w:lvlJc w:val="left"/>
      <w:pPr>
        <w:ind w:left="2160" w:hanging="360"/>
      </w:pPr>
      <w:rPr>
        <w:rFonts w:ascii="Noto Sans Symbols" w:hAnsi="Noto Sans Symbols" w:cs="Noto Sans Symbols"/>
      </w:rPr>
    </w:lvl>
    <w:lvl w:ilvl="5" w:tplc="F0E87682">
      <w:start w:val="1"/>
      <w:numFmt w:val="bullet"/>
      <w:lvlText w:val="▪"/>
      <w:lvlJc w:val="left"/>
      <w:pPr>
        <w:ind w:left="2520" w:hanging="360"/>
      </w:pPr>
      <w:rPr>
        <w:rFonts w:ascii="Noto Sans Symbols" w:hAnsi="Noto Sans Symbols" w:cs="Noto Sans Symbols"/>
      </w:rPr>
    </w:lvl>
    <w:lvl w:ilvl="6" w:tplc="C6229ECA">
      <w:start w:val="1"/>
      <w:numFmt w:val="bullet"/>
      <w:lvlText w:val="●"/>
      <w:lvlJc w:val="left"/>
      <w:pPr>
        <w:ind w:left="2880" w:hanging="360"/>
      </w:pPr>
      <w:rPr>
        <w:rFonts w:ascii="Noto Sans Symbols" w:hAnsi="Noto Sans Symbols" w:cs="Noto Sans Symbols"/>
      </w:rPr>
    </w:lvl>
    <w:lvl w:ilvl="7" w:tplc="318AF134">
      <w:start w:val="1"/>
      <w:numFmt w:val="bullet"/>
      <w:lvlText w:val="◦"/>
      <w:lvlJc w:val="left"/>
      <w:pPr>
        <w:ind w:left="3240" w:hanging="360"/>
      </w:pPr>
      <w:rPr>
        <w:rFonts w:ascii="Noto Sans Symbols" w:hAnsi="Noto Sans Symbols" w:cs="Noto Sans Symbols"/>
      </w:rPr>
    </w:lvl>
    <w:lvl w:ilvl="8" w:tplc="E632931E">
      <w:start w:val="1"/>
      <w:numFmt w:val="bullet"/>
      <w:lvlText w:val="▪"/>
      <w:lvlJc w:val="left"/>
      <w:pPr>
        <w:ind w:left="3600" w:hanging="360"/>
      </w:pPr>
      <w:rPr>
        <w:rFonts w:ascii="Noto Sans Symbols" w:hAnsi="Noto Sans Symbols" w:cs="Noto Sans Symbols"/>
      </w:rPr>
    </w:lvl>
  </w:abstractNum>
  <w:abstractNum w:abstractNumId="29" w15:restartNumberingAfterBreak="0">
    <w:nsid w:val="3C413731"/>
    <w:multiLevelType w:val="hybridMultilevel"/>
    <w:tmpl w:val="3A2E5A34"/>
    <w:lvl w:ilvl="0" w:tplc="134CB39E">
      <w:start w:val="1"/>
      <w:numFmt w:val="decimal"/>
      <w:lvlText w:val="%1."/>
      <w:lvlJc w:val="left"/>
      <w:pPr>
        <w:ind w:left="720" w:hanging="360"/>
      </w:pPr>
    </w:lvl>
    <w:lvl w:ilvl="1" w:tplc="3718E12A">
      <w:start w:val="1"/>
      <w:numFmt w:val="decimal"/>
      <w:lvlText w:val="%2."/>
      <w:lvlJc w:val="left"/>
      <w:pPr>
        <w:ind w:left="1080" w:hanging="360"/>
      </w:pPr>
    </w:lvl>
    <w:lvl w:ilvl="2" w:tplc="8F426E6C">
      <w:start w:val="1"/>
      <w:numFmt w:val="decimal"/>
      <w:lvlText w:val="%3."/>
      <w:lvlJc w:val="left"/>
      <w:pPr>
        <w:ind w:left="1440" w:hanging="360"/>
      </w:pPr>
    </w:lvl>
    <w:lvl w:ilvl="3" w:tplc="B0FC4C30">
      <w:start w:val="1"/>
      <w:numFmt w:val="decimal"/>
      <w:lvlText w:val="%4."/>
      <w:lvlJc w:val="left"/>
      <w:pPr>
        <w:ind w:left="1800" w:hanging="360"/>
      </w:pPr>
    </w:lvl>
    <w:lvl w:ilvl="4" w:tplc="24DEE5C0">
      <w:start w:val="1"/>
      <w:numFmt w:val="decimal"/>
      <w:lvlText w:val="%5."/>
      <w:lvlJc w:val="left"/>
      <w:pPr>
        <w:ind w:left="2160" w:hanging="360"/>
      </w:pPr>
    </w:lvl>
    <w:lvl w:ilvl="5" w:tplc="9AE85BDE">
      <w:start w:val="1"/>
      <w:numFmt w:val="decimal"/>
      <w:lvlText w:val="%6."/>
      <w:lvlJc w:val="left"/>
      <w:pPr>
        <w:ind w:left="2520" w:hanging="360"/>
      </w:pPr>
    </w:lvl>
    <w:lvl w:ilvl="6" w:tplc="BA6C4904">
      <w:start w:val="1"/>
      <w:numFmt w:val="decimal"/>
      <w:lvlText w:val="%7."/>
      <w:lvlJc w:val="left"/>
      <w:pPr>
        <w:ind w:left="2880" w:hanging="360"/>
      </w:pPr>
    </w:lvl>
    <w:lvl w:ilvl="7" w:tplc="9D66D080">
      <w:start w:val="1"/>
      <w:numFmt w:val="decimal"/>
      <w:lvlText w:val="%8."/>
      <w:lvlJc w:val="left"/>
      <w:pPr>
        <w:ind w:left="3240" w:hanging="360"/>
      </w:pPr>
    </w:lvl>
    <w:lvl w:ilvl="8" w:tplc="757C98A0">
      <w:start w:val="1"/>
      <w:numFmt w:val="decimal"/>
      <w:lvlText w:val="%9."/>
      <w:lvlJc w:val="left"/>
      <w:pPr>
        <w:ind w:left="3600" w:hanging="360"/>
      </w:pPr>
    </w:lvl>
  </w:abstractNum>
  <w:abstractNum w:abstractNumId="30" w15:restartNumberingAfterBreak="0">
    <w:nsid w:val="3E6A2171"/>
    <w:multiLevelType w:val="hybridMultilevel"/>
    <w:tmpl w:val="36104B54"/>
    <w:styleLink w:val="WWNum31"/>
    <w:lvl w:ilvl="0" w:tplc="40C885A4">
      <w:start w:val="1"/>
      <w:numFmt w:val="decimal"/>
      <w:pStyle w:val="WWNum31"/>
      <w:lvlText w:val="%1."/>
      <w:lvlJc w:val="left"/>
      <w:pPr>
        <w:ind w:left="720" w:hanging="360"/>
      </w:pPr>
    </w:lvl>
    <w:lvl w:ilvl="1" w:tplc="638E9400">
      <w:start w:val="1"/>
      <w:numFmt w:val="bullet"/>
      <w:lvlText w:val="◦"/>
      <w:lvlJc w:val="left"/>
      <w:pPr>
        <w:ind w:left="1080" w:hanging="360"/>
      </w:pPr>
      <w:rPr>
        <w:rFonts w:ascii="Noto Sans Symbols" w:hAnsi="Noto Sans Symbols" w:cs="Noto Sans Symbols"/>
      </w:rPr>
    </w:lvl>
    <w:lvl w:ilvl="2" w:tplc="395283A2">
      <w:start w:val="1"/>
      <w:numFmt w:val="bullet"/>
      <w:lvlText w:val="▪"/>
      <w:lvlJc w:val="left"/>
      <w:pPr>
        <w:ind w:left="1440" w:hanging="360"/>
      </w:pPr>
      <w:rPr>
        <w:rFonts w:ascii="Noto Sans Symbols" w:hAnsi="Noto Sans Symbols" w:cs="Noto Sans Symbols"/>
      </w:rPr>
    </w:lvl>
    <w:lvl w:ilvl="3" w:tplc="54304A5C">
      <w:start w:val="1"/>
      <w:numFmt w:val="bullet"/>
      <w:lvlText w:val="●"/>
      <w:lvlJc w:val="left"/>
      <w:pPr>
        <w:ind w:left="1800" w:hanging="360"/>
      </w:pPr>
      <w:rPr>
        <w:rFonts w:ascii="Noto Sans Symbols" w:hAnsi="Noto Sans Symbols" w:cs="Noto Sans Symbols"/>
      </w:rPr>
    </w:lvl>
    <w:lvl w:ilvl="4" w:tplc="2272E86C">
      <w:start w:val="1"/>
      <w:numFmt w:val="bullet"/>
      <w:lvlText w:val="◦"/>
      <w:lvlJc w:val="left"/>
      <w:pPr>
        <w:ind w:left="2160" w:hanging="360"/>
      </w:pPr>
      <w:rPr>
        <w:rFonts w:ascii="Noto Sans Symbols" w:hAnsi="Noto Sans Symbols" w:cs="Noto Sans Symbols"/>
      </w:rPr>
    </w:lvl>
    <w:lvl w:ilvl="5" w:tplc="13E0E890">
      <w:start w:val="1"/>
      <w:numFmt w:val="bullet"/>
      <w:lvlText w:val="▪"/>
      <w:lvlJc w:val="left"/>
      <w:pPr>
        <w:ind w:left="2520" w:hanging="360"/>
      </w:pPr>
      <w:rPr>
        <w:rFonts w:ascii="Noto Sans Symbols" w:hAnsi="Noto Sans Symbols" w:cs="Noto Sans Symbols"/>
      </w:rPr>
    </w:lvl>
    <w:lvl w:ilvl="6" w:tplc="8E86575C">
      <w:start w:val="1"/>
      <w:numFmt w:val="bullet"/>
      <w:lvlText w:val="●"/>
      <w:lvlJc w:val="left"/>
      <w:pPr>
        <w:ind w:left="2880" w:hanging="360"/>
      </w:pPr>
      <w:rPr>
        <w:rFonts w:ascii="Noto Sans Symbols" w:hAnsi="Noto Sans Symbols" w:cs="Noto Sans Symbols"/>
      </w:rPr>
    </w:lvl>
    <w:lvl w:ilvl="7" w:tplc="E048A446">
      <w:start w:val="1"/>
      <w:numFmt w:val="bullet"/>
      <w:lvlText w:val="◦"/>
      <w:lvlJc w:val="left"/>
      <w:pPr>
        <w:ind w:left="3240" w:hanging="360"/>
      </w:pPr>
      <w:rPr>
        <w:rFonts w:ascii="Noto Sans Symbols" w:hAnsi="Noto Sans Symbols" w:cs="Noto Sans Symbols"/>
      </w:rPr>
    </w:lvl>
    <w:lvl w:ilvl="8" w:tplc="AAEA84CA">
      <w:start w:val="1"/>
      <w:numFmt w:val="bullet"/>
      <w:lvlText w:val="▪"/>
      <w:lvlJc w:val="left"/>
      <w:pPr>
        <w:ind w:left="3600" w:hanging="360"/>
      </w:pPr>
      <w:rPr>
        <w:rFonts w:ascii="Noto Sans Symbols" w:hAnsi="Noto Sans Symbols" w:cs="Noto Sans Symbols"/>
      </w:rPr>
    </w:lvl>
  </w:abstractNum>
  <w:abstractNum w:abstractNumId="31" w15:restartNumberingAfterBreak="0">
    <w:nsid w:val="43305447"/>
    <w:multiLevelType w:val="hybridMultilevel"/>
    <w:tmpl w:val="BC582172"/>
    <w:lvl w:ilvl="0" w:tplc="68ACF2A0">
      <w:start w:val="1"/>
      <w:numFmt w:val="lowerLetter"/>
      <w:lvlText w:val="%1)"/>
      <w:lvlJc w:val="left"/>
      <w:pPr>
        <w:ind w:left="720" w:hanging="360"/>
      </w:pPr>
      <w:rPr>
        <w:rFonts w:cs="Times New Roman"/>
      </w:rPr>
    </w:lvl>
    <w:lvl w:ilvl="1" w:tplc="8DB6FFFA">
      <w:start w:val="1"/>
      <w:numFmt w:val="lowerLetter"/>
      <w:lvlText w:val="%2."/>
      <w:lvlJc w:val="left"/>
      <w:pPr>
        <w:ind w:left="1440" w:hanging="360"/>
      </w:pPr>
      <w:rPr>
        <w:rFonts w:cs="Times New Roman"/>
      </w:rPr>
    </w:lvl>
    <w:lvl w:ilvl="2" w:tplc="A7A05542">
      <w:start w:val="1"/>
      <w:numFmt w:val="lowerRoman"/>
      <w:lvlText w:val="%3."/>
      <w:lvlJc w:val="right"/>
      <w:pPr>
        <w:ind w:left="2160" w:hanging="180"/>
      </w:pPr>
      <w:rPr>
        <w:rFonts w:cs="Times New Roman"/>
      </w:rPr>
    </w:lvl>
    <w:lvl w:ilvl="3" w:tplc="1F20584C">
      <w:start w:val="1"/>
      <w:numFmt w:val="decimal"/>
      <w:lvlText w:val="%4."/>
      <w:lvlJc w:val="left"/>
      <w:pPr>
        <w:ind w:left="2880" w:hanging="360"/>
      </w:pPr>
      <w:rPr>
        <w:rFonts w:cs="Times New Roman"/>
      </w:rPr>
    </w:lvl>
    <w:lvl w:ilvl="4" w:tplc="BC4C4868">
      <w:start w:val="1"/>
      <w:numFmt w:val="lowerLetter"/>
      <w:lvlText w:val="%5."/>
      <w:lvlJc w:val="left"/>
      <w:pPr>
        <w:ind w:left="3600" w:hanging="360"/>
      </w:pPr>
      <w:rPr>
        <w:rFonts w:cs="Times New Roman"/>
      </w:rPr>
    </w:lvl>
    <w:lvl w:ilvl="5" w:tplc="36689940">
      <w:start w:val="1"/>
      <w:numFmt w:val="lowerRoman"/>
      <w:lvlText w:val="%6."/>
      <w:lvlJc w:val="right"/>
      <w:pPr>
        <w:ind w:left="4320" w:hanging="180"/>
      </w:pPr>
      <w:rPr>
        <w:rFonts w:cs="Times New Roman"/>
      </w:rPr>
    </w:lvl>
    <w:lvl w:ilvl="6" w:tplc="C7C69642">
      <w:start w:val="1"/>
      <w:numFmt w:val="decimal"/>
      <w:lvlText w:val="%7."/>
      <w:lvlJc w:val="left"/>
      <w:pPr>
        <w:ind w:left="5040" w:hanging="360"/>
      </w:pPr>
      <w:rPr>
        <w:rFonts w:cs="Times New Roman"/>
      </w:rPr>
    </w:lvl>
    <w:lvl w:ilvl="7" w:tplc="D1926EAA">
      <w:start w:val="1"/>
      <w:numFmt w:val="lowerLetter"/>
      <w:lvlText w:val="%8."/>
      <w:lvlJc w:val="left"/>
      <w:pPr>
        <w:ind w:left="5760" w:hanging="360"/>
      </w:pPr>
      <w:rPr>
        <w:rFonts w:cs="Times New Roman"/>
      </w:rPr>
    </w:lvl>
    <w:lvl w:ilvl="8" w:tplc="DEC60590">
      <w:start w:val="1"/>
      <w:numFmt w:val="lowerRoman"/>
      <w:lvlText w:val="%9."/>
      <w:lvlJc w:val="right"/>
      <w:pPr>
        <w:ind w:left="6480" w:hanging="180"/>
      </w:pPr>
      <w:rPr>
        <w:rFonts w:cs="Times New Roman"/>
      </w:rPr>
    </w:lvl>
  </w:abstractNum>
  <w:abstractNum w:abstractNumId="32" w15:restartNumberingAfterBreak="0">
    <w:nsid w:val="46DF1075"/>
    <w:multiLevelType w:val="hybridMultilevel"/>
    <w:tmpl w:val="188C2B60"/>
    <w:styleLink w:val="WWNum33"/>
    <w:lvl w:ilvl="0" w:tplc="731446F2">
      <w:start w:val="1"/>
      <w:numFmt w:val="decimal"/>
      <w:pStyle w:val="WWNum33"/>
      <w:lvlText w:val="%1."/>
      <w:lvlJc w:val="left"/>
      <w:pPr>
        <w:ind w:left="720" w:hanging="360"/>
      </w:pPr>
    </w:lvl>
    <w:lvl w:ilvl="1" w:tplc="FD881276">
      <w:start w:val="1"/>
      <w:numFmt w:val="bullet"/>
      <w:lvlText w:val="◦"/>
      <w:lvlJc w:val="left"/>
      <w:pPr>
        <w:ind w:left="1080" w:hanging="360"/>
      </w:pPr>
      <w:rPr>
        <w:rFonts w:ascii="Noto Sans Symbols" w:hAnsi="Noto Sans Symbols" w:cs="Noto Sans Symbols"/>
      </w:rPr>
    </w:lvl>
    <w:lvl w:ilvl="2" w:tplc="7D6C241E">
      <w:start w:val="1"/>
      <w:numFmt w:val="bullet"/>
      <w:lvlText w:val="▪"/>
      <w:lvlJc w:val="left"/>
      <w:pPr>
        <w:ind w:left="1440" w:hanging="360"/>
      </w:pPr>
      <w:rPr>
        <w:rFonts w:ascii="Noto Sans Symbols" w:hAnsi="Noto Sans Symbols" w:cs="Noto Sans Symbols"/>
      </w:rPr>
    </w:lvl>
    <w:lvl w:ilvl="3" w:tplc="F664199C">
      <w:start w:val="1"/>
      <w:numFmt w:val="bullet"/>
      <w:lvlText w:val="●"/>
      <w:lvlJc w:val="left"/>
      <w:pPr>
        <w:ind w:left="1800" w:hanging="360"/>
      </w:pPr>
      <w:rPr>
        <w:rFonts w:ascii="Noto Sans Symbols" w:hAnsi="Noto Sans Symbols" w:cs="Noto Sans Symbols"/>
      </w:rPr>
    </w:lvl>
    <w:lvl w:ilvl="4" w:tplc="BE80A91A">
      <w:start w:val="1"/>
      <w:numFmt w:val="bullet"/>
      <w:lvlText w:val="◦"/>
      <w:lvlJc w:val="left"/>
      <w:pPr>
        <w:ind w:left="2160" w:hanging="360"/>
      </w:pPr>
      <w:rPr>
        <w:rFonts w:ascii="Noto Sans Symbols" w:hAnsi="Noto Sans Symbols" w:cs="Noto Sans Symbols"/>
      </w:rPr>
    </w:lvl>
    <w:lvl w:ilvl="5" w:tplc="F350D5BA">
      <w:start w:val="1"/>
      <w:numFmt w:val="bullet"/>
      <w:lvlText w:val="▪"/>
      <w:lvlJc w:val="left"/>
      <w:pPr>
        <w:ind w:left="2520" w:hanging="360"/>
      </w:pPr>
      <w:rPr>
        <w:rFonts w:ascii="Noto Sans Symbols" w:hAnsi="Noto Sans Symbols" w:cs="Noto Sans Symbols"/>
      </w:rPr>
    </w:lvl>
    <w:lvl w:ilvl="6" w:tplc="BE2897D0">
      <w:start w:val="1"/>
      <w:numFmt w:val="bullet"/>
      <w:lvlText w:val="●"/>
      <w:lvlJc w:val="left"/>
      <w:pPr>
        <w:ind w:left="2880" w:hanging="360"/>
      </w:pPr>
      <w:rPr>
        <w:rFonts w:ascii="Noto Sans Symbols" w:hAnsi="Noto Sans Symbols" w:cs="Noto Sans Symbols"/>
      </w:rPr>
    </w:lvl>
    <w:lvl w:ilvl="7" w:tplc="6F48A21E">
      <w:start w:val="1"/>
      <w:numFmt w:val="bullet"/>
      <w:lvlText w:val="◦"/>
      <w:lvlJc w:val="left"/>
      <w:pPr>
        <w:ind w:left="3240" w:hanging="360"/>
      </w:pPr>
      <w:rPr>
        <w:rFonts w:ascii="Noto Sans Symbols" w:hAnsi="Noto Sans Symbols" w:cs="Noto Sans Symbols"/>
      </w:rPr>
    </w:lvl>
    <w:lvl w:ilvl="8" w:tplc="EE223986">
      <w:start w:val="1"/>
      <w:numFmt w:val="bullet"/>
      <w:lvlText w:val="▪"/>
      <w:lvlJc w:val="left"/>
      <w:pPr>
        <w:ind w:left="3600" w:hanging="360"/>
      </w:pPr>
      <w:rPr>
        <w:rFonts w:ascii="Noto Sans Symbols" w:hAnsi="Noto Sans Symbols" w:cs="Noto Sans Symbols"/>
      </w:rPr>
    </w:lvl>
  </w:abstractNum>
  <w:abstractNum w:abstractNumId="33" w15:restartNumberingAfterBreak="0">
    <w:nsid w:val="48AC335B"/>
    <w:multiLevelType w:val="hybridMultilevel"/>
    <w:tmpl w:val="E12020B0"/>
    <w:lvl w:ilvl="0" w:tplc="6AC21ADE">
      <w:start w:val="1"/>
      <w:numFmt w:val="decimal"/>
      <w:lvlText w:val="%1."/>
      <w:lvlJc w:val="left"/>
      <w:pPr>
        <w:ind w:left="720" w:hanging="360"/>
      </w:pPr>
    </w:lvl>
    <w:lvl w:ilvl="1" w:tplc="2960BCE4">
      <w:start w:val="1"/>
      <w:numFmt w:val="decimal"/>
      <w:lvlText w:val="%2."/>
      <w:lvlJc w:val="left"/>
      <w:pPr>
        <w:ind w:left="1080" w:hanging="360"/>
      </w:pPr>
    </w:lvl>
    <w:lvl w:ilvl="2" w:tplc="0AD271CA">
      <w:start w:val="1"/>
      <w:numFmt w:val="decimal"/>
      <w:lvlText w:val="%3."/>
      <w:lvlJc w:val="left"/>
      <w:pPr>
        <w:ind w:left="1440" w:hanging="360"/>
      </w:pPr>
    </w:lvl>
    <w:lvl w:ilvl="3" w:tplc="F006D4BA">
      <w:start w:val="1"/>
      <w:numFmt w:val="decimal"/>
      <w:lvlText w:val="%4."/>
      <w:lvlJc w:val="left"/>
      <w:pPr>
        <w:ind w:left="1800" w:hanging="360"/>
      </w:pPr>
    </w:lvl>
    <w:lvl w:ilvl="4" w:tplc="7400A2CC">
      <w:start w:val="1"/>
      <w:numFmt w:val="decimal"/>
      <w:lvlText w:val="%5."/>
      <w:lvlJc w:val="left"/>
      <w:pPr>
        <w:ind w:left="2160" w:hanging="360"/>
      </w:pPr>
    </w:lvl>
    <w:lvl w:ilvl="5" w:tplc="F06E35D2">
      <w:start w:val="1"/>
      <w:numFmt w:val="decimal"/>
      <w:lvlText w:val="%6."/>
      <w:lvlJc w:val="left"/>
      <w:pPr>
        <w:ind w:left="2520" w:hanging="360"/>
      </w:pPr>
    </w:lvl>
    <w:lvl w:ilvl="6" w:tplc="2DCE7C5C">
      <w:start w:val="1"/>
      <w:numFmt w:val="decimal"/>
      <w:lvlText w:val="%7."/>
      <w:lvlJc w:val="left"/>
      <w:pPr>
        <w:ind w:left="2880" w:hanging="360"/>
      </w:pPr>
    </w:lvl>
    <w:lvl w:ilvl="7" w:tplc="49CCA566">
      <w:start w:val="1"/>
      <w:numFmt w:val="decimal"/>
      <w:lvlText w:val="%8."/>
      <w:lvlJc w:val="left"/>
      <w:pPr>
        <w:ind w:left="3240" w:hanging="360"/>
      </w:pPr>
    </w:lvl>
    <w:lvl w:ilvl="8" w:tplc="BA98CB04">
      <w:start w:val="1"/>
      <w:numFmt w:val="decimal"/>
      <w:lvlText w:val="%9."/>
      <w:lvlJc w:val="left"/>
      <w:pPr>
        <w:ind w:left="3600" w:hanging="360"/>
      </w:pPr>
    </w:lvl>
  </w:abstractNum>
  <w:abstractNum w:abstractNumId="34" w15:restartNumberingAfterBreak="0">
    <w:nsid w:val="4A0A1A1B"/>
    <w:multiLevelType w:val="hybridMultilevel"/>
    <w:tmpl w:val="49220482"/>
    <w:styleLink w:val="WWNum6"/>
    <w:lvl w:ilvl="0" w:tplc="2B30298E">
      <w:start w:val="1"/>
      <w:numFmt w:val="decimal"/>
      <w:pStyle w:val="WWNum6"/>
      <w:lvlText w:val="%1."/>
      <w:lvlJc w:val="left"/>
      <w:pPr>
        <w:ind w:left="720" w:hanging="360"/>
      </w:pPr>
      <w:rPr>
        <w:b w:val="0"/>
        <w:sz w:val="22"/>
        <w:szCs w:val="22"/>
      </w:rPr>
    </w:lvl>
    <w:lvl w:ilvl="1" w:tplc="857C7CB8">
      <w:start w:val="1"/>
      <w:numFmt w:val="decimal"/>
      <w:lvlText w:val="%2."/>
      <w:lvlJc w:val="left"/>
      <w:pPr>
        <w:ind w:left="1080" w:hanging="360"/>
      </w:pPr>
      <w:rPr>
        <w:b w:val="0"/>
        <w:sz w:val="22"/>
        <w:szCs w:val="22"/>
      </w:rPr>
    </w:lvl>
    <w:lvl w:ilvl="2" w:tplc="3D122DD2">
      <w:start w:val="1"/>
      <w:numFmt w:val="decimal"/>
      <w:lvlText w:val="%3."/>
      <w:lvlJc w:val="left"/>
      <w:pPr>
        <w:ind w:left="1440" w:hanging="360"/>
      </w:pPr>
      <w:rPr>
        <w:b w:val="0"/>
        <w:sz w:val="22"/>
        <w:szCs w:val="22"/>
      </w:rPr>
    </w:lvl>
    <w:lvl w:ilvl="3" w:tplc="60A29B7C">
      <w:start w:val="1"/>
      <w:numFmt w:val="decimal"/>
      <w:lvlText w:val="%4."/>
      <w:lvlJc w:val="left"/>
      <w:pPr>
        <w:ind w:left="1800" w:hanging="360"/>
      </w:pPr>
      <w:rPr>
        <w:b w:val="0"/>
        <w:sz w:val="22"/>
        <w:szCs w:val="22"/>
      </w:rPr>
    </w:lvl>
    <w:lvl w:ilvl="4" w:tplc="734249EE">
      <w:start w:val="1"/>
      <w:numFmt w:val="decimal"/>
      <w:lvlText w:val="%5."/>
      <w:lvlJc w:val="left"/>
      <w:pPr>
        <w:ind w:left="2160" w:hanging="360"/>
      </w:pPr>
      <w:rPr>
        <w:b w:val="0"/>
        <w:sz w:val="22"/>
        <w:szCs w:val="22"/>
      </w:rPr>
    </w:lvl>
    <w:lvl w:ilvl="5" w:tplc="7CB2329A">
      <w:start w:val="1"/>
      <w:numFmt w:val="decimal"/>
      <w:lvlText w:val="%6."/>
      <w:lvlJc w:val="left"/>
      <w:pPr>
        <w:ind w:left="2520" w:hanging="360"/>
      </w:pPr>
      <w:rPr>
        <w:b w:val="0"/>
        <w:sz w:val="22"/>
        <w:szCs w:val="22"/>
      </w:rPr>
    </w:lvl>
    <w:lvl w:ilvl="6" w:tplc="BA3646AE">
      <w:start w:val="1"/>
      <w:numFmt w:val="decimal"/>
      <w:lvlText w:val="%7."/>
      <w:lvlJc w:val="left"/>
      <w:pPr>
        <w:ind w:left="2880" w:hanging="360"/>
      </w:pPr>
      <w:rPr>
        <w:b w:val="0"/>
        <w:sz w:val="22"/>
        <w:szCs w:val="22"/>
      </w:rPr>
    </w:lvl>
    <w:lvl w:ilvl="7" w:tplc="D4AC4852">
      <w:start w:val="1"/>
      <w:numFmt w:val="decimal"/>
      <w:lvlText w:val="%8."/>
      <w:lvlJc w:val="left"/>
      <w:pPr>
        <w:ind w:left="3240" w:hanging="360"/>
      </w:pPr>
      <w:rPr>
        <w:b w:val="0"/>
        <w:sz w:val="22"/>
        <w:szCs w:val="22"/>
      </w:rPr>
    </w:lvl>
    <w:lvl w:ilvl="8" w:tplc="DE42071A">
      <w:start w:val="1"/>
      <w:numFmt w:val="decimal"/>
      <w:lvlText w:val="%9."/>
      <w:lvlJc w:val="left"/>
      <w:pPr>
        <w:ind w:left="3600" w:hanging="360"/>
      </w:pPr>
      <w:rPr>
        <w:b w:val="0"/>
        <w:sz w:val="22"/>
        <w:szCs w:val="22"/>
      </w:rPr>
    </w:lvl>
  </w:abstractNum>
  <w:abstractNum w:abstractNumId="35" w15:restartNumberingAfterBreak="0">
    <w:nsid w:val="4B8205BD"/>
    <w:multiLevelType w:val="hybridMultilevel"/>
    <w:tmpl w:val="C1849856"/>
    <w:styleLink w:val="WWNum35"/>
    <w:lvl w:ilvl="0" w:tplc="95F4351C">
      <w:start w:val="1"/>
      <w:numFmt w:val="decimal"/>
      <w:pStyle w:val="WWNum35"/>
      <w:lvlText w:val="%1."/>
      <w:lvlJc w:val="left"/>
      <w:pPr>
        <w:ind w:left="720" w:hanging="360"/>
      </w:pPr>
    </w:lvl>
    <w:lvl w:ilvl="1" w:tplc="E724F49A">
      <w:start w:val="1"/>
      <w:numFmt w:val="bullet"/>
      <w:lvlText w:val="◦"/>
      <w:lvlJc w:val="left"/>
      <w:pPr>
        <w:ind w:left="1080" w:hanging="360"/>
      </w:pPr>
      <w:rPr>
        <w:rFonts w:ascii="Noto Sans Symbols" w:hAnsi="Noto Sans Symbols" w:cs="Noto Sans Symbols"/>
      </w:rPr>
    </w:lvl>
    <w:lvl w:ilvl="2" w:tplc="5560A5C4">
      <w:start w:val="1"/>
      <w:numFmt w:val="bullet"/>
      <w:lvlText w:val="▪"/>
      <w:lvlJc w:val="left"/>
      <w:pPr>
        <w:ind w:left="1440" w:hanging="360"/>
      </w:pPr>
      <w:rPr>
        <w:rFonts w:ascii="Noto Sans Symbols" w:hAnsi="Noto Sans Symbols" w:cs="Noto Sans Symbols"/>
      </w:rPr>
    </w:lvl>
    <w:lvl w:ilvl="3" w:tplc="0220C536">
      <w:start w:val="1"/>
      <w:numFmt w:val="bullet"/>
      <w:lvlText w:val="●"/>
      <w:lvlJc w:val="left"/>
      <w:pPr>
        <w:ind w:left="1800" w:hanging="360"/>
      </w:pPr>
      <w:rPr>
        <w:rFonts w:ascii="Noto Sans Symbols" w:hAnsi="Noto Sans Symbols" w:cs="Noto Sans Symbols"/>
      </w:rPr>
    </w:lvl>
    <w:lvl w:ilvl="4" w:tplc="3CACE694">
      <w:start w:val="1"/>
      <w:numFmt w:val="bullet"/>
      <w:lvlText w:val="◦"/>
      <w:lvlJc w:val="left"/>
      <w:pPr>
        <w:ind w:left="2160" w:hanging="360"/>
      </w:pPr>
      <w:rPr>
        <w:rFonts w:ascii="Noto Sans Symbols" w:hAnsi="Noto Sans Symbols" w:cs="Noto Sans Symbols"/>
      </w:rPr>
    </w:lvl>
    <w:lvl w:ilvl="5" w:tplc="4184C916">
      <w:start w:val="1"/>
      <w:numFmt w:val="bullet"/>
      <w:lvlText w:val="▪"/>
      <w:lvlJc w:val="left"/>
      <w:pPr>
        <w:ind w:left="2520" w:hanging="360"/>
      </w:pPr>
      <w:rPr>
        <w:rFonts w:ascii="Noto Sans Symbols" w:hAnsi="Noto Sans Symbols" w:cs="Noto Sans Symbols"/>
      </w:rPr>
    </w:lvl>
    <w:lvl w:ilvl="6" w:tplc="D80CFEF6">
      <w:start w:val="1"/>
      <w:numFmt w:val="bullet"/>
      <w:lvlText w:val="●"/>
      <w:lvlJc w:val="left"/>
      <w:pPr>
        <w:ind w:left="2880" w:hanging="360"/>
      </w:pPr>
      <w:rPr>
        <w:rFonts w:ascii="Noto Sans Symbols" w:hAnsi="Noto Sans Symbols" w:cs="Noto Sans Symbols"/>
      </w:rPr>
    </w:lvl>
    <w:lvl w:ilvl="7" w:tplc="F2682C30">
      <w:start w:val="1"/>
      <w:numFmt w:val="bullet"/>
      <w:lvlText w:val="◦"/>
      <w:lvlJc w:val="left"/>
      <w:pPr>
        <w:ind w:left="3240" w:hanging="360"/>
      </w:pPr>
      <w:rPr>
        <w:rFonts w:ascii="Noto Sans Symbols" w:hAnsi="Noto Sans Symbols" w:cs="Noto Sans Symbols"/>
      </w:rPr>
    </w:lvl>
    <w:lvl w:ilvl="8" w:tplc="92E854F8">
      <w:start w:val="1"/>
      <w:numFmt w:val="bullet"/>
      <w:lvlText w:val="▪"/>
      <w:lvlJc w:val="left"/>
      <w:pPr>
        <w:ind w:left="3600" w:hanging="360"/>
      </w:pPr>
      <w:rPr>
        <w:rFonts w:ascii="Noto Sans Symbols" w:hAnsi="Noto Sans Symbols" w:cs="Noto Sans Symbols"/>
      </w:rPr>
    </w:lvl>
  </w:abstractNum>
  <w:abstractNum w:abstractNumId="36" w15:restartNumberingAfterBreak="0">
    <w:nsid w:val="4BF373F0"/>
    <w:multiLevelType w:val="hybridMultilevel"/>
    <w:tmpl w:val="2C7E5BC4"/>
    <w:lvl w:ilvl="0" w:tplc="CCAEB95C">
      <w:start w:val="1"/>
      <w:numFmt w:val="decimal"/>
      <w:lvlText w:val="%1."/>
      <w:lvlJc w:val="left"/>
      <w:pPr>
        <w:ind w:left="720" w:hanging="360"/>
      </w:pPr>
    </w:lvl>
    <w:lvl w:ilvl="1" w:tplc="A02E6F3E">
      <w:start w:val="1"/>
      <w:numFmt w:val="lowerLetter"/>
      <w:lvlText w:val="%2."/>
      <w:lvlJc w:val="left"/>
      <w:pPr>
        <w:ind w:left="1440" w:hanging="360"/>
      </w:pPr>
    </w:lvl>
    <w:lvl w:ilvl="2" w:tplc="011C0D02">
      <w:start w:val="1"/>
      <w:numFmt w:val="lowerRoman"/>
      <w:lvlText w:val="%3."/>
      <w:lvlJc w:val="right"/>
      <w:pPr>
        <w:ind w:left="2160" w:hanging="180"/>
      </w:pPr>
    </w:lvl>
    <w:lvl w:ilvl="3" w:tplc="58EE2E6C">
      <w:start w:val="1"/>
      <w:numFmt w:val="decimal"/>
      <w:lvlText w:val="%4."/>
      <w:lvlJc w:val="left"/>
      <w:pPr>
        <w:ind w:left="2880" w:hanging="360"/>
      </w:pPr>
    </w:lvl>
    <w:lvl w:ilvl="4" w:tplc="2FF40742">
      <w:start w:val="1"/>
      <w:numFmt w:val="lowerLetter"/>
      <w:lvlText w:val="%5."/>
      <w:lvlJc w:val="left"/>
      <w:pPr>
        <w:ind w:left="3600" w:hanging="360"/>
      </w:pPr>
    </w:lvl>
    <w:lvl w:ilvl="5" w:tplc="AEA69DD2">
      <w:start w:val="1"/>
      <w:numFmt w:val="lowerRoman"/>
      <w:lvlText w:val="%6."/>
      <w:lvlJc w:val="right"/>
      <w:pPr>
        <w:ind w:left="4320" w:hanging="180"/>
      </w:pPr>
    </w:lvl>
    <w:lvl w:ilvl="6" w:tplc="0DAA99C4">
      <w:start w:val="1"/>
      <w:numFmt w:val="decimal"/>
      <w:lvlText w:val="%7."/>
      <w:lvlJc w:val="left"/>
      <w:pPr>
        <w:ind w:left="5040" w:hanging="360"/>
      </w:pPr>
    </w:lvl>
    <w:lvl w:ilvl="7" w:tplc="61A45DEE">
      <w:start w:val="1"/>
      <w:numFmt w:val="lowerLetter"/>
      <w:lvlText w:val="%8."/>
      <w:lvlJc w:val="left"/>
      <w:pPr>
        <w:ind w:left="5760" w:hanging="360"/>
      </w:pPr>
    </w:lvl>
    <w:lvl w:ilvl="8" w:tplc="D3C6D58E">
      <w:start w:val="1"/>
      <w:numFmt w:val="lowerRoman"/>
      <w:lvlText w:val="%9."/>
      <w:lvlJc w:val="right"/>
      <w:pPr>
        <w:ind w:left="6480" w:hanging="180"/>
      </w:pPr>
    </w:lvl>
  </w:abstractNum>
  <w:abstractNum w:abstractNumId="37" w15:restartNumberingAfterBreak="0">
    <w:nsid w:val="4E986B70"/>
    <w:multiLevelType w:val="hybridMultilevel"/>
    <w:tmpl w:val="05561474"/>
    <w:lvl w:ilvl="0" w:tplc="17D0DBF6">
      <w:start w:val="1"/>
      <w:numFmt w:val="decimal"/>
      <w:lvlText w:val="%1."/>
      <w:lvlJc w:val="left"/>
      <w:pPr>
        <w:ind w:left="720" w:hanging="360"/>
      </w:pPr>
    </w:lvl>
    <w:lvl w:ilvl="1" w:tplc="FB66245A">
      <w:start w:val="1"/>
      <w:numFmt w:val="decimal"/>
      <w:lvlText w:val="%2."/>
      <w:lvlJc w:val="left"/>
      <w:pPr>
        <w:ind w:left="1080" w:hanging="360"/>
      </w:pPr>
    </w:lvl>
    <w:lvl w:ilvl="2" w:tplc="DC147202">
      <w:start w:val="1"/>
      <w:numFmt w:val="decimal"/>
      <w:lvlText w:val="%3."/>
      <w:lvlJc w:val="left"/>
      <w:pPr>
        <w:ind w:left="1440" w:hanging="360"/>
      </w:pPr>
    </w:lvl>
    <w:lvl w:ilvl="3" w:tplc="47EECF42">
      <w:start w:val="1"/>
      <w:numFmt w:val="decimal"/>
      <w:lvlText w:val="%4."/>
      <w:lvlJc w:val="left"/>
      <w:pPr>
        <w:ind w:left="1800" w:hanging="360"/>
      </w:pPr>
    </w:lvl>
    <w:lvl w:ilvl="4" w:tplc="BE7E7354">
      <w:start w:val="1"/>
      <w:numFmt w:val="decimal"/>
      <w:lvlText w:val="%5."/>
      <w:lvlJc w:val="left"/>
      <w:pPr>
        <w:ind w:left="2160" w:hanging="360"/>
      </w:pPr>
    </w:lvl>
    <w:lvl w:ilvl="5" w:tplc="C6BE089A">
      <w:start w:val="1"/>
      <w:numFmt w:val="decimal"/>
      <w:lvlText w:val="%6."/>
      <w:lvlJc w:val="left"/>
      <w:pPr>
        <w:ind w:left="2520" w:hanging="360"/>
      </w:pPr>
    </w:lvl>
    <w:lvl w:ilvl="6" w:tplc="47A88CCE">
      <w:start w:val="1"/>
      <w:numFmt w:val="decimal"/>
      <w:lvlText w:val="%7."/>
      <w:lvlJc w:val="left"/>
      <w:pPr>
        <w:ind w:left="2880" w:hanging="360"/>
      </w:pPr>
    </w:lvl>
    <w:lvl w:ilvl="7" w:tplc="47A268A8">
      <w:start w:val="1"/>
      <w:numFmt w:val="decimal"/>
      <w:lvlText w:val="%8."/>
      <w:lvlJc w:val="left"/>
      <w:pPr>
        <w:ind w:left="3240" w:hanging="360"/>
      </w:pPr>
    </w:lvl>
    <w:lvl w:ilvl="8" w:tplc="786415E0">
      <w:start w:val="1"/>
      <w:numFmt w:val="decimal"/>
      <w:lvlText w:val="%9."/>
      <w:lvlJc w:val="left"/>
      <w:pPr>
        <w:ind w:left="3600" w:hanging="360"/>
      </w:pPr>
    </w:lvl>
  </w:abstractNum>
  <w:abstractNum w:abstractNumId="38" w15:restartNumberingAfterBreak="0">
    <w:nsid w:val="4F651DEC"/>
    <w:multiLevelType w:val="hybridMultilevel"/>
    <w:tmpl w:val="5F14ED7C"/>
    <w:styleLink w:val="WWNum39"/>
    <w:lvl w:ilvl="0" w:tplc="54220FF2">
      <w:start w:val="1"/>
      <w:numFmt w:val="decimal"/>
      <w:pStyle w:val="WWNum39"/>
      <w:lvlText w:val="%1."/>
      <w:lvlJc w:val="left"/>
      <w:pPr>
        <w:ind w:left="720" w:hanging="360"/>
      </w:pPr>
    </w:lvl>
    <w:lvl w:ilvl="1" w:tplc="FB686C6A">
      <w:start w:val="1"/>
      <w:numFmt w:val="bullet"/>
      <w:lvlText w:val="◦"/>
      <w:lvlJc w:val="left"/>
      <w:pPr>
        <w:ind w:left="1080" w:hanging="360"/>
      </w:pPr>
      <w:rPr>
        <w:rFonts w:ascii="Noto Sans Symbols" w:hAnsi="Noto Sans Symbols" w:cs="Noto Sans Symbols"/>
      </w:rPr>
    </w:lvl>
    <w:lvl w:ilvl="2" w:tplc="99B082E4">
      <w:start w:val="1"/>
      <w:numFmt w:val="bullet"/>
      <w:lvlText w:val="▪"/>
      <w:lvlJc w:val="left"/>
      <w:pPr>
        <w:ind w:left="1440" w:hanging="360"/>
      </w:pPr>
      <w:rPr>
        <w:rFonts w:ascii="Noto Sans Symbols" w:hAnsi="Noto Sans Symbols" w:cs="Noto Sans Symbols"/>
      </w:rPr>
    </w:lvl>
    <w:lvl w:ilvl="3" w:tplc="F2122F7C">
      <w:start w:val="1"/>
      <w:numFmt w:val="bullet"/>
      <w:lvlText w:val="●"/>
      <w:lvlJc w:val="left"/>
      <w:pPr>
        <w:ind w:left="1800" w:hanging="360"/>
      </w:pPr>
      <w:rPr>
        <w:rFonts w:ascii="Noto Sans Symbols" w:hAnsi="Noto Sans Symbols" w:cs="Noto Sans Symbols"/>
      </w:rPr>
    </w:lvl>
    <w:lvl w:ilvl="4" w:tplc="F30CBF98">
      <w:start w:val="1"/>
      <w:numFmt w:val="bullet"/>
      <w:lvlText w:val="◦"/>
      <w:lvlJc w:val="left"/>
      <w:pPr>
        <w:ind w:left="2160" w:hanging="360"/>
      </w:pPr>
      <w:rPr>
        <w:rFonts w:ascii="Noto Sans Symbols" w:hAnsi="Noto Sans Symbols" w:cs="Noto Sans Symbols"/>
      </w:rPr>
    </w:lvl>
    <w:lvl w:ilvl="5" w:tplc="A6BCF3D8">
      <w:start w:val="1"/>
      <w:numFmt w:val="bullet"/>
      <w:lvlText w:val="▪"/>
      <w:lvlJc w:val="left"/>
      <w:pPr>
        <w:ind w:left="2520" w:hanging="360"/>
      </w:pPr>
      <w:rPr>
        <w:rFonts w:ascii="Noto Sans Symbols" w:hAnsi="Noto Sans Symbols" w:cs="Noto Sans Symbols"/>
      </w:rPr>
    </w:lvl>
    <w:lvl w:ilvl="6" w:tplc="379CE9FA">
      <w:start w:val="1"/>
      <w:numFmt w:val="bullet"/>
      <w:lvlText w:val="●"/>
      <w:lvlJc w:val="left"/>
      <w:pPr>
        <w:ind w:left="2880" w:hanging="360"/>
      </w:pPr>
      <w:rPr>
        <w:rFonts w:ascii="Noto Sans Symbols" w:hAnsi="Noto Sans Symbols" w:cs="Noto Sans Symbols"/>
      </w:rPr>
    </w:lvl>
    <w:lvl w:ilvl="7" w:tplc="991EABBE">
      <w:start w:val="1"/>
      <w:numFmt w:val="bullet"/>
      <w:lvlText w:val="◦"/>
      <w:lvlJc w:val="left"/>
      <w:pPr>
        <w:ind w:left="3240" w:hanging="360"/>
      </w:pPr>
      <w:rPr>
        <w:rFonts w:ascii="Noto Sans Symbols" w:hAnsi="Noto Sans Symbols" w:cs="Noto Sans Symbols"/>
      </w:rPr>
    </w:lvl>
    <w:lvl w:ilvl="8" w:tplc="0B040D20">
      <w:start w:val="1"/>
      <w:numFmt w:val="bullet"/>
      <w:lvlText w:val="▪"/>
      <w:lvlJc w:val="left"/>
      <w:pPr>
        <w:ind w:left="3600" w:hanging="360"/>
      </w:pPr>
      <w:rPr>
        <w:rFonts w:ascii="Noto Sans Symbols" w:hAnsi="Noto Sans Symbols" w:cs="Noto Sans Symbols"/>
      </w:rPr>
    </w:lvl>
  </w:abstractNum>
  <w:abstractNum w:abstractNumId="39" w15:restartNumberingAfterBreak="0">
    <w:nsid w:val="50F62218"/>
    <w:multiLevelType w:val="hybridMultilevel"/>
    <w:tmpl w:val="3560F218"/>
    <w:styleLink w:val="WWNum83"/>
    <w:lvl w:ilvl="0" w:tplc="0B94912C">
      <w:start w:val="1"/>
      <w:numFmt w:val="decimal"/>
      <w:pStyle w:val="WWNum83"/>
      <w:lvlText w:val="%1."/>
      <w:lvlJc w:val="left"/>
      <w:pPr>
        <w:ind w:left="720" w:hanging="360"/>
      </w:pPr>
    </w:lvl>
    <w:lvl w:ilvl="1" w:tplc="B2F6011A">
      <w:start w:val="1"/>
      <w:numFmt w:val="bullet"/>
      <w:lvlText w:val="◦"/>
      <w:lvlJc w:val="left"/>
      <w:pPr>
        <w:ind w:left="1080" w:hanging="360"/>
      </w:pPr>
      <w:rPr>
        <w:rFonts w:ascii="Noto Sans Symbols" w:hAnsi="Noto Sans Symbols" w:cs="Noto Sans Symbols"/>
      </w:rPr>
    </w:lvl>
    <w:lvl w:ilvl="2" w:tplc="BD6C7796">
      <w:start w:val="1"/>
      <w:numFmt w:val="bullet"/>
      <w:lvlText w:val="▪"/>
      <w:lvlJc w:val="left"/>
      <w:pPr>
        <w:ind w:left="1440" w:hanging="360"/>
      </w:pPr>
      <w:rPr>
        <w:rFonts w:ascii="Noto Sans Symbols" w:hAnsi="Noto Sans Symbols" w:cs="Noto Sans Symbols"/>
      </w:rPr>
    </w:lvl>
    <w:lvl w:ilvl="3" w:tplc="24C87D3C">
      <w:start w:val="1"/>
      <w:numFmt w:val="bullet"/>
      <w:lvlText w:val="●"/>
      <w:lvlJc w:val="left"/>
      <w:pPr>
        <w:ind w:left="1800" w:hanging="360"/>
      </w:pPr>
      <w:rPr>
        <w:rFonts w:ascii="Noto Sans Symbols" w:hAnsi="Noto Sans Symbols" w:cs="Noto Sans Symbols"/>
      </w:rPr>
    </w:lvl>
    <w:lvl w:ilvl="4" w:tplc="C42657BC">
      <w:start w:val="1"/>
      <w:numFmt w:val="bullet"/>
      <w:lvlText w:val="◦"/>
      <w:lvlJc w:val="left"/>
      <w:pPr>
        <w:ind w:left="2160" w:hanging="360"/>
      </w:pPr>
      <w:rPr>
        <w:rFonts w:ascii="Noto Sans Symbols" w:hAnsi="Noto Sans Symbols" w:cs="Noto Sans Symbols"/>
      </w:rPr>
    </w:lvl>
    <w:lvl w:ilvl="5" w:tplc="530C6DA8">
      <w:start w:val="1"/>
      <w:numFmt w:val="bullet"/>
      <w:lvlText w:val="▪"/>
      <w:lvlJc w:val="left"/>
      <w:pPr>
        <w:ind w:left="2520" w:hanging="360"/>
      </w:pPr>
      <w:rPr>
        <w:rFonts w:ascii="Noto Sans Symbols" w:hAnsi="Noto Sans Symbols" w:cs="Noto Sans Symbols"/>
      </w:rPr>
    </w:lvl>
    <w:lvl w:ilvl="6" w:tplc="483EC09A">
      <w:start w:val="1"/>
      <w:numFmt w:val="bullet"/>
      <w:lvlText w:val="●"/>
      <w:lvlJc w:val="left"/>
      <w:pPr>
        <w:ind w:left="2880" w:hanging="360"/>
      </w:pPr>
      <w:rPr>
        <w:rFonts w:ascii="Noto Sans Symbols" w:hAnsi="Noto Sans Symbols" w:cs="Noto Sans Symbols"/>
      </w:rPr>
    </w:lvl>
    <w:lvl w:ilvl="7" w:tplc="6458FD56">
      <w:start w:val="1"/>
      <w:numFmt w:val="bullet"/>
      <w:lvlText w:val="◦"/>
      <w:lvlJc w:val="left"/>
      <w:pPr>
        <w:ind w:left="3240" w:hanging="360"/>
      </w:pPr>
      <w:rPr>
        <w:rFonts w:ascii="Noto Sans Symbols" w:hAnsi="Noto Sans Symbols" w:cs="Noto Sans Symbols"/>
      </w:rPr>
    </w:lvl>
    <w:lvl w:ilvl="8" w:tplc="78EC8BC8">
      <w:start w:val="1"/>
      <w:numFmt w:val="bullet"/>
      <w:lvlText w:val="▪"/>
      <w:lvlJc w:val="left"/>
      <w:pPr>
        <w:ind w:left="3600" w:hanging="360"/>
      </w:pPr>
      <w:rPr>
        <w:rFonts w:ascii="Noto Sans Symbols" w:hAnsi="Noto Sans Symbols" w:cs="Noto Sans Symbols"/>
      </w:rPr>
    </w:lvl>
  </w:abstractNum>
  <w:abstractNum w:abstractNumId="40" w15:restartNumberingAfterBreak="0">
    <w:nsid w:val="51C07E2D"/>
    <w:multiLevelType w:val="hybridMultilevel"/>
    <w:tmpl w:val="C00C33F2"/>
    <w:styleLink w:val="WWNum21"/>
    <w:lvl w:ilvl="0" w:tplc="197E4062">
      <w:start w:val="1"/>
      <w:numFmt w:val="decimal"/>
      <w:pStyle w:val="WWNum21"/>
      <w:lvlText w:val="%1."/>
      <w:lvlJc w:val="left"/>
      <w:pPr>
        <w:ind w:left="720" w:hanging="360"/>
      </w:pPr>
    </w:lvl>
    <w:lvl w:ilvl="1" w:tplc="39503D6C">
      <w:start w:val="1"/>
      <w:numFmt w:val="bullet"/>
      <w:lvlText w:val="◦"/>
      <w:lvlJc w:val="left"/>
      <w:pPr>
        <w:ind w:left="1080" w:hanging="360"/>
      </w:pPr>
      <w:rPr>
        <w:rFonts w:ascii="Noto Sans Symbols" w:hAnsi="Noto Sans Symbols" w:cs="Noto Sans Symbols"/>
      </w:rPr>
    </w:lvl>
    <w:lvl w:ilvl="2" w:tplc="CD5E0AE8">
      <w:start w:val="1"/>
      <w:numFmt w:val="bullet"/>
      <w:lvlText w:val="▪"/>
      <w:lvlJc w:val="left"/>
      <w:pPr>
        <w:ind w:left="1440" w:hanging="360"/>
      </w:pPr>
      <w:rPr>
        <w:rFonts w:ascii="Noto Sans Symbols" w:hAnsi="Noto Sans Symbols" w:cs="Noto Sans Symbols"/>
      </w:rPr>
    </w:lvl>
    <w:lvl w:ilvl="3" w:tplc="DCDED50E">
      <w:start w:val="1"/>
      <w:numFmt w:val="bullet"/>
      <w:lvlText w:val="●"/>
      <w:lvlJc w:val="left"/>
      <w:pPr>
        <w:ind w:left="1800" w:hanging="360"/>
      </w:pPr>
      <w:rPr>
        <w:rFonts w:ascii="Noto Sans Symbols" w:hAnsi="Noto Sans Symbols" w:cs="Noto Sans Symbols"/>
      </w:rPr>
    </w:lvl>
    <w:lvl w:ilvl="4" w:tplc="2E165ADA">
      <w:start w:val="1"/>
      <w:numFmt w:val="bullet"/>
      <w:lvlText w:val="◦"/>
      <w:lvlJc w:val="left"/>
      <w:pPr>
        <w:ind w:left="2160" w:hanging="360"/>
      </w:pPr>
      <w:rPr>
        <w:rFonts w:ascii="Noto Sans Symbols" w:hAnsi="Noto Sans Symbols" w:cs="Noto Sans Symbols"/>
      </w:rPr>
    </w:lvl>
    <w:lvl w:ilvl="5" w:tplc="D9982EA2">
      <w:start w:val="1"/>
      <w:numFmt w:val="bullet"/>
      <w:lvlText w:val="▪"/>
      <w:lvlJc w:val="left"/>
      <w:pPr>
        <w:ind w:left="2520" w:hanging="360"/>
      </w:pPr>
      <w:rPr>
        <w:rFonts w:ascii="Noto Sans Symbols" w:hAnsi="Noto Sans Symbols" w:cs="Noto Sans Symbols"/>
      </w:rPr>
    </w:lvl>
    <w:lvl w:ilvl="6" w:tplc="48763E52">
      <w:start w:val="1"/>
      <w:numFmt w:val="bullet"/>
      <w:lvlText w:val="●"/>
      <w:lvlJc w:val="left"/>
      <w:pPr>
        <w:ind w:left="2880" w:hanging="360"/>
      </w:pPr>
      <w:rPr>
        <w:rFonts w:ascii="Noto Sans Symbols" w:hAnsi="Noto Sans Symbols" w:cs="Noto Sans Symbols"/>
      </w:rPr>
    </w:lvl>
    <w:lvl w:ilvl="7" w:tplc="46243D5A">
      <w:start w:val="1"/>
      <w:numFmt w:val="bullet"/>
      <w:lvlText w:val="◦"/>
      <w:lvlJc w:val="left"/>
      <w:pPr>
        <w:ind w:left="3240" w:hanging="360"/>
      </w:pPr>
      <w:rPr>
        <w:rFonts w:ascii="Noto Sans Symbols" w:hAnsi="Noto Sans Symbols" w:cs="Noto Sans Symbols"/>
      </w:rPr>
    </w:lvl>
    <w:lvl w:ilvl="8" w:tplc="0A1C43C0">
      <w:start w:val="1"/>
      <w:numFmt w:val="bullet"/>
      <w:lvlText w:val="▪"/>
      <w:lvlJc w:val="left"/>
      <w:pPr>
        <w:ind w:left="3600" w:hanging="360"/>
      </w:pPr>
      <w:rPr>
        <w:rFonts w:ascii="Noto Sans Symbols" w:hAnsi="Noto Sans Symbols" w:cs="Noto Sans Symbols"/>
      </w:rPr>
    </w:lvl>
  </w:abstractNum>
  <w:abstractNum w:abstractNumId="41" w15:restartNumberingAfterBreak="0">
    <w:nsid w:val="525E23C9"/>
    <w:multiLevelType w:val="hybridMultilevel"/>
    <w:tmpl w:val="010A355E"/>
    <w:lvl w:ilvl="0" w:tplc="A222830A">
      <w:start w:val="1"/>
      <w:numFmt w:val="lowerLetter"/>
      <w:lvlText w:val="%1)"/>
      <w:lvlJc w:val="left"/>
      <w:pPr>
        <w:ind w:left="720" w:hanging="360"/>
      </w:pPr>
      <w:rPr>
        <w:rFonts w:cs="Times New Roman"/>
      </w:rPr>
    </w:lvl>
    <w:lvl w:ilvl="1" w:tplc="75BC4064">
      <w:start w:val="1"/>
      <w:numFmt w:val="lowerRoman"/>
      <w:lvlText w:val="%2."/>
      <w:lvlJc w:val="right"/>
      <w:pPr>
        <w:ind w:left="2340" w:hanging="360"/>
      </w:pPr>
    </w:lvl>
    <w:lvl w:ilvl="2" w:tplc="8F00982C">
      <w:start w:val="1"/>
      <w:numFmt w:val="lowerRoman"/>
      <w:lvlText w:val="%3."/>
      <w:lvlJc w:val="right"/>
      <w:pPr>
        <w:ind w:left="2160" w:hanging="180"/>
      </w:pPr>
      <w:rPr>
        <w:rFonts w:cs="Times New Roman"/>
      </w:rPr>
    </w:lvl>
    <w:lvl w:ilvl="3" w:tplc="417EDF24">
      <w:start w:val="1"/>
      <w:numFmt w:val="decimal"/>
      <w:lvlText w:val="%4."/>
      <w:lvlJc w:val="left"/>
      <w:pPr>
        <w:ind w:left="2880" w:hanging="360"/>
      </w:pPr>
      <w:rPr>
        <w:rFonts w:cs="Times New Roman"/>
      </w:rPr>
    </w:lvl>
    <w:lvl w:ilvl="4" w:tplc="16843736">
      <w:start w:val="1"/>
      <w:numFmt w:val="lowerLetter"/>
      <w:lvlText w:val="%5."/>
      <w:lvlJc w:val="left"/>
      <w:pPr>
        <w:ind w:left="3600" w:hanging="360"/>
      </w:pPr>
      <w:rPr>
        <w:rFonts w:cs="Times New Roman"/>
      </w:rPr>
    </w:lvl>
    <w:lvl w:ilvl="5" w:tplc="8DE62590">
      <w:start w:val="1"/>
      <w:numFmt w:val="lowerRoman"/>
      <w:lvlText w:val="%6."/>
      <w:lvlJc w:val="right"/>
      <w:pPr>
        <w:ind w:left="4320" w:hanging="180"/>
      </w:pPr>
      <w:rPr>
        <w:rFonts w:cs="Times New Roman"/>
      </w:rPr>
    </w:lvl>
    <w:lvl w:ilvl="6" w:tplc="926CA45C">
      <w:start w:val="1"/>
      <w:numFmt w:val="decimal"/>
      <w:lvlText w:val="%7."/>
      <w:lvlJc w:val="left"/>
      <w:pPr>
        <w:ind w:left="5040" w:hanging="360"/>
      </w:pPr>
      <w:rPr>
        <w:rFonts w:cs="Times New Roman"/>
      </w:rPr>
    </w:lvl>
    <w:lvl w:ilvl="7" w:tplc="FDC88290">
      <w:start w:val="1"/>
      <w:numFmt w:val="lowerLetter"/>
      <w:lvlText w:val="%8."/>
      <w:lvlJc w:val="left"/>
      <w:pPr>
        <w:ind w:left="5760" w:hanging="360"/>
      </w:pPr>
      <w:rPr>
        <w:rFonts w:cs="Times New Roman"/>
      </w:rPr>
    </w:lvl>
    <w:lvl w:ilvl="8" w:tplc="56B84E44">
      <w:start w:val="1"/>
      <w:numFmt w:val="lowerRoman"/>
      <w:lvlText w:val="%9."/>
      <w:lvlJc w:val="right"/>
      <w:pPr>
        <w:ind w:left="6480" w:hanging="180"/>
      </w:pPr>
      <w:rPr>
        <w:rFonts w:cs="Times New Roman"/>
      </w:rPr>
    </w:lvl>
  </w:abstractNum>
  <w:abstractNum w:abstractNumId="42" w15:restartNumberingAfterBreak="0">
    <w:nsid w:val="52D8708D"/>
    <w:multiLevelType w:val="hybridMultilevel"/>
    <w:tmpl w:val="44FCD5E0"/>
    <w:lvl w:ilvl="0" w:tplc="A68828CE">
      <w:start w:val="1"/>
      <w:numFmt w:val="decimal"/>
      <w:lvlText w:val="%1."/>
      <w:lvlJc w:val="left"/>
      <w:pPr>
        <w:ind w:left="720" w:hanging="360"/>
      </w:pPr>
    </w:lvl>
    <w:lvl w:ilvl="1" w:tplc="ECAE5956">
      <w:start w:val="1"/>
      <w:numFmt w:val="decimal"/>
      <w:lvlText w:val="%2."/>
      <w:lvlJc w:val="left"/>
      <w:pPr>
        <w:ind w:left="1080" w:hanging="360"/>
      </w:pPr>
    </w:lvl>
    <w:lvl w:ilvl="2" w:tplc="C3C28810">
      <w:start w:val="1"/>
      <w:numFmt w:val="decimal"/>
      <w:lvlText w:val="%3."/>
      <w:lvlJc w:val="left"/>
      <w:pPr>
        <w:ind w:left="1440" w:hanging="360"/>
      </w:pPr>
    </w:lvl>
    <w:lvl w:ilvl="3" w:tplc="6066A7B8">
      <w:start w:val="1"/>
      <w:numFmt w:val="decimal"/>
      <w:lvlText w:val="%4."/>
      <w:lvlJc w:val="left"/>
      <w:pPr>
        <w:ind w:left="1800" w:hanging="360"/>
      </w:pPr>
    </w:lvl>
    <w:lvl w:ilvl="4" w:tplc="F25C510E">
      <w:start w:val="1"/>
      <w:numFmt w:val="decimal"/>
      <w:lvlText w:val="%5."/>
      <w:lvlJc w:val="left"/>
      <w:pPr>
        <w:ind w:left="2160" w:hanging="360"/>
      </w:pPr>
    </w:lvl>
    <w:lvl w:ilvl="5" w:tplc="F228AF26">
      <w:start w:val="1"/>
      <w:numFmt w:val="decimal"/>
      <w:lvlText w:val="%6."/>
      <w:lvlJc w:val="left"/>
      <w:pPr>
        <w:ind w:left="2520" w:hanging="360"/>
      </w:pPr>
    </w:lvl>
    <w:lvl w:ilvl="6" w:tplc="AF8C17CC">
      <w:start w:val="1"/>
      <w:numFmt w:val="decimal"/>
      <w:lvlText w:val="%7."/>
      <w:lvlJc w:val="left"/>
      <w:pPr>
        <w:ind w:left="2880" w:hanging="360"/>
      </w:pPr>
    </w:lvl>
    <w:lvl w:ilvl="7" w:tplc="6DA841BE">
      <w:start w:val="1"/>
      <w:numFmt w:val="decimal"/>
      <w:lvlText w:val="%8."/>
      <w:lvlJc w:val="left"/>
      <w:pPr>
        <w:ind w:left="3240" w:hanging="360"/>
      </w:pPr>
    </w:lvl>
    <w:lvl w:ilvl="8" w:tplc="888A99C0">
      <w:start w:val="1"/>
      <w:numFmt w:val="decimal"/>
      <w:lvlText w:val="%9."/>
      <w:lvlJc w:val="left"/>
      <w:pPr>
        <w:ind w:left="3600" w:hanging="360"/>
      </w:pPr>
    </w:lvl>
  </w:abstractNum>
  <w:abstractNum w:abstractNumId="43" w15:restartNumberingAfterBreak="0">
    <w:nsid w:val="545E74CE"/>
    <w:multiLevelType w:val="hybridMultilevel"/>
    <w:tmpl w:val="92D0C3BC"/>
    <w:styleLink w:val="WWNum15"/>
    <w:lvl w:ilvl="0" w:tplc="9E849936">
      <w:start w:val="1"/>
      <w:numFmt w:val="bullet"/>
      <w:pStyle w:val="WWNum15"/>
      <w:lvlText w:val="●"/>
      <w:lvlJc w:val="left"/>
      <w:pPr>
        <w:ind w:left="720" w:hanging="360"/>
      </w:pPr>
      <w:rPr>
        <w:rFonts w:ascii="Noto Sans Symbols" w:hAnsi="Noto Sans Symbols" w:cs="Noto Sans Symbols"/>
      </w:rPr>
    </w:lvl>
    <w:lvl w:ilvl="1" w:tplc="2E42F5C6">
      <w:start w:val="1"/>
      <w:numFmt w:val="lowerLetter"/>
      <w:lvlText w:val="%2)"/>
      <w:lvlJc w:val="left"/>
      <w:pPr>
        <w:ind w:left="1080" w:hanging="360"/>
      </w:pPr>
    </w:lvl>
    <w:lvl w:ilvl="2" w:tplc="2F10F9B6">
      <w:start w:val="1"/>
      <w:numFmt w:val="bullet"/>
      <w:lvlText w:val="▪"/>
      <w:lvlJc w:val="left"/>
      <w:pPr>
        <w:ind w:left="1440" w:hanging="360"/>
      </w:pPr>
      <w:rPr>
        <w:rFonts w:ascii="Noto Sans Symbols" w:hAnsi="Noto Sans Symbols" w:cs="Noto Sans Symbols"/>
      </w:rPr>
    </w:lvl>
    <w:lvl w:ilvl="3" w:tplc="4AEEE270">
      <w:start w:val="1"/>
      <w:numFmt w:val="bullet"/>
      <w:lvlText w:val="●"/>
      <w:lvlJc w:val="left"/>
      <w:pPr>
        <w:ind w:left="1800" w:hanging="360"/>
      </w:pPr>
      <w:rPr>
        <w:rFonts w:ascii="Noto Sans Symbols" w:hAnsi="Noto Sans Symbols" w:cs="Noto Sans Symbols"/>
      </w:rPr>
    </w:lvl>
    <w:lvl w:ilvl="4" w:tplc="85800A7C">
      <w:start w:val="1"/>
      <w:numFmt w:val="bullet"/>
      <w:lvlText w:val="◦"/>
      <w:lvlJc w:val="left"/>
      <w:pPr>
        <w:ind w:left="2160" w:hanging="360"/>
      </w:pPr>
      <w:rPr>
        <w:rFonts w:ascii="Noto Sans Symbols" w:hAnsi="Noto Sans Symbols" w:cs="Noto Sans Symbols"/>
      </w:rPr>
    </w:lvl>
    <w:lvl w:ilvl="5" w:tplc="75221BB6">
      <w:start w:val="1"/>
      <w:numFmt w:val="bullet"/>
      <w:lvlText w:val="▪"/>
      <w:lvlJc w:val="left"/>
      <w:pPr>
        <w:ind w:left="2520" w:hanging="360"/>
      </w:pPr>
      <w:rPr>
        <w:rFonts w:ascii="Noto Sans Symbols" w:hAnsi="Noto Sans Symbols" w:cs="Noto Sans Symbols"/>
      </w:rPr>
    </w:lvl>
    <w:lvl w:ilvl="6" w:tplc="9C285B84">
      <w:start w:val="1"/>
      <w:numFmt w:val="bullet"/>
      <w:lvlText w:val="●"/>
      <w:lvlJc w:val="left"/>
      <w:pPr>
        <w:ind w:left="2880" w:hanging="360"/>
      </w:pPr>
      <w:rPr>
        <w:rFonts w:ascii="Noto Sans Symbols" w:hAnsi="Noto Sans Symbols" w:cs="Noto Sans Symbols"/>
      </w:rPr>
    </w:lvl>
    <w:lvl w:ilvl="7" w:tplc="2CAAE332">
      <w:start w:val="1"/>
      <w:numFmt w:val="bullet"/>
      <w:lvlText w:val="◦"/>
      <w:lvlJc w:val="left"/>
      <w:pPr>
        <w:ind w:left="3240" w:hanging="360"/>
      </w:pPr>
      <w:rPr>
        <w:rFonts w:ascii="Noto Sans Symbols" w:hAnsi="Noto Sans Symbols" w:cs="Noto Sans Symbols"/>
      </w:rPr>
    </w:lvl>
    <w:lvl w:ilvl="8" w:tplc="A73AF9B0">
      <w:start w:val="1"/>
      <w:numFmt w:val="bullet"/>
      <w:lvlText w:val="▪"/>
      <w:lvlJc w:val="left"/>
      <w:pPr>
        <w:ind w:left="3600" w:hanging="360"/>
      </w:pPr>
      <w:rPr>
        <w:rFonts w:ascii="Noto Sans Symbols" w:hAnsi="Noto Sans Symbols" w:cs="Noto Sans Symbols"/>
      </w:rPr>
    </w:lvl>
  </w:abstractNum>
  <w:abstractNum w:abstractNumId="44" w15:restartNumberingAfterBreak="0">
    <w:nsid w:val="550E4314"/>
    <w:multiLevelType w:val="hybridMultilevel"/>
    <w:tmpl w:val="54825B52"/>
    <w:lvl w:ilvl="0" w:tplc="C0C86984">
      <w:start w:val="1"/>
      <w:numFmt w:val="lowerLetter"/>
      <w:lvlText w:val="%1)"/>
      <w:lvlJc w:val="left"/>
      <w:pPr>
        <w:tabs>
          <w:tab w:val="left" w:pos="720"/>
        </w:tabs>
        <w:ind w:left="720" w:hanging="360"/>
      </w:pPr>
    </w:lvl>
    <w:lvl w:ilvl="1" w:tplc="8E166602">
      <w:start w:val="1"/>
      <w:numFmt w:val="decimal"/>
      <w:lvlText w:val="%2."/>
      <w:lvlJc w:val="left"/>
      <w:pPr>
        <w:tabs>
          <w:tab w:val="left" w:pos="1440"/>
        </w:tabs>
        <w:ind w:left="1440" w:hanging="360"/>
      </w:pPr>
    </w:lvl>
    <w:lvl w:ilvl="2" w:tplc="EEBE86D8">
      <w:start w:val="1"/>
      <w:numFmt w:val="decimal"/>
      <w:lvlText w:val="%3."/>
      <w:lvlJc w:val="left"/>
      <w:pPr>
        <w:tabs>
          <w:tab w:val="left" w:pos="2160"/>
        </w:tabs>
        <w:ind w:left="2160" w:hanging="360"/>
      </w:pPr>
    </w:lvl>
    <w:lvl w:ilvl="3" w:tplc="B3B6DEC0">
      <w:start w:val="1"/>
      <w:numFmt w:val="decimal"/>
      <w:lvlText w:val="%4."/>
      <w:lvlJc w:val="left"/>
      <w:pPr>
        <w:tabs>
          <w:tab w:val="left" w:pos="2880"/>
        </w:tabs>
        <w:ind w:left="2880" w:hanging="360"/>
      </w:pPr>
    </w:lvl>
    <w:lvl w:ilvl="4" w:tplc="237813BA">
      <w:start w:val="1"/>
      <w:numFmt w:val="decimal"/>
      <w:lvlText w:val="%5."/>
      <w:lvlJc w:val="left"/>
      <w:pPr>
        <w:tabs>
          <w:tab w:val="left" w:pos="3600"/>
        </w:tabs>
        <w:ind w:left="3600" w:hanging="360"/>
      </w:pPr>
    </w:lvl>
    <w:lvl w:ilvl="5" w:tplc="1BE2003E">
      <w:start w:val="1"/>
      <w:numFmt w:val="decimal"/>
      <w:lvlText w:val="%6."/>
      <w:lvlJc w:val="left"/>
      <w:pPr>
        <w:tabs>
          <w:tab w:val="left" w:pos="4320"/>
        </w:tabs>
        <w:ind w:left="4320" w:hanging="360"/>
      </w:pPr>
    </w:lvl>
    <w:lvl w:ilvl="6" w:tplc="A5B233FE">
      <w:start w:val="1"/>
      <w:numFmt w:val="decimal"/>
      <w:lvlText w:val="%7."/>
      <w:lvlJc w:val="left"/>
      <w:pPr>
        <w:tabs>
          <w:tab w:val="left" w:pos="5040"/>
        </w:tabs>
        <w:ind w:left="5040" w:hanging="360"/>
      </w:pPr>
    </w:lvl>
    <w:lvl w:ilvl="7" w:tplc="DEAA9E6A">
      <w:start w:val="1"/>
      <w:numFmt w:val="decimal"/>
      <w:lvlText w:val="%8."/>
      <w:lvlJc w:val="left"/>
      <w:pPr>
        <w:tabs>
          <w:tab w:val="left" w:pos="5760"/>
        </w:tabs>
        <w:ind w:left="5760" w:hanging="360"/>
      </w:pPr>
    </w:lvl>
    <w:lvl w:ilvl="8" w:tplc="B6742C42">
      <w:start w:val="1"/>
      <w:numFmt w:val="decimal"/>
      <w:lvlText w:val="%9."/>
      <w:lvlJc w:val="left"/>
      <w:pPr>
        <w:tabs>
          <w:tab w:val="left" w:pos="6480"/>
        </w:tabs>
        <w:ind w:left="6480" w:hanging="360"/>
      </w:pPr>
    </w:lvl>
  </w:abstractNum>
  <w:abstractNum w:abstractNumId="45" w15:restartNumberingAfterBreak="0">
    <w:nsid w:val="558A4FA1"/>
    <w:multiLevelType w:val="hybridMultilevel"/>
    <w:tmpl w:val="1A16054E"/>
    <w:lvl w:ilvl="0" w:tplc="D848F566">
      <w:start w:val="1"/>
      <w:numFmt w:val="lowerLetter"/>
      <w:lvlText w:val="%1)"/>
      <w:lvlJc w:val="left"/>
      <w:pPr>
        <w:ind w:left="720" w:hanging="360"/>
      </w:pPr>
      <w:rPr>
        <w:rFonts w:cs="Times New Roman"/>
      </w:rPr>
    </w:lvl>
    <w:lvl w:ilvl="1" w:tplc="CA1044AE">
      <w:start w:val="1"/>
      <w:numFmt w:val="lowerLetter"/>
      <w:lvlText w:val="%2."/>
      <w:lvlJc w:val="left"/>
      <w:pPr>
        <w:ind w:left="1440" w:hanging="360"/>
      </w:pPr>
      <w:rPr>
        <w:rFonts w:cs="Times New Roman"/>
      </w:rPr>
    </w:lvl>
    <w:lvl w:ilvl="2" w:tplc="2BC45AD6">
      <w:start w:val="1"/>
      <w:numFmt w:val="lowerRoman"/>
      <w:lvlText w:val="%3."/>
      <w:lvlJc w:val="right"/>
      <w:pPr>
        <w:ind w:left="2160" w:hanging="180"/>
      </w:pPr>
      <w:rPr>
        <w:rFonts w:cs="Times New Roman"/>
      </w:rPr>
    </w:lvl>
    <w:lvl w:ilvl="3" w:tplc="28188D8E">
      <w:start w:val="1"/>
      <w:numFmt w:val="decimal"/>
      <w:lvlText w:val="%4."/>
      <w:lvlJc w:val="left"/>
      <w:pPr>
        <w:ind w:left="2880" w:hanging="360"/>
      </w:pPr>
      <w:rPr>
        <w:rFonts w:cs="Times New Roman"/>
      </w:rPr>
    </w:lvl>
    <w:lvl w:ilvl="4" w:tplc="F8FC753E">
      <w:start w:val="1"/>
      <w:numFmt w:val="lowerLetter"/>
      <w:lvlText w:val="%5."/>
      <w:lvlJc w:val="left"/>
      <w:pPr>
        <w:ind w:left="3600" w:hanging="360"/>
      </w:pPr>
      <w:rPr>
        <w:rFonts w:cs="Times New Roman"/>
      </w:rPr>
    </w:lvl>
    <w:lvl w:ilvl="5" w:tplc="376A469C">
      <w:start w:val="1"/>
      <w:numFmt w:val="lowerRoman"/>
      <w:lvlText w:val="%6."/>
      <w:lvlJc w:val="right"/>
      <w:pPr>
        <w:ind w:left="4320" w:hanging="180"/>
      </w:pPr>
      <w:rPr>
        <w:rFonts w:cs="Times New Roman"/>
      </w:rPr>
    </w:lvl>
    <w:lvl w:ilvl="6" w:tplc="3D60E1F8">
      <w:start w:val="1"/>
      <w:numFmt w:val="decimal"/>
      <w:lvlText w:val="%7."/>
      <w:lvlJc w:val="left"/>
      <w:pPr>
        <w:ind w:left="5040" w:hanging="360"/>
      </w:pPr>
      <w:rPr>
        <w:rFonts w:cs="Times New Roman"/>
      </w:rPr>
    </w:lvl>
    <w:lvl w:ilvl="7" w:tplc="94A4E210">
      <w:start w:val="1"/>
      <w:numFmt w:val="lowerLetter"/>
      <w:lvlText w:val="%8."/>
      <w:lvlJc w:val="left"/>
      <w:pPr>
        <w:ind w:left="5760" w:hanging="360"/>
      </w:pPr>
      <w:rPr>
        <w:rFonts w:cs="Times New Roman"/>
      </w:rPr>
    </w:lvl>
    <w:lvl w:ilvl="8" w:tplc="13B2056E">
      <w:start w:val="1"/>
      <w:numFmt w:val="lowerRoman"/>
      <w:lvlText w:val="%9."/>
      <w:lvlJc w:val="right"/>
      <w:pPr>
        <w:ind w:left="6480" w:hanging="180"/>
      </w:pPr>
      <w:rPr>
        <w:rFonts w:cs="Times New Roman"/>
      </w:rPr>
    </w:lvl>
  </w:abstractNum>
  <w:abstractNum w:abstractNumId="46" w15:restartNumberingAfterBreak="0">
    <w:nsid w:val="571D367E"/>
    <w:multiLevelType w:val="hybridMultilevel"/>
    <w:tmpl w:val="6A2229C0"/>
    <w:styleLink w:val="WWNum47"/>
    <w:lvl w:ilvl="0" w:tplc="06A2EEF4">
      <w:start w:val="1"/>
      <w:numFmt w:val="decimal"/>
      <w:pStyle w:val="WWNum47"/>
      <w:lvlText w:val="%1."/>
      <w:lvlJc w:val="left"/>
      <w:pPr>
        <w:ind w:left="720" w:hanging="360"/>
      </w:pPr>
    </w:lvl>
    <w:lvl w:ilvl="1" w:tplc="8CE47634">
      <w:start w:val="1"/>
      <w:numFmt w:val="bullet"/>
      <w:lvlText w:val="◦"/>
      <w:lvlJc w:val="left"/>
      <w:pPr>
        <w:ind w:left="1080" w:hanging="360"/>
      </w:pPr>
      <w:rPr>
        <w:rFonts w:ascii="Noto Sans Symbols" w:hAnsi="Noto Sans Symbols" w:cs="Noto Sans Symbols"/>
      </w:rPr>
    </w:lvl>
    <w:lvl w:ilvl="2" w:tplc="2FD2FCAE">
      <w:start w:val="1"/>
      <w:numFmt w:val="bullet"/>
      <w:lvlText w:val="▪"/>
      <w:lvlJc w:val="left"/>
      <w:pPr>
        <w:ind w:left="1440" w:hanging="360"/>
      </w:pPr>
      <w:rPr>
        <w:rFonts w:ascii="Noto Sans Symbols" w:hAnsi="Noto Sans Symbols" w:cs="Noto Sans Symbols"/>
      </w:rPr>
    </w:lvl>
    <w:lvl w:ilvl="3" w:tplc="22880850">
      <w:start w:val="1"/>
      <w:numFmt w:val="bullet"/>
      <w:lvlText w:val="●"/>
      <w:lvlJc w:val="left"/>
      <w:pPr>
        <w:ind w:left="1800" w:hanging="360"/>
      </w:pPr>
      <w:rPr>
        <w:rFonts w:ascii="Noto Sans Symbols" w:hAnsi="Noto Sans Symbols" w:cs="Noto Sans Symbols"/>
      </w:rPr>
    </w:lvl>
    <w:lvl w:ilvl="4" w:tplc="66EE4CC6">
      <w:start w:val="1"/>
      <w:numFmt w:val="bullet"/>
      <w:lvlText w:val="◦"/>
      <w:lvlJc w:val="left"/>
      <w:pPr>
        <w:ind w:left="2160" w:hanging="360"/>
      </w:pPr>
      <w:rPr>
        <w:rFonts w:ascii="Noto Sans Symbols" w:hAnsi="Noto Sans Symbols" w:cs="Noto Sans Symbols"/>
      </w:rPr>
    </w:lvl>
    <w:lvl w:ilvl="5" w:tplc="C44AF46C">
      <w:start w:val="1"/>
      <w:numFmt w:val="bullet"/>
      <w:lvlText w:val="▪"/>
      <w:lvlJc w:val="left"/>
      <w:pPr>
        <w:ind w:left="2520" w:hanging="360"/>
      </w:pPr>
      <w:rPr>
        <w:rFonts w:ascii="Noto Sans Symbols" w:hAnsi="Noto Sans Symbols" w:cs="Noto Sans Symbols"/>
      </w:rPr>
    </w:lvl>
    <w:lvl w:ilvl="6" w:tplc="5736133C">
      <w:start w:val="1"/>
      <w:numFmt w:val="bullet"/>
      <w:lvlText w:val="●"/>
      <w:lvlJc w:val="left"/>
      <w:pPr>
        <w:ind w:left="2880" w:hanging="360"/>
      </w:pPr>
      <w:rPr>
        <w:rFonts w:ascii="Noto Sans Symbols" w:hAnsi="Noto Sans Symbols" w:cs="Noto Sans Symbols"/>
      </w:rPr>
    </w:lvl>
    <w:lvl w:ilvl="7" w:tplc="45EA6D7C">
      <w:start w:val="1"/>
      <w:numFmt w:val="bullet"/>
      <w:lvlText w:val="◦"/>
      <w:lvlJc w:val="left"/>
      <w:pPr>
        <w:ind w:left="3240" w:hanging="360"/>
      </w:pPr>
      <w:rPr>
        <w:rFonts w:ascii="Noto Sans Symbols" w:hAnsi="Noto Sans Symbols" w:cs="Noto Sans Symbols"/>
      </w:rPr>
    </w:lvl>
    <w:lvl w:ilvl="8" w:tplc="AB3EE7C2">
      <w:start w:val="1"/>
      <w:numFmt w:val="bullet"/>
      <w:lvlText w:val="▪"/>
      <w:lvlJc w:val="left"/>
      <w:pPr>
        <w:ind w:left="3600" w:hanging="360"/>
      </w:pPr>
      <w:rPr>
        <w:rFonts w:ascii="Noto Sans Symbols" w:hAnsi="Noto Sans Symbols" w:cs="Noto Sans Symbols"/>
      </w:rPr>
    </w:lvl>
  </w:abstractNum>
  <w:abstractNum w:abstractNumId="47" w15:restartNumberingAfterBreak="0">
    <w:nsid w:val="576A4CB7"/>
    <w:multiLevelType w:val="hybridMultilevel"/>
    <w:tmpl w:val="83A4A49E"/>
    <w:styleLink w:val="WWNum85"/>
    <w:lvl w:ilvl="0" w:tplc="C1AA44DA">
      <w:start w:val="1"/>
      <w:numFmt w:val="decimal"/>
      <w:pStyle w:val="WWNum85"/>
      <w:lvlText w:val="%1."/>
      <w:lvlJc w:val="left"/>
      <w:pPr>
        <w:ind w:left="720" w:hanging="360"/>
      </w:pPr>
    </w:lvl>
    <w:lvl w:ilvl="1" w:tplc="E512A9F4">
      <w:start w:val="1"/>
      <w:numFmt w:val="lowerLetter"/>
      <w:lvlText w:val="%2."/>
      <w:lvlJc w:val="left"/>
      <w:pPr>
        <w:ind w:left="1440" w:hanging="360"/>
      </w:pPr>
    </w:lvl>
    <w:lvl w:ilvl="2" w:tplc="76CA9044">
      <w:start w:val="1"/>
      <w:numFmt w:val="lowerRoman"/>
      <w:lvlText w:val="%3."/>
      <w:lvlJc w:val="right"/>
      <w:pPr>
        <w:ind w:left="2160" w:hanging="180"/>
      </w:pPr>
    </w:lvl>
    <w:lvl w:ilvl="3" w:tplc="012E9564">
      <w:start w:val="1"/>
      <w:numFmt w:val="decimal"/>
      <w:lvlText w:val="%4."/>
      <w:lvlJc w:val="left"/>
      <w:pPr>
        <w:ind w:left="2880" w:hanging="360"/>
      </w:pPr>
    </w:lvl>
    <w:lvl w:ilvl="4" w:tplc="8AD2003A">
      <w:start w:val="1"/>
      <w:numFmt w:val="lowerLetter"/>
      <w:lvlText w:val="%5."/>
      <w:lvlJc w:val="left"/>
      <w:pPr>
        <w:ind w:left="3600" w:hanging="360"/>
      </w:pPr>
    </w:lvl>
    <w:lvl w:ilvl="5" w:tplc="FC3E75AE">
      <w:start w:val="1"/>
      <w:numFmt w:val="lowerRoman"/>
      <w:lvlText w:val="%6."/>
      <w:lvlJc w:val="right"/>
      <w:pPr>
        <w:ind w:left="4320" w:hanging="180"/>
      </w:pPr>
    </w:lvl>
    <w:lvl w:ilvl="6" w:tplc="330A9174">
      <w:start w:val="1"/>
      <w:numFmt w:val="decimal"/>
      <w:lvlText w:val="%7."/>
      <w:lvlJc w:val="left"/>
      <w:pPr>
        <w:ind w:left="5040" w:hanging="360"/>
      </w:pPr>
    </w:lvl>
    <w:lvl w:ilvl="7" w:tplc="B7884A04">
      <w:start w:val="1"/>
      <w:numFmt w:val="lowerLetter"/>
      <w:lvlText w:val="%8."/>
      <w:lvlJc w:val="left"/>
      <w:pPr>
        <w:ind w:left="5760" w:hanging="360"/>
      </w:pPr>
    </w:lvl>
    <w:lvl w:ilvl="8" w:tplc="13A61710">
      <w:start w:val="1"/>
      <w:numFmt w:val="lowerRoman"/>
      <w:lvlText w:val="%9."/>
      <w:lvlJc w:val="right"/>
      <w:pPr>
        <w:ind w:left="6480" w:hanging="180"/>
      </w:pPr>
    </w:lvl>
  </w:abstractNum>
  <w:abstractNum w:abstractNumId="48" w15:restartNumberingAfterBreak="0">
    <w:nsid w:val="592406B8"/>
    <w:multiLevelType w:val="hybridMultilevel"/>
    <w:tmpl w:val="EAB2415E"/>
    <w:lvl w:ilvl="0" w:tplc="2818A1C2">
      <w:start w:val="1"/>
      <w:numFmt w:val="decimal"/>
      <w:lvlText w:val="%1."/>
      <w:lvlJc w:val="left"/>
      <w:pPr>
        <w:ind w:left="720" w:hanging="360"/>
      </w:pPr>
    </w:lvl>
    <w:lvl w:ilvl="1" w:tplc="3A3EAEBA">
      <w:start w:val="1"/>
      <w:numFmt w:val="decimal"/>
      <w:lvlText w:val="%2."/>
      <w:lvlJc w:val="left"/>
      <w:pPr>
        <w:ind w:left="1080" w:hanging="360"/>
      </w:pPr>
    </w:lvl>
    <w:lvl w:ilvl="2" w:tplc="93FA83A0">
      <w:start w:val="1"/>
      <w:numFmt w:val="decimal"/>
      <w:lvlText w:val="%3."/>
      <w:lvlJc w:val="left"/>
      <w:pPr>
        <w:ind w:left="1440" w:hanging="360"/>
      </w:pPr>
    </w:lvl>
    <w:lvl w:ilvl="3" w:tplc="14F8B424">
      <w:start w:val="1"/>
      <w:numFmt w:val="decimal"/>
      <w:lvlText w:val="%4."/>
      <w:lvlJc w:val="left"/>
      <w:pPr>
        <w:ind w:left="1800" w:hanging="360"/>
      </w:pPr>
    </w:lvl>
    <w:lvl w:ilvl="4" w:tplc="7BD07E30">
      <w:start w:val="1"/>
      <w:numFmt w:val="decimal"/>
      <w:lvlText w:val="%5."/>
      <w:lvlJc w:val="left"/>
      <w:pPr>
        <w:ind w:left="2160" w:hanging="360"/>
      </w:pPr>
    </w:lvl>
    <w:lvl w:ilvl="5" w:tplc="6E6C8586">
      <w:start w:val="1"/>
      <w:numFmt w:val="decimal"/>
      <w:lvlText w:val="%6."/>
      <w:lvlJc w:val="left"/>
      <w:pPr>
        <w:ind w:left="2520" w:hanging="360"/>
      </w:pPr>
    </w:lvl>
    <w:lvl w:ilvl="6" w:tplc="C3E0FB62">
      <w:start w:val="1"/>
      <w:numFmt w:val="decimal"/>
      <w:lvlText w:val="%7."/>
      <w:lvlJc w:val="left"/>
      <w:pPr>
        <w:ind w:left="2880" w:hanging="360"/>
      </w:pPr>
    </w:lvl>
    <w:lvl w:ilvl="7" w:tplc="98428B02">
      <w:start w:val="1"/>
      <w:numFmt w:val="decimal"/>
      <w:lvlText w:val="%8."/>
      <w:lvlJc w:val="left"/>
      <w:pPr>
        <w:ind w:left="3240" w:hanging="360"/>
      </w:pPr>
    </w:lvl>
    <w:lvl w:ilvl="8" w:tplc="522CCFE6">
      <w:start w:val="1"/>
      <w:numFmt w:val="decimal"/>
      <w:lvlText w:val="%9."/>
      <w:lvlJc w:val="left"/>
      <w:pPr>
        <w:ind w:left="3600" w:hanging="360"/>
      </w:pPr>
    </w:lvl>
  </w:abstractNum>
  <w:abstractNum w:abstractNumId="49" w15:restartNumberingAfterBreak="0">
    <w:nsid w:val="5C821E82"/>
    <w:multiLevelType w:val="hybridMultilevel"/>
    <w:tmpl w:val="36B05FEA"/>
    <w:styleLink w:val="WWNum72"/>
    <w:lvl w:ilvl="0" w:tplc="19843A52">
      <w:start w:val="1"/>
      <w:numFmt w:val="decimal"/>
      <w:pStyle w:val="WWNum72"/>
      <w:lvlText w:val="%1."/>
      <w:lvlJc w:val="left"/>
      <w:pPr>
        <w:ind w:left="720" w:hanging="360"/>
      </w:pPr>
    </w:lvl>
    <w:lvl w:ilvl="1" w:tplc="C898FDE6">
      <w:start w:val="1"/>
      <w:numFmt w:val="bullet"/>
      <w:lvlText w:val="◦"/>
      <w:lvlJc w:val="left"/>
      <w:pPr>
        <w:ind w:left="1080" w:hanging="360"/>
      </w:pPr>
      <w:rPr>
        <w:rFonts w:ascii="Noto Sans Symbols" w:hAnsi="Noto Sans Symbols" w:cs="Noto Sans Symbols"/>
      </w:rPr>
    </w:lvl>
    <w:lvl w:ilvl="2" w:tplc="2C54DE8E">
      <w:start w:val="1"/>
      <w:numFmt w:val="bullet"/>
      <w:lvlText w:val="▪"/>
      <w:lvlJc w:val="left"/>
      <w:pPr>
        <w:ind w:left="1440" w:hanging="360"/>
      </w:pPr>
      <w:rPr>
        <w:rFonts w:ascii="Noto Sans Symbols" w:hAnsi="Noto Sans Symbols" w:cs="Noto Sans Symbols"/>
      </w:rPr>
    </w:lvl>
    <w:lvl w:ilvl="3" w:tplc="70807790">
      <w:start w:val="1"/>
      <w:numFmt w:val="bullet"/>
      <w:lvlText w:val="●"/>
      <w:lvlJc w:val="left"/>
      <w:pPr>
        <w:ind w:left="1800" w:hanging="360"/>
      </w:pPr>
      <w:rPr>
        <w:rFonts w:ascii="Noto Sans Symbols" w:hAnsi="Noto Sans Symbols" w:cs="Noto Sans Symbols"/>
      </w:rPr>
    </w:lvl>
    <w:lvl w:ilvl="4" w:tplc="5424781A">
      <w:start w:val="1"/>
      <w:numFmt w:val="bullet"/>
      <w:lvlText w:val="◦"/>
      <w:lvlJc w:val="left"/>
      <w:pPr>
        <w:ind w:left="2160" w:hanging="360"/>
      </w:pPr>
      <w:rPr>
        <w:rFonts w:ascii="Noto Sans Symbols" w:hAnsi="Noto Sans Symbols" w:cs="Noto Sans Symbols"/>
      </w:rPr>
    </w:lvl>
    <w:lvl w:ilvl="5" w:tplc="F7422678">
      <w:start w:val="1"/>
      <w:numFmt w:val="bullet"/>
      <w:lvlText w:val="▪"/>
      <w:lvlJc w:val="left"/>
      <w:pPr>
        <w:ind w:left="2520" w:hanging="360"/>
      </w:pPr>
      <w:rPr>
        <w:rFonts w:ascii="Noto Sans Symbols" w:hAnsi="Noto Sans Symbols" w:cs="Noto Sans Symbols"/>
      </w:rPr>
    </w:lvl>
    <w:lvl w:ilvl="6" w:tplc="22A442F6">
      <w:start w:val="1"/>
      <w:numFmt w:val="bullet"/>
      <w:lvlText w:val="●"/>
      <w:lvlJc w:val="left"/>
      <w:pPr>
        <w:ind w:left="2880" w:hanging="360"/>
      </w:pPr>
      <w:rPr>
        <w:rFonts w:ascii="Noto Sans Symbols" w:hAnsi="Noto Sans Symbols" w:cs="Noto Sans Symbols"/>
      </w:rPr>
    </w:lvl>
    <w:lvl w:ilvl="7" w:tplc="5CA487E2">
      <w:start w:val="1"/>
      <w:numFmt w:val="bullet"/>
      <w:lvlText w:val="◦"/>
      <w:lvlJc w:val="left"/>
      <w:pPr>
        <w:ind w:left="3240" w:hanging="360"/>
      </w:pPr>
      <w:rPr>
        <w:rFonts w:ascii="Noto Sans Symbols" w:hAnsi="Noto Sans Symbols" w:cs="Noto Sans Symbols"/>
      </w:rPr>
    </w:lvl>
    <w:lvl w:ilvl="8" w:tplc="5AD07192">
      <w:start w:val="1"/>
      <w:numFmt w:val="bullet"/>
      <w:lvlText w:val="▪"/>
      <w:lvlJc w:val="left"/>
      <w:pPr>
        <w:ind w:left="3600" w:hanging="360"/>
      </w:pPr>
      <w:rPr>
        <w:rFonts w:ascii="Noto Sans Symbols" w:hAnsi="Noto Sans Symbols" w:cs="Noto Sans Symbols"/>
      </w:rPr>
    </w:lvl>
  </w:abstractNum>
  <w:abstractNum w:abstractNumId="50" w15:restartNumberingAfterBreak="0">
    <w:nsid w:val="5DAE37FD"/>
    <w:multiLevelType w:val="hybridMultilevel"/>
    <w:tmpl w:val="4E50B7BA"/>
    <w:lvl w:ilvl="0" w:tplc="E17A90CE">
      <w:start w:val="1"/>
      <w:numFmt w:val="decimal"/>
      <w:lvlText w:val="WFN 1.%1"/>
      <w:lvlJc w:val="left"/>
      <w:pPr>
        <w:ind w:left="720" w:hanging="360"/>
      </w:pPr>
    </w:lvl>
    <w:lvl w:ilvl="1" w:tplc="92C6467E">
      <w:start w:val="1"/>
      <w:numFmt w:val="decimal"/>
      <w:lvlText w:val="%2."/>
      <w:lvlJc w:val="left"/>
      <w:pPr>
        <w:ind w:left="1080" w:hanging="360"/>
      </w:pPr>
    </w:lvl>
    <w:lvl w:ilvl="2" w:tplc="B8C283CC">
      <w:start w:val="1"/>
      <w:numFmt w:val="decimal"/>
      <w:lvlText w:val="%3."/>
      <w:lvlJc w:val="left"/>
      <w:pPr>
        <w:ind w:left="1440" w:hanging="360"/>
      </w:pPr>
    </w:lvl>
    <w:lvl w:ilvl="3" w:tplc="BD0E5706">
      <w:start w:val="1"/>
      <w:numFmt w:val="decimal"/>
      <w:lvlText w:val="%4."/>
      <w:lvlJc w:val="left"/>
      <w:pPr>
        <w:ind w:left="1800" w:hanging="360"/>
      </w:pPr>
    </w:lvl>
    <w:lvl w:ilvl="4" w:tplc="F676D948">
      <w:start w:val="1"/>
      <w:numFmt w:val="decimal"/>
      <w:lvlText w:val="%5."/>
      <w:lvlJc w:val="left"/>
      <w:pPr>
        <w:ind w:left="2160" w:hanging="360"/>
      </w:pPr>
    </w:lvl>
    <w:lvl w:ilvl="5" w:tplc="1708DF7E">
      <w:start w:val="1"/>
      <w:numFmt w:val="decimal"/>
      <w:lvlText w:val="%6."/>
      <w:lvlJc w:val="left"/>
      <w:pPr>
        <w:ind w:left="2520" w:hanging="360"/>
      </w:pPr>
    </w:lvl>
    <w:lvl w:ilvl="6" w:tplc="81B0D2D0">
      <w:start w:val="1"/>
      <w:numFmt w:val="decimal"/>
      <w:lvlText w:val="%7."/>
      <w:lvlJc w:val="left"/>
      <w:pPr>
        <w:ind w:left="2880" w:hanging="360"/>
      </w:pPr>
    </w:lvl>
    <w:lvl w:ilvl="7" w:tplc="F7448FEE">
      <w:start w:val="1"/>
      <w:numFmt w:val="decimal"/>
      <w:lvlText w:val="%8."/>
      <w:lvlJc w:val="left"/>
      <w:pPr>
        <w:ind w:left="3240" w:hanging="360"/>
      </w:pPr>
    </w:lvl>
    <w:lvl w:ilvl="8" w:tplc="113A5512">
      <w:start w:val="1"/>
      <w:numFmt w:val="decimal"/>
      <w:lvlText w:val="%9."/>
      <w:lvlJc w:val="left"/>
      <w:pPr>
        <w:ind w:left="3600" w:hanging="360"/>
      </w:pPr>
    </w:lvl>
  </w:abstractNum>
  <w:abstractNum w:abstractNumId="51" w15:restartNumberingAfterBreak="0">
    <w:nsid w:val="5E6F1E3E"/>
    <w:multiLevelType w:val="hybridMultilevel"/>
    <w:tmpl w:val="C7020A30"/>
    <w:styleLink w:val="WWNum66"/>
    <w:lvl w:ilvl="0" w:tplc="2ABCD09A">
      <w:start w:val="1"/>
      <w:numFmt w:val="decimal"/>
      <w:pStyle w:val="WWNum66"/>
      <w:lvlText w:val="%1"/>
      <w:lvlJc w:val="left"/>
      <w:pPr>
        <w:ind w:left="432" w:hanging="432"/>
      </w:pPr>
    </w:lvl>
    <w:lvl w:ilvl="1" w:tplc="3920CD2A">
      <w:start w:val="1"/>
      <w:numFmt w:val="decimal"/>
      <w:lvlText w:val="%1.%2"/>
      <w:lvlJc w:val="left"/>
      <w:pPr>
        <w:ind w:left="576" w:hanging="576"/>
      </w:pPr>
    </w:lvl>
    <w:lvl w:ilvl="2" w:tplc="3D1CA87E">
      <w:start w:val="1"/>
      <w:numFmt w:val="decimal"/>
      <w:lvlText w:val="%1.%2.%3"/>
      <w:lvlJc w:val="left"/>
      <w:pPr>
        <w:ind w:left="720" w:hanging="720"/>
      </w:pPr>
    </w:lvl>
    <w:lvl w:ilvl="3" w:tplc="714E4994">
      <w:start w:val="1"/>
      <w:numFmt w:val="decimal"/>
      <w:lvlText w:val="%1.%2.%3.%4"/>
      <w:lvlJc w:val="left"/>
      <w:pPr>
        <w:ind w:left="864" w:hanging="864"/>
      </w:pPr>
    </w:lvl>
    <w:lvl w:ilvl="4" w:tplc="48D44040">
      <w:start w:val="1"/>
      <w:numFmt w:val="decimal"/>
      <w:lvlText w:val="%1.%2.%3.%4.%5"/>
      <w:lvlJc w:val="left"/>
      <w:pPr>
        <w:ind w:left="1008" w:hanging="1008"/>
      </w:pPr>
    </w:lvl>
    <w:lvl w:ilvl="5" w:tplc="54D879D8">
      <w:start w:val="1"/>
      <w:numFmt w:val="decimal"/>
      <w:lvlText w:val="%1.%2.%3.%4.%5.%6"/>
      <w:lvlJc w:val="left"/>
      <w:pPr>
        <w:ind w:left="1152" w:hanging="1152"/>
      </w:pPr>
    </w:lvl>
    <w:lvl w:ilvl="6" w:tplc="D3B662AE">
      <w:start w:val="1"/>
      <w:numFmt w:val="decimal"/>
      <w:lvlText w:val="%1.%2.%3.%4.%5.%6.%7"/>
      <w:lvlJc w:val="left"/>
      <w:pPr>
        <w:ind w:left="1296" w:hanging="1296"/>
      </w:pPr>
    </w:lvl>
    <w:lvl w:ilvl="7" w:tplc="4C001EA8">
      <w:start w:val="1"/>
      <w:numFmt w:val="decimal"/>
      <w:lvlText w:val="%1.%2.%3.%4.%5.%6.%7.%8"/>
      <w:lvlJc w:val="left"/>
      <w:pPr>
        <w:ind w:left="1440" w:hanging="1440"/>
      </w:pPr>
    </w:lvl>
    <w:lvl w:ilvl="8" w:tplc="56D23B2A">
      <w:start w:val="1"/>
      <w:numFmt w:val="decimal"/>
      <w:lvlText w:val="%1.%2.%3.%4.%5.%6.%7.%8.%9"/>
      <w:lvlJc w:val="left"/>
      <w:pPr>
        <w:ind w:left="1584" w:hanging="1584"/>
      </w:pPr>
    </w:lvl>
  </w:abstractNum>
  <w:abstractNum w:abstractNumId="52" w15:restartNumberingAfterBreak="0">
    <w:nsid w:val="5F2738BF"/>
    <w:multiLevelType w:val="hybridMultilevel"/>
    <w:tmpl w:val="80E0A6C0"/>
    <w:lvl w:ilvl="0" w:tplc="B52620AC">
      <w:start w:val="1"/>
      <w:numFmt w:val="decimal"/>
      <w:lvlText w:val="%1)"/>
      <w:lvlJc w:val="left"/>
      <w:pPr>
        <w:ind w:left="1080" w:hanging="360"/>
      </w:pPr>
      <w:rPr>
        <w:rFonts w:hint="default"/>
      </w:rPr>
    </w:lvl>
    <w:lvl w:ilvl="1" w:tplc="F0E2D0D6">
      <w:start w:val="1"/>
      <w:numFmt w:val="lowerLetter"/>
      <w:lvlText w:val="%2."/>
      <w:lvlJc w:val="left"/>
      <w:pPr>
        <w:ind w:left="1800" w:hanging="360"/>
      </w:pPr>
    </w:lvl>
    <w:lvl w:ilvl="2" w:tplc="5B02B02C">
      <w:start w:val="1"/>
      <w:numFmt w:val="lowerRoman"/>
      <w:lvlText w:val="%3."/>
      <w:lvlJc w:val="right"/>
      <w:pPr>
        <w:ind w:left="2520" w:hanging="180"/>
      </w:pPr>
    </w:lvl>
    <w:lvl w:ilvl="3" w:tplc="F362B4B8">
      <w:start w:val="1"/>
      <w:numFmt w:val="decimal"/>
      <w:lvlText w:val="%4."/>
      <w:lvlJc w:val="left"/>
      <w:pPr>
        <w:ind w:left="3240" w:hanging="360"/>
      </w:pPr>
    </w:lvl>
    <w:lvl w:ilvl="4" w:tplc="7E7E3056">
      <w:start w:val="1"/>
      <w:numFmt w:val="lowerLetter"/>
      <w:lvlText w:val="%5."/>
      <w:lvlJc w:val="left"/>
      <w:pPr>
        <w:ind w:left="3960" w:hanging="360"/>
      </w:pPr>
    </w:lvl>
    <w:lvl w:ilvl="5" w:tplc="C826D85A">
      <w:start w:val="1"/>
      <w:numFmt w:val="lowerRoman"/>
      <w:lvlText w:val="%6."/>
      <w:lvlJc w:val="right"/>
      <w:pPr>
        <w:ind w:left="4680" w:hanging="180"/>
      </w:pPr>
    </w:lvl>
    <w:lvl w:ilvl="6" w:tplc="9A8C882C">
      <w:start w:val="1"/>
      <w:numFmt w:val="decimal"/>
      <w:lvlText w:val="%7."/>
      <w:lvlJc w:val="left"/>
      <w:pPr>
        <w:ind w:left="5400" w:hanging="360"/>
      </w:pPr>
    </w:lvl>
    <w:lvl w:ilvl="7" w:tplc="9216EDD0">
      <w:start w:val="1"/>
      <w:numFmt w:val="lowerLetter"/>
      <w:lvlText w:val="%8."/>
      <w:lvlJc w:val="left"/>
      <w:pPr>
        <w:ind w:left="6120" w:hanging="360"/>
      </w:pPr>
    </w:lvl>
    <w:lvl w:ilvl="8" w:tplc="FE8275B6">
      <w:start w:val="1"/>
      <w:numFmt w:val="lowerRoman"/>
      <w:lvlText w:val="%9."/>
      <w:lvlJc w:val="right"/>
      <w:pPr>
        <w:ind w:left="6840" w:hanging="180"/>
      </w:pPr>
    </w:lvl>
  </w:abstractNum>
  <w:abstractNum w:abstractNumId="53" w15:restartNumberingAfterBreak="0">
    <w:nsid w:val="602245A4"/>
    <w:multiLevelType w:val="hybridMultilevel"/>
    <w:tmpl w:val="CE4A7B22"/>
    <w:lvl w:ilvl="0" w:tplc="4732B2F4">
      <w:start w:val="1"/>
      <w:numFmt w:val="decimal"/>
      <w:lvlText w:val="%1."/>
      <w:lvlJc w:val="left"/>
      <w:pPr>
        <w:ind w:left="720" w:hanging="360"/>
      </w:pPr>
    </w:lvl>
    <w:lvl w:ilvl="1" w:tplc="BFC6BA04">
      <w:start w:val="1"/>
      <w:numFmt w:val="decimal"/>
      <w:lvlText w:val="%2."/>
      <w:lvlJc w:val="left"/>
      <w:pPr>
        <w:ind w:left="1080" w:hanging="360"/>
      </w:pPr>
    </w:lvl>
    <w:lvl w:ilvl="2" w:tplc="9FE45FE4">
      <w:start w:val="1"/>
      <w:numFmt w:val="decimal"/>
      <w:lvlText w:val="%3."/>
      <w:lvlJc w:val="left"/>
      <w:pPr>
        <w:ind w:left="1440" w:hanging="360"/>
      </w:pPr>
    </w:lvl>
    <w:lvl w:ilvl="3" w:tplc="47749B9E">
      <w:start w:val="1"/>
      <w:numFmt w:val="decimal"/>
      <w:lvlText w:val="%4."/>
      <w:lvlJc w:val="left"/>
      <w:pPr>
        <w:ind w:left="1800" w:hanging="360"/>
      </w:pPr>
    </w:lvl>
    <w:lvl w:ilvl="4" w:tplc="9D266850">
      <w:start w:val="1"/>
      <w:numFmt w:val="decimal"/>
      <w:lvlText w:val="%5."/>
      <w:lvlJc w:val="left"/>
      <w:pPr>
        <w:ind w:left="2160" w:hanging="360"/>
      </w:pPr>
    </w:lvl>
    <w:lvl w:ilvl="5" w:tplc="2A52DA06">
      <w:start w:val="1"/>
      <w:numFmt w:val="decimal"/>
      <w:lvlText w:val="%6."/>
      <w:lvlJc w:val="left"/>
      <w:pPr>
        <w:ind w:left="2520" w:hanging="360"/>
      </w:pPr>
    </w:lvl>
    <w:lvl w:ilvl="6" w:tplc="981851D6">
      <w:start w:val="1"/>
      <w:numFmt w:val="decimal"/>
      <w:lvlText w:val="%7."/>
      <w:lvlJc w:val="left"/>
      <w:pPr>
        <w:ind w:left="2880" w:hanging="360"/>
      </w:pPr>
    </w:lvl>
    <w:lvl w:ilvl="7" w:tplc="D90ADAA2">
      <w:start w:val="1"/>
      <w:numFmt w:val="decimal"/>
      <w:lvlText w:val="%8."/>
      <w:lvlJc w:val="left"/>
      <w:pPr>
        <w:ind w:left="3240" w:hanging="360"/>
      </w:pPr>
    </w:lvl>
    <w:lvl w:ilvl="8" w:tplc="077EE568">
      <w:start w:val="1"/>
      <w:numFmt w:val="decimal"/>
      <w:lvlText w:val="%9."/>
      <w:lvlJc w:val="left"/>
      <w:pPr>
        <w:ind w:left="3600" w:hanging="360"/>
      </w:pPr>
    </w:lvl>
  </w:abstractNum>
  <w:abstractNum w:abstractNumId="54" w15:restartNumberingAfterBreak="0">
    <w:nsid w:val="60A564A7"/>
    <w:multiLevelType w:val="hybridMultilevel"/>
    <w:tmpl w:val="356CEF90"/>
    <w:lvl w:ilvl="0" w:tplc="26BA01F6">
      <w:start w:val="1"/>
      <w:numFmt w:val="bullet"/>
      <w:lvlText w:val=""/>
      <w:lvlJc w:val="left"/>
      <w:pPr>
        <w:ind w:left="720" w:hanging="360"/>
      </w:pPr>
      <w:rPr>
        <w:rFonts w:ascii="Symbol" w:hAnsi="Symbol" w:hint="default"/>
      </w:rPr>
    </w:lvl>
    <w:lvl w:ilvl="1" w:tplc="9D94C62C">
      <w:start w:val="1"/>
      <w:numFmt w:val="bullet"/>
      <w:lvlText w:val="o"/>
      <w:lvlJc w:val="left"/>
      <w:pPr>
        <w:ind w:left="1440" w:hanging="360"/>
      </w:pPr>
      <w:rPr>
        <w:rFonts w:ascii="Courier New" w:hAnsi="Courier New" w:cs="Courier New" w:hint="default"/>
      </w:rPr>
    </w:lvl>
    <w:lvl w:ilvl="2" w:tplc="35709246">
      <w:start w:val="1"/>
      <w:numFmt w:val="bullet"/>
      <w:lvlText w:val=""/>
      <w:lvlJc w:val="left"/>
      <w:pPr>
        <w:ind w:left="2160" w:hanging="360"/>
      </w:pPr>
      <w:rPr>
        <w:rFonts w:ascii="Wingdings" w:hAnsi="Wingdings" w:hint="default"/>
      </w:rPr>
    </w:lvl>
    <w:lvl w:ilvl="3" w:tplc="26CA6160">
      <w:start w:val="1"/>
      <w:numFmt w:val="bullet"/>
      <w:lvlText w:val=""/>
      <w:lvlJc w:val="left"/>
      <w:pPr>
        <w:ind w:left="2880" w:hanging="360"/>
      </w:pPr>
      <w:rPr>
        <w:rFonts w:ascii="Symbol" w:hAnsi="Symbol" w:hint="default"/>
      </w:rPr>
    </w:lvl>
    <w:lvl w:ilvl="4" w:tplc="21F64502">
      <w:start w:val="1"/>
      <w:numFmt w:val="bullet"/>
      <w:lvlText w:val="o"/>
      <w:lvlJc w:val="left"/>
      <w:pPr>
        <w:ind w:left="3600" w:hanging="360"/>
      </w:pPr>
      <w:rPr>
        <w:rFonts w:ascii="Courier New" w:hAnsi="Courier New" w:cs="Courier New" w:hint="default"/>
      </w:rPr>
    </w:lvl>
    <w:lvl w:ilvl="5" w:tplc="B28C3930">
      <w:start w:val="1"/>
      <w:numFmt w:val="bullet"/>
      <w:lvlText w:val=""/>
      <w:lvlJc w:val="left"/>
      <w:pPr>
        <w:ind w:left="4320" w:hanging="360"/>
      </w:pPr>
      <w:rPr>
        <w:rFonts w:ascii="Wingdings" w:hAnsi="Wingdings" w:hint="default"/>
      </w:rPr>
    </w:lvl>
    <w:lvl w:ilvl="6" w:tplc="4CD61762">
      <w:start w:val="1"/>
      <w:numFmt w:val="bullet"/>
      <w:lvlText w:val=""/>
      <w:lvlJc w:val="left"/>
      <w:pPr>
        <w:ind w:left="5040" w:hanging="360"/>
      </w:pPr>
      <w:rPr>
        <w:rFonts w:ascii="Symbol" w:hAnsi="Symbol" w:hint="default"/>
      </w:rPr>
    </w:lvl>
    <w:lvl w:ilvl="7" w:tplc="81F04DBC">
      <w:start w:val="1"/>
      <w:numFmt w:val="bullet"/>
      <w:lvlText w:val="o"/>
      <w:lvlJc w:val="left"/>
      <w:pPr>
        <w:ind w:left="5760" w:hanging="360"/>
      </w:pPr>
      <w:rPr>
        <w:rFonts w:ascii="Courier New" w:hAnsi="Courier New" w:cs="Courier New" w:hint="default"/>
      </w:rPr>
    </w:lvl>
    <w:lvl w:ilvl="8" w:tplc="BDF4A986">
      <w:start w:val="1"/>
      <w:numFmt w:val="bullet"/>
      <w:lvlText w:val=""/>
      <w:lvlJc w:val="left"/>
      <w:pPr>
        <w:ind w:left="6480" w:hanging="360"/>
      </w:pPr>
      <w:rPr>
        <w:rFonts w:ascii="Wingdings" w:hAnsi="Wingdings" w:hint="default"/>
      </w:rPr>
    </w:lvl>
  </w:abstractNum>
  <w:abstractNum w:abstractNumId="55" w15:restartNumberingAfterBreak="0">
    <w:nsid w:val="664E1283"/>
    <w:multiLevelType w:val="hybridMultilevel"/>
    <w:tmpl w:val="D14CF05C"/>
    <w:lvl w:ilvl="0" w:tplc="A9F489A4">
      <w:start w:val="1"/>
      <w:numFmt w:val="decimal"/>
      <w:lvlText w:val="%1."/>
      <w:lvlJc w:val="left"/>
      <w:pPr>
        <w:ind w:left="720" w:hanging="360"/>
      </w:pPr>
    </w:lvl>
    <w:lvl w:ilvl="1" w:tplc="DF7E9254">
      <w:start w:val="1"/>
      <w:numFmt w:val="decimal"/>
      <w:lvlText w:val="%2."/>
      <w:lvlJc w:val="left"/>
      <w:pPr>
        <w:ind w:left="1080" w:hanging="360"/>
      </w:pPr>
    </w:lvl>
    <w:lvl w:ilvl="2" w:tplc="3E92EE2A">
      <w:start w:val="1"/>
      <w:numFmt w:val="decimal"/>
      <w:lvlText w:val="%3."/>
      <w:lvlJc w:val="left"/>
      <w:pPr>
        <w:ind w:left="1440" w:hanging="360"/>
      </w:pPr>
    </w:lvl>
    <w:lvl w:ilvl="3" w:tplc="6652E980">
      <w:start w:val="1"/>
      <w:numFmt w:val="decimal"/>
      <w:lvlText w:val="%4."/>
      <w:lvlJc w:val="left"/>
      <w:pPr>
        <w:ind w:left="1800" w:hanging="360"/>
      </w:pPr>
    </w:lvl>
    <w:lvl w:ilvl="4" w:tplc="8F2607FC">
      <w:start w:val="1"/>
      <w:numFmt w:val="decimal"/>
      <w:lvlText w:val="%5."/>
      <w:lvlJc w:val="left"/>
      <w:pPr>
        <w:ind w:left="2160" w:hanging="360"/>
      </w:pPr>
    </w:lvl>
    <w:lvl w:ilvl="5" w:tplc="8948132C">
      <w:start w:val="1"/>
      <w:numFmt w:val="decimal"/>
      <w:lvlText w:val="%6."/>
      <w:lvlJc w:val="left"/>
      <w:pPr>
        <w:ind w:left="2520" w:hanging="360"/>
      </w:pPr>
    </w:lvl>
    <w:lvl w:ilvl="6" w:tplc="D9205934">
      <w:start w:val="1"/>
      <w:numFmt w:val="decimal"/>
      <w:lvlText w:val="%7."/>
      <w:lvlJc w:val="left"/>
      <w:pPr>
        <w:ind w:left="2880" w:hanging="360"/>
      </w:pPr>
    </w:lvl>
    <w:lvl w:ilvl="7" w:tplc="7F22B1E0">
      <w:start w:val="1"/>
      <w:numFmt w:val="decimal"/>
      <w:lvlText w:val="%8."/>
      <w:lvlJc w:val="left"/>
      <w:pPr>
        <w:ind w:left="3240" w:hanging="360"/>
      </w:pPr>
    </w:lvl>
    <w:lvl w:ilvl="8" w:tplc="8D162BA8">
      <w:start w:val="1"/>
      <w:numFmt w:val="decimal"/>
      <w:lvlText w:val="%9."/>
      <w:lvlJc w:val="left"/>
      <w:pPr>
        <w:ind w:left="3600" w:hanging="360"/>
      </w:pPr>
    </w:lvl>
  </w:abstractNum>
  <w:abstractNum w:abstractNumId="56" w15:restartNumberingAfterBreak="0">
    <w:nsid w:val="68E55A47"/>
    <w:multiLevelType w:val="hybridMultilevel"/>
    <w:tmpl w:val="2FBE0C32"/>
    <w:lvl w:ilvl="0" w:tplc="4BE63834">
      <w:start w:val="1"/>
      <w:numFmt w:val="lowerLetter"/>
      <w:lvlText w:val="%1)"/>
      <w:lvlJc w:val="left"/>
      <w:pPr>
        <w:ind w:left="927" w:hanging="360"/>
      </w:pPr>
      <w:rPr>
        <w:rFonts w:ascii="Times New Roman" w:eastAsia="Times New Roman" w:hAnsi="Times New Roman" w:cs="Times New Roman"/>
      </w:rPr>
    </w:lvl>
    <w:lvl w:ilvl="1" w:tplc="76FE7F86">
      <w:start w:val="1"/>
      <w:numFmt w:val="lowerLetter"/>
      <w:lvlText w:val="%2."/>
      <w:lvlJc w:val="left"/>
      <w:pPr>
        <w:ind w:left="1647" w:hanging="360"/>
      </w:pPr>
    </w:lvl>
    <w:lvl w:ilvl="2" w:tplc="E01C2686">
      <w:start w:val="1"/>
      <w:numFmt w:val="lowerRoman"/>
      <w:lvlText w:val="%3."/>
      <w:lvlJc w:val="right"/>
      <w:pPr>
        <w:ind w:left="2367" w:hanging="180"/>
      </w:pPr>
    </w:lvl>
    <w:lvl w:ilvl="3" w:tplc="54664F16">
      <w:start w:val="1"/>
      <w:numFmt w:val="decimal"/>
      <w:lvlText w:val="%4."/>
      <w:lvlJc w:val="left"/>
      <w:pPr>
        <w:ind w:left="3087" w:hanging="360"/>
      </w:pPr>
    </w:lvl>
    <w:lvl w:ilvl="4" w:tplc="751C2A6C">
      <w:start w:val="1"/>
      <w:numFmt w:val="lowerLetter"/>
      <w:lvlText w:val="%5."/>
      <w:lvlJc w:val="left"/>
      <w:pPr>
        <w:ind w:left="3807" w:hanging="360"/>
      </w:pPr>
    </w:lvl>
    <w:lvl w:ilvl="5" w:tplc="FB14B34E">
      <w:start w:val="1"/>
      <w:numFmt w:val="lowerRoman"/>
      <w:lvlText w:val="%6."/>
      <w:lvlJc w:val="right"/>
      <w:pPr>
        <w:ind w:left="4527" w:hanging="180"/>
      </w:pPr>
    </w:lvl>
    <w:lvl w:ilvl="6" w:tplc="5852BB32">
      <w:start w:val="1"/>
      <w:numFmt w:val="decimal"/>
      <w:lvlText w:val="%7."/>
      <w:lvlJc w:val="left"/>
      <w:pPr>
        <w:ind w:left="5247" w:hanging="360"/>
      </w:pPr>
    </w:lvl>
    <w:lvl w:ilvl="7" w:tplc="DD523A98">
      <w:start w:val="1"/>
      <w:numFmt w:val="lowerLetter"/>
      <w:lvlText w:val="%8."/>
      <w:lvlJc w:val="left"/>
      <w:pPr>
        <w:ind w:left="5967" w:hanging="360"/>
      </w:pPr>
    </w:lvl>
    <w:lvl w:ilvl="8" w:tplc="56F463E8">
      <w:start w:val="1"/>
      <w:numFmt w:val="lowerRoman"/>
      <w:lvlText w:val="%9."/>
      <w:lvlJc w:val="right"/>
      <w:pPr>
        <w:ind w:left="6687" w:hanging="180"/>
      </w:pPr>
    </w:lvl>
  </w:abstractNum>
  <w:abstractNum w:abstractNumId="57" w15:restartNumberingAfterBreak="0">
    <w:nsid w:val="69EA03BF"/>
    <w:multiLevelType w:val="hybridMultilevel"/>
    <w:tmpl w:val="D92869A4"/>
    <w:styleLink w:val="WWNum94"/>
    <w:lvl w:ilvl="0" w:tplc="2744C832">
      <w:start w:val="1"/>
      <w:numFmt w:val="bullet"/>
      <w:pStyle w:val="WWNum94"/>
      <w:lvlText w:val=""/>
      <w:lvlJc w:val="left"/>
      <w:pPr>
        <w:ind w:left="720" w:hanging="360"/>
      </w:pPr>
      <w:rPr>
        <w:rFonts w:ascii="Symbol" w:hAnsi="Symbol"/>
      </w:rPr>
    </w:lvl>
    <w:lvl w:ilvl="1" w:tplc="A9605430">
      <w:start w:val="1"/>
      <w:numFmt w:val="bullet"/>
      <w:lvlText w:val="◦"/>
      <w:lvlJc w:val="left"/>
      <w:pPr>
        <w:ind w:left="1080" w:hanging="360"/>
      </w:pPr>
      <w:rPr>
        <w:rFonts w:ascii="OpenSymbol" w:hAnsi="OpenSymbol" w:cs="OpenSymbol"/>
      </w:rPr>
    </w:lvl>
    <w:lvl w:ilvl="2" w:tplc="2CB81E30">
      <w:start w:val="1"/>
      <w:numFmt w:val="bullet"/>
      <w:lvlText w:val="▪"/>
      <w:lvlJc w:val="left"/>
      <w:pPr>
        <w:ind w:left="1440" w:hanging="360"/>
      </w:pPr>
      <w:rPr>
        <w:rFonts w:ascii="OpenSymbol" w:hAnsi="OpenSymbol" w:cs="OpenSymbol"/>
      </w:rPr>
    </w:lvl>
    <w:lvl w:ilvl="3" w:tplc="573CF35A">
      <w:start w:val="1"/>
      <w:numFmt w:val="bullet"/>
      <w:lvlText w:val=""/>
      <w:lvlJc w:val="left"/>
      <w:pPr>
        <w:ind w:left="1800" w:hanging="360"/>
      </w:pPr>
      <w:rPr>
        <w:rFonts w:ascii="Symbol" w:hAnsi="Symbol" w:cs="OpenSymbol"/>
      </w:rPr>
    </w:lvl>
    <w:lvl w:ilvl="4" w:tplc="4CD886E8">
      <w:start w:val="1"/>
      <w:numFmt w:val="bullet"/>
      <w:lvlText w:val="◦"/>
      <w:lvlJc w:val="left"/>
      <w:pPr>
        <w:ind w:left="2160" w:hanging="360"/>
      </w:pPr>
      <w:rPr>
        <w:rFonts w:ascii="OpenSymbol" w:hAnsi="OpenSymbol" w:cs="OpenSymbol"/>
      </w:rPr>
    </w:lvl>
    <w:lvl w:ilvl="5" w:tplc="0F3CE62C">
      <w:start w:val="1"/>
      <w:numFmt w:val="bullet"/>
      <w:lvlText w:val="▪"/>
      <w:lvlJc w:val="left"/>
      <w:pPr>
        <w:ind w:left="2520" w:hanging="360"/>
      </w:pPr>
      <w:rPr>
        <w:rFonts w:ascii="OpenSymbol" w:hAnsi="OpenSymbol" w:cs="OpenSymbol"/>
      </w:rPr>
    </w:lvl>
    <w:lvl w:ilvl="6" w:tplc="D5C20C84">
      <w:start w:val="1"/>
      <w:numFmt w:val="bullet"/>
      <w:lvlText w:val=""/>
      <w:lvlJc w:val="left"/>
      <w:pPr>
        <w:ind w:left="2880" w:hanging="360"/>
      </w:pPr>
      <w:rPr>
        <w:rFonts w:ascii="Symbol" w:hAnsi="Symbol" w:cs="OpenSymbol"/>
      </w:rPr>
    </w:lvl>
    <w:lvl w:ilvl="7" w:tplc="88F0BFC4">
      <w:start w:val="1"/>
      <w:numFmt w:val="bullet"/>
      <w:lvlText w:val="◦"/>
      <w:lvlJc w:val="left"/>
      <w:pPr>
        <w:ind w:left="3240" w:hanging="360"/>
      </w:pPr>
      <w:rPr>
        <w:rFonts w:ascii="OpenSymbol" w:hAnsi="OpenSymbol" w:cs="OpenSymbol"/>
      </w:rPr>
    </w:lvl>
    <w:lvl w:ilvl="8" w:tplc="68422D7A">
      <w:start w:val="1"/>
      <w:numFmt w:val="bullet"/>
      <w:lvlText w:val="▪"/>
      <w:lvlJc w:val="left"/>
      <w:pPr>
        <w:ind w:left="3600" w:hanging="360"/>
      </w:pPr>
      <w:rPr>
        <w:rFonts w:ascii="OpenSymbol" w:hAnsi="OpenSymbol" w:cs="OpenSymbol"/>
      </w:rPr>
    </w:lvl>
  </w:abstractNum>
  <w:abstractNum w:abstractNumId="58" w15:restartNumberingAfterBreak="0">
    <w:nsid w:val="6A9402E3"/>
    <w:multiLevelType w:val="hybridMultilevel"/>
    <w:tmpl w:val="C88427EA"/>
    <w:lvl w:ilvl="0" w:tplc="8B62A8FA">
      <w:start w:val="1"/>
      <w:numFmt w:val="decimal"/>
      <w:lvlText w:val="%1."/>
      <w:lvlJc w:val="left"/>
      <w:pPr>
        <w:ind w:left="980" w:hanging="360"/>
      </w:pPr>
    </w:lvl>
    <w:lvl w:ilvl="1" w:tplc="00449284">
      <w:start w:val="1"/>
      <w:numFmt w:val="lowerLetter"/>
      <w:lvlText w:val="%2."/>
      <w:lvlJc w:val="left"/>
      <w:pPr>
        <w:ind w:left="1700" w:hanging="360"/>
      </w:pPr>
    </w:lvl>
    <w:lvl w:ilvl="2" w:tplc="71F8C64A">
      <w:start w:val="1"/>
      <w:numFmt w:val="lowerRoman"/>
      <w:lvlText w:val="%3."/>
      <w:lvlJc w:val="right"/>
      <w:pPr>
        <w:ind w:left="2420" w:hanging="180"/>
      </w:pPr>
    </w:lvl>
    <w:lvl w:ilvl="3" w:tplc="A24473BC">
      <w:start w:val="1"/>
      <w:numFmt w:val="decimal"/>
      <w:lvlText w:val="%4."/>
      <w:lvlJc w:val="left"/>
      <w:pPr>
        <w:ind w:left="3140" w:hanging="360"/>
      </w:pPr>
    </w:lvl>
    <w:lvl w:ilvl="4" w:tplc="5448E4E4">
      <w:start w:val="1"/>
      <w:numFmt w:val="lowerLetter"/>
      <w:lvlText w:val="%5."/>
      <w:lvlJc w:val="left"/>
      <w:pPr>
        <w:ind w:left="3860" w:hanging="360"/>
      </w:pPr>
    </w:lvl>
    <w:lvl w:ilvl="5" w:tplc="7DDCF7C4">
      <w:start w:val="1"/>
      <w:numFmt w:val="lowerRoman"/>
      <w:lvlText w:val="%6."/>
      <w:lvlJc w:val="right"/>
      <w:pPr>
        <w:ind w:left="4580" w:hanging="180"/>
      </w:pPr>
    </w:lvl>
    <w:lvl w:ilvl="6" w:tplc="C4F2336A">
      <w:start w:val="1"/>
      <w:numFmt w:val="decimal"/>
      <w:lvlText w:val="%7."/>
      <w:lvlJc w:val="left"/>
      <w:pPr>
        <w:ind w:left="5300" w:hanging="360"/>
      </w:pPr>
    </w:lvl>
    <w:lvl w:ilvl="7" w:tplc="E2E03FCE">
      <w:start w:val="1"/>
      <w:numFmt w:val="lowerLetter"/>
      <w:lvlText w:val="%8."/>
      <w:lvlJc w:val="left"/>
      <w:pPr>
        <w:ind w:left="6020" w:hanging="360"/>
      </w:pPr>
    </w:lvl>
    <w:lvl w:ilvl="8" w:tplc="35044F96">
      <w:start w:val="1"/>
      <w:numFmt w:val="lowerRoman"/>
      <w:lvlText w:val="%9."/>
      <w:lvlJc w:val="right"/>
      <w:pPr>
        <w:ind w:left="6740" w:hanging="180"/>
      </w:pPr>
    </w:lvl>
  </w:abstractNum>
  <w:abstractNum w:abstractNumId="59" w15:restartNumberingAfterBreak="0">
    <w:nsid w:val="6BB302DE"/>
    <w:multiLevelType w:val="hybridMultilevel"/>
    <w:tmpl w:val="3586C42C"/>
    <w:lvl w:ilvl="0" w:tplc="451A5980">
      <w:start w:val="1"/>
      <w:numFmt w:val="decimal"/>
      <w:lvlText w:val="%1."/>
      <w:lvlJc w:val="left"/>
      <w:pPr>
        <w:ind w:left="720" w:hanging="360"/>
      </w:pPr>
    </w:lvl>
    <w:lvl w:ilvl="1" w:tplc="D76CD206">
      <w:start w:val="1"/>
      <w:numFmt w:val="lowerLetter"/>
      <w:lvlText w:val="%2."/>
      <w:lvlJc w:val="left"/>
      <w:pPr>
        <w:ind w:left="1080" w:hanging="360"/>
      </w:pPr>
    </w:lvl>
    <w:lvl w:ilvl="2" w:tplc="EE864A32">
      <w:start w:val="1"/>
      <w:numFmt w:val="decimal"/>
      <w:lvlText w:val="%3."/>
      <w:lvlJc w:val="left"/>
      <w:pPr>
        <w:ind w:left="1440" w:hanging="360"/>
      </w:pPr>
    </w:lvl>
    <w:lvl w:ilvl="3" w:tplc="C74E993C">
      <w:start w:val="1"/>
      <w:numFmt w:val="decimal"/>
      <w:lvlText w:val="%4."/>
      <w:lvlJc w:val="left"/>
      <w:pPr>
        <w:ind w:left="1800" w:hanging="360"/>
      </w:pPr>
    </w:lvl>
    <w:lvl w:ilvl="4" w:tplc="FEFE21C0">
      <w:start w:val="1"/>
      <w:numFmt w:val="decimal"/>
      <w:lvlText w:val="%5."/>
      <w:lvlJc w:val="left"/>
      <w:pPr>
        <w:ind w:left="2160" w:hanging="360"/>
      </w:pPr>
    </w:lvl>
    <w:lvl w:ilvl="5" w:tplc="2F66A3D2">
      <w:start w:val="1"/>
      <w:numFmt w:val="decimal"/>
      <w:lvlText w:val="%6."/>
      <w:lvlJc w:val="left"/>
      <w:pPr>
        <w:ind w:left="2520" w:hanging="360"/>
      </w:pPr>
    </w:lvl>
    <w:lvl w:ilvl="6" w:tplc="4A5C0732">
      <w:start w:val="1"/>
      <w:numFmt w:val="decimal"/>
      <w:lvlText w:val="%7."/>
      <w:lvlJc w:val="left"/>
      <w:pPr>
        <w:ind w:left="2880" w:hanging="360"/>
      </w:pPr>
    </w:lvl>
    <w:lvl w:ilvl="7" w:tplc="78F25A32">
      <w:start w:val="1"/>
      <w:numFmt w:val="decimal"/>
      <w:lvlText w:val="%8."/>
      <w:lvlJc w:val="left"/>
      <w:pPr>
        <w:ind w:left="3240" w:hanging="360"/>
      </w:pPr>
    </w:lvl>
    <w:lvl w:ilvl="8" w:tplc="89FC2EEC">
      <w:start w:val="1"/>
      <w:numFmt w:val="decimal"/>
      <w:lvlText w:val="%9."/>
      <w:lvlJc w:val="left"/>
      <w:pPr>
        <w:ind w:left="3600" w:hanging="360"/>
      </w:pPr>
    </w:lvl>
  </w:abstractNum>
  <w:abstractNum w:abstractNumId="60" w15:restartNumberingAfterBreak="0">
    <w:nsid w:val="6BE45D39"/>
    <w:multiLevelType w:val="hybridMultilevel"/>
    <w:tmpl w:val="43162B50"/>
    <w:lvl w:ilvl="0" w:tplc="2668E424">
      <w:start w:val="1"/>
      <w:numFmt w:val="decimal"/>
      <w:lvlText w:val="WF 1.%1"/>
      <w:lvlJc w:val="left"/>
      <w:pPr>
        <w:ind w:left="720" w:hanging="360"/>
      </w:pPr>
    </w:lvl>
    <w:lvl w:ilvl="1" w:tplc="D1BEF708">
      <w:start w:val="1"/>
      <w:numFmt w:val="decimal"/>
      <w:lvlText w:val="%2."/>
      <w:lvlJc w:val="left"/>
      <w:pPr>
        <w:ind w:left="1080" w:hanging="360"/>
      </w:pPr>
    </w:lvl>
    <w:lvl w:ilvl="2" w:tplc="B69E7ECA">
      <w:start w:val="1"/>
      <w:numFmt w:val="decimal"/>
      <w:lvlText w:val="%3."/>
      <w:lvlJc w:val="left"/>
      <w:pPr>
        <w:ind w:left="1440" w:hanging="360"/>
      </w:pPr>
    </w:lvl>
    <w:lvl w:ilvl="3" w:tplc="AC42DCF6">
      <w:start w:val="1"/>
      <w:numFmt w:val="decimal"/>
      <w:lvlText w:val="%4."/>
      <w:lvlJc w:val="left"/>
      <w:pPr>
        <w:ind w:left="1800" w:hanging="360"/>
      </w:pPr>
    </w:lvl>
    <w:lvl w:ilvl="4" w:tplc="4984E24C">
      <w:start w:val="1"/>
      <w:numFmt w:val="decimal"/>
      <w:lvlText w:val="%5."/>
      <w:lvlJc w:val="left"/>
      <w:pPr>
        <w:ind w:left="2160" w:hanging="360"/>
      </w:pPr>
    </w:lvl>
    <w:lvl w:ilvl="5" w:tplc="1C2C2C42">
      <w:start w:val="1"/>
      <w:numFmt w:val="decimal"/>
      <w:lvlText w:val="%6."/>
      <w:lvlJc w:val="left"/>
      <w:pPr>
        <w:ind w:left="2520" w:hanging="360"/>
      </w:pPr>
    </w:lvl>
    <w:lvl w:ilvl="6" w:tplc="557A79DE">
      <w:start w:val="1"/>
      <w:numFmt w:val="decimal"/>
      <w:lvlText w:val="%7."/>
      <w:lvlJc w:val="left"/>
      <w:pPr>
        <w:ind w:left="2880" w:hanging="360"/>
      </w:pPr>
    </w:lvl>
    <w:lvl w:ilvl="7" w:tplc="A4C0EA18">
      <w:start w:val="1"/>
      <w:numFmt w:val="decimal"/>
      <w:lvlText w:val="%8."/>
      <w:lvlJc w:val="left"/>
      <w:pPr>
        <w:ind w:left="3240" w:hanging="360"/>
      </w:pPr>
    </w:lvl>
    <w:lvl w:ilvl="8" w:tplc="34FAAEAC">
      <w:start w:val="1"/>
      <w:numFmt w:val="decimal"/>
      <w:lvlText w:val="%9."/>
      <w:lvlJc w:val="left"/>
      <w:pPr>
        <w:ind w:left="3600" w:hanging="360"/>
      </w:pPr>
    </w:lvl>
  </w:abstractNum>
  <w:abstractNum w:abstractNumId="61" w15:restartNumberingAfterBreak="0">
    <w:nsid w:val="6BEF6FB6"/>
    <w:multiLevelType w:val="hybridMultilevel"/>
    <w:tmpl w:val="EB084E6A"/>
    <w:styleLink w:val="WWNum25"/>
    <w:lvl w:ilvl="0" w:tplc="C7E6386A">
      <w:start w:val="1"/>
      <w:numFmt w:val="decimal"/>
      <w:pStyle w:val="WWNum25"/>
      <w:lvlText w:val="%1."/>
      <w:lvlJc w:val="left"/>
      <w:pPr>
        <w:ind w:left="720" w:hanging="360"/>
      </w:pPr>
    </w:lvl>
    <w:lvl w:ilvl="1" w:tplc="991EA844">
      <w:start w:val="1"/>
      <w:numFmt w:val="bullet"/>
      <w:lvlText w:val="◦"/>
      <w:lvlJc w:val="left"/>
      <w:pPr>
        <w:ind w:left="1080" w:hanging="360"/>
      </w:pPr>
      <w:rPr>
        <w:rFonts w:ascii="Noto Sans Symbols" w:hAnsi="Noto Sans Symbols" w:cs="Noto Sans Symbols"/>
      </w:rPr>
    </w:lvl>
    <w:lvl w:ilvl="2" w:tplc="A502A662">
      <w:start w:val="1"/>
      <w:numFmt w:val="bullet"/>
      <w:lvlText w:val="▪"/>
      <w:lvlJc w:val="left"/>
      <w:pPr>
        <w:ind w:left="1440" w:hanging="360"/>
      </w:pPr>
      <w:rPr>
        <w:rFonts w:ascii="Noto Sans Symbols" w:hAnsi="Noto Sans Symbols" w:cs="Noto Sans Symbols"/>
      </w:rPr>
    </w:lvl>
    <w:lvl w:ilvl="3" w:tplc="6EC6376A">
      <w:start w:val="1"/>
      <w:numFmt w:val="bullet"/>
      <w:lvlText w:val="●"/>
      <w:lvlJc w:val="left"/>
      <w:pPr>
        <w:ind w:left="1800" w:hanging="360"/>
      </w:pPr>
      <w:rPr>
        <w:rFonts w:ascii="Noto Sans Symbols" w:hAnsi="Noto Sans Symbols" w:cs="Noto Sans Symbols"/>
      </w:rPr>
    </w:lvl>
    <w:lvl w:ilvl="4" w:tplc="243A0988">
      <w:start w:val="1"/>
      <w:numFmt w:val="bullet"/>
      <w:lvlText w:val="◦"/>
      <w:lvlJc w:val="left"/>
      <w:pPr>
        <w:ind w:left="2160" w:hanging="360"/>
      </w:pPr>
      <w:rPr>
        <w:rFonts w:ascii="Noto Sans Symbols" w:hAnsi="Noto Sans Symbols" w:cs="Noto Sans Symbols"/>
      </w:rPr>
    </w:lvl>
    <w:lvl w:ilvl="5" w:tplc="1D8CC51C">
      <w:start w:val="1"/>
      <w:numFmt w:val="bullet"/>
      <w:lvlText w:val="▪"/>
      <w:lvlJc w:val="left"/>
      <w:pPr>
        <w:ind w:left="2520" w:hanging="360"/>
      </w:pPr>
      <w:rPr>
        <w:rFonts w:ascii="Noto Sans Symbols" w:hAnsi="Noto Sans Symbols" w:cs="Noto Sans Symbols"/>
      </w:rPr>
    </w:lvl>
    <w:lvl w:ilvl="6" w:tplc="423A35AA">
      <w:start w:val="1"/>
      <w:numFmt w:val="bullet"/>
      <w:lvlText w:val="●"/>
      <w:lvlJc w:val="left"/>
      <w:pPr>
        <w:ind w:left="2880" w:hanging="360"/>
      </w:pPr>
      <w:rPr>
        <w:rFonts w:ascii="Noto Sans Symbols" w:hAnsi="Noto Sans Symbols" w:cs="Noto Sans Symbols"/>
      </w:rPr>
    </w:lvl>
    <w:lvl w:ilvl="7" w:tplc="2042F614">
      <w:start w:val="1"/>
      <w:numFmt w:val="bullet"/>
      <w:lvlText w:val="◦"/>
      <w:lvlJc w:val="left"/>
      <w:pPr>
        <w:ind w:left="3240" w:hanging="360"/>
      </w:pPr>
      <w:rPr>
        <w:rFonts w:ascii="Noto Sans Symbols" w:hAnsi="Noto Sans Symbols" w:cs="Noto Sans Symbols"/>
      </w:rPr>
    </w:lvl>
    <w:lvl w:ilvl="8" w:tplc="11E860B4">
      <w:start w:val="1"/>
      <w:numFmt w:val="bullet"/>
      <w:lvlText w:val="▪"/>
      <w:lvlJc w:val="left"/>
      <w:pPr>
        <w:ind w:left="3600" w:hanging="360"/>
      </w:pPr>
      <w:rPr>
        <w:rFonts w:ascii="Noto Sans Symbols" w:hAnsi="Noto Sans Symbols" w:cs="Noto Sans Symbols"/>
      </w:rPr>
    </w:lvl>
  </w:abstractNum>
  <w:abstractNum w:abstractNumId="62" w15:restartNumberingAfterBreak="0">
    <w:nsid w:val="6D1E612C"/>
    <w:multiLevelType w:val="hybridMultilevel"/>
    <w:tmpl w:val="5840F1FA"/>
    <w:lvl w:ilvl="0" w:tplc="90127ECE">
      <w:start w:val="1"/>
      <w:numFmt w:val="lowerRoman"/>
      <w:lvlText w:val="%1."/>
      <w:lvlJc w:val="right"/>
      <w:pPr>
        <w:ind w:left="2340" w:hanging="360"/>
      </w:pPr>
    </w:lvl>
    <w:lvl w:ilvl="1" w:tplc="1346E1FE">
      <w:start w:val="1"/>
      <w:numFmt w:val="lowerRoman"/>
      <w:lvlText w:val="%2."/>
      <w:lvlJc w:val="right"/>
      <w:pPr>
        <w:ind w:left="2340" w:hanging="360"/>
      </w:pPr>
    </w:lvl>
    <w:lvl w:ilvl="2" w:tplc="619405B6">
      <w:start w:val="1"/>
      <w:numFmt w:val="lowerRoman"/>
      <w:lvlText w:val="%3."/>
      <w:lvlJc w:val="right"/>
      <w:pPr>
        <w:ind w:left="2160" w:hanging="180"/>
      </w:pPr>
      <w:rPr>
        <w:rFonts w:cs="Times New Roman"/>
      </w:rPr>
    </w:lvl>
    <w:lvl w:ilvl="3" w:tplc="6D500530">
      <w:start w:val="1"/>
      <w:numFmt w:val="decimal"/>
      <w:lvlText w:val="%4."/>
      <w:lvlJc w:val="left"/>
      <w:pPr>
        <w:ind w:left="2880" w:hanging="360"/>
      </w:pPr>
      <w:rPr>
        <w:rFonts w:cs="Times New Roman"/>
      </w:rPr>
    </w:lvl>
    <w:lvl w:ilvl="4" w:tplc="63FC1210">
      <w:start w:val="1"/>
      <w:numFmt w:val="lowerLetter"/>
      <w:lvlText w:val="%5."/>
      <w:lvlJc w:val="left"/>
      <w:pPr>
        <w:ind w:left="3600" w:hanging="360"/>
      </w:pPr>
      <w:rPr>
        <w:rFonts w:cs="Times New Roman"/>
      </w:rPr>
    </w:lvl>
    <w:lvl w:ilvl="5" w:tplc="540849B4">
      <w:start w:val="1"/>
      <w:numFmt w:val="lowerRoman"/>
      <w:lvlText w:val="%6."/>
      <w:lvlJc w:val="right"/>
      <w:pPr>
        <w:ind w:left="4320" w:hanging="180"/>
      </w:pPr>
      <w:rPr>
        <w:rFonts w:cs="Times New Roman"/>
      </w:rPr>
    </w:lvl>
    <w:lvl w:ilvl="6" w:tplc="CF825CD2">
      <w:start w:val="1"/>
      <w:numFmt w:val="decimal"/>
      <w:lvlText w:val="%7."/>
      <w:lvlJc w:val="left"/>
      <w:pPr>
        <w:ind w:left="5040" w:hanging="360"/>
      </w:pPr>
      <w:rPr>
        <w:rFonts w:cs="Times New Roman"/>
      </w:rPr>
    </w:lvl>
    <w:lvl w:ilvl="7" w:tplc="4378CEBA">
      <w:start w:val="1"/>
      <w:numFmt w:val="lowerLetter"/>
      <w:lvlText w:val="%8."/>
      <w:lvlJc w:val="left"/>
      <w:pPr>
        <w:ind w:left="5760" w:hanging="360"/>
      </w:pPr>
      <w:rPr>
        <w:rFonts w:cs="Times New Roman"/>
      </w:rPr>
    </w:lvl>
    <w:lvl w:ilvl="8" w:tplc="68A4DCD2">
      <w:start w:val="1"/>
      <w:numFmt w:val="lowerRoman"/>
      <w:lvlText w:val="%9."/>
      <w:lvlJc w:val="right"/>
      <w:pPr>
        <w:ind w:left="6480" w:hanging="180"/>
      </w:pPr>
      <w:rPr>
        <w:rFonts w:cs="Times New Roman"/>
      </w:rPr>
    </w:lvl>
  </w:abstractNum>
  <w:abstractNum w:abstractNumId="63" w15:restartNumberingAfterBreak="0">
    <w:nsid w:val="6DA821EA"/>
    <w:multiLevelType w:val="hybridMultilevel"/>
    <w:tmpl w:val="ACF6F712"/>
    <w:styleLink w:val="WWNum37"/>
    <w:lvl w:ilvl="0" w:tplc="0FB60C96">
      <w:start w:val="1"/>
      <w:numFmt w:val="decimal"/>
      <w:pStyle w:val="WWNum37"/>
      <w:lvlText w:val="%1."/>
      <w:lvlJc w:val="left"/>
      <w:pPr>
        <w:ind w:left="720" w:hanging="360"/>
      </w:pPr>
    </w:lvl>
    <w:lvl w:ilvl="1" w:tplc="5A04D64E">
      <w:start w:val="1"/>
      <w:numFmt w:val="bullet"/>
      <w:lvlText w:val="◦"/>
      <w:lvlJc w:val="left"/>
      <w:pPr>
        <w:ind w:left="1080" w:hanging="360"/>
      </w:pPr>
      <w:rPr>
        <w:rFonts w:ascii="Noto Sans Symbols" w:hAnsi="Noto Sans Symbols" w:cs="Noto Sans Symbols"/>
      </w:rPr>
    </w:lvl>
    <w:lvl w:ilvl="2" w:tplc="EEACD9D0">
      <w:start w:val="1"/>
      <w:numFmt w:val="bullet"/>
      <w:lvlText w:val="▪"/>
      <w:lvlJc w:val="left"/>
      <w:pPr>
        <w:ind w:left="1440" w:hanging="360"/>
      </w:pPr>
      <w:rPr>
        <w:rFonts w:ascii="Noto Sans Symbols" w:hAnsi="Noto Sans Symbols" w:cs="Noto Sans Symbols"/>
      </w:rPr>
    </w:lvl>
    <w:lvl w:ilvl="3" w:tplc="AA68D57A">
      <w:start w:val="1"/>
      <w:numFmt w:val="bullet"/>
      <w:lvlText w:val="●"/>
      <w:lvlJc w:val="left"/>
      <w:pPr>
        <w:ind w:left="1800" w:hanging="360"/>
      </w:pPr>
      <w:rPr>
        <w:rFonts w:ascii="Noto Sans Symbols" w:hAnsi="Noto Sans Symbols" w:cs="Noto Sans Symbols"/>
      </w:rPr>
    </w:lvl>
    <w:lvl w:ilvl="4" w:tplc="4970BA04">
      <w:start w:val="1"/>
      <w:numFmt w:val="bullet"/>
      <w:lvlText w:val="◦"/>
      <w:lvlJc w:val="left"/>
      <w:pPr>
        <w:ind w:left="2160" w:hanging="360"/>
      </w:pPr>
      <w:rPr>
        <w:rFonts w:ascii="Noto Sans Symbols" w:hAnsi="Noto Sans Symbols" w:cs="Noto Sans Symbols"/>
      </w:rPr>
    </w:lvl>
    <w:lvl w:ilvl="5" w:tplc="9BF81BC4">
      <w:start w:val="1"/>
      <w:numFmt w:val="bullet"/>
      <w:lvlText w:val="▪"/>
      <w:lvlJc w:val="left"/>
      <w:pPr>
        <w:ind w:left="2520" w:hanging="360"/>
      </w:pPr>
      <w:rPr>
        <w:rFonts w:ascii="Noto Sans Symbols" w:hAnsi="Noto Sans Symbols" w:cs="Noto Sans Symbols"/>
      </w:rPr>
    </w:lvl>
    <w:lvl w:ilvl="6" w:tplc="A00691A0">
      <w:start w:val="1"/>
      <w:numFmt w:val="bullet"/>
      <w:lvlText w:val="●"/>
      <w:lvlJc w:val="left"/>
      <w:pPr>
        <w:ind w:left="2880" w:hanging="360"/>
      </w:pPr>
      <w:rPr>
        <w:rFonts w:ascii="Noto Sans Symbols" w:hAnsi="Noto Sans Symbols" w:cs="Noto Sans Symbols"/>
      </w:rPr>
    </w:lvl>
    <w:lvl w:ilvl="7" w:tplc="1B5A908E">
      <w:start w:val="1"/>
      <w:numFmt w:val="bullet"/>
      <w:lvlText w:val="◦"/>
      <w:lvlJc w:val="left"/>
      <w:pPr>
        <w:ind w:left="3240" w:hanging="360"/>
      </w:pPr>
      <w:rPr>
        <w:rFonts w:ascii="Noto Sans Symbols" w:hAnsi="Noto Sans Symbols" w:cs="Noto Sans Symbols"/>
      </w:rPr>
    </w:lvl>
    <w:lvl w:ilvl="8" w:tplc="43E8A1CC">
      <w:start w:val="1"/>
      <w:numFmt w:val="bullet"/>
      <w:lvlText w:val="▪"/>
      <w:lvlJc w:val="left"/>
      <w:pPr>
        <w:ind w:left="3600" w:hanging="360"/>
      </w:pPr>
      <w:rPr>
        <w:rFonts w:ascii="Noto Sans Symbols" w:hAnsi="Noto Sans Symbols" w:cs="Noto Sans Symbols"/>
      </w:rPr>
    </w:lvl>
  </w:abstractNum>
  <w:abstractNum w:abstractNumId="64" w15:restartNumberingAfterBreak="0">
    <w:nsid w:val="6F2F2C14"/>
    <w:multiLevelType w:val="hybridMultilevel"/>
    <w:tmpl w:val="52923794"/>
    <w:styleLink w:val="WWNum12"/>
    <w:lvl w:ilvl="0" w:tplc="AA7003F8">
      <w:start w:val="1"/>
      <w:numFmt w:val="decimal"/>
      <w:pStyle w:val="WWNum12"/>
      <w:lvlText w:val="%1."/>
      <w:lvlJc w:val="left"/>
      <w:pPr>
        <w:ind w:left="720" w:hanging="360"/>
      </w:pPr>
    </w:lvl>
    <w:lvl w:ilvl="1" w:tplc="7AF20AE6">
      <w:start w:val="1"/>
      <w:numFmt w:val="bullet"/>
      <w:lvlText w:val="◦"/>
      <w:lvlJc w:val="left"/>
      <w:pPr>
        <w:ind w:left="1080" w:hanging="360"/>
      </w:pPr>
      <w:rPr>
        <w:rFonts w:ascii="Noto Sans Symbols" w:hAnsi="Noto Sans Symbols" w:cs="Noto Sans Symbols"/>
      </w:rPr>
    </w:lvl>
    <w:lvl w:ilvl="2" w:tplc="9A1A7664">
      <w:start w:val="1"/>
      <w:numFmt w:val="bullet"/>
      <w:lvlText w:val="▪"/>
      <w:lvlJc w:val="left"/>
      <w:pPr>
        <w:ind w:left="1440" w:hanging="360"/>
      </w:pPr>
      <w:rPr>
        <w:rFonts w:ascii="Noto Sans Symbols" w:hAnsi="Noto Sans Symbols" w:cs="Noto Sans Symbols"/>
      </w:rPr>
    </w:lvl>
    <w:lvl w:ilvl="3" w:tplc="532AF568">
      <w:start w:val="1"/>
      <w:numFmt w:val="bullet"/>
      <w:lvlText w:val="●"/>
      <w:lvlJc w:val="left"/>
      <w:pPr>
        <w:ind w:left="1800" w:hanging="360"/>
      </w:pPr>
      <w:rPr>
        <w:rFonts w:ascii="Noto Sans Symbols" w:hAnsi="Noto Sans Symbols" w:cs="Noto Sans Symbols"/>
      </w:rPr>
    </w:lvl>
    <w:lvl w:ilvl="4" w:tplc="572A7B34">
      <w:start w:val="1"/>
      <w:numFmt w:val="bullet"/>
      <w:lvlText w:val="◦"/>
      <w:lvlJc w:val="left"/>
      <w:pPr>
        <w:ind w:left="2160" w:hanging="360"/>
      </w:pPr>
      <w:rPr>
        <w:rFonts w:ascii="Noto Sans Symbols" w:hAnsi="Noto Sans Symbols" w:cs="Noto Sans Symbols"/>
      </w:rPr>
    </w:lvl>
    <w:lvl w:ilvl="5" w:tplc="D5688804">
      <w:start w:val="1"/>
      <w:numFmt w:val="bullet"/>
      <w:lvlText w:val="▪"/>
      <w:lvlJc w:val="left"/>
      <w:pPr>
        <w:ind w:left="2520" w:hanging="360"/>
      </w:pPr>
      <w:rPr>
        <w:rFonts w:ascii="Noto Sans Symbols" w:hAnsi="Noto Sans Symbols" w:cs="Noto Sans Symbols"/>
      </w:rPr>
    </w:lvl>
    <w:lvl w:ilvl="6" w:tplc="A2A89A94">
      <w:start w:val="1"/>
      <w:numFmt w:val="bullet"/>
      <w:lvlText w:val="●"/>
      <w:lvlJc w:val="left"/>
      <w:pPr>
        <w:ind w:left="2880" w:hanging="360"/>
      </w:pPr>
      <w:rPr>
        <w:rFonts w:ascii="Noto Sans Symbols" w:hAnsi="Noto Sans Symbols" w:cs="Noto Sans Symbols"/>
      </w:rPr>
    </w:lvl>
    <w:lvl w:ilvl="7" w:tplc="B3240C66">
      <w:start w:val="1"/>
      <w:numFmt w:val="bullet"/>
      <w:lvlText w:val="◦"/>
      <w:lvlJc w:val="left"/>
      <w:pPr>
        <w:ind w:left="3240" w:hanging="360"/>
      </w:pPr>
      <w:rPr>
        <w:rFonts w:ascii="Noto Sans Symbols" w:hAnsi="Noto Sans Symbols" w:cs="Noto Sans Symbols"/>
      </w:rPr>
    </w:lvl>
    <w:lvl w:ilvl="8" w:tplc="101C8800">
      <w:start w:val="1"/>
      <w:numFmt w:val="bullet"/>
      <w:lvlText w:val="▪"/>
      <w:lvlJc w:val="left"/>
      <w:pPr>
        <w:ind w:left="3600" w:hanging="360"/>
      </w:pPr>
      <w:rPr>
        <w:rFonts w:ascii="Noto Sans Symbols" w:hAnsi="Noto Sans Symbols" w:cs="Noto Sans Symbols"/>
      </w:rPr>
    </w:lvl>
  </w:abstractNum>
  <w:abstractNum w:abstractNumId="65" w15:restartNumberingAfterBreak="0">
    <w:nsid w:val="714117C5"/>
    <w:multiLevelType w:val="hybridMultilevel"/>
    <w:tmpl w:val="0896E5C6"/>
    <w:styleLink w:val="WWNum93"/>
    <w:lvl w:ilvl="0" w:tplc="81947236">
      <w:start w:val="1"/>
      <w:numFmt w:val="decimal"/>
      <w:pStyle w:val="WWNum93"/>
      <w:lvlText w:val="WO 1.%1"/>
      <w:lvlJc w:val="left"/>
      <w:pPr>
        <w:ind w:left="360" w:hanging="360"/>
      </w:pPr>
      <w:rPr>
        <w:b w:val="0"/>
        <w:bCs w:val="0"/>
        <w:sz w:val="22"/>
        <w:szCs w:val="22"/>
      </w:rPr>
    </w:lvl>
    <w:lvl w:ilvl="1" w:tplc="249AACD4">
      <w:start w:val="1"/>
      <w:numFmt w:val="decimal"/>
      <w:lvlText w:val="%2."/>
      <w:lvlJc w:val="left"/>
      <w:pPr>
        <w:ind w:left="720" w:hanging="360"/>
      </w:pPr>
      <w:rPr>
        <w:b w:val="0"/>
        <w:bCs w:val="0"/>
        <w:sz w:val="22"/>
        <w:szCs w:val="22"/>
      </w:rPr>
    </w:lvl>
    <w:lvl w:ilvl="2" w:tplc="EBA22CE2">
      <w:start w:val="1"/>
      <w:numFmt w:val="decimal"/>
      <w:lvlText w:val="%3."/>
      <w:lvlJc w:val="left"/>
      <w:pPr>
        <w:ind w:left="1080" w:hanging="360"/>
      </w:pPr>
      <w:rPr>
        <w:b w:val="0"/>
        <w:bCs w:val="0"/>
        <w:sz w:val="22"/>
        <w:szCs w:val="22"/>
      </w:rPr>
    </w:lvl>
    <w:lvl w:ilvl="3" w:tplc="5704C56E">
      <w:start w:val="1"/>
      <w:numFmt w:val="decimal"/>
      <w:lvlText w:val="%4."/>
      <w:lvlJc w:val="left"/>
      <w:pPr>
        <w:ind w:left="1440" w:hanging="360"/>
      </w:pPr>
      <w:rPr>
        <w:b w:val="0"/>
        <w:bCs w:val="0"/>
        <w:sz w:val="22"/>
        <w:szCs w:val="22"/>
      </w:rPr>
    </w:lvl>
    <w:lvl w:ilvl="4" w:tplc="AE3A80DE">
      <w:start w:val="1"/>
      <w:numFmt w:val="decimal"/>
      <w:lvlText w:val="%5."/>
      <w:lvlJc w:val="left"/>
      <w:pPr>
        <w:ind w:left="1800" w:hanging="360"/>
      </w:pPr>
      <w:rPr>
        <w:b w:val="0"/>
        <w:bCs w:val="0"/>
        <w:sz w:val="22"/>
        <w:szCs w:val="22"/>
      </w:rPr>
    </w:lvl>
    <w:lvl w:ilvl="5" w:tplc="3F36458C">
      <w:start w:val="1"/>
      <w:numFmt w:val="decimal"/>
      <w:lvlText w:val="%6."/>
      <w:lvlJc w:val="left"/>
      <w:pPr>
        <w:ind w:left="2160" w:hanging="360"/>
      </w:pPr>
      <w:rPr>
        <w:b w:val="0"/>
        <w:bCs w:val="0"/>
        <w:sz w:val="22"/>
        <w:szCs w:val="22"/>
      </w:rPr>
    </w:lvl>
    <w:lvl w:ilvl="6" w:tplc="8E780240">
      <w:start w:val="1"/>
      <w:numFmt w:val="decimal"/>
      <w:lvlText w:val="%7."/>
      <w:lvlJc w:val="left"/>
      <w:pPr>
        <w:ind w:left="2520" w:hanging="360"/>
      </w:pPr>
      <w:rPr>
        <w:b w:val="0"/>
        <w:bCs w:val="0"/>
        <w:sz w:val="22"/>
        <w:szCs w:val="22"/>
      </w:rPr>
    </w:lvl>
    <w:lvl w:ilvl="7" w:tplc="90D259AC">
      <w:start w:val="1"/>
      <w:numFmt w:val="decimal"/>
      <w:lvlText w:val="%8."/>
      <w:lvlJc w:val="left"/>
      <w:pPr>
        <w:ind w:left="2880" w:hanging="360"/>
      </w:pPr>
      <w:rPr>
        <w:b w:val="0"/>
        <w:bCs w:val="0"/>
        <w:sz w:val="22"/>
        <w:szCs w:val="22"/>
      </w:rPr>
    </w:lvl>
    <w:lvl w:ilvl="8" w:tplc="96DC1AE0">
      <w:start w:val="1"/>
      <w:numFmt w:val="decimal"/>
      <w:lvlText w:val="%9."/>
      <w:lvlJc w:val="left"/>
      <w:pPr>
        <w:ind w:left="3240" w:hanging="360"/>
      </w:pPr>
      <w:rPr>
        <w:b w:val="0"/>
        <w:bCs w:val="0"/>
        <w:sz w:val="22"/>
        <w:szCs w:val="22"/>
      </w:rPr>
    </w:lvl>
  </w:abstractNum>
  <w:abstractNum w:abstractNumId="66" w15:restartNumberingAfterBreak="0">
    <w:nsid w:val="717F6151"/>
    <w:multiLevelType w:val="hybridMultilevel"/>
    <w:tmpl w:val="531231FE"/>
    <w:lvl w:ilvl="0" w:tplc="56D4741C">
      <w:start w:val="1"/>
      <w:numFmt w:val="bullet"/>
      <w:lvlText w:val=""/>
      <w:lvlJc w:val="left"/>
      <w:pPr>
        <w:ind w:left="1266" w:hanging="840"/>
      </w:pPr>
      <w:rPr>
        <w:rFonts w:ascii="Symbol" w:hAnsi="Symbol" w:hint="default"/>
      </w:rPr>
    </w:lvl>
    <w:lvl w:ilvl="1" w:tplc="DC38F594">
      <w:start w:val="1"/>
      <w:numFmt w:val="lowerLetter"/>
      <w:lvlText w:val="%2."/>
      <w:lvlJc w:val="left"/>
      <w:pPr>
        <w:ind w:left="1506" w:hanging="360"/>
      </w:pPr>
    </w:lvl>
    <w:lvl w:ilvl="2" w:tplc="EB525FC2">
      <w:start w:val="1"/>
      <w:numFmt w:val="lowerLetter"/>
      <w:lvlText w:val="%3)"/>
      <w:lvlJc w:val="left"/>
      <w:pPr>
        <w:ind w:left="2226" w:hanging="180"/>
      </w:pPr>
    </w:lvl>
    <w:lvl w:ilvl="3" w:tplc="0B9E25FE">
      <w:start w:val="1"/>
      <w:numFmt w:val="decimal"/>
      <w:lvlText w:val="%4."/>
      <w:lvlJc w:val="left"/>
      <w:pPr>
        <w:ind w:left="2946" w:hanging="360"/>
      </w:pPr>
    </w:lvl>
    <w:lvl w:ilvl="4" w:tplc="E63C4CC2">
      <w:start w:val="1"/>
      <w:numFmt w:val="lowerLetter"/>
      <w:lvlText w:val="%5."/>
      <w:lvlJc w:val="left"/>
      <w:pPr>
        <w:ind w:left="3666" w:hanging="360"/>
      </w:pPr>
    </w:lvl>
    <w:lvl w:ilvl="5" w:tplc="421C8BEE">
      <w:start w:val="1"/>
      <w:numFmt w:val="lowerRoman"/>
      <w:lvlText w:val="%6."/>
      <w:lvlJc w:val="right"/>
      <w:pPr>
        <w:ind w:left="4386" w:hanging="180"/>
      </w:pPr>
    </w:lvl>
    <w:lvl w:ilvl="6" w:tplc="B0DC8992">
      <w:start w:val="1"/>
      <w:numFmt w:val="decimal"/>
      <w:lvlText w:val="%7."/>
      <w:lvlJc w:val="left"/>
      <w:pPr>
        <w:ind w:left="5106" w:hanging="360"/>
      </w:pPr>
    </w:lvl>
    <w:lvl w:ilvl="7" w:tplc="3AFAFC82">
      <w:start w:val="1"/>
      <w:numFmt w:val="lowerLetter"/>
      <w:lvlText w:val="%8."/>
      <w:lvlJc w:val="left"/>
      <w:pPr>
        <w:ind w:left="5826" w:hanging="360"/>
      </w:pPr>
    </w:lvl>
    <w:lvl w:ilvl="8" w:tplc="CCCC5676">
      <w:start w:val="1"/>
      <w:numFmt w:val="lowerRoman"/>
      <w:lvlText w:val="%9."/>
      <w:lvlJc w:val="right"/>
      <w:pPr>
        <w:ind w:left="6546" w:hanging="180"/>
      </w:pPr>
    </w:lvl>
  </w:abstractNum>
  <w:abstractNum w:abstractNumId="67" w15:restartNumberingAfterBreak="0">
    <w:nsid w:val="72B72A48"/>
    <w:multiLevelType w:val="hybridMultilevel"/>
    <w:tmpl w:val="88FEFDCC"/>
    <w:styleLink w:val="WWNum95"/>
    <w:lvl w:ilvl="0" w:tplc="3C5056A4">
      <w:start w:val="1"/>
      <w:numFmt w:val="decimal"/>
      <w:pStyle w:val="WWNum95"/>
      <w:lvlText w:val="WB 1.%1"/>
      <w:lvlJc w:val="left"/>
      <w:pPr>
        <w:ind w:left="720" w:hanging="360"/>
      </w:pPr>
      <w:rPr>
        <w:b w:val="0"/>
        <w:bCs w:val="0"/>
        <w:sz w:val="22"/>
        <w:szCs w:val="22"/>
      </w:rPr>
    </w:lvl>
    <w:lvl w:ilvl="1" w:tplc="31C6D144">
      <w:start w:val="1"/>
      <w:numFmt w:val="decimal"/>
      <w:lvlText w:val="%2."/>
      <w:lvlJc w:val="left"/>
      <w:pPr>
        <w:ind w:left="1080" w:hanging="360"/>
      </w:pPr>
      <w:rPr>
        <w:b w:val="0"/>
        <w:bCs w:val="0"/>
        <w:sz w:val="22"/>
        <w:szCs w:val="22"/>
      </w:rPr>
    </w:lvl>
    <w:lvl w:ilvl="2" w:tplc="CB1696DC">
      <w:start w:val="1"/>
      <w:numFmt w:val="decimal"/>
      <w:lvlText w:val="%3."/>
      <w:lvlJc w:val="left"/>
      <w:pPr>
        <w:ind w:left="1440" w:hanging="360"/>
      </w:pPr>
      <w:rPr>
        <w:b w:val="0"/>
        <w:bCs w:val="0"/>
        <w:sz w:val="22"/>
        <w:szCs w:val="22"/>
      </w:rPr>
    </w:lvl>
    <w:lvl w:ilvl="3" w:tplc="10ACFC4E">
      <w:start w:val="1"/>
      <w:numFmt w:val="decimal"/>
      <w:lvlText w:val="%4."/>
      <w:lvlJc w:val="left"/>
      <w:pPr>
        <w:ind w:left="1800" w:hanging="360"/>
      </w:pPr>
      <w:rPr>
        <w:b w:val="0"/>
        <w:bCs w:val="0"/>
        <w:sz w:val="22"/>
        <w:szCs w:val="22"/>
      </w:rPr>
    </w:lvl>
    <w:lvl w:ilvl="4" w:tplc="DF1CF47E">
      <w:start w:val="1"/>
      <w:numFmt w:val="decimal"/>
      <w:lvlText w:val="%5."/>
      <w:lvlJc w:val="left"/>
      <w:pPr>
        <w:ind w:left="2160" w:hanging="360"/>
      </w:pPr>
      <w:rPr>
        <w:b w:val="0"/>
        <w:bCs w:val="0"/>
        <w:sz w:val="22"/>
        <w:szCs w:val="22"/>
      </w:rPr>
    </w:lvl>
    <w:lvl w:ilvl="5" w:tplc="334C70DE">
      <w:start w:val="1"/>
      <w:numFmt w:val="decimal"/>
      <w:lvlText w:val="%6."/>
      <w:lvlJc w:val="left"/>
      <w:pPr>
        <w:ind w:left="2520" w:hanging="360"/>
      </w:pPr>
      <w:rPr>
        <w:b w:val="0"/>
        <w:bCs w:val="0"/>
        <w:sz w:val="22"/>
        <w:szCs w:val="22"/>
      </w:rPr>
    </w:lvl>
    <w:lvl w:ilvl="6" w:tplc="8A4C1BB8">
      <w:start w:val="1"/>
      <w:numFmt w:val="decimal"/>
      <w:lvlText w:val="%7."/>
      <w:lvlJc w:val="left"/>
      <w:pPr>
        <w:ind w:left="2880" w:hanging="360"/>
      </w:pPr>
      <w:rPr>
        <w:b w:val="0"/>
        <w:bCs w:val="0"/>
        <w:sz w:val="22"/>
        <w:szCs w:val="22"/>
      </w:rPr>
    </w:lvl>
    <w:lvl w:ilvl="7" w:tplc="CA384746">
      <w:start w:val="1"/>
      <w:numFmt w:val="decimal"/>
      <w:lvlText w:val="%8."/>
      <w:lvlJc w:val="left"/>
      <w:pPr>
        <w:ind w:left="3240" w:hanging="360"/>
      </w:pPr>
      <w:rPr>
        <w:b w:val="0"/>
        <w:bCs w:val="0"/>
        <w:sz w:val="22"/>
        <w:szCs w:val="22"/>
      </w:rPr>
    </w:lvl>
    <w:lvl w:ilvl="8" w:tplc="CD22283A">
      <w:start w:val="1"/>
      <w:numFmt w:val="decimal"/>
      <w:lvlText w:val="%9."/>
      <w:lvlJc w:val="left"/>
      <w:pPr>
        <w:ind w:left="3600" w:hanging="360"/>
      </w:pPr>
      <w:rPr>
        <w:b w:val="0"/>
        <w:bCs w:val="0"/>
        <w:sz w:val="22"/>
        <w:szCs w:val="22"/>
      </w:rPr>
    </w:lvl>
  </w:abstractNum>
  <w:abstractNum w:abstractNumId="68" w15:restartNumberingAfterBreak="0">
    <w:nsid w:val="78441415"/>
    <w:multiLevelType w:val="hybridMultilevel"/>
    <w:tmpl w:val="29E0E56A"/>
    <w:styleLink w:val="WWNum73"/>
    <w:lvl w:ilvl="0" w:tplc="CF0C9026">
      <w:start w:val="1"/>
      <w:numFmt w:val="decimal"/>
      <w:pStyle w:val="WWNum73"/>
      <w:lvlText w:val="%1."/>
      <w:lvlJc w:val="left"/>
      <w:pPr>
        <w:ind w:left="720" w:hanging="360"/>
      </w:pPr>
    </w:lvl>
    <w:lvl w:ilvl="1" w:tplc="9D66E636">
      <w:start w:val="1"/>
      <w:numFmt w:val="bullet"/>
      <w:lvlText w:val="◦"/>
      <w:lvlJc w:val="left"/>
      <w:pPr>
        <w:ind w:left="1080" w:hanging="360"/>
      </w:pPr>
      <w:rPr>
        <w:rFonts w:ascii="Noto Sans Symbols" w:hAnsi="Noto Sans Symbols" w:cs="Noto Sans Symbols"/>
      </w:rPr>
    </w:lvl>
    <w:lvl w:ilvl="2" w:tplc="25E4069C">
      <w:start w:val="1"/>
      <w:numFmt w:val="bullet"/>
      <w:lvlText w:val="▪"/>
      <w:lvlJc w:val="left"/>
      <w:pPr>
        <w:ind w:left="1440" w:hanging="360"/>
      </w:pPr>
      <w:rPr>
        <w:rFonts w:ascii="Noto Sans Symbols" w:hAnsi="Noto Sans Symbols" w:cs="Noto Sans Symbols"/>
      </w:rPr>
    </w:lvl>
    <w:lvl w:ilvl="3" w:tplc="E796E3F4">
      <w:start w:val="1"/>
      <w:numFmt w:val="bullet"/>
      <w:lvlText w:val="●"/>
      <w:lvlJc w:val="left"/>
      <w:pPr>
        <w:ind w:left="1800" w:hanging="360"/>
      </w:pPr>
      <w:rPr>
        <w:rFonts w:ascii="Noto Sans Symbols" w:hAnsi="Noto Sans Symbols" w:cs="Noto Sans Symbols"/>
      </w:rPr>
    </w:lvl>
    <w:lvl w:ilvl="4" w:tplc="90349844">
      <w:start w:val="1"/>
      <w:numFmt w:val="bullet"/>
      <w:lvlText w:val="◦"/>
      <w:lvlJc w:val="left"/>
      <w:pPr>
        <w:ind w:left="2160" w:hanging="360"/>
      </w:pPr>
      <w:rPr>
        <w:rFonts w:ascii="Noto Sans Symbols" w:hAnsi="Noto Sans Symbols" w:cs="Noto Sans Symbols"/>
      </w:rPr>
    </w:lvl>
    <w:lvl w:ilvl="5" w:tplc="CF127D34">
      <w:start w:val="1"/>
      <w:numFmt w:val="bullet"/>
      <w:lvlText w:val="▪"/>
      <w:lvlJc w:val="left"/>
      <w:pPr>
        <w:ind w:left="2520" w:hanging="360"/>
      </w:pPr>
      <w:rPr>
        <w:rFonts w:ascii="Noto Sans Symbols" w:hAnsi="Noto Sans Symbols" w:cs="Noto Sans Symbols"/>
      </w:rPr>
    </w:lvl>
    <w:lvl w:ilvl="6" w:tplc="AABEA50A">
      <w:start w:val="1"/>
      <w:numFmt w:val="bullet"/>
      <w:lvlText w:val="●"/>
      <w:lvlJc w:val="left"/>
      <w:pPr>
        <w:ind w:left="2880" w:hanging="360"/>
      </w:pPr>
      <w:rPr>
        <w:rFonts w:ascii="Noto Sans Symbols" w:hAnsi="Noto Sans Symbols" w:cs="Noto Sans Symbols"/>
      </w:rPr>
    </w:lvl>
    <w:lvl w:ilvl="7" w:tplc="E1DC6176">
      <w:start w:val="1"/>
      <w:numFmt w:val="bullet"/>
      <w:lvlText w:val="◦"/>
      <w:lvlJc w:val="left"/>
      <w:pPr>
        <w:ind w:left="3240" w:hanging="360"/>
      </w:pPr>
      <w:rPr>
        <w:rFonts w:ascii="Noto Sans Symbols" w:hAnsi="Noto Sans Symbols" w:cs="Noto Sans Symbols"/>
      </w:rPr>
    </w:lvl>
    <w:lvl w:ilvl="8" w:tplc="5AD039AA">
      <w:start w:val="1"/>
      <w:numFmt w:val="bullet"/>
      <w:lvlText w:val="▪"/>
      <w:lvlJc w:val="left"/>
      <w:pPr>
        <w:ind w:left="3600" w:hanging="360"/>
      </w:pPr>
      <w:rPr>
        <w:rFonts w:ascii="Noto Sans Symbols" w:hAnsi="Noto Sans Symbols" w:cs="Noto Sans Symbols"/>
      </w:rPr>
    </w:lvl>
  </w:abstractNum>
  <w:abstractNum w:abstractNumId="69" w15:restartNumberingAfterBreak="0">
    <w:nsid w:val="79B9795E"/>
    <w:multiLevelType w:val="hybridMultilevel"/>
    <w:tmpl w:val="B42EE224"/>
    <w:lvl w:ilvl="0" w:tplc="3BF697AC">
      <w:start w:val="1"/>
      <w:numFmt w:val="decimal"/>
      <w:lvlText w:val="%1."/>
      <w:lvlJc w:val="left"/>
      <w:pPr>
        <w:ind w:left="980" w:hanging="360"/>
      </w:pPr>
    </w:lvl>
    <w:lvl w:ilvl="1" w:tplc="1BE2F478">
      <w:start w:val="1"/>
      <w:numFmt w:val="lowerLetter"/>
      <w:lvlText w:val="%2."/>
      <w:lvlJc w:val="left"/>
      <w:pPr>
        <w:ind w:left="1700" w:hanging="360"/>
      </w:pPr>
    </w:lvl>
    <w:lvl w:ilvl="2" w:tplc="57FCB9A4">
      <w:start w:val="1"/>
      <w:numFmt w:val="lowerRoman"/>
      <w:lvlText w:val="%3."/>
      <w:lvlJc w:val="right"/>
      <w:pPr>
        <w:ind w:left="2420" w:hanging="180"/>
      </w:pPr>
    </w:lvl>
    <w:lvl w:ilvl="3" w:tplc="5D2CDC12">
      <w:start w:val="1"/>
      <w:numFmt w:val="decimal"/>
      <w:lvlText w:val="%4."/>
      <w:lvlJc w:val="left"/>
      <w:pPr>
        <w:ind w:left="3140" w:hanging="360"/>
      </w:pPr>
    </w:lvl>
    <w:lvl w:ilvl="4" w:tplc="5CA0D6EC">
      <w:start w:val="1"/>
      <w:numFmt w:val="lowerLetter"/>
      <w:lvlText w:val="%5."/>
      <w:lvlJc w:val="left"/>
      <w:pPr>
        <w:ind w:left="3860" w:hanging="360"/>
      </w:pPr>
    </w:lvl>
    <w:lvl w:ilvl="5" w:tplc="9E023546">
      <w:start w:val="1"/>
      <w:numFmt w:val="lowerRoman"/>
      <w:lvlText w:val="%6."/>
      <w:lvlJc w:val="right"/>
      <w:pPr>
        <w:ind w:left="4580" w:hanging="180"/>
      </w:pPr>
    </w:lvl>
    <w:lvl w:ilvl="6" w:tplc="1FD4798A">
      <w:start w:val="1"/>
      <w:numFmt w:val="decimal"/>
      <w:lvlText w:val="%7."/>
      <w:lvlJc w:val="left"/>
      <w:pPr>
        <w:ind w:left="5300" w:hanging="360"/>
      </w:pPr>
    </w:lvl>
    <w:lvl w:ilvl="7" w:tplc="475294FE">
      <w:start w:val="1"/>
      <w:numFmt w:val="lowerLetter"/>
      <w:lvlText w:val="%8."/>
      <w:lvlJc w:val="left"/>
      <w:pPr>
        <w:ind w:left="6020" w:hanging="360"/>
      </w:pPr>
    </w:lvl>
    <w:lvl w:ilvl="8" w:tplc="6FB4BD64">
      <w:start w:val="1"/>
      <w:numFmt w:val="lowerRoman"/>
      <w:lvlText w:val="%9."/>
      <w:lvlJc w:val="right"/>
      <w:pPr>
        <w:ind w:left="6740" w:hanging="180"/>
      </w:pPr>
    </w:lvl>
  </w:abstractNum>
  <w:abstractNum w:abstractNumId="70" w15:restartNumberingAfterBreak="0">
    <w:nsid w:val="7B8B5A28"/>
    <w:multiLevelType w:val="hybridMultilevel"/>
    <w:tmpl w:val="DCC289A8"/>
    <w:lvl w:ilvl="0" w:tplc="642C7280">
      <w:start w:val="1"/>
      <w:numFmt w:val="decimal"/>
      <w:lvlText w:val="%1."/>
      <w:lvlJc w:val="left"/>
      <w:pPr>
        <w:ind w:left="720" w:hanging="360"/>
      </w:pPr>
    </w:lvl>
    <w:lvl w:ilvl="1" w:tplc="F73EBA7E">
      <w:start w:val="1"/>
      <w:numFmt w:val="decimal"/>
      <w:lvlText w:val="%2."/>
      <w:lvlJc w:val="left"/>
      <w:pPr>
        <w:ind w:left="1080" w:hanging="360"/>
      </w:pPr>
    </w:lvl>
    <w:lvl w:ilvl="2" w:tplc="ED7AE65E">
      <w:start w:val="1"/>
      <w:numFmt w:val="decimal"/>
      <w:lvlText w:val="%3."/>
      <w:lvlJc w:val="left"/>
      <w:pPr>
        <w:ind w:left="1440" w:hanging="360"/>
      </w:pPr>
    </w:lvl>
    <w:lvl w:ilvl="3" w:tplc="3DF06E50">
      <w:start w:val="1"/>
      <w:numFmt w:val="decimal"/>
      <w:lvlText w:val="%4."/>
      <w:lvlJc w:val="left"/>
      <w:pPr>
        <w:ind w:left="1800" w:hanging="360"/>
      </w:pPr>
    </w:lvl>
    <w:lvl w:ilvl="4" w:tplc="9272B9EC">
      <w:start w:val="1"/>
      <w:numFmt w:val="decimal"/>
      <w:lvlText w:val="%5."/>
      <w:lvlJc w:val="left"/>
      <w:pPr>
        <w:ind w:left="2160" w:hanging="360"/>
      </w:pPr>
    </w:lvl>
    <w:lvl w:ilvl="5" w:tplc="12F6D370">
      <w:start w:val="1"/>
      <w:numFmt w:val="decimal"/>
      <w:lvlText w:val="%6."/>
      <w:lvlJc w:val="left"/>
      <w:pPr>
        <w:ind w:left="2520" w:hanging="360"/>
      </w:pPr>
    </w:lvl>
    <w:lvl w:ilvl="6" w:tplc="F4D084F8">
      <w:start w:val="1"/>
      <w:numFmt w:val="decimal"/>
      <w:lvlText w:val="%7."/>
      <w:lvlJc w:val="left"/>
      <w:pPr>
        <w:ind w:left="2880" w:hanging="360"/>
      </w:pPr>
    </w:lvl>
    <w:lvl w:ilvl="7" w:tplc="9BA69832">
      <w:start w:val="1"/>
      <w:numFmt w:val="decimal"/>
      <w:lvlText w:val="%8."/>
      <w:lvlJc w:val="left"/>
      <w:pPr>
        <w:ind w:left="3240" w:hanging="360"/>
      </w:pPr>
    </w:lvl>
    <w:lvl w:ilvl="8" w:tplc="271E03EE">
      <w:start w:val="1"/>
      <w:numFmt w:val="decimal"/>
      <w:lvlText w:val="%9."/>
      <w:lvlJc w:val="left"/>
      <w:pPr>
        <w:ind w:left="3600" w:hanging="360"/>
      </w:pPr>
    </w:lvl>
  </w:abstractNum>
  <w:abstractNum w:abstractNumId="71" w15:restartNumberingAfterBreak="0">
    <w:nsid w:val="7CAC16A4"/>
    <w:multiLevelType w:val="hybridMultilevel"/>
    <w:tmpl w:val="730AA3D6"/>
    <w:lvl w:ilvl="0" w:tplc="C79E7AC4">
      <w:start w:val="1"/>
      <w:numFmt w:val="bullet"/>
      <w:lvlText w:val=""/>
      <w:lvlJc w:val="left"/>
      <w:pPr>
        <w:ind w:left="2340" w:hanging="360"/>
      </w:pPr>
      <w:rPr>
        <w:rFonts w:ascii="Symbol" w:hAnsi="Symbol" w:hint="default"/>
      </w:rPr>
    </w:lvl>
    <w:lvl w:ilvl="1" w:tplc="34146D54">
      <w:start w:val="1"/>
      <w:numFmt w:val="lowerRoman"/>
      <w:lvlText w:val="%2."/>
      <w:lvlJc w:val="right"/>
      <w:pPr>
        <w:ind w:left="2340" w:hanging="360"/>
      </w:pPr>
    </w:lvl>
    <w:lvl w:ilvl="2" w:tplc="A8369FFC">
      <w:start w:val="1"/>
      <w:numFmt w:val="lowerRoman"/>
      <w:lvlText w:val="%3."/>
      <w:lvlJc w:val="right"/>
      <w:pPr>
        <w:ind w:left="2160" w:hanging="180"/>
      </w:pPr>
      <w:rPr>
        <w:rFonts w:cs="Times New Roman"/>
      </w:rPr>
    </w:lvl>
    <w:lvl w:ilvl="3" w:tplc="FAA2D7A6">
      <w:start w:val="1"/>
      <w:numFmt w:val="decimal"/>
      <w:lvlText w:val="%4."/>
      <w:lvlJc w:val="left"/>
      <w:pPr>
        <w:ind w:left="2880" w:hanging="360"/>
      </w:pPr>
      <w:rPr>
        <w:rFonts w:cs="Times New Roman"/>
      </w:rPr>
    </w:lvl>
    <w:lvl w:ilvl="4" w:tplc="A3C8ACC0">
      <w:start w:val="1"/>
      <w:numFmt w:val="lowerLetter"/>
      <w:lvlText w:val="%5."/>
      <w:lvlJc w:val="left"/>
      <w:pPr>
        <w:ind w:left="3600" w:hanging="360"/>
      </w:pPr>
      <w:rPr>
        <w:rFonts w:cs="Times New Roman"/>
      </w:rPr>
    </w:lvl>
    <w:lvl w:ilvl="5" w:tplc="C052821A">
      <w:start w:val="1"/>
      <w:numFmt w:val="lowerRoman"/>
      <w:lvlText w:val="%6."/>
      <w:lvlJc w:val="right"/>
      <w:pPr>
        <w:ind w:left="4320" w:hanging="180"/>
      </w:pPr>
      <w:rPr>
        <w:rFonts w:cs="Times New Roman"/>
      </w:rPr>
    </w:lvl>
    <w:lvl w:ilvl="6" w:tplc="C22803BC">
      <w:start w:val="1"/>
      <w:numFmt w:val="decimal"/>
      <w:lvlText w:val="%7."/>
      <w:lvlJc w:val="left"/>
      <w:pPr>
        <w:ind w:left="5040" w:hanging="360"/>
      </w:pPr>
      <w:rPr>
        <w:rFonts w:cs="Times New Roman"/>
      </w:rPr>
    </w:lvl>
    <w:lvl w:ilvl="7" w:tplc="8F60F3A6">
      <w:start w:val="1"/>
      <w:numFmt w:val="lowerLetter"/>
      <w:lvlText w:val="%8."/>
      <w:lvlJc w:val="left"/>
      <w:pPr>
        <w:ind w:left="5760" w:hanging="360"/>
      </w:pPr>
      <w:rPr>
        <w:rFonts w:cs="Times New Roman"/>
      </w:rPr>
    </w:lvl>
    <w:lvl w:ilvl="8" w:tplc="B7FE0ACC">
      <w:start w:val="1"/>
      <w:numFmt w:val="lowerRoman"/>
      <w:lvlText w:val="%9."/>
      <w:lvlJc w:val="right"/>
      <w:pPr>
        <w:ind w:left="6480" w:hanging="180"/>
      </w:pPr>
      <w:rPr>
        <w:rFonts w:cs="Times New Roman"/>
      </w:rPr>
    </w:lvl>
  </w:abstractNum>
  <w:num w:numId="1">
    <w:abstractNumId w:val="36"/>
  </w:num>
  <w:num w:numId="2">
    <w:abstractNumId w:val="47"/>
  </w:num>
  <w:num w:numId="3">
    <w:abstractNumId w:val="47"/>
    <w:lvlOverride w:ilvl="0">
      <w:startOverride w:val="1"/>
    </w:lvlOverride>
  </w:num>
  <w:num w:numId="4">
    <w:abstractNumId w:val="44"/>
  </w:num>
  <w:num w:numId="5">
    <w:abstractNumId w:val="25"/>
  </w:num>
  <w:num w:numId="6">
    <w:abstractNumId w:val="56"/>
  </w:num>
  <w:num w:numId="7">
    <w:abstractNumId w:val="18"/>
  </w:num>
  <w:num w:numId="8">
    <w:abstractNumId w:val="52"/>
  </w:num>
  <w:num w:numId="9">
    <w:abstractNumId w:val="1"/>
  </w:num>
  <w:num w:numId="10">
    <w:abstractNumId w:val="51"/>
  </w:num>
  <w:num w:numId="11">
    <w:abstractNumId w:val="30"/>
  </w:num>
  <w:num w:numId="12">
    <w:abstractNumId w:val="32"/>
  </w:num>
  <w:num w:numId="13">
    <w:abstractNumId w:val="35"/>
  </w:num>
  <w:num w:numId="14">
    <w:abstractNumId w:val="24"/>
  </w:num>
  <w:num w:numId="15">
    <w:abstractNumId w:val="28"/>
  </w:num>
  <w:num w:numId="16">
    <w:abstractNumId w:val="64"/>
  </w:num>
  <w:num w:numId="17">
    <w:abstractNumId w:val="43"/>
  </w:num>
  <w:num w:numId="18">
    <w:abstractNumId w:val="30"/>
    <w:lvlOverride w:ilvl="0">
      <w:startOverride w:val="1"/>
    </w:lvlOverride>
  </w:num>
  <w:num w:numId="19">
    <w:abstractNumId w:val="32"/>
    <w:lvlOverride w:ilvl="0">
      <w:startOverride w:val="1"/>
    </w:lvlOverride>
  </w:num>
  <w:num w:numId="20">
    <w:abstractNumId w:val="35"/>
    <w:lvlOverride w:ilvl="0">
      <w:startOverride w:val="1"/>
    </w:lvlOverride>
  </w:num>
  <w:num w:numId="21">
    <w:abstractNumId w:val="24"/>
    <w:lvlOverride w:ilvl="0">
      <w:startOverride w:val="1"/>
    </w:lvlOverride>
  </w:num>
  <w:num w:numId="22">
    <w:abstractNumId w:val="50"/>
  </w:num>
  <w:num w:numId="23">
    <w:abstractNumId w:val="42"/>
  </w:num>
  <w:num w:numId="24">
    <w:abstractNumId w:val="12"/>
  </w:num>
  <w:num w:numId="25">
    <w:abstractNumId w:val="29"/>
  </w:num>
  <w:num w:numId="26">
    <w:abstractNumId w:val="6"/>
  </w:num>
  <w:num w:numId="27">
    <w:abstractNumId w:val="53"/>
  </w:num>
  <w:num w:numId="28">
    <w:abstractNumId w:val="19"/>
  </w:num>
  <w:num w:numId="29">
    <w:abstractNumId w:val="59"/>
  </w:num>
  <w:num w:numId="30">
    <w:abstractNumId w:val="37"/>
  </w:num>
  <w:num w:numId="31">
    <w:abstractNumId w:val="33"/>
  </w:num>
  <w:num w:numId="32">
    <w:abstractNumId w:val="55"/>
  </w:num>
  <w:num w:numId="33">
    <w:abstractNumId w:val="48"/>
  </w:num>
  <w:num w:numId="34">
    <w:abstractNumId w:val="3"/>
  </w:num>
  <w:num w:numId="35">
    <w:abstractNumId w:val="70"/>
  </w:num>
  <w:num w:numId="36">
    <w:abstractNumId w:val="64"/>
    <w:lvlOverride w:ilvl="0">
      <w:startOverride w:val="1"/>
    </w:lvlOverride>
  </w:num>
  <w:num w:numId="37">
    <w:abstractNumId w:val="51"/>
    <w:lvlOverride w:ilvl="0">
      <w:startOverride w:val="1"/>
    </w:lvlOverride>
  </w:num>
  <w:num w:numId="38">
    <w:abstractNumId w:val="34"/>
  </w:num>
  <w:num w:numId="39">
    <w:abstractNumId w:val="8"/>
  </w:num>
  <w:num w:numId="40">
    <w:abstractNumId w:val="34"/>
    <w:lvlOverride w:ilvl="0">
      <w:startOverride w:val="1"/>
    </w:lvlOverride>
  </w:num>
  <w:num w:numId="41">
    <w:abstractNumId w:val="8"/>
    <w:lvlOverride w:ilvl="0">
      <w:startOverride w:val="1"/>
    </w:lvlOverride>
  </w:num>
  <w:num w:numId="42">
    <w:abstractNumId w:val="69"/>
  </w:num>
  <w:num w:numId="43">
    <w:abstractNumId w:val="45"/>
  </w:num>
  <w:num w:numId="44">
    <w:abstractNumId w:val="58"/>
  </w:num>
  <w:num w:numId="45">
    <w:abstractNumId w:val="4"/>
  </w:num>
  <w:num w:numId="46">
    <w:abstractNumId w:val="62"/>
  </w:num>
  <w:num w:numId="47">
    <w:abstractNumId w:val="27"/>
  </w:num>
  <w:num w:numId="48">
    <w:abstractNumId w:val="41"/>
  </w:num>
  <w:num w:numId="49">
    <w:abstractNumId w:val="31"/>
  </w:num>
  <w:num w:numId="50">
    <w:abstractNumId w:val="15"/>
  </w:num>
  <w:num w:numId="51">
    <w:abstractNumId w:val="13"/>
  </w:num>
  <w:num w:numId="52">
    <w:abstractNumId w:val="38"/>
  </w:num>
  <w:num w:numId="53">
    <w:abstractNumId w:val="65"/>
  </w:num>
  <w:num w:numId="54">
    <w:abstractNumId w:val="46"/>
  </w:num>
  <w:num w:numId="55">
    <w:abstractNumId w:val="57"/>
  </w:num>
  <w:num w:numId="56">
    <w:abstractNumId w:val="67"/>
  </w:num>
  <w:num w:numId="57">
    <w:abstractNumId w:val="16"/>
  </w:num>
  <w:num w:numId="58">
    <w:abstractNumId w:val="22"/>
  </w:num>
  <w:num w:numId="59">
    <w:abstractNumId w:val="63"/>
  </w:num>
  <w:num w:numId="60">
    <w:abstractNumId w:val="0"/>
  </w:num>
  <w:num w:numId="61">
    <w:abstractNumId w:val="49"/>
  </w:num>
  <w:num w:numId="62">
    <w:abstractNumId w:val="68"/>
  </w:num>
  <w:num w:numId="63">
    <w:abstractNumId w:val="17"/>
  </w:num>
  <w:num w:numId="64">
    <w:abstractNumId w:val="23"/>
  </w:num>
  <w:num w:numId="65">
    <w:abstractNumId w:val="9"/>
  </w:num>
  <w:num w:numId="66">
    <w:abstractNumId w:val="26"/>
  </w:num>
  <w:num w:numId="67">
    <w:abstractNumId w:val="2"/>
  </w:num>
  <w:num w:numId="68">
    <w:abstractNumId w:val="11"/>
  </w:num>
  <w:num w:numId="69">
    <w:abstractNumId w:val="39"/>
  </w:num>
  <w:num w:numId="70">
    <w:abstractNumId w:val="40"/>
  </w:num>
  <w:num w:numId="71">
    <w:abstractNumId w:val="5"/>
  </w:num>
  <w:num w:numId="72">
    <w:abstractNumId w:val="61"/>
  </w:num>
  <w:num w:numId="73">
    <w:abstractNumId w:val="10"/>
  </w:num>
  <w:num w:numId="74">
    <w:abstractNumId w:val="21"/>
  </w:num>
  <w:num w:numId="75">
    <w:abstractNumId w:val="13"/>
    <w:lvlOverride w:ilvl="0">
      <w:startOverride w:val="1"/>
    </w:lvlOverride>
  </w:num>
  <w:num w:numId="76">
    <w:abstractNumId w:val="38"/>
    <w:lvlOverride w:ilvl="0">
      <w:startOverride w:val="1"/>
    </w:lvlOverride>
  </w:num>
  <w:num w:numId="77">
    <w:abstractNumId w:val="65"/>
    <w:lvlOverride w:ilvl="0">
      <w:startOverride w:val="1"/>
    </w:lvlOverride>
  </w:num>
  <w:num w:numId="78">
    <w:abstractNumId w:val="46"/>
    <w:lvlOverride w:ilvl="0">
      <w:startOverride w:val="1"/>
    </w:lvlOverride>
  </w:num>
  <w:num w:numId="79">
    <w:abstractNumId w:val="60"/>
  </w:num>
  <w:num w:numId="80">
    <w:abstractNumId w:val="0"/>
    <w:lvlOverride w:ilvl="0">
      <w:startOverride w:val="1"/>
    </w:lvlOverride>
  </w:num>
  <w:num w:numId="81">
    <w:abstractNumId w:val="49"/>
    <w:lvlOverride w:ilvl="0">
      <w:startOverride w:val="1"/>
    </w:lvlOverride>
  </w:num>
  <w:num w:numId="82">
    <w:abstractNumId w:val="68"/>
    <w:lvlOverride w:ilvl="0">
      <w:startOverride w:val="1"/>
    </w:lvlOverride>
  </w:num>
  <w:num w:numId="83">
    <w:abstractNumId w:val="17"/>
    <w:lvlOverride w:ilvl="0">
      <w:startOverride w:val="1"/>
    </w:lvlOverride>
  </w:num>
  <w:num w:numId="84">
    <w:abstractNumId w:val="23"/>
    <w:lvlOverride w:ilvl="0">
      <w:startOverride w:val="1"/>
    </w:lvlOverride>
  </w:num>
  <w:num w:numId="85">
    <w:abstractNumId w:val="9"/>
    <w:lvlOverride w:ilvl="0">
      <w:startOverride w:val="1"/>
    </w:lvlOverride>
  </w:num>
  <w:num w:numId="86">
    <w:abstractNumId w:val="28"/>
    <w:lvlOverride w:ilvl="0">
      <w:startOverride w:val="1"/>
    </w:lvlOverride>
  </w:num>
  <w:num w:numId="87">
    <w:abstractNumId w:val="26"/>
    <w:lvlOverride w:ilvl="0">
      <w:startOverride w:val="1"/>
    </w:lvlOverride>
  </w:num>
  <w:num w:numId="88">
    <w:abstractNumId w:val="11"/>
    <w:lvlOverride w:ilvl="0">
      <w:startOverride w:val="1"/>
    </w:lvlOverride>
  </w:num>
  <w:num w:numId="89">
    <w:abstractNumId w:val="39"/>
    <w:lvlOverride w:ilvl="0">
      <w:startOverride w:val="1"/>
    </w:lvlOverride>
  </w:num>
  <w:num w:numId="90">
    <w:abstractNumId w:val="40"/>
    <w:lvlOverride w:ilvl="0">
      <w:startOverride w:val="1"/>
    </w:lvlOverride>
  </w:num>
  <w:num w:numId="91">
    <w:abstractNumId w:val="5"/>
    <w:lvlOverride w:ilvl="0">
      <w:startOverride w:val="1"/>
    </w:lvlOverride>
  </w:num>
  <w:num w:numId="92">
    <w:abstractNumId w:val="61"/>
    <w:lvlOverride w:ilvl="0">
      <w:startOverride w:val="1"/>
    </w:lvlOverride>
  </w:num>
  <w:num w:numId="93">
    <w:abstractNumId w:val="10"/>
    <w:lvlOverride w:ilvl="0">
      <w:startOverride w:val="1"/>
    </w:lvlOverride>
  </w:num>
  <w:num w:numId="94">
    <w:abstractNumId w:val="67"/>
    <w:lvlOverride w:ilvl="0">
      <w:startOverride w:val="1"/>
    </w:lvlOverride>
  </w:num>
  <w:num w:numId="95">
    <w:abstractNumId w:val="16"/>
    <w:lvlOverride w:ilvl="0">
      <w:startOverride w:val="1"/>
    </w:lvlOverride>
  </w:num>
  <w:num w:numId="96">
    <w:abstractNumId w:val="22"/>
    <w:lvlOverride w:ilvl="0">
      <w:startOverride w:val="1"/>
    </w:lvlOverride>
  </w:num>
  <w:num w:numId="97">
    <w:abstractNumId w:val="21"/>
    <w:lvlOverride w:ilvl="0">
      <w:startOverride w:val="1"/>
    </w:lvlOverride>
  </w:num>
  <w:num w:numId="98">
    <w:abstractNumId w:val="20"/>
  </w:num>
  <w:num w:numId="99">
    <w:abstractNumId w:val="7"/>
  </w:num>
  <w:num w:numId="100">
    <w:abstractNumId w:val="14"/>
  </w:num>
  <w:num w:numId="101">
    <w:abstractNumId w:val="66"/>
  </w:num>
  <w:num w:numId="102">
    <w:abstractNumId w:val="54"/>
  </w:num>
  <w:num w:numId="103">
    <w:abstractNumId w:val="7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BD0"/>
    <w:rsid w:val="009C7045"/>
    <w:rsid w:val="00B91BD0"/>
    <w:rsid w:val="00D46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3812C"/>
  <w15:docId w15:val="{0687848B-B7D8-438B-9C2F-2F966039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Calibri"/>
        <w:sz w:val="22"/>
        <w:szCs w:val="22"/>
        <w:lang w:val="pl-PL"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rFonts w:eastAsia="Calibri" w:cs="Times New Roman"/>
    </w:rPr>
  </w:style>
  <w:style w:type="paragraph" w:styleId="Nagwek1">
    <w:name w:val="heading 1"/>
    <w:basedOn w:val="Standard"/>
    <w:next w:val="Standard"/>
    <w:link w:val="Nagwek1Znak"/>
    <w:uiPriority w:val="9"/>
    <w:qFormat/>
    <w:pPr>
      <w:keepNext/>
      <w:keepLines/>
      <w:spacing w:before="240"/>
      <w:outlineLvl w:val="0"/>
    </w:pPr>
    <w:rPr>
      <w:rFonts w:ascii="Calibri Light" w:eastAsia="F" w:hAnsi="Calibri Light" w:cs="F"/>
      <w:color w:val="2F5496"/>
      <w:sz w:val="32"/>
      <w:szCs w:val="32"/>
    </w:rPr>
  </w:style>
  <w:style w:type="paragraph" w:styleId="Nagwek2">
    <w:name w:val="heading 2"/>
    <w:basedOn w:val="Standard"/>
    <w:next w:val="Standard"/>
    <w:link w:val="Nagwek2Znak"/>
    <w:uiPriority w:val="9"/>
    <w:unhideWhenUsed/>
    <w:qFormat/>
    <w:pPr>
      <w:keepNext/>
      <w:keepLines/>
      <w:spacing w:before="40"/>
      <w:outlineLvl w:val="1"/>
    </w:pPr>
    <w:rPr>
      <w:rFonts w:ascii="Calibri Light" w:eastAsia="F" w:hAnsi="Calibri Light" w:cs="F"/>
      <w:color w:val="2F5496"/>
      <w:sz w:val="26"/>
      <w:szCs w:val="26"/>
    </w:rPr>
  </w:style>
  <w:style w:type="paragraph" w:styleId="Nagwek3">
    <w:name w:val="heading 3"/>
    <w:basedOn w:val="Standard"/>
    <w:next w:val="Standard"/>
    <w:link w:val="Nagwek3Znak"/>
    <w:uiPriority w:val="9"/>
    <w:unhideWhenUsed/>
    <w:qFormat/>
    <w:pPr>
      <w:keepNext/>
      <w:keepLines/>
      <w:spacing w:before="40"/>
      <w:outlineLvl w:val="2"/>
    </w:pPr>
    <w:rPr>
      <w:rFonts w:ascii="Calibri Light" w:eastAsia="F" w:hAnsi="Calibri Light" w:cs="F"/>
      <w:color w:val="1F3763"/>
    </w:rPr>
  </w:style>
  <w:style w:type="paragraph" w:styleId="Nagwek4">
    <w:name w:val="heading 4"/>
    <w:basedOn w:val="Normalny"/>
    <w:next w:val="Normalny"/>
    <w:link w:val="Nagwek4Znak"/>
    <w:uiPriority w:val="9"/>
    <w:semiHidden/>
    <w:unhideWhenUsed/>
    <w:qFormat/>
    <w:pPr>
      <w:keepNext/>
      <w:keepLines/>
      <w:spacing w:before="40" w:after="0" w:line="259" w:lineRule="auto"/>
      <w:ind w:left="2880" w:hanging="360"/>
      <w:jc w:val="both"/>
      <w:outlineLvl w:val="3"/>
    </w:pPr>
    <w:rPr>
      <w:rFonts w:ascii="Calibri Light" w:eastAsia="Calibri Light" w:hAnsi="Calibri Light" w:cs="Calibri Light"/>
      <w:i/>
      <w:iCs/>
      <w:color w:val="2F5496" w:themeColor="accent1" w:themeShade="BF"/>
      <w:lang w:eastAsia="pl-PL"/>
    </w:rPr>
  </w:style>
  <w:style w:type="paragraph" w:styleId="Nagwek5">
    <w:name w:val="heading 5"/>
    <w:basedOn w:val="Normalny"/>
    <w:next w:val="Normalny"/>
    <w:link w:val="Nagwek5Znak"/>
    <w:uiPriority w:val="9"/>
    <w:semiHidden/>
    <w:unhideWhenUsed/>
    <w:qFormat/>
    <w:pPr>
      <w:keepNext/>
      <w:keepLines/>
      <w:spacing w:before="40" w:after="0" w:line="259" w:lineRule="auto"/>
      <w:ind w:left="3600" w:hanging="360"/>
      <w:jc w:val="both"/>
      <w:outlineLvl w:val="4"/>
    </w:pPr>
    <w:rPr>
      <w:rFonts w:ascii="Calibri Light" w:eastAsia="Calibri Light" w:hAnsi="Calibri Light" w:cs="Calibri Light"/>
      <w:color w:val="2F5496" w:themeColor="accent1" w:themeShade="BF"/>
      <w:lang w:eastAsia="pl-PL"/>
    </w:rPr>
  </w:style>
  <w:style w:type="paragraph" w:styleId="Nagwek6">
    <w:name w:val="heading 6"/>
    <w:basedOn w:val="Normalny"/>
    <w:next w:val="Normalny"/>
    <w:link w:val="Nagwek6Znak"/>
    <w:uiPriority w:val="9"/>
    <w:semiHidden/>
    <w:unhideWhenUsed/>
    <w:qFormat/>
    <w:pPr>
      <w:keepNext/>
      <w:keepLines/>
      <w:spacing w:before="40" w:after="0" w:line="259" w:lineRule="auto"/>
      <w:ind w:left="4320" w:hanging="180"/>
      <w:jc w:val="both"/>
      <w:outlineLvl w:val="5"/>
    </w:pPr>
    <w:rPr>
      <w:rFonts w:ascii="Calibri Light" w:eastAsia="Calibri Light" w:hAnsi="Calibri Light" w:cs="Calibri Light"/>
      <w:color w:val="1F3763" w:themeColor="accent1" w:themeShade="7F"/>
      <w:lang w:eastAsia="pl-PL"/>
    </w:rPr>
  </w:style>
  <w:style w:type="paragraph" w:styleId="Nagwek7">
    <w:name w:val="heading 7"/>
    <w:basedOn w:val="Normalny"/>
    <w:next w:val="Normalny"/>
    <w:link w:val="Nagwek7Znak"/>
    <w:uiPriority w:val="9"/>
    <w:semiHidden/>
    <w:unhideWhenUsed/>
    <w:qFormat/>
    <w:pPr>
      <w:keepNext/>
      <w:keepLines/>
      <w:spacing w:before="40" w:after="0" w:line="259" w:lineRule="auto"/>
      <w:ind w:left="5040" w:hanging="360"/>
      <w:jc w:val="both"/>
      <w:outlineLvl w:val="6"/>
    </w:pPr>
    <w:rPr>
      <w:rFonts w:ascii="Calibri Light" w:eastAsia="Calibri Light" w:hAnsi="Calibri Light" w:cs="Calibri Light"/>
      <w:i/>
      <w:iCs/>
      <w:color w:val="1F3763" w:themeColor="accent1" w:themeShade="7F"/>
      <w:lang w:eastAsia="pl-PL"/>
    </w:rPr>
  </w:style>
  <w:style w:type="paragraph" w:styleId="Nagwek8">
    <w:name w:val="heading 8"/>
    <w:basedOn w:val="Normalny"/>
    <w:next w:val="Normalny"/>
    <w:link w:val="Nagwek8Znak"/>
    <w:uiPriority w:val="9"/>
    <w:semiHidden/>
    <w:unhideWhenUsed/>
    <w:qFormat/>
    <w:pPr>
      <w:keepNext/>
      <w:keepLines/>
      <w:spacing w:before="40" w:after="0" w:line="259" w:lineRule="auto"/>
      <w:ind w:left="5760" w:hanging="360"/>
      <w:jc w:val="both"/>
      <w:outlineLvl w:val="7"/>
    </w:pPr>
    <w:rPr>
      <w:rFonts w:ascii="Calibri Light" w:eastAsia="Calibri Light" w:hAnsi="Calibri Light" w:cs="Calibri Light"/>
      <w:color w:val="272727" w:themeColor="text1" w:themeTint="D8"/>
      <w:sz w:val="21"/>
      <w:szCs w:val="21"/>
      <w:lang w:eastAsia="pl-PL"/>
    </w:rPr>
  </w:style>
  <w:style w:type="paragraph" w:styleId="Nagwek9">
    <w:name w:val="heading 9"/>
    <w:basedOn w:val="Normalny"/>
    <w:next w:val="Normalny"/>
    <w:link w:val="Nagwek9Znak"/>
    <w:uiPriority w:val="9"/>
    <w:semiHidden/>
    <w:unhideWhenUsed/>
    <w:qFormat/>
    <w:pPr>
      <w:keepNext/>
      <w:keepLines/>
      <w:spacing w:before="40" w:after="0" w:line="259" w:lineRule="auto"/>
      <w:ind w:left="6480" w:hanging="180"/>
      <w:jc w:val="both"/>
      <w:outlineLvl w:val="8"/>
    </w:pPr>
    <w:rPr>
      <w:rFonts w:ascii="Calibri Light" w:eastAsia="Calibri Light" w:hAnsi="Calibri Light" w:cs="Calibri Light"/>
      <w:i/>
      <w:iCs/>
      <w:color w:val="272727" w:themeColor="text1" w:themeTint="D8"/>
      <w:sz w:val="21"/>
      <w:szCs w:val="2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Domylnaczcionkaakapitu"/>
    <w:uiPriority w:val="9"/>
    <w:rPr>
      <w:rFonts w:ascii="Arial" w:eastAsia="Arial" w:hAnsi="Arial" w:cs="Arial"/>
      <w:sz w:val="40"/>
      <w:szCs w:val="40"/>
    </w:rPr>
  </w:style>
  <w:style w:type="character" w:customStyle="1" w:styleId="Heading2Char">
    <w:name w:val="Heading 2 Char"/>
    <w:basedOn w:val="Domylnaczcionkaakapitu"/>
    <w:uiPriority w:val="9"/>
    <w:rPr>
      <w:rFonts w:ascii="Arial" w:eastAsia="Arial" w:hAnsi="Arial" w:cs="Arial"/>
      <w:sz w:val="34"/>
    </w:rPr>
  </w:style>
  <w:style w:type="character" w:customStyle="1" w:styleId="Heading3Char">
    <w:name w:val="Heading 3 Char"/>
    <w:basedOn w:val="Domylnaczcionkaakapitu"/>
    <w:uiPriority w:val="9"/>
    <w:rPr>
      <w:rFonts w:ascii="Arial" w:eastAsia="Arial" w:hAnsi="Arial" w:cs="Arial"/>
      <w:sz w:val="30"/>
      <w:szCs w:val="30"/>
    </w:rPr>
  </w:style>
  <w:style w:type="character" w:customStyle="1" w:styleId="Heading4Char">
    <w:name w:val="Heading 4 Char"/>
    <w:basedOn w:val="Domylnaczcionkaakapitu"/>
    <w:uiPriority w:val="9"/>
    <w:rPr>
      <w:rFonts w:ascii="Arial" w:eastAsia="Arial" w:hAnsi="Arial" w:cs="Arial"/>
      <w:b/>
      <w:bCs/>
      <w:sz w:val="26"/>
      <w:szCs w:val="26"/>
    </w:rPr>
  </w:style>
  <w:style w:type="character" w:customStyle="1" w:styleId="Heading5Char">
    <w:name w:val="Heading 5 Char"/>
    <w:basedOn w:val="Domylnaczcionkaakapitu"/>
    <w:uiPriority w:val="9"/>
    <w:rPr>
      <w:rFonts w:ascii="Arial" w:eastAsia="Arial" w:hAnsi="Arial" w:cs="Arial"/>
      <w:b/>
      <w:bCs/>
      <w:sz w:val="24"/>
      <w:szCs w:val="24"/>
    </w:rPr>
  </w:style>
  <w:style w:type="character" w:customStyle="1" w:styleId="Heading6Char">
    <w:name w:val="Heading 6 Char"/>
    <w:basedOn w:val="Domylnaczcionkaakapitu"/>
    <w:uiPriority w:val="9"/>
    <w:rPr>
      <w:rFonts w:ascii="Arial" w:eastAsia="Arial" w:hAnsi="Arial" w:cs="Arial"/>
      <w:b/>
      <w:bCs/>
      <w:sz w:val="22"/>
      <w:szCs w:val="22"/>
    </w:rPr>
  </w:style>
  <w:style w:type="character" w:customStyle="1" w:styleId="Heading7Char">
    <w:name w:val="Heading 7 Char"/>
    <w:basedOn w:val="Domylnaczcionkaakapitu"/>
    <w:uiPriority w:val="9"/>
    <w:rPr>
      <w:rFonts w:ascii="Arial" w:eastAsia="Arial" w:hAnsi="Arial" w:cs="Arial"/>
      <w:b/>
      <w:bCs/>
      <w:i/>
      <w:iCs/>
      <w:sz w:val="22"/>
      <w:szCs w:val="22"/>
    </w:rPr>
  </w:style>
  <w:style w:type="character" w:customStyle="1" w:styleId="Heading8Char">
    <w:name w:val="Heading 8 Char"/>
    <w:basedOn w:val="Domylnaczcionkaakapitu"/>
    <w:uiPriority w:val="9"/>
    <w:rPr>
      <w:rFonts w:ascii="Arial" w:eastAsia="Arial" w:hAnsi="Arial" w:cs="Arial"/>
      <w:i/>
      <w:iCs/>
      <w:sz w:val="22"/>
      <w:szCs w:val="22"/>
    </w:rPr>
  </w:style>
  <w:style w:type="character" w:customStyle="1" w:styleId="Heading9Char">
    <w:name w:val="Heading 9 Char"/>
    <w:basedOn w:val="Domylnaczcionkaakapitu"/>
    <w:uiPriority w:val="9"/>
    <w:rPr>
      <w:rFonts w:ascii="Arial" w:eastAsia="Arial" w:hAnsi="Arial" w:cs="Arial"/>
      <w:i/>
      <w:iCs/>
      <w:sz w:val="21"/>
      <w:szCs w:val="21"/>
    </w:rPr>
  </w:style>
  <w:style w:type="character" w:customStyle="1" w:styleId="TitleChar">
    <w:name w:val="Title Char"/>
    <w:basedOn w:val="Domylnaczcionkaakapitu"/>
    <w:uiPriority w:val="10"/>
    <w:rPr>
      <w:sz w:val="48"/>
      <w:szCs w:val="48"/>
    </w:rPr>
  </w:style>
  <w:style w:type="character" w:customStyle="1" w:styleId="SubtitleChar">
    <w:name w:val="Subtitle Char"/>
    <w:basedOn w:val="Domylnaczcionkaakapitu"/>
    <w:uiPriority w:val="11"/>
    <w:rPr>
      <w:sz w:val="24"/>
      <w:szCs w:val="24"/>
    </w:rPr>
  </w:style>
  <w:style w:type="paragraph" w:styleId="Cytat">
    <w:name w:val="Quote"/>
    <w:basedOn w:val="Normalny"/>
    <w:next w:val="Normalny"/>
    <w:link w:val="CytatZnak"/>
    <w:uiPriority w:val="29"/>
    <w:qFormat/>
    <w:pPr>
      <w:ind w:left="720" w:right="720"/>
    </w:pPr>
    <w:rPr>
      <w:i/>
    </w:rPr>
  </w:style>
  <w:style w:type="character" w:customStyle="1" w:styleId="CytatZnak">
    <w:name w:val="Cytat Znak"/>
    <w:link w:val="Cytat"/>
    <w:uiPriority w:val="29"/>
    <w:rPr>
      <w:i/>
    </w:rPr>
  </w:style>
  <w:style w:type="paragraph" w:styleId="Cytatintensywny">
    <w:name w:val="Intense Quote"/>
    <w:basedOn w:val="Normalny"/>
    <w:next w:val="Normalny"/>
    <w:link w:val="CytatintensywnyZnak"/>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ytatintensywnyZnak">
    <w:name w:val="Cytat intensywny Znak"/>
    <w:link w:val="Cytatintensywny"/>
    <w:uiPriority w:val="30"/>
    <w:rPr>
      <w:i/>
    </w:rPr>
  </w:style>
  <w:style w:type="character" w:customStyle="1" w:styleId="HeaderChar">
    <w:name w:val="Header Char"/>
    <w:basedOn w:val="Domylnaczcionkaakapitu"/>
    <w:uiPriority w:val="99"/>
  </w:style>
  <w:style w:type="character" w:customStyle="1" w:styleId="FooterChar">
    <w:name w:val="Footer Char"/>
    <w:basedOn w:val="Domylnaczcionkaakapitu"/>
    <w:uiPriority w:val="99"/>
  </w:style>
  <w:style w:type="table" w:customStyle="1" w:styleId="TableGridLight">
    <w:name w:val="Table Grid Light"/>
    <w:basedOn w:val="Standardowy"/>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Zwykatabela2">
    <w:name w:val="Plain Table 2"/>
    <w:basedOn w:val="Standardowy"/>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Zwykatabela5">
    <w:name w:val="Plain Table 5"/>
    <w:basedOn w:val="Standardowy"/>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Accent1">
    <w:name w:val="Grid Table 1 Light - Accent 1"/>
    <w:basedOn w:val="Standardowy"/>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Standardowy"/>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Standardowy"/>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Standardowy"/>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Standardowy"/>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Standardowy"/>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
    <w:name w:val="Grid Table 2 - Accent 1"/>
    <w:basedOn w:val="Standardowy"/>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Standardowy"/>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Standardowy"/>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Standardowy"/>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Standardowy"/>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Standardowy"/>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elasiatki3">
    <w:name w:val="Grid Table 3"/>
    <w:basedOn w:val="Standardowy"/>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Standardowy"/>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Standardowy"/>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Standardowy"/>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Standardowy"/>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Standardowy"/>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Standardowy"/>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elasiatki4">
    <w:name w:val="Grid Table 4"/>
    <w:basedOn w:val="Standardowy"/>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Standardowy"/>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Standardowy"/>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Standardowy"/>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Standardowy"/>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Standardowy"/>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Standardowy"/>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elasiatki5ciemna">
    <w:name w:val="Grid Table 5 Dark"/>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Standardowy"/>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elasiatki6kolorowa">
    <w:name w:val="Grid Table 6 Colorful"/>
    <w:basedOn w:val="Standardowy"/>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rdowy"/>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Standardowy"/>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Standardowy"/>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Standardowy"/>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Standardowy"/>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Standardowy"/>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elasiatki7kolorowa">
    <w:name w:val="Grid Table 7 Colorful"/>
    <w:basedOn w:val="Standardowy"/>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rdowy"/>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Standardowy"/>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Standardowy"/>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Standardowy"/>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Standardowy"/>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Standardowy"/>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elalisty1jasna">
    <w:name w:val="List Table 1 Light"/>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Standardowy"/>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elalisty2">
    <w:name w:val="List Table 2"/>
    <w:basedOn w:val="Standardowy"/>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Standardowy"/>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Standardowy"/>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Standardowy"/>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Standardowy"/>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Standardowy"/>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Standardowy"/>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elalisty3">
    <w:name w:val="List Table 3"/>
    <w:basedOn w:val="Standardowy"/>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rdowy"/>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Standardowy"/>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Standardowy"/>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Standardowy"/>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Standardowy"/>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Standardowy"/>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listy4">
    <w:name w:val="List Table 4"/>
    <w:basedOn w:val="Standardowy"/>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Standardowy"/>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Standardowy"/>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Standardowy"/>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Standardowy"/>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Standardowy"/>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Standardowy"/>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elalisty5ciemna">
    <w:name w:val="List Table 5 Dark"/>
    <w:basedOn w:val="Standardowy"/>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Standardowy"/>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Standardowy"/>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Standardowy"/>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Standardowy"/>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Standardowy"/>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Standardowy"/>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elalisty6kolorowa">
    <w:name w:val="List Table 6 Colorful"/>
    <w:basedOn w:val="Standardowy"/>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rdowy"/>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Standardowy"/>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Standardowy"/>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Standardowy"/>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Standardowy"/>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Standardowy"/>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elalisty7kolorowa">
    <w:name w:val="List Table 7 Colorful"/>
    <w:basedOn w:val="Standardowy"/>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rdowy"/>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Standardowy"/>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Standardowy"/>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Standardowy"/>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Standardowy"/>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Standardowy"/>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Standardowy"/>
    <w:uiPriority w:val="99"/>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Standardowy"/>
    <w:uiPriority w:val="99"/>
    <w:pPr>
      <w:spacing w:after="0" w:line="240" w:lineRule="auto"/>
    </w:pPr>
    <w:rPr>
      <w:color w:val="404040"/>
      <w:sz w:val="20"/>
      <w:szCs w:val="20"/>
      <w:lang w:eastAsia="pl-P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Standardowy"/>
    <w:uiPriority w:val="99"/>
    <w:pPr>
      <w:spacing w:after="0" w:line="240" w:lineRule="auto"/>
    </w:pPr>
    <w:rPr>
      <w:color w:val="404040"/>
      <w:sz w:val="20"/>
      <w:szCs w:val="20"/>
      <w:lang w:eastAsia="pl-PL"/>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Standardowy"/>
    <w:uiPriority w:val="99"/>
    <w:pPr>
      <w:spacing w:after="0" w:line="240" w:lineRule="auto"/>
    </w:pPr>
    <w:rPr>
      <w:color w:val="404040"/>
      <w:sz w:val="20"/>
      <w:szCs w:val="20"/>
      <w:lang w:eastAsia="pl-PL"/>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Standardowy"/>
    <w:uiPriority w:val="99"/>
    <w:pPr>
      <w:spacing w:after="0" w:line="240" w:lineRule="auto"/>
    </w:pPr>
    <w:rPr>
      <w:color w:val="404040"/>
      <w:sz w:val="20"/>
      <w:szCs w:val="20"/>
      <w:lang w:eastAsia="pl-PL"/>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Standardowy"/>
    <w:uiPriority w:val="99"/>
    <w:pPr>
      <w:spacing w:after="0" w:line="240" w:lineRule="auto"/>
    </w:pPr>
    <w:rPr>
      <w:color w:val="404040"/>
      <w:sz w:val="20"/>
      <w:szCs w:val="20"/>
      <w:lang w:eastAsia="pl-PL"/>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Standardowy"/>
    <w:uiPriority w:val="99"/>
    <w:pPr>
      <w:spacing w:after="0" w:line="240" w:lineRule="auto"/>
    </w:pPr>
    <w:rPr>
      <w:color w:val="404040"/>
      <w:sz w:val="20"/>
      <w:szCs w:val="20"/>
      <w:lang w:eastAsia="pl-PL"/>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Standardowy"/>
    <w:uiPriority w:val="99"/>
    <w:pPr>
      <w:spacing w:after="0" w:line="240" w:lineRule="auto"/>
    </w:pPr>
    <w:rPr>
      <w:color w:val="404040"/>
      <w:sz w:val="20"/>
      <w:szCs w:val="20"/>
      <w:lang w:eastAsia="pl-PL"/>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Standardowy"/>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rdowy"/>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Standardowy"/>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Standardowy"/>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Standardowy"/>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Standardowy"/>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Standardowy"/>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kapitzlist">
    <w:name w:val="List Paragraph"/>
    <w:basedOn w:val="Normalny"/>
    <w:link w:val="AkapitzlistZnak"/>
    <w:qFormat/>
    <w:pPr>
      <w:ind w:left="720"/>
      <w:contextualSpacing/>
    </w:pPr>
  </w:style>
  <w:style w:type="character" w:customStyle="1" w:styleId="AkapitzlistZnak">
    <w:name w:val="Akapit z listą Znak"/>
    <w:link w:val="Akapitzlist"/>
    <w:qFormat/>
    <w:rPr>
      <w:rFonts w:ascii="Calibri" w:eastAsia="Calibri" w:hAnsi="Calibri" w:cs="Times New Roman"/>
    </w:rPr>
  </w:style>
  <w:style w:type="paragraph" w:styleId="Nagwek">
    <w:name w:val="header"/>
    <w:basedOn w:val="Normalny"/>
    <w:link w:val="NagwekZnak"/>
    <w:unhideWhenUsed/>
    <w:pPr>
      <w:tabs>
        <w:tab w:val="center" w:pos="4536"/>
        <w:tab w:val="right" w:pos="9072"/>
      </w:tabs>
      <w:spacing w:after="0" w:line="240" w:lineRule="auto"/>
    </w:pPr>
  </w:style>
  <w:style w:type="character" w:customStyle="1" w:styleId="NagwekZnak">
    <w:name w:val="Nagłówek Znak"/>
    <w:basedOn w:val="Domylnaczcionkaakapitu"/>
    <w:link w:val="Nagwek"/>
    <w:qFormat/>
    <w:rPr>
      <w:rFonts w:ascii="Calibri" w:eastAsia="Calibri" w:hAnsi="Calibri" w:cs="Times New Roman"/>
    </w:rPr>
  </w:style>
  <w:style w:type="paragraph" w:styleId="Stopka">
    <w:name w:val="footer"/>
    <w:basedOn w:val="Normalny"/>
    <w:link w:val="StopkaZnak"/>
    <w:unhideWhenUsed/>
    <w:pPr>
      <w:tabs>
        <w:tab w:val="center" w:pos="4536"/>
        <w:tab w:val="right" w:pos="9072"/>
      </w:tabs>
      <w:spacing w:after="0" w:line="240" w:lineRule="auto"/>
    </w:pPr>
  </w:style>
  <w:style w:type="character" w:customStyle="1" w:styleId="StopkaZnak">
    <w:name w:val="Stopka Znak"/>
    <w:basedOn w:val="Domylnaczcionkaakapitu"/>
    <w:link w:val="Stopka"/>
    <w:qFormat/>
    <w:rPr>
      <w:rFonts w:ascii="Calibri" w:eastAsia="Calibri" w:hAnsi="Calibri" w:cs="Times New Roman"/>
    </w:rPr>
  </w:style>
  <w:style w:type="paragraph" w:styleId="Tekstdymka">
    <w:name w:val="Balloon Text"/>
    <w:basedOn w:val="Normalny"/>
    <w:link w:val="TekstdymkaZnak"/>
    <w:unhideWhenUsed/>
    <w:qFormat/>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qFormat/>
    <w:rPr>
      <w:rFonts w:ascii="Tahoma" w:eastAsia="Calibri" w:hAnsi="Tahoma" w:cs="Tahoma"/>
      <w:sz w:val="16"/>
      <w:szCs w:val="16"/>
    </w:rPr>
  </w:style>
  <w:style w:type="character" w:styleId="Hipercze">
    <w:name w:val="Hyperlink"/>
    <w:basedOn w:val="Domylnaczcionkaakapitu"/>
    <w:uiPriority w:val="99"/>
    <w:unhideWhenUsed/>
    <w:rPr>
      <w:color w:val="0563C1" w:themeColor="hyperlink"/>
      <w:u w:val="single"/>
    </w:rPr>
  </w:style>
  <w:style w:type="numbering" w:customStyle="1" w:styleId="WWNum85">
    <w:name w:val="WWNum85"/>
    <w:basedOn w:val="Bezlisty"/>
    <w:pPr>
      <w:numPr>
        <w:numId w:val="2"/>
      </w:numPr>
    </w:pPr>
  </w:style>
  <w:style w:type="character" w:customStyle="1" w:styleId="Nagwek1Znak">
    <w:name w:val="Nagłówek 1 Znak"/>
    <w:basedOn w:val="Domylnaczcionkaakapitu"/>
    <w:link w:val="Nagwek1"/>
    <w:uiPriority w:val="9"/>
    <w:qFormat/>
    <w:rPr>
      <w:rFonts w:ascii="Calibri Light" w:eastAsia="F" w:hAnsi="Calibri Light" w:cs="F"/>
      <w:color w:val="2F5496"/>
      <w:sz w:val="32"/>
      <w:szCs w:val="32"/>
      <w:lang w:eastAsia="zh-CN" w:bidi="hi-IN"/>
    </w:rPr>
  </w:style>
  <w:style w:type="character" w:customStyle="1" w:styleId="Nagwek2Znak">
    <w:name w:val="Nagłówek 2 Znak"/>
    <w:basedOn w:val="Domylnaczcionkaakapitu"/>
    <w:link w:val="Nagwek2"/>
    <w:uiPriority w:val="9"/>
    <w:qFormat/>
    <w:rPr>
      <w:rFonts w:ascii="Calibri Light" w:eastAsia="F" w:hAnsi="Calibri Light" w:cs="F"/>
      <w:color w:val="2F5496"/>
      <w:sz w:val="26"/>
      <w:szCs w:val="26"/>
      <w:lang w:eastAsia="zh-CN" w:bidi="hi-IN"/>
    </w:rPr>
  </w:style>
  <w:style w:type="character" w:customStyle="1" w:styleId="Nagwek3Znak">
    <w:name w:val="Nagłówek 3 Znak"/>
    <w:basedOn w:val="Domylnaczcionkaakapitu"/>
    <w:link w:val="Nagwek3"/>
    <w:uiPriority w:val="9"/>
    <w:qFormat/>
    <w:rPr>
      <w:rFonts w:ascii="Calibri Light" w:eastAsia="F" w:hAnsi="Calibri Light" w:cs="F"/>
      <w:color w:val="1F3763"/>
      <w:sz w:val="24"/>
      <w:szCs w:val="24"/>
      <w:lang w:eastAsia="zh-CN" w:bidi="hi-IN"/>
    </w:rPr>
  </w:style>
  <w:style w:type="paragraph" w:customStyle="1" w:styleId="Standard">
    <w:name w:val="Standard"/>
    <w:qFormat/>
    <w:pPr>
      <w:spacing w:after="0" w:line="240" w:lineRule="auto"/>
    </w:pPr>
    <w:rPr>
      <w:rFonts w:ascii="Liberation Serif" w:hAnsi="Liberation Serif" w:cs="DejaVu Sans"/>
      <w:sz w:val="24"/>
      <w:szCs w:val="24"/>
      <w:lang w:eastAsia="zh-CN" w:bidi="hi-IN"/>
    </w:rPr>
  </w:style>
  <w:style w:type="paragraph" w:styleId="Legenda">
    <w:name w:val="caption"/>
    <w:basedOn w:val="Standard"/>
    <w:qFormat/>
    <w:pPr>
      <w:spacing w:before="120" w:after="120"/>
    </w:pPr>
    <w:rPr>
      <w:i/>
      <w:iCs/>
    </w:rPr>
  </w:style>
  <w:style w:type="paragraph" w:customStyle="1" w:styleId="Rys">
    <w:name w:val="Rys"/>
    <w:basedOn w:val="Legenda"/>
  </w:style>
  <w:style w:type="numbering" w:customStyle="1" w:styleId="WWNum66">
    <w:name w:val="WWNum66"/>
    <w:basedOn w:val="Bezlisty"/>
    <w:pPr>
      <w:numPr>
        <w:numId w:val="10"/>
      </w:numPr>
    </w:pPr>
  </w:style>
  <w:style w:type="numbering" w:customStyle="1" w:styleId="WWNum31">
    <w:name w:val="WWNum31"/>
    <w:basedOn w:val="Bezlisty"/>
    <w:pPr>
      <w:numPr>
        <w:numId w:val="11"/>
      </w:numPr>
    </w:pPr>
  </w:style>
  <w:style w:type="numbering" w:customStyle="1" w:styleId="WWNum33">
    <w:name w:val="WWNum33"/>
    <w:basedOn w:val="Bezlisty"/>
    <w:pPr>
      <w:numPr>
        <w:numId w:val="12"/>
      </w:numPr>
    </w:pPr>
  </w:style>
  <w:style w:type="numbering" w:customStyle="1" w:styleId="WWNum35">
    <w:name w:val="WWNum35"/>
    <w:basedOn w:val="Bezlisty"/>
    <w:pPr>
      <w:numPr>
        <w:numId w:val="13"/>
      </w:numPr>
    </w:pPr>
  </w:style>
  <w:style w:type="numbering" w:customStyle="1" w:styleId="WWNum86">
    <w:name w:val="WWNum86"/>
    <w:basedOn w:val="Bezlisty"/>
    <w:pPr>
      <w:numPr>
        <w:numId w:val="14"/>
      </w:numPr>
    </w:pPr>
  </w:style>
  <w:style w:type="numbering" w:customStyle="1" w:styleId="WWNum46">
    <w:name w:val="WWNum46"/>
    <w:basedOn w:val="Bezlisty"/>
    <w:pPr>
      <w:numPr>
        <w:numId w:val="15"/>
      </w:numPr>
    </w:pPr>
  </w:style>
  <w:style w:type="numbering" w:customStyle="1" w:styleId="WWNum12">
    <w:name w:val="WWNum12"/>
    <w:basedOn w:val="Bezlisty"/>
    <w:pPr>
      <w:numPr>
        <w:numId w:val="16"/>
      </w:numPr>
    </w:pPr>
  </w:style>
  <w:style w:type="numbering" w:customStyle="1" w:styleId="WWNum15">
    <w:name w:val="WWNum15"/>
    <w:basedOn w:val="Bezlisty"/>
    <w:pPr>
      <w:numPr>
        <w:numId w:val="17"/>
      </w:numPr>
    </w:pPr>
  </w:style>
  <w:style w:type="character" w:styleId="Odwoaniedokomentarza">
    <w:name w:val="annotation reference"/>
    <w:basedOn w:val="Domylnaczcionkaakapitu"/>
    <w:unhideWhenUsed/>
    <w:qFormat/>
    <w:rPr>
      <w:sz w:val="16"/>
      <w:szCs w:val="16"/>
    </w:rPr>
  </w:style>
  <w:style w:type="paragraph" w:styleId="Tekstkomentarza">
    <w:name w:val="annotation text"/>
    <w:basedOn w:val="Normalny"/>
    <w:link w:val="TekstkomentarzaZnak"/>
    <w:unhideWhenUsed/>
    <w:qFormat/>
    <w:pPr>
      <w:spacing w:line="240" w:lineRule="auto"/>
    </w:pPr>
    <w:rPr>
      <w:sz w:val="20"/>
      <w:szCs w:val="20"/>
    </w:rPr>
  </w:style>
  <w:style w:type="character" w:customStyle="1" w:styleId="TekstkomentarzaZnak">
    <w:name w:val="Tekst komentarza Znak"/>
    <w:basedOn w:val="Domylnaczcionkaakapitu"/>
    <w:link w:val="Tekstkomentarza"/>
    <w:qFormat/>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qFormat/>
    <w:rPr>
      <w:b/>
      <w:bCs/>
    </w:rPr>
  </w:style>
  <w:style w:type="character" w:customStyle="1" w:styleId="TematkomentarzaZnak">
    <w:name w:val="Temat komentarza Znak"/>
    <w:basedOn w:val="TekstkomentarzaZnak"/>
    <w:link w:val="Tematkomentarza"/>
    <w:qFormat/>
    <w:rPr>
      <w:rFonts w:ascii="Calibri" w:eastAsia="Calibri" w:hAnsi="Calibri" w:cs="Times New Roman"/>
      <w:b/>
      <w:bCs/>
      <w:sz w:val="20"/>
      <w:szCs w:val="20"/>
    </w:rPr>
  </w:style>
  <w:style w:type="numbering" w:customStyle="1" w:styleId="WWNum6">
    <w:name w:val="WWNum6"/>
    <w:basedOn w:val="Bezlisty"/>
    <w:pPr>
      <w:numPr>
        <w:numId w:val="38"/>
      </w:numPr>
    </w:pPr>
  </w:style>
  <w:style w:type="numbering" w:customStyle="1" w:styleId="WWNum3">
    <w:name w:val="WWNum3"/>
    <w:basedOn w:val="Bezlisty"/>
    <w:pPr>
      <w:numPr>
        <w:numId w:val="39"/>
      </w:numPr>
    </w:pPr>
  </w:style>
  <w:style w:type="character" w:customStyle="1" w:styleId="TekstpodstawowyZnak">
    <w:name w:val="Tekst podstawowy Znak"/>
    <w:basedOn w:val="Domylnaczcionkaakapitu"/>
    <w:link w:val="Tekstpodstawowy"/>
    <w:qFormat/>
    <w:rPr>
      <w:rFonts w:ascii="Calibri" w:hAnsi="Calibri" w:cs="Calibri"/>
      <w:lang w:eastAsia="pl-PL"/>
    </w:rPr>
  </w:style>
  <w:style w:type="paragraph" w:styleId="Tekstpodstawowy">
    <w:name w:val="Body Text"/>
    <w:basedOn w:val="Normalny"/>
    <w:link w:val="TekstpodstawowyZnak"/>
    <w:unhideWhenUsed/>
    <w:pPr>
      <w:spacing w:after="120" w:line="240" w:lineRule="auto"/>
    </w:pPr>
    <w:rPr>
      <w:rFonts w:cs="Calibri"/>
      <w:lang w:eastAsia="pl-PL"/>
    </w:rPr>
  </w:style>
  <w:style w:type="character" w:customStyle="1" w:styleId="TekstpodstawowyZnak1">
    <w:name w:val="Tekst podstawowy Znak1"/>
    <w:basedOn w:val="Domylnaczcionkaakapitu"/>
    <w:uiPriority w:val="99"/>
    <w:semiHidden/>
    <w:rPr>
      <w:rFonts w:ascii="Calibri" w:eastAsia="Calibri" w:hAnsi="Calibri" w:cs="Times New Roman"/>
    </w:rPr>
  </w:style>
  <w:style w:type="table" w:styleId="Tabelasiatki1jasnaakcent1">
    <w:name w:val="Grid Table 1 Light Accent 1"/>
    <w:basedOn w:val="Standardowy"/>
    <w:uiPriority w:val="46"/>
    <w:pPr>
      <w:widowControl w:val="0"/>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character" w:customStyle="1" w:styleId="Nagwek4Znak">
    <w:name w:val="Nagłówek 4 Znak"/>
    <w:basedOn w:val="Domylnaczcionkaakapitu"/>
    <w:link w:val="Nagwek4"/>
    <w:uiPriority w:val="9"/>
    <w:semiHidden/>
    <w:rPr>
      <w:rFonts w:ascii="Calibri Light" w:eastAsia="Calibri Light" w:hAnsi="Calibri Light" w:cs="Calibri Light"/>
      <w:i/>
      <w:iCs/>
      <w:color w:val="2F5496" w:themeColor="accent1" w:themeShade="BF"/>
      <w:lang w:eastAsia="pl-PL"/>
    </w:rPr>
  </w:style>
  <w:style w:type="character" w:customStyle="1" w:styleId="Nagwek5Znak">
    <w:name w:val="Nagłówek 5 Znak"/>
    <w:basedOn w:val="Domylnaczcionkaakapitu"/>
    <w:link w:val="Nagwek5"/>
    <w:uiPriority w:val="9"/>
    <w:semiHidden/>
    <w:rPr>
      <w:rFonts w:ascii="Calibri Light" w:eastAsia="Calibri Light" w:hAnsi="Calibri Light" w:cs="Calibri Light"/>
      <w:color w:val="2F5496" w:themeColor="accent1" w:themeShade="BF"/>
      <w:lang w:eastAsia="pl-PL"/>
    </w:rPr>
  </w:style>
  <w:style w:type="character" w:customStyle="1" w:styleId="Nagwek6Znak">
    <w:name w:val="Nagłówek 6 Znak"/>
    <w:basedOn w:val="Domylnaczcionkaakapitu"/>
    <w:link w:val="Nagwek6"/>
    <w:uiPriority w:val="9"/>
    <w:semiHidden/>
    <w:rPr>
      <w:rFonts w:ascii="Calibri Light" w:eastAsia="Calibri Light" w:hAnsi="Calibri Light" w:cs="Calibri Light"/>
      <w:color w:val="1F3763" w:themeColor="accent1" w:themeShade="7F"/>
      <w:lang w:eastAsia="pl-PL"/>
    </w:rPr>
  </w:style>
  <w:style w:type="character" w:customStyle="1" w:styleId="Nagwek7Znak">
    <w:name w:val="Nagłówek 7 Znak"/>
    <w:basedOn w:val="Domylnaczcionkaakapitu"/>
    <w:link w:val="Nagwek7"/>
    <w:uiPriority w:val="9"/>
    <w:semiHidden/>
    <w:rPr>
      <w:rFonts w:ascii="Calibri Light" w:eastAsia="Calibri Light" w:hAnsi="Calibri Light" w:cs="Calibri Light"/>
      <w:i/>
      <w:iCs/>
      <w:color w:val="1F3763" w:themeColor="accent1" w:themeShade="7F"/>
      <w:lang w:eastAsia="pl-PL"/>
    </w:rPr>
  </w:style>
  <w:style w:type="character" w:customStyle="1" w:styleId="Nagwek8Znak">
    <w:name w:val="Nagłówek 8 Znak"/>
    <w:basedOn w:val="Domylnaczcionkaakapitu"/>
    <w:link w:val="Nagwek8"/>
    <w:uiPriority w:val="9"/>
    <w:semiHidden/>
    <w:rPr>
      <w:rFonts w:ascii="Calibri Light" w:eastAsia="Calibri Light" w:hAnsi="Calibri Light" w:cs="Calibri Light"/>
      <w:color w:val="272727" w:themeColor="text1" w:themeTint="D8"/>
      <w:sz w:val="21"/>
      <w:szCs w:val="21"/>
      <w:lang w:eastAsia="pl-PL"/>
    </w:rPr>
  </w:style>
  <w:style w:type="character" w:customStyle="1" w:styleId="Nagwek9Znak">
    <w:name w:val="Nagłówek 9 Znak"/>
    <w:basedOn w:val="Domylnaczcionkaakapitu"/>
    <w:link w:val="Nagwek9"/>
    <w:uiPriority w:val="9"/>
    <w:semiHidden/>
    <w:rPr>
      <w:rFonts w:ascii="Calibri Light" w:eastAsia="Calibri Light" w:hAnsi="Calibri Light" w:cs="Calibri Light"/>
      <w:i/>
      <w:iCs/>
      <w:color w:val="272727" w:themeColor="text1" w:themeTint="D8"/>
      <w:sz w:val="21"/>
      <w:szCs w:val="21"/>
      <w:lang w:eastAsia="pl-PL"/>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customStyle="1" w:styleId="Index">
    <w:name w:val="Index"/>
    <w:basedOn w:val="Standard"/>
  </w:style>
  <w:style w:type="paragraph" w:customStyle="1" w:styleId="Framecontents">
    <w:name w:val="Frame contents"/>
    <w:basedOn w:val="Standard"/>
  </w:style>
  <w:style w:type="paragraph" w:customStyle="1" w:styleId="TableContents">
    <w:name w:val="Table Contents"/>
    <w:basedOn w:val="Standard"/>
  </w:style>
  <w:style w:type="paragraph" w:customStyle="1" w:styleId="TableHeading">
    <w:name w:val="Table Heading"/>
    <w:basedOn w:val="TableContents"/>
    <w:pPr>
      <w:jc w:val="center"/>
    </w:pPr>
    <w:rPr>
      <w:b/>
      <w:bCs/>
    </w:rPr>
  </w:style>
  <w:style w:type="character" w:customStyle="1" w:styleId="ListLabel189">
    <w:name w:val="ListLabel 189"/>
    <w:rPr>
      <w:rFonts w:cs="Noto Sans Symbols"/>
    </w:rPr>
  </w:style>
  <w:style w:type="character" w:customStyle="1" w:styleId="ListLabel190">
    <w:name w:val="ListLabel 190"/>
    <w:rPr>
      <w:rFonts w:cs="Noto Sans Symbols"/>
    </w:rPr>
  </w:style>
  <w:style w:type="character" w:customStyle="1" w:styleId="ListLabel191">
    <w:name w:val="ListLabel 191"/>
    <w:rPr>
      <w:rFonts w:cs="Noto Sans Symbols"/>
    </w:rPr>
  </w:style>
  <w:style w:type="character" w:customStyle="1" w:styleId="ListLabel192">
    <w:name w:val="ListLabel 192"/>
    <w:rPr>
      <w:rFonts w:cs="Noto Sans Symbols"/>
    </w:rPr>
  </w:style>
  <w:style w:type="character" w:customStyle="1" w:styleId="ListLabel193">
    <w:name w:val="ListLabel 193"/>
    <w:rPr>
      <w:rFonts w:cs="Noto Sans Symbols"/>
    </w:rPr>
  </w:style>
  <w:style w:type="character" w:customStyle="1" w:styleId="ListLabel194">
    <w:name w:val="ListLabel 194"/>
    <w:rPr>
      <w:rFonts w:cs="Noto Sans Symbols"/>
    </w:rPr>
  </w:style>
  <w:style w:type="character" w:customStyle="1" w:styleId="ListLabel195">
    <w:name w:val="ListLabel 195"/>
    <w:rPr>
      <w:rFonts w:cs="Noto Sans Symbols"/>
    </w:rPr>
  </w:style>
  <w:style w:type="character" w:customStyle="1" w:styleId="ListLabel196">
    <w:name w:val="ListLabel 196"/>
    <w:rPr>
      <w:rFonts w:cs="Noto Sans Symbols"/>
    </w:rPr>
  </w:style>
  <w:style w:type="character" w:customStyle="1" w:styleId="ListLabel140">
    <w:name w:val="ListLabel 140"/>
    <w:rPr>
      <w:rFonts w:cs="Noto Sans Symbols"/>
    </w:rPr>
  </w:style>
  <w:style w:type="character" w:customStyle="1" w:styleId="ListLabel141">
    <w:name w:val="ListLabel 141"/>
    <w:rPr>
      <w:rFonts w:cs="Noto Sans Symbols"/>
    </w:rPr>
  </w:style>
  <w:style w:type="character" w:customStyle="1" w:styleId="ListLabel142">
    <w:name w:val="ListLabel 142"/>
    <w:rPr>
      <w:rFonts w:cs="Noto Sans Symbols"/>
    </w:rPr>
  </w:style>
  <w:style w:type="character" w:customStyle="1" w:styleId="ListLabel143">
    <w:name w:val="ListLabel 143"/>
    <w:rPr>
      <w:rFonts w:cs="Noto Sans Symbols"/>
    </w:rPr>
  </w:style>
  <w:style w:type="character" w:customStyle="1" w:styleId="ListLabel144">
    <w:name w:val="ListLabel 144"/>
    <w:rPr>
      <w:rFonts w:cs="Noto Sans Symbols"/>
    </w:rPr>
  </w:style>
  <w:style w:type="character" w:customStyle="1" w:styleId="ListLabel145">
    <w:name w:val="ListLabel 145"/>
    <w:rPr>
      <w:rFonts w:cs="Noto Sans Symbols"/>
    </w:rPr>
  </w:style>
  <w:style w:type="character" w:customStyle="1" w:styleId="ListLabel146">
    <w:name w:val="ListLabel 146"/>
    <w:rPr>
      <w:rFonts w:cs="Noto Sans Symbols"/>
    </w:rPr>
  </w:style>
  <w:style w:type="character" w:customStyle="1" w:styleId="ListLabel147">
    <w:name w:val="ListLabel 147"/>
    <w:rPr>
      <w:rFonts w:cs="Noto Sans Symbols"/>
    </w:rPr>
  </w:style>
  <w:style w:type="character" w:customStyle="1" w:styleId="ListLabel300">
    <w:name w:val="ListLabel 300"/>
    <w:rPr>
      <w:b w:val="0"/>
      <w:bCs w:val="0"/>
      <w:sz w:val="22"/>
      <w:szCs w:val="22"/>
    </w:rPr>
  </w:style>
  <w:style w:type="character" w:customStyle="1" w:styleId="ListLabel301">
    <w:name w:val="ListLabel 301"/>
    <w:rPr>
      <w:b w:val="0"/>
      <w:bCs w:val="0"/>
      <w:sz w:val="22"/>
      <w:szCs w:val="22"/>
    </w:rPr>
  </w:style>
  <w:style w:type="character" w:customStyle="1" w:styleId="ListLabel302">
    <w:name w:val="ListLabel 302"/>
    <w:rPr>
      <w:b w:val="0"/>
      <w:bCs w:val="0"/>
      <w:sz w:val="22"/>
      <w:szCs w:val="22"/>
    </w:rPr>
  </w:style>
  <w:style w:type="character" w:customStyle="1" w:styleId="ListLabel303">
    <w:name w:val="ListLabel 303"/>
    <w:rPr>
      <w:b w:val="0"/>
      <w:bCs w:val="0"/>
      <w:sz w:val="22"/>
      <w:szCs w:val="22"/>
    </w:rPr>
  </w:style>
  <w:style w:type="character" w:customStyle="1" w:styleId="ListLabel304">
    <w:name w:val="ListLabel 304"/>
    <w:rPr>
      <w:b w:val="0"/>
      <w:bCs w:val="0"/>
      <w:sz w:val="22"/>
      <w:szCs w:val="22"/>
    </w:rPr>
  </w:style>
  <w:style w:type="character" w:customStyle="1" w:styleId="ListLabel305">
    <w:name w:val="ListLabel 305"/>
    <w:rPr>
      <w:b w:val="0"/>
      <w:bCs w:val="0"/>
      <w:sz w:val="22"/>
      <w:szCs w:val="22"/>
    </w:rPr>
  </w:style>
  <w:style w:type="character" w:customStyle="1" w:styleId="ListLabel306">
    <w:name w:val="ListLabel 306"/>
    <w:rPr>
      <w:b w:val="0"/>
      <w:bCs w:val="0"/>
      <w:sz w:val="22"/>
      <w:szCs w:val="22"/>
    </w:rPr>
  </w:style>
  <w:style w:type="character" w:customStyle="1" w:styleId="ListLabel307">
    <w:name w:val="ListLabel 307"/>
    <w:rPr>
      <w:b w:val="0"/>
      <w:bCs w:val="0"/>
      <w:sz w:val="22"/>
      <w:szCs w:val="22"/>
    </w:rPr>
  </w:style>
  <w:style w:type="character" w:customStyle="1" w:styleId="ListLabel308">
    <w:name w:val="ListLabel 308"/>
    <w:rPr>
      <w:b w:val="0"/>
      <w:bCs w:val="0"/>
      <w:sz w:val="22"/>
      <w:szCs w:val="22"/>
    </w:rPr>
  </w:style>
  <w:style w:type="character" w:customStyle="1" w:styleId="ListLabel181">
    <w:name w:val="ListLabel 181"/>
    <w:rPr>
      <w:rFonts w:cs="Noto Sans Symbols"/>
    </w:rPr>
  </w:style>
  <w:style w:type="character" w:customStyle="1" w:styleId="ListLabel182">
    <w:name w:val="ListLabel 182"/>
    <w:rPr>
      <w:rFonts w:cs="Noto Sans Symbols"/>
    </w:rPr>
  </w:style>
  <w:style w:type="character" w:customStyle="1" w:styleId="ListLabel183">
    <w:name w:val="ListLabel 183"/>
    <w:rPr>
      <w:rFonts w:cs="Noto Sans Symbols"/>
    </w:rPr>
  </w:style>
  <w:style w:type="character" w:customStyle="1" w:styleId="ListLabel184">
    <w:name w:val="ListLabel 184"/>
    <w:rPr>
      <w:rFonts w:cs="Noto Sans Symbols"/>
    </w:rPr>
  </w:style>
  <w:style w:type="character" w:customStyle="1" w:styleId="ListLabel185">
    <w:name w:val="ListLabel 185"/>
    <w:rPr>
      <w:rFonts w:cs="Noto Sans Symbols"/>
    </w:rPr>
  </w:style>
  <w:style w:type="character" w:customStyle="1" w:styleId="ListLabel186">
    <w:name w:val="ListLabel 186"/>
    <w:rPr>
      <w:rFonts w:cs="Noto Sans Symbols"/>
    </w:rPr>
  </w:style>
  <w:style w:type="character" w:customStyle="1" w:styleId="ListLabel187">
    <w:name w:val="ListLabel 187"/>
    <w:rPr>
      <w:rFonts w:cs="Noto Sans Symbols"/>
    </w:rPr>
  </w:style>
  <w:style w:type="character" w:customStyle="1" w:styleId="ListLabel188">
    <w:name w:val="ListLabel 188"/>
    <w:rPr>
      <w:rFonts w:cs="Noto Sans Symbols"/>
    </w:rPr>
  </w:style>
  <w:style w:type="character" w:customStyle="1" w:styleId="ListLabel309">
    <w:name w:val="ListLabel 309"/>
    <w:rPr>
      <w:rFonts w:cs="OpenSymbol"/>
    </w:rPr>
  </w:style>
  <w:style w:type="character" w:customStyle="1" w:styleId="ListLabel310">
    <w:name w:val="ListLabel 310"/>
    <w:rPr>
      <w:rFonts w:cs="OpenSymbol"/>
    </w:rPr>
  </w:style>
  <w:style w:type="character" w:customStyle="1" w:styleId="ListLabel311">
    <w:name w:val="ListLabel 311"/>
    <w:rPr>
      <w:rFonts w:cs="OpenSymbol"/>
    </w:rPr>
  </w:style>
  <w:style w:type="character" w:customStyle="1" w:styleId="ListLabel312">
    <w:name w:val="ListLabel 312"/>
    <w:rPr>
      <w:rFonts w:cs="OpenSymbol"/>
    </w:rPr>
  </w:style>
  <w:style w:type="character" w:customStyle="1" w:styleId="ListLabel313">
    <w:name w:val="ListLabel 313"/>
    <w:rPr>
      <w:rFonts w:cs="OpenSymbol"/>
    </w:rPr>
  </w:style>
  <w:style w:type="character" w:customStyle="1" w:styleId="ListLabel314">
    <w:name w:val="ListLabel 314"/>
    <w:rPr>
      <w:rFonts w:cs="OpenSymbol"/>
    </w:rPr>
  </w:style>
  <w:style w:type="character" w:customStyle="1" w:styleId="ListLabel315">
    <w:name w:val="ListLabel 315"/>
    <w:rPr>
      <w:rFonts w:cs="OpenSymbol"/>
    </w:rPr>
  </w:style>
  <w:style w:type="character" w:customStyle="1" w:styleId="ListLabel316">
    <w:name w:val="ListLabel 316"/>
    <w:rPr>
      <w:rFonts w:cs="OpenSymbol"/>
    </w:rPr>
  </w:style>
  <w:style w:type="character" w:customStyle="1" w:styleId="ListLabel317">
    <w:name w:val="ListLabel 317"/>
    <w:rPr>
      <w:rFonts w:cs="OpenSymbol"/>
    </w:rPr>
  </w:style>
  <w:style w:type="character" w:customStyle="1" w:styleId="ListLabel318">
    <w:name w:val="ListLabel 318"/>
    <w:rPr>
      <w:b w:val="0"/>
      <w:bCs w:val="0"/>
      <w:sz w:val="22"/>
      <w:szCs w:val="22"/>
    </w:rPr>
  </w:style>
  <w:style w:type="character" w:customStyle="1" w:styleId="ListLabel319">
    <w:name w:val="ListLabel 319"/>
    <w:rPr>
      <w:b w:val="0"/>
      <w:bCs w:val="0"/>
      <w:sz w:val="22"/>
      <w:szCs w:val="22"/>
    </w:rPr>
  </w:style>
  <w:style w:type="character" w:customStyle="1" w:styleId="ListLabel320">
    <w:name w:val="ListLabel 320"/>
    <w:rPr>
      <w:b w:val="0"/>
      <w:bCs w:val="0"/>
      <w:sz w:val="22"/>
      <w:szCs w:val="22"/>
    </w:rPr>
  </w:style>
  <w:style w:type="character" w:customStyle="1" w:styleId="ListLabel321">
    <w:name w:val="ListLabel 321"/>
    <w:rPr>
      <w:b w:val="0"/>
      <w:bCs w:val="0"/>
      <w:sz w:val="22"/>
      <w:szCs w:val="22"/>
    </w:rPr>
  </w:style>
  <w:style w:type="character" w:customStyle="1" w:styleId="ListLabel322">
    <w:name w:val="ListLabel 322"/>
    <w:rPr>
      <w:b w:val="0"/>
      <w:bCs w:val="0"/>
      <w:sz w:val="22"/>
      <w:szCs w:val="22"/>
    </w:rPr>
  </w:style>
  <w:style w:type="character" w:customStyle="1" w:styleId="ListLabel323">
    <w:name w:val="ListLabel 323"/>
    <w:rPr>
      <w:b w:val="0"/>
      <w:bCs w:val="0"/>
      <w:sz w:val="22"/>
      <w:szCs w:val="22"/>
    </w:rPr>
  </w:style>
  <w:style w:type="character" w:customStyle="1" w:styleId="ListLabel324">
    <w:name w:val="ListLabel 324"/>
    <w:rPr>
      <w:b w:val="0"/>
      <w:bCs w:val="0"/>
      <w:sz w:val="22"/>
      <w:szCs w:val="22"/>
    </w:rPr>
  </w:style>
  <w:style w:type="character" w:customStyle="1" w:styleId="ListLabel325">
    <w:name w:val="ListLabel 325"/>
    <w:rPr>
      <w:b w:val="0"/>
      <w:bCs w:val="0"/>
      <w:sz w:val="22"/>
      <w:szCs w:val="22"/>
    </w:rPr>
  </w:style>
  <w:style w:type="character" w:customStyle="1" w:styleId="ListLabel326">
    <w:name w:val="ListLabel 326"/>
    <w:rPr>
      <w:b w:val="0"/>
      <w:bCs w:val="0"/>
      <w:sz w:val="22"/>
      <w:szCs w:val="22"/>
    </w:rPr>
  </w:style>
  <w:style w:type="character" w:customStyle="1" w:styleId="ListLabel327">
    <w:name w:val="ListLabel 327"/>
    <w:rPr>
      <w:b w:val="0"/>
      <w:bCs w:val="0"/>
      <w:sz w:val="22"/>
      <w:szCs w:val="22"/>
    </w:rPr>
  </w:style>
  <w:style w:type="character" w:customStyle="1" w:styleId="ListLabel328">
    <w:name w:val="ListLabel 328"/>
    <w:rPr>
      <w:b w:val="0"/>
      <w:bCs w:val="0"/>
      <w:sz w:val="22"/>
      <w:szCs w:val="22"/>
    </w:rPr>
  </w:style>
  <w:style w:type="character" w:customStyle="1" w:styleId="ListLabel329">
    <w:name w:val="ListLabel 329"/>
    <w:rPr>
      <w:b w:val="0"/>
      <w:bCs w:val="0"/>
      <w:sz w:val="22"/>
      <w:szCs w:val="22"/>
    </w:rPr>
  </w:style>
  <w:style w:type="character" w:customStyle="1" w:styleId="ListLabel330">
    <w:name w:val="ListLabel 330"/>
    <w:rPr>
      <w:b w:val="0"/>
      <w:bCs w:val="0"/>
      <w:sz w:val="22"/>
      <w:szCs w:val="22"/>
    </w:rPr>
  </w:style>
  <w:style w:type="character" w:customStyle="1" w:styleId="ListLabel331">
    <w:name w:val="ListLabel 331"/>
    <w:rPr>
      <w:b w:val="0"/>
      <w:bCs w:val="0"/>
      <w:sz w:val="22"/>
      <w:szCs w:val="22"/>
    </w:rPr>
  </w:style>
  <w:style w:type="character" w:customStyle="1" w:styleId="ListLabel332">
    <w:name w:val="ListLabel 332"/>
    <w:rPr>
      <w:b w:val="0"/>
      <w:bCs w:val="0"/>
      <w:sz w:val="22"/>
      <w:szCs w:val="22"/>
    </w:rPr>
  </w:style>
  <w:style w:type="character" w:customStyle="1" w:styleId="ListLabel333">
    <w:name w:val="ListLabel 333"/>
    <w:rPr>
      <w:b w:val="0"/>
      <w:bCs w:val="0"/>
      <w:sz w:val="22"/>
      <w:szCs w:val="22"/>
    </w:rPr>
  </w:style>
  <w:style w:type="character" w:customStyle="1" w:styleId="ListLabel334">
    <w:name w:val="ListLabel 334"/>
    <w:rPr>
      <w:b w:val="0"/>
      <w:bCs w:val="0"/>
      <w:sz w:val="22"/>
      <w:szCs w:val="22"/>
    </w:rPr>
  </w:style>
  <w:style w:type="character" w:customStyle="1" w:styleId="ListLabel335">
    <w:name w:val="ListLabel 335"/>
    <w:rPr>
      <w:b w:val="0"/>
      <w:bCs w:val="0"/>
      <w:sz w:val="22"/>
      <w:szCs w:val="22"/>
    </w:rPr>
  </w:style>
  <w:style w:type="character" w:customStyle="1" w:styleId="ListLabel336">
    <w:name w:val="ListLabel 336"/>
    <w:rPr>
      <w:b w:val="0"/>
      <w:bCs w:val="0"/>
      <w:sz w:val="22"/>
      <w:szCs w:val="22"/>
    </w:rPr>
  </w:style>
  <w:style w:type="character" w:customStyle="1" w:styleId="ListLabel337">
    <w:name w:val="ListLabel 337"/>
    <w:rPr>
      <w:b w:val="0"/>
      <w:bCs w:val="0"/>
      <w:sz w:val="22"/>
      <w:szCs w:val="22"/>
    </w:rPr>
  </w:style>
  <w:style w:type="character" w:customStyle="1" w:styleId="ListLabel338">
    <w:name w:val="ListLabel 338"/>
    <w:rPr>
      <w:b w:val="0"/>
      <w:bCs w:val="0"/>
      <w:sz w:val="22"/>
      <w:szCs w:val="22"/>
    </w:rPr>
  </w:style>
  <w:style w:type="character" w:customStyle="1" w:styleId="ListLabel339">
    <w:name w:val="ListLabel 339"/>
    <w:rPr>
      <w:b w:val="0"/>
      <w:bCs w:val="0"/>
      <w:sz w:val="22"/>
      <w:szCs w:val="22"/>
    </w:rPr>
  </w:style>
  <w:style w:type="character" w:customStyle="1" w:styleId="ListLabel340">
    <w:name w:val="ListLabel 340"/>
    <w:rPr>
      <w:b w:val="0"/>
      <w:bCs w:val="0"/>
      <w:sz w:val="22"/>
      <w:szCs w:val="22"/>
    </w:rPr>
  </w:style>
  <w:style w:type="character" w:customStyle="1" w:styleId="ListLabel341">
    <w:name w:val="ListLabel 341"/>
    <w:rPr>
      <w:b w:val="0"/>
      <w:bCs w:val="0"/>
      <w:sz w:val="22"/>
      <w:szCs w:val="22"/>
    </w:rPr>
  </w:style>
  <w:style w:type="character" w:customStyle="1" w:styleId="ListLabel342">
    <w:name w:val="ListLabel 342"/>
    <w:rPr>
      <w:b w:val="0"/>
      <w:bCs w:val="0"/>
      <w:sz w:val="22"/>
      <w:szCs w:val="22"/>
    </w:rPr>
  </w:style>
  <w:style w:type="character" w:customStyle="1" w:styleId="ListLabel343">
    <w:name w:val="ListLabel 343"/>
    <w:rPr>
      <w:b w:val="0"/>
      <w:bCs w:val="0"/>
      <w:sz w:val="22"/>
      <w:szCs w:val="22"/>
    </w:rPr>
  </w:style>
  <w:style w:type="character" w:customStyle="1" w:styleId="ListLabel344">
    <w:name w:val="ListLabel 344"/>
    <w:rPr>
      <w:b w:val="0"/>
      <w:bCs w:val="0"/>
      <w:sz w:val="22"/>
      <w:szCs w:val="22"/>
    </w:rPr>
  </w:style>
  <w:style w:type="character" w:customStyle="1" w:styleId="ListLabel108">
    <w:name w:val="ListLabel 108"/>
    <w:rPr>
      <w:rFonts w:cs="Noto Sans Symbols"/>
    </w:rPr>
  </w:style>
  <w:style w:type="character" w:customStyle="1" w:styleId="ListLabel109">
    <w:name w:val="ListLabel 109"/>
    <w:rPr>
      <w:rFonts w:cs="Noto Sans Symbols"/>
    </w:rPr>
  </w:style>
  <w:style w:type="character" w:customStyle="1" w:styleId="ListLabel110">
    <w:name w:val="ListLabel 110"/>
    <w:rPr>
      <w:rFonts w:cs="Noto Sans Symbols"/>
    </w:rPr>
  </w:style>
  <w:style w:type="character" w:customStyle="1" w:styleId="ListLabel111">
    <w:name w:val="ListLabel 111"/>
    <w:rPr>
      <w:rFonts w:cs="Noto Sans Symbols"/>
    </w:rPr>
  </w:style>
  <w:style w:type="character" w:customStyle="1" w:styleId="ListLabel112">
    <w:name w:val="ListLabel 112"/>
    <w:rPr>
      <w:rFonts w:cs="Noto Sans Symbols"/>
    </w:rPr>
  </w:style>
  <w:style w:type="character" w:customStyle="1" w:styleId="ListLabel113">
    <w:name w:val="ListLabel 113"/>
    <w:rPr>
      <w:rFonts w:cs="Noto Sans Symbols"/>
    </w:rPr>
  </w:style>
  <w:style w:type="character" w:customStyle="1" w:styleId="ListLabel114">
    <w:name w:val="ListLabel 114"/>
    <w:rPr>
      <w:rFonts w:cs="Noto Sans Symbols"/>
    </w:rPr>
  </w:style>
  <w:style w:type="character" w:customStyle="1" w:styleId="ListLabel115">
    <w:name w:val="ListLabel 115"/>
    <w:rPr>
      <w:rFonts w:cs="Noto Sans Symbols"/>
    </w:rPr>
  </w:style>
  <w:style w:type="character" w:customStyle="1" w:styleId="ListLabel116">
    <w:name w:val="ListLabel 116"/>
    <w:rPr>
      <w:rFonts w:cs="Noto Sans Symbols"/>
    </w:rPr>
  </w:style>
  <w:style w:type="character" w:customStyle="1" w:styleId="ListLabel117">
    <w:name w:val="ListLabel 117"/>
    <w:rPr>
      <w:rFonts w:cs="Noto Sans Symbols"/>
    </w:rPr>
  </w:style>
  <w:style w:type="character" w:customStyle="1" w:styleId="ListLabel118">
    <w:name w:val="ListLabel 118"/>
    <w:rPr>
      <w:rFonts w:cs="Noto Sans Symbols"/>
    </w:rPr>
  </w:style>
  <w:style w:type="character" w:customStyle="1" w:styleId="ListLabel119">
    <w:name w:val="ListLabel 119"/>
    <w:rPr>
      <w:rFonts w:cs="Noto Sans Symbols"/>
    </w:rPr>
  </w:style>
  <w:style w:type="character" w:customStyle="1" w:styleId="ListLabel120">
    <w:name w:val="ListLabel 120"/>
    <w:rPr>
      <w:rFonts w:cs="Noto Sans Symbols"/>
    </w:rPr>
  </w:style>
  <w:style w:type="character" w:customStyle="1" w:styleId="ListLabel121">
    <w:name w:val="ListLabel 121"/>
    <w:rPr>
      <w:rFonts w:cs="Noto Sans Symbols"/>
    </w:rPr>
  </w:style>
  <w:style w:type="character" w:customStyle="1" w:styleId="ListLabel122">
    <w:name w:val="ListLabel 122"/>
    <w:rPr>
      <w:rFonts w:cs="Noto Sans Symbols"/>
    </w:rPr>
  </w:style>
  <w:style w:type="character" w:customStyle="1" w:styleId="ListLabel123">
    <w:name w:val="ListLabel 123"/>
    <w:rPr>
      <w:rFonts w:cs="Noto Sans Symbols"/>
    </w:rPr>
  </w:style>
  <w:style w:type="character" w:customStyle="1" w:styleId="ListLabel124">
    <w:name w:val="ListLabel 124"/>
    <w:rPr>
      <w:rFonts w:cs="Noto Sans Symbols"/>
    </w:rPr>
  </w:style>
  <w:style w:type="character" w:customStyle="1" w:styleId="ListLabel125">
    <w:name w:val="ListLabel 125"/>
    <w:rPr>
      <w:rFonts w:cs="Noto Sans Symbols"/>
    </w:rPr>
  </w:style>
  <w:style w:type="character" w:customStyle="1" w:styleId="ListLabel126">
    <w:name w:val="ListLabel 126"/>
    <w:rPr>
      <w:rFonts w:cs="Noto Sans Symbols"/>
    </w:rPr>
  </w:style>
  <w:style w:type="character" w:customStyle="1" w:styleId="ListLabel127">
    <w:name w:val="ListLabel 127"/>
    <w:rPr>
      <w:rFonts w:cs="Noto Sans Symbols"/>
    </w:rPr>
  </w:style>
  <w:style w:type="character" w:customStyle="1" w:styleId="ListLabel128">
    <w:name w:val="ListLabel 128"/>
    <w:rPr>
      <w:rFonts w:cs="Noto Sans Symbols"/>
    </w:rPr>
  </w:style>
  <w:style w:type="character" w:customStyle="1" w:styleId="ListLabel129">
    <w:name w:val="ListLabel 129"/>
    <w:rPr>
      <w:rFonts w:cs="Noto Sans Symbols"/>
    </w:rPr>
  </w:style>
  <w:style w:type="character" w:customStyle="1" w:styleId="ListLabel130">
    <w:name w:val="ListLabel 130"/>
    <w:rPr>
      <w:rFonts w:cs="Noto Sans Symbols"/>
    </w:rPr>
  </w:style>
  <w:style w:type="character" w:customStyle="1" w:styleId="ListLabel131">
    <w:name w:val="ListLabel 131"/>
    <w:rPr>
      <w:rFonts w:cs="Noto Sans Symbols"/>
    </w:rPr>
  </w:style>
  <w:style w:type="character" w:customStyle="1" w:styleId="ListLabel292">
    <w:name w:val="ListLabel 292"/>
    <w:rPr>
      <w:rFonts w:cs="Noto Sans Symbols"/>
    </w:rPr>
  </w:style>
  <w:style w:type="character" w:customStyle="1" w:styleId="ListLabel293">
    <w:name w:val="ListLabel 293"/>
    <w:rPr>
      <w:rFonts w:cs="Noto Sans Symbols"/>
    </w:rPr>
  </w:style>
  <w:style w:type="character" w:customStyle="1" w:styleId="ListLabel294">
    <w:name w:val="ListLabel 294"/>
    <w:rPr>
      <w:rFonts w:cs="Noto Sans Symbols"/>
    </w:rPr>
  </w:style>
  <w:style w:type="character" w:customStyle="1" w:styleId="ListLabel295">
    <w:name w:val="ListLabel 295"/>
    <w:rPr>
      <w:rFonts w:cs="Noto Sans Symbols"/>
    </w:rPr>
  </w:style>
  <w:style w:type="character" w:customStyle="1" w:styleId="ListLabel296">
    <w:name w:val="ListLabel 296"/>
    <w:rPr>
      <w:rFonts w:cs="Noto Sans Symbols"/>
    </w:rPr>
  </w:style>
  <w:style w:type="character" w:customStyle="1" w:styleId="ListLabel297">
    <w:name w:val="ListLabel 297"/>
    <w:rPr>
      <w:rFonts w:cs="Noto Sans Symbols"/>
    </w:rPr>
  </w:style>
  <w:style w:type="character" w:customStyle="1" w:styleId="ListLabel298">
    <w:name w:val="ListLabel 298"/>
    <w:rPr>
      <w:rFonts w:cs="Noto Sans Symbols"/>
    </w:rPr>
  </w:style>
  <w:style w:type="character" w:customStyle="1" w:styleId="ListLabel299">
    <w:name w:val="ListLabel 299"/>
    <w:rPr>
      <w:rFonts w:cs="Noto Sans Symbols"/>
    </w:rPr>
  </w:style>
  <w:style w:type="character" w:customStyle="1" w:styleId="ListLabel132">
    <w:name w:val="ListLabel 132"/>
    <w:rPr>
      <w:rFonts w:cs="Noto Sans Symbols"/>
    </w:rPr>
  </w:style>
  <w:style w:type="character" w:customStyle="1" w:styleId="ListLabel133">
    <w:name w:val="ListLabel 133"/>
    <w:rPr>
      <w:rFonts w:cs="Noto Sans Symbols"/>
    </w:rPr>
  </w:style>
  <w:style w:type="character" w:customStyle="1" w:styleId="ListLabel134">
    <w:name w:val="ListLabel 134"/>
    <w:rPr>
      <w:rFonts w:cs="Noto Sans Symbols"/>
    </w:rPr>
  </w:style>
  <w:style w:type="character" w:customStyle="1" w:styleId="ListLabel135">
    <w:name w:val="ListLabel 135"/>
    <w:rPr>
      <w:rFonts w:cs="Noto Sans Symbols"/>
    </w:rPr>
  </w:style>
  <w:style w:type="character" w:customStyle="1" w:styleId="ListLabel136">
    <w:name w:val="ListLabel 136"/>
    <w:rPr>
      <w:rFonts w:cs="Noto Sans Symbols"/>
    </w:rPr>
  </w:style>
  <w:style w:type="character" w:customStyle="1" w:styleId="ListLabel137">
    <w:name w:val="ListLabel 137"/>
    <w:rPr>
      <w:rFonts w:cs="Noto Sans Symbols"/>
    </w:rPr>
  </w:style>
  <w:style w:type="character" w:customStyle="1" w:styleId="ListLabel138">
    <w:name w:val="ListLabel 138"/>
    <w:rPr>
      <w:rFonts w:cs="Noto Sans Symbols"/>
    </w:rPr>
  </w:style>
  <w:style w:type="character" w:customStyle="1" w:styleId="ListLabel139">
    <w:name w:val="ListLabel 139"/>
    <w:rPr>
      <w:rFonts w:cs="Noto Sans Symbols"/>
    </w:rPr>
  </w:style>
  <w:style w:type="character" w:customStyle="1" w:styleId="ListLabel227">
    <w:name w:val="ListLabel 227"/>
    <w:rPr>
      <w:b w:val="0"/>
      <w:sz w:val="22"/>
      <w:szCs w:val="22"/>
    </w:rPr>
  </w:style>
  <w:style w:type="character" w:customStyle="1" w:styleId="ListLabel228">
    <w:name w:val="ListLabel 228"/>
    <w:rPr>
      <w:b w:val="0"/>
      <w:sz w:val="22"/>
      <w:szCs w:val="22"/>
    </w:rPr>
  </w:style>
  <w:style w:type="character" w:customStyle="1" w:styleId="ListLabel229">
    <w:name w:val="ListLabel 229"/>
    <w:rPr>
      <w:b w:val="0"/>
      <w:sz w:val="22"/>
      <w:szCs w:val="22"/>
    </w:rPr>
  </w:style>
  <w:style w:type="character" w:customStyle="1" w:styleId="ListLabel230">
    <w:name w:val="ListLabel 230"/>
    <w:rPr>
      <w:b w:val="0"/>
      <w:sz w:val="22"/>
      <w:szCs w:val="22"/>
    </w:rPr>
  </w:style>
  <w:style w:type="character" w:customStyle="1" w:styleId="ListLabel231">
    <w:name w:val="ListLabel 231"/>
    <w:rPr>
      <w:b w:val="0"/>
      <w:sz w:val="22"/>
      <w:szCs w:val="22"/>
    </w:rPr>
  </w:style>
  <w:style w:type="character" w:customStyle="1" w:styleId="ListLabel232">
    <w:name w:val="ListLabel 232"/>
    <w:rPr>
      <w:b w:val="0"/>
      <w:sz w:val="22"/>
      <w:szCs w:val="22"/>
    </w:rPr>
  </w:style>
  <w:style w:type="character" w:customStyle="1" w:styleId="ListLabel233">
    <w:name w:val="ListLabel 233"/>
    <w:rPr>
      <w:b w:val="0"/>
      <w:sz w:val="22"/>
      <w:szCs w:val="22"/>
    </w:rPr>
  </w:style>
  <w:style w:type="character" w:customStyle="1" w:styleId="ListLabel234">
    <w:name w:val="ListLabel 234"/>
    <w:rPr>
      <w:b w:val="0"/>
      <w:sz w:val="22"/>
      <w:szCs w:val="22"/>
    </w:rPr>
  </w:style>
  <w:style w:type="character" w:customStyle="1" w:styleId="ListLabel235">
    <w:name w:val="ListLabel 235"/>
    <w:rPr>
      <w:b w:val="0"/>
      <w:sz w:val="22"/>
      <w:szCs w:val="22"/>
    </w:rPr>
  </w:style>
  <w:style w:type="character" w:customStyle="1" w:styleId="ListLabel236">
    <w:name w:val="ListLabel 236"/>
    <w:rPr>
      <w:rFonts w:cs="Noto Sans Symbols"/>
    </w:rPr>
  </w:style>
  <w:style w:type="character" w:customStyle="1" w:styleId="ListLabel237">
    <w:name w:val="ListLabel 237"/>
    <w:rPr>
      <w:rFonts w:cs="Noto Sans Symbols"/>
    </w:rPr>
  </w:style>
  <w:style w:type="character" w:customStyle="1" w:styleId="ListLabel238">
    <w:name w:val="ListLabel 238"/>
    <w:rPr>
      <w:rFonts w:cs="Noto Sans Symbols"/>
    </w:rPr>
  </w:style>
  <w:style w:type="character" w:customStyle="1" w:styleId="ListLabel239">
    <w:name w:val="ListLabel 239"/>
    <w:rPr>
      <w:rFonts w:cs="Noto Sans Symbols"/>
    </w:rPr>
  </w:style>
  <w:style w:type="character" w:customStyle="1" w:styleId="ListLabel240">
    <w:name w:val="ListLabel 240"/>
    <w:rPr>
      <w:rFonts w:cs="Noto Sans Symbols"/>
    </w:rPr>
  </w:style>
  <w:style w:type="character" w:customStyle="1" w:styleId="ListLabel241">
    <w:name w:val="ListLabel 241"/>
    <w:rPr>
      <w:rFonts w:cs="Noto Sans Symbols"/>
    </w:rPr>
  </w:style>
  <w:style w:type="character" w:customStyle="1" w:styleId="ListLabel242">
    <w:name w:val="ListLabel 242"/>
    <w:rPr>
      <w:rFonts w:cs="Noto Sans Symbols"/>
    </w:rPr>
  </w:style>
  <w:style w:type="character" w:customStyle="1" w:styleId="ListLabel243">
    <w:name w:val="ListLabel 243"/>
    <w:rPr>
      <w:rFonts w:cs="Noto Sans Symbols"/>
    </w:rPr>
  </w:style>
  <w:style w:type="character" w:customStyle="1" w:styleId="ListLabel244">
    <w:name w:val="ListLabel 244"/>
    <w:rPr>
      <w:rFonts w:cs="Noto Sans Symbols"/>
    </w:rPr>
  </w:style>
  <w:style w:type="character" w:customStyle="1" w:styleId="ListLabel245">
    <w:name w:val="ListLabel 245"/>
    <w:rPr>
      <w:rFonts w:cs="Noto Sans Symbols"/>
    </w:rPr>
  </w:style>
  <w:style w:type="character" w:customStyle="1" w:styleId="ListLabel246">
    <w:name w:val="ListLabel 246"/>
    <w:rPr>
      <w:rFonts w:cs="Noto Sans Symbols"/>
    </w:rPr>
  </w:style>
  <w:style w:type="character" w:customStyle="1" w:styleId="ListLabel247">
    <w:name w:val="ListLabel 247"/>
    <w:rPr>
      <w:rFonts w:cs="Noto Sans Symbols"/>
    </w:rPr>
  </w:style>
  <w:style w:type="character" w:customStyle="1" w:styleId="ListLabel248">
    <w:name w:val="ListLabel 248"/>
    <w:rPr>
      <w:rFonts w:cs="Noto Sans Symbols"/>
    </w:rPr>
  </w:style>
  <w:style w:type="character" w:customStyle="1" w:styleId="ListLabel249">
    <w:name w:val="ListLabel 249"/>
    <w:rPr>
      <w:rFonts w:cs="Noto Sans Symbols"/>
    </w:rPr>
  </w:style>
  <w:style w:type="character" w:customStyle="1" w:styleId="ListLabel250">
    <w:name w:val="ListLabel 250"/>
    <w:rPr>
      <w:rFonts w:cs="Noto Sans Symbols"/>
    </w:rPr>
  </w:style>
  <w:style w:type="character" w:customStyle="1" w:styleId="ListLabel251">
    <w:name w:val="ListLabel 251"/>
    <w:rPr>
      <w:rFonts w:cs="Noto Sans Symbols"/>
    </w:rPr>
  </w:style>
  <w:style w:type="character" w:customStyle="1" w:styleId="ListLabel252">
    <w:name w:val="ListLabel 252"/>
    <w:rPr>
      <w:rFonts w:cs="Noto Sans Symbols"/>
    </w:rPr>
  </w:style>
  <w:style w:type="character" w:customStyle="1" w:styleId="ListLabel253">
    <w:name w:val="ListLabel 253"/>
    <w:rPr>
      <w:rFonts w:cs="Noto Sans Symbols"/>
    </w:rPr>
  </w:style>
  <w:style w:type="character" w:customStyle="1" w:styleId="ListLabel254">
    <w:name w:val="ListLabel 254"/>
    <w:rPr>
      <w:rFonts w:cs="Noto Sans Symbols"/>
    </w:rPr>
  </w:style>
  <w:style w:type="character" w:customStyle="1" w:styleId="ListLabel255">
    <w:name w:val="ListLabel 255"/>
    <w:rPr>
      <w:rFonts w:cs="Noto Sans Symbols"/>
    </w:rPr>
  </w:style>
  <w:style w:type="character" w:customStyle="1" w:styleId="ListLabel256">
    <w:name w:val="ListLabel 256"/>
    <w:rPr>
      <w:rFonts w:cs="Noto Sans Symbols"/>
    </w:rPr>
  </w:style>
  <w:style w:type="character" w:customStyle="1" w:styleId="ListLabel257">
    <w:name w:val="ListLabel 257"/>
    <w:rPr>
      <w:rFonts w:cs="Noto Sans Symbols"/>
    </w:rPr>
  </w:style>
  <w:style w:type="character" w:customStyle="1" w:styleId="ListLabel258">
    <w:name w:val="ListLabel 258"/>
    <w:rPr>
      <w:rFonts w:cs="Noto Sans Symbols"/>
    </w:rPr>
  </w:style>
  <w:style w:type="character" w:customStyle="1" w:styleId="ListLabel259">
    <w:name w:val="ListLabel 259"/>
    <w:rPr>
      <w:rFonts w:cs="Noto Sans Symbols"/>
    </w:rPr>
  </w:style>
  <w:style w:type="character" w:customStyle="1" w:styleId="ListLabel260">
    <w:name w:val="ListLabel 260"/>
    <w:rPr>
      <w:rFonts w:cs="Noto Sans Symbols"/>
    </w:rPr>
  </w:style>
  <w:style w:type="character" w:customStyle="1" w:styleId="ListLabel261">
    <w:name w:val="ListLabel 261"/>
    <w:rPr>
      <w:rFonts w:cs="Noto Sans Symbols"/>
    </w:rPr>
  </w:style>
  <w:style w:type="character" w:customStyle="1" w:styleId="ListLabel262">
    <w:name w:val="ListLabel 262"/>
    <w:rPr>
      <w:rFonts w:cs="Noto Sans Symbols"/>
    </w:rPr>
  </w:style>
  <w:style w:type="character" w:customStyle="1" w:styleId="ListLabel263">
    <w:name w:val="ListLabel 263"/>
    <w:rPr>
      <w:rFonts w:cs="Noto Sans Symbols"/>
    </w:rPr>
  </w:style>
  <w:style w:type="character" w:customStyle="1" w:styleId="ListLabel264">
    <w:name w:val="ListLabel 264"/>
    <w:rPr>
      <w:rFonts w:cs="Noto Sans Symbols"/>
    </w:rPr>
  </w:style>
  <w:style w:type="character" w:customStyle="1" w:styleId="ListLabel265">
    <w:name w:val="ListLabel 265"/>
    <w:rPr>
      <w:rFonts w:cs="Noto Sans Symbols"/>
    </w:rPr>
  </w:style>
  <w:style w:type="character" w:customStyle="1" w:styleId="ListLabel266">
    <w:name w:val="ListLabel 266"/>
    <w:rPr>
      <w:rFonts w:cs="Noto Sans Symbols"/>
    </w:rPr>
  </w:style>
  <w:style w:type="character" w:customStyle="1" w:styleId="ListLabel267">
    <w:name w:val="ListLabel 267"/>
    <w:rPr>
      <w:rFonts w:cs="Noto Sans Symbols"/>
    </w:rPr>
  </w:style>
  <w:style w:type="character" w:customStyle="1" w:styleId="ListLabel268">
    <w:name w:val="ListLabel 268"/>
    <w:rPr>
      <w:rFonts w:cs="Noto Sans Symbols"/>
    </w:rPr>
  </w:style>
  <w:style w:type="character" w:customStyle="1" w:styleId="ListLabel269">
    <w:name w:val="ListLabel 269"/>
    <w:rPr>
      <w:rFonts w:cs="Noto Sans Symbols"/>
    </w:rPr>
  </w:style>
  <w:style w:type="character" w:customStyle="1" w:styleId="ListLabel270">
    <w:name w:val="ListLabel 270"/>
    <w:rPr>
      <w:rFonts w:cs="Noto Sans Symbols"/>
    </w:rPr>
  </w:style>
  <w:style w:type="character" w:customStyle="1" w:styleId="ListLabel271">
    <w:name w:val="ListLabel 271"/>
    <w:rPr>
      <w:rFonts w:cs="Noto Sans Symbols"/>
    </w:rPr>
  </w:style>
  <w:style w:type="character" w:customStyle="1" w:styleId="ListLabel272">
    <w:name w:val="ListLabel 272"/>
    <w:rPr>
      <w:rFonts w:cs="Noto Sans Symbols"/>
    </w:rPr>
  </w:style>
  <w:style w:type="character" w:customStyle="1" w:styleId="ListLabel273">
    <w:name w:val="ListLabel 273"/>
    <w:rPr>
      <w:rFonts w:cs="Noto Sans Symbols"/>
    </w:rPr>
  </w:style>
  <w:style w:type="character" w:customStyle="1" w:styleId="ListLabel274">
    <w:name w:val="ListLabel 274"/>
    <w:rPr>
      <w:rFonts w:cs="Noto Sans Symbols"/>
    </w:rPr>
  </w:style>
  <w:style w:type="character" w:customStyle="1" w:styleId="ListLabel275">
    <w:name w:val="ListLabel 275"/>
    <w:rPr>
      <w:rFonts w:cs="Noto Sans Symbols"/>
    </w:rPr>
  </w:style>
  <w:style w:type="character" w:customStyle="1" w:styleId="ListLabel173">
    <w:name w:val="ListLabel 173"/>
    <w:rPr>
      <w:rFonts w:cs="Noto Sans Symbols"/>
    </w:rPr>
  </w:style>
  <w:style w:type="character" w:customStyle="1" w:styleId="ListLabel174">
    <w:name w:val="ListLabel 174"/>
    <w:rPr>
      <w:rFonts w:cs="Noto Sans Symbols"/>
    </w:rPr>
  </w:style>
  <w:style w:type="character" w:customStyle="1" w:styleId="ListLabel175">
    <w:name w:val="ListLabel 175"/>
    <w:rPr>
      <w:rFonts w:cs="Noto Sans Symbols"/>
    </w:rPr>
  </w:style>
  <w:style w:type="character" w:customStyle="1" w:styleId="ListLabel176">
    <w:name w:val="ListLabel 176"/>
    <w:rPr>
      <w:rFonts w:cs="Noto Sans Symbols"/>
    </w:rPr>
  </w:style>
  <w:style w:type="character" w:customStyle="1" w:styleId="ListLabel177">
    <w:name w:val="ListLabel 177"/>
    <w:rPr>
      <w:rFonts w:cs="Noto Sans Symbols"/>
    </w:rPr>
  </w:style>
  <w:style w:type="character" w:customStyle="1" w:styleId="ListLabel178">
    <w:name w:val="ListLabel 178"/>
    <w:rPr>
      <w:rFonts w:cs="Noto Sans Symbols"/>
    </w:rPr>
  </w:style>
  <w:style w:type="character" w:customStyle="1" w:styleId="ListLabel179">
    <w:name w:val="ListLabel 179"/>
    <w:rPr>
      <w:rFonts w:cs="Noto Sans Symbols"/>
    </w:rPr>
  </w:style>
  <w:style w:type="character" w:customStyle="1" w:styleId="ListLabel180">
    <w:name w:val="ListLabel 180"/>
    <w:rPr>
      <w:rFonts w:cs="Noto Sans Symbols"/>
    </w:rPr>
  </w:style>
  <w:style w:type="character" w:customStyle="1" w:styleId="ListLabel68">
    <w:name w:val="ListLabel 68"/>
    <w:rPr>
      <w:rFonts w:cs="Noto Sans Symbols"/>
    </w:rPr>
  </w:style>
  <w:style w:type="character" w:customStyle="1" w:styleId="ListLabel69">
    <w:name w:val="ListLabel 69"/>
    <w:rPr>
      <w:rFonts w:cs="Noto Sans Symbols"/>
    </w:rPr>
  </w:style>
  <w:style w:type="character" w:customStyle="1" w:styleId="ListLabel70">
    <w:name w:val="ListLabel 70"/>
    <w:rPr>
      <w:rFonts w:cs="Noto Sans Symbols"/>
    </w:rPr>
  </w:style>
  <w:style w:type="character" w:customStyle="1" w:styleId="ListLabel71">
    <w:name w:val="ListLabel 71"/>
    <w:rPr>
      <w:rFonts w:cs="Noto Sans Symbols"/>
    </w:rPr>
  </w:style>
  <w:style w:type="character" w:customStyle="1" w:styleId="ListLabel72">
    <w:name w:val="ListLabel 72"/>
    <w:rPr>
      <w:rFonts w:cs="Noto Sans Symbols"/>
    </w:rPr>
  </w:style>
  <w:style w:type="character" w:customStyle="1" w:styleId="ListLabel73">
    <w:name w:val="ListLabel 73"/>
    <w:rPr>
      <w:rFonts w:cs="Noto Sans Symbols"/>
    </w:rPr>
  </w:style>
  <w:style w:type="character" w:customStyle="1" w:styleId="ListLabel74">
    <w:name w:val="ListLabel 74"/>
    <w:rPr>
      <w:rFonts w:cs="Noto Sans Symbols"/>
    </w:rPr>
  </w:style>
  <w:style w:type="character" w:customStyle="1" w:styleId="ListLabel75">
    <w:name w:val="ListLabel 75"/>
    <w:rPr>
      <w:rFonts w:cs="Noto Sans Symbols"/>
    </w:rPr>
  </w:style>
  <w:style w:type="character" w:customStyle="1" w:styleId="ListLabel165">
    <w:name w:val="ListLabel 165"/>
    <w:rPr>
      <w:rFonts w:cs="Noto Sans Symbols"/>
    </w:rPr>
  </w:style>
  <w:style w:type="character" w:customStyle="1" w:styleId="ListLabel166">
    <w:name w:val="ListLabel 166"/>
    <w:rPr>
      <w:rFonts w:cs="Noto Sans Symbols"/>
    </w:rPr>
  </w:style>
  <w:style w:type="character" w:customStyle="1" w:styleId="ListLabel167">
    <w:name w:val="ListLabel 167"/>
    <w:rPr>
      <w:rFonts w:cs="Noto Sans Symbols"/>
    </w:rPr>
  </w:style>
  <w:style w:type="character" w:customStyle="1" w:styleId="ListLabel168">
    <w:name w:val="ListLabel 168"/>
    <w:rPr>
      <w:rFonts w:cs="Noto Sans Symbols"/>
    </w:rPr>
  </w:style>
  <w:style w:type="character" w:customStyle="1" w:styleId="ListLabel169">
    <w:name w:val="ListLabel 169"/>
    <w:rPr>
      <w:rFonts w:cs="Noto Sans Symbols"/>
    </w:rPr>
  </w:style>
  <w:style w:type="character" w:customStyle="1" w:styleId="ListLabel170">
    <w:name w:val="ListLabel 170"/>
    <w:rPr>
      <w:rFonts w:cs="Noto Sans Symbols"/>
    </w:rPr>
  </w:style>
  <w:style w:type="character" w:customStyle="1" w:styleId="ListLabel171">
    <w:name w:val="ListLabel 171"/>
    <w:rPr>
      <w:rFonts w:cs="Noto Sans Symbols"/>
    </w:rPr>
  </w:style>
  <w:style w:type="character" w:customStyle="1" w:styleId="ListLabel172">
    <w:name w:val="ListLabel 172"/>
    <w:rPr>
      <w:rFonts w:cs="Noto Sans Symbols"/>
    </w:rPr>
  </w:style>
  <w:style w:type="character" w:customStyle="1" w:styleId="ListLabel276">
    <w:name w:val="ListLabel 276"/>
    <w:rPr>
      <w:rFonts w:cs="Noto Sans Symbols"/>
    </w:rPr>
  </w:style>
  <w:style w:type="character" w:customStyle="1" w:styleId="ListLabel277">
    <w:name w:val="ListLabel 277"/>
    <w:rPr>
      <w:rFonts w:cs="Noto Sans Symbols"/>
    </w:rPr>
  </w:style>
  <w:style w:type="character" w:customStyle="1" w:styleId="ListLabel278">
    <w:name w:val="ListLabel 278"/>
    <w:rPr>
      <w:rFonts w:cs="Noto Sans Symbols"/>
    </w:rPr>
  </w:style>
  <w:style w:type="character" w:customStyle="1" w:styleId="ListLabel279">
    <w:name w:val="ListLabel 279"/>
    <w:rPr>
      <w:rFonts w:cs="Noto Sans Symbols"/>
    </w:rPr>
  </w:style>
  <w:style w:type="character" w:customStyle="1" w:styleId="ListLabel280">
    <w:name w:val="ListLabel 280"/>
    <w:rPr>
      <w:rFonts w:cs="Noto Sans Symbols"/>
    </w:rPr>
  </w:style>
  <w:style w:type="character" w:customStyle="1" w:styleId="ListLabel281">
    <w:name w:val="ListLabel 281"/>
    <w:rPr>
      <w:rFonts w:cs="Noto Sans Symbols"/>
    </w:rPr>
  </w:style>
  <w:style w:type="character" w:customStyle="1" w:styleId="ListLabel282">
    <w:name w:val="ListLabel 282"/>
    <w:rPr>
      <w:rFonts w:cs="Noto Sans Symbols"/>
    </w:rPr>
  </w:style>
  <w:style w:type="character" w:customStyle="1" w:styleId="ListLabel283">
    <w:name w:val="ListLabel 283"/>
    <w:rPr>
      <w:rFonts w:cs="Noto Sans Symbols"/>
    </w:rPr>
  </w:style>
  <w:style w:type="character" w:customStyle="1" w:styleId="ListLabel284">
    <w:name w:val="ListLabel 284"/>
    <w:rPr>
      <w:rFonts w:cs="Noto Sans Symbols"/>
    </w:rPr>
  </w:style>
  <w:style w:type="character" w:customStyle="1" w:styleId="ListLabel285">
    <w:name w:val="ListLabel 285"/>
    <w:rPr>
      <w:rFonts w:cs="Noto Sans Symbols"/>
    </w:rPr>
  </w:style>
  <w:style w:type="character" w:customStyle="1" w:styleId="ListLabel286">
    <w:name w:val="ListLabel 286"/>
    <w:rPr>
      <w:rFonts w:cs="Noto Sans Symbols"/>
    </w:rPr>
  </w:style>
  <w:style w:type="character" w:customStyle="1" w:styleId="ListLabel287">
    <w:name w:val="ListLabel 287"/>
    <w:rPr>
      <w:rFonts w:cs="Noto Sans Symbols"/>
    </w:rPr>
  </w:style>
  <w:style w:type="character" w:customStyle="1" w:styleId="ListLabel288">
    <w:name w:val="ListLabel 288"/>
    <w:rPr>
      <w:rFonts w:cs="Noto Sans Symbols"/>
    </w:rPr>
  </w:style>
  <w:style w:type="character" w:customStyle="1" w:styleId="ListLabel289">
    <w:name w:val="ListLabel 289"/>
    <w:rPr>
      <w:rFonts w:cs="Noto Sans Symbols"/>
    </w:rPr>
  </w:style>
  <w:style w:type="character" w:customStyle="1" w:styleId="ListLabel290">
    <w:name w:val="ListLabel 290"/>
    <w:rPr>
      <w:rFonts w:cs="Noto Sans Symbols"/>
    </w:rPr>
  </w:style>
  <w:style w:type="character" w:customStyle="1" w:styleId="ListLabel291">
    <w:name w:val="ListLabel 291"/>
    <w:rPr>
      <w:rFonts w:cs="Noto Sans Symbols"/>
    </w:rPr>
  </w:style>
  <w:style w:type="character" w:customStyle="1" w:styleId="ListLabel84">
    <w:name w:val="ListLabel 84"/>
    <w:rPr>
      <w:rFonts w:cs="Noto Sans Symbols"/>
    </w:rPr>
  </w:style>
  <w:style w:type="character" w:customStyle="1" w:styleId="ListLabel85">
    <w:name w:val="ListLabel 85"/>
    <w:rPr>
      <w:rFonts w:cs="Noto Sans Symbols"/>
    </w:rPr>
  </w:style>
  <w:style w:type="character" w:customStyle="1" w:styleId="ListLabel86">
    <w:name w:val="ListLabel 86"/>
    <w:rPr>
      <w:rFonts w:cs="Noto Sans Symbols"/>
    </w:rPr>
  </w:style>
  <w:style w:type="character" w:customStyle="1" w:styleId="ListLabel87">
    <w:name w:val="ListLabel 87"/>
    <w:rPr>
      <w:rFonts w:cs="Noto Sans Symbols"/>
    </w:rPr>
  </w:style>
  <w:style w:type="character" w:customStyle="1" w:styleId="ListLabel88">
    <w:name w:val="ListLabel 88"/>
    <w:rPr>
      <w:rFonts w:cs="Noto Sans Symbols"/>
    </w:rPr>
  </w:style>
  <w:style w:type="character" w:customStyle="1" w:styleId="ListLabel89">
    <w:name w:val="ListLabel 89"/>
    <w:rPr>
      <w:rFonts w:cs="Noto Sans Symbols"/>
    </w:rPr>
  </w:style>
  <w:style w:type="character" w:customStyle="1" w:styleId="ListLabel90">
    <w:name w:val="ListLabel 90"/>
    <w:rPr>
      <w:rFonts w:cs="Noto Sans Symbols"/>
    </w:rPr>
  </w:style>
  <w:style w:type="character" w:customStyle="1" w:styleId="ListLabel91">
    <w:name w:val="ListLabel 91"/>
    <w:rPr>
      <w:rFonts w:cs="Noto Sans Symbols"/>
    </w:rPr>
  </w:style>
  <w:style w:type="character" w:customStyle="1" w:styleId="ListLabel92">
    <w:name w:val="ListLabel 92"/>
    <w:rPr>
      <w:rFonts w:cs="Noto Sans Symbols"/>
    </w:rPr>
  </w:style>
  <w:style w:type="character" w:customStyle="1" w:styleId="ListLabel93">
    <w:name w:val="ListLabel 93"/>
    <w:rPr>
      <w:rFonts w:cs="Noto Sans Symbols"/>
    </w:rPr>
  </w:style>
  <w:style w:type="character" w:customStyle="1" w:styleId="ListLabel94">
    <w:name w:val="ListLabel 94"/>
    <w:rPr>
      <w:rFonts w:cs="Noto Sans Symbols"/>
    </w:rPr>
  </w:style>
  <w:style w:type="character" w:customStyle="1" w:styleId="ListLabel95">
    <w:name w:val="ListLabel 95"/>
    <w:rPr>
      <w:rFonts w:cs="Noto Sans Symbols"/>
    </w:rPr>
  </w:style>
  <w:style w:type="character" w:customStyle="1" w:styleId="ListLabel96">
    <w:name w:val="ListLabel 96"/>
    <w:rPr>
      <w:rFonts w:cs="Noto Sans Symbols"/>
    </w:rPr>
  </w:style>
  <w:style w:type="character" w:customStyle="1" w:styleId="ListLabel97">
    <w:name w:val="ListLabel 97"/>
    <w:rPr>
      <w:rFonts w:cs="Noto Sans Symbols"/>
    </w:rPr>
  </w:style>
  <w:style w:type="character" w:customStyle="1" w:styleId="ListLabel98">
    <w:name w:val="ListLabel 98"/>
    <w:rPr>
      <w:rFonts w:cs="Noto Sans Symbols"/>
    </w:rPr>
  </w:style>
  <w:style w:type="character" w:customStyle="1" w:styleId="ListLabel99">
    <w:name w:val="ListLabel 99"/>
    <w:rPr>
      <w:rFonts w:cs="Noto Sans Symbols"/>
    </w:rPr>
  </w:style>
  <w:style w:type="character" w:customStyle="1" w:styleId="ListLabel100">
    <w:name w:val="ListLabel 100"/>
    <w:rPr>
      <w:rFonts w:cs="Noto Sans Symbols"/>
    </w:rPr>
  </w:style>
  <w:style w:type="character" w:customStyle="1" w:styleId="ListLabel101">
    <w:name w:val="ListLabel 101"/>
    <w:rPr>
      <w:rFonts w:cs="Noto Sans Symbols"/>
    </w:rPr>
  </w:style>
  <w:style w:type="character" w:customStyle="1" w:styleId="ListLabel102">
    <w:name w:val="ListLabel 102"/>
    <w:rPr>
      <w:rFonts w:cs="Noto Sans Symbols"/>
    </w:rPr>
  </w:style>
  <w:style w:type="character" w:customStyle="1" w:styleId="ListLabel103">
    <w:name w:val="ListLabel 103"/>
    <w:rPr>
      <w:rFonts w:cs="Noto Sans Symbols"/>
    </w:rPr>
  </w:style>
  <w:style w:type="character" w:customStyle="1" w:styleId="ListLabel104">
    <w:name w:val="ListLabel 104"/>
    <w:rPr>
      <w:rFonts w:cs="Noto Sans Symbols"/>
    </w:rPr>
  </w:style>
  <w:style w:type="character" w:customStyle="1" w:styleId="ListLabel105">
    <w:name w:val="ListLabel 105"/>
    <w:rPr>
      <w:rFonts w:cs="Noto Sans Symbols"/>
    </w:rPr>
  </w:style>
  <w:style w:type="character" w:customStyle="1" w:styleId="ListLabel106">
    <w:name w:val="ListLabel 106"/>
    <w:rPr>
      <w:rFonts w:cs="Noto Sans Symbols"/>
    </w:rPr>
  </w:style>
  <w:style w:type="character" w:customStyle="1" w:styleId="ListLabel107">
    <w:name w:val="ListLabel 107"/>
    <w:rPr>
      <w:rFonts w:cs="Noto Sans Symbols"/>
    </w:rPr>
  </w:style>
  <w:style w:type="character" w:customStyle="1" w:styleId="ListLabel1">
    <w:name w:val="ListLabel 1"/>
    <w:rPr>
      <w:rFonts w:cs="Noto Sans Symbols"/>
    </w:rPr>
  </w:style>
  <w:style w:type="character" w:customStyle="1" w:styleId="ListLabel2">
    <w:name w:val="ListLabel 2"/>
    <w:rPr>
      <w:rFonts w:cs="Noto Sans Symbols"/>
    </w:rPr>
  </w:style>
  <w:style w:type="character" w:customStyle="1" w:styleId="ListLabel3">
    <w:name w:val="ListLabel 3"/>
    <w:rPr>
      <w:rFonts w:cs="Noto Sans Symbols"/>
    </w:rPr>
  </w:style>
  <w:style w:type="character" w:customStyle="1" w:styleId="ListLabel4">
    <w:name w:val="ListLabel 4"/>
    <w:rPr>
      <w:rFonts w:cs="Noto Sans Symbols"/>
    </w:rPr>
  </w:style>
  <w:style w:type="character" w:customStyle="1" w:styleId="ListLabel5">
    <w:name w:val="ListLabel 5"/>
    <w:rPr>
      <w:rFonts w:cs="Noto Sans Symbols"/>
    </w:rPr>
  </w:style>
  <w:style w:type="character" w:customStyle="1" w:styleId="ListLabel6">
    <w:name w:val="ListLabel 6"/>
    <w:rPr>
      <w:rFonts w:cs="Noto Sans Symbols"/>
    </w:rPr>
  </w:style>
  <w:style w:type="character" w:customStyle="1" w:styleId="ListLabel7">
    <w:name w:val="ListLabel 7"/>
    <w:rPr>
      <w:rFonts w:cs="Noto Sans Symbols"/>
    </w:rPr>
  </w:style>
  <w:style w:type="character" w:customStyle="1" w:styleId="ListLabel8">
    <w:name w:val="ListLabel 8"/>
    <w:rPr>
      <w:rFonts w:cs="Noto Sans Symbols"/>
    </w:rPr>
  </w:style>
  <w:style w:type="character" w:customStyle="1" w:styleId="ListLabel36">
    <w:name w:val="ListLabel 36"/>
    <w:rPr>
      <w:rFonts w:cs="Noto Sans Symbols"/>
    </w:rPr>
  </w:style>
  <w:style w:type="character" w:customStyle="1" w:styleId="ListLabel37">
    <w:name w:val="ListLabel 37"/>
    <w:rPr>
      <w:rFonts w:cs="Noto Sans Symbols"/>
    </w:rPr>
  </w:style>
  <w:style w:type="character" w:customStyle="1" w:styleId="ListLabel38">
    <w:name w:val="ListLabel 38"/>
    <w:rPr>
      <w:rFonts w:cs="Noto Sans Symbols"/>
    </w:rPr>
  </w:style>
  <w:style w:type="character" w:customStyle="1" w:styleId="ListLabel39">
    <w:name w:val="ListLabel 39"/>
    <w:rPr>
      <w:rFonts w:cs="Noto Sans Symbols"/>
    </w:rPr>
  </w:style>
  <w:style w:type="character" w:customStyle="1" w:styleId="ListLabel40">
    <w:name w:val="ListLabel 40"/>
    <w:rPr>
      <w:rFonts w:cs="Noto Sans Symbols"/>
    </w:rPr>
  </w:style>
  <w:style w:type="character" w:customStyle="1" w:styleId="ListLabel41">
    <w:name w:val="ListLabel 41"/>
    <w:rPr>
      <w:rFonts w:cs="Noto Sans Symbols"/>
    </w:rPr>
  </w:style>
  <w:style w:type="character" w:customStyle="1" w:styleId="ListLabel42">
    <w:name w:val="ListLabel 42"/>
    <w:rPr>
      <w:rFonts w:cs="Noto Sans Symbols"/>
    </w:rPr>
  </w:style>
  <w:style w:type="character" w:customStyle="1" w:styleId="ListLabel43">
    <w:name w:val="ListLabel 43"/>
    <w:rPr>
      <w:rFonts w:cs="Noto Sans Symbols"/>
    </w:rPr>
  </w:style>
  <w:style w:type="character" w:customStyle="1" w:styleId="ListLabel52">
    <w:name w:val="ListLabel 52"/>
    <w:rPr>
      <w:rFonts w:cs="Noto Sans Symbols"/>
    </w:rPr>
  </w:style>
  <w:style w:type="character" w:customStyle="1" w:styleId="ListLabel53">
    <w:name w:val="ListLabel 53"/>
    <w:rPr>
      <w:rFonts w:cs="Noto Sans Symbols"/>
    </w:rPr>
  </w:style>
  <w:style w:type="character" w:customStyle="1" w:styleId="ListLabel54">
    <w:name w:val="ListLabel 54"/>
    <w:rPr>
      <w:rFonts w:cs="Noto Sans Symbols"/>
    </w:rPr>
  </w:style>
  <w:style w:type="character" w:customStyle="1" w:styleId="ListLabel55">
    <w:name w:val="ListLabel 55"/>
    <w:rPr>
      <w:rFonts w:cs="Noto Sans Symbols"/>
    </w:rPr>
  </w:style>
  <w:style w:type="character" w:customStyle="1" w:styleId="ListLabel56">
    <w:name w:val="ListLabel 56"/>
    <w:rPr>
      <w:rFonts w:cs="Noto Sans Symbols"/>
    </w:rPr>
  </w:style>
  <w:style w:type="character" w:customStyle="1" w:styleId="ListLabel57">
    <w:name w:val="ListLabel 57"/>
    <w:rPr>
      <w:rFonts w:cs="Noto Sans Symbols"/>
    </w:rPr>
  </w:style>
  <w:style w:type="character" w:customStyle="1" w:styleId="ListLabel58">
    <w:name w:val="ListLabel 58"/>
    <w:rPr>
      <w:rFonts w:cs="Noto Sans Symbols"/>
    </w:rPr>
  </w:style>
  <w:style w:type="character" w:customStyle="1" w:styleId="ListLabel59">
    <w:name w:val="ListLabel 59"/>
    <w:rPr>
      <w:rFonts w:cs="Noto Sans Symbols"/>
    </w:rPr>
  </w:style>
  <w:style w:type="character" w:customStyle="1" w:styleId="Internetlink">
    <w:name w:val="Internet link"/>
    <w:rPr>
      <w:color w:val="000080"/>
      <w:u w:val="single"/>
    </w:rPr>
  </w:style>
  <w:style w:type="character" w:customStyle="1" w:styleId="ListLabel18">
    <w:name w:val="ListLabel 18"/>
    <w:rPr>
      <w:b w:val="0"/>
      <w:sz w:val="22"/>
      <w:szCs w:val="22"/>
    </w:rPr>
  </w:style>
  <w:style w:type="character" w:customStyle="1" w:styleId="ListLabel19">
    <w:name w:val="ListLabel 19"/>
    <w:rPr>
      <w:b w:val="0"/>
      <w:sz w:val="22"/>
      <w:szCs w:val="22"/>
    </w:rPr>
  </w:style>
  <w:style w:type="character" w:customStyle="1" w:styleId="ListLabel20">
    <w:name w:val="ListLabel 20"/>
    <w:rPr>
      <w:b w:val="0"/>
      <w:sz w:val="22"/>
      <w:szCs w:val="22"/>
    </w:rPr>
  </w:style>
  <w:style w:type="character" w:customStyle="1" w:styleId="ListLabel21">
    <w:name w:val="ListLabel 21"/>
    <w:rPr>
      <w:b w:val="0"/>
      <w:sz w:val="22"/>
      <w:szCs w:val="22"/>
    </w:rPr>
  </w:style>
  <w:style w:type="character" w:customStyle="1" w:styleId="ListLabel22">
    <w:name w:val="ListLabel 22"/>
    <w:rPr>
      <w:b w:val="0"/>
      <w:sz w:val="22"/>
      <w:szCs w:val="22"/>
    </w:rPr>
  </w:style>
  <w:style w:type="character" w:customStyle="1" w:styleId="ListLabel23">
    <w:name w:val="ListLabel 23"/>
    <w:rPr>
      <w:b w:val="0"/>
      <w:sz w:val="22"/>
      <w:szCs w:val="22"/>
    </w:rPr>
  </w:style>
  <w:style w:type="character" w:customStyle="1" w:styleId="ListLabel24">
    <w:name w:val="ListLabel 24"/>
    <w:rPr>
      <w:b w:val="0"/>
      <w:sz w:val="22"/>
      <w:szCs w:val="22"/>
    </w:rPr>
  </w:style>
  <w:style w:type="character" w:customStyle="1" w:styleId="ListLabel25">
    <w:name w:val="ListLabel 25"/>
    <w:rPr>
      <w:b w:val="0"/>
      <w:sz w:val="22"/>
      <w:szCs w:val="22"/>
    </w:rPr>
  </w:style>
  <w:style w:type="character" w:customStyle="1" w:styleId="ListLabel26">
    <w:name w:val="ListLabel 26"/>
    <w:rPr>
      <w:b w:val="0"/>
      <w:sz w:val="22"/>
      <w:szCs w:val="22"/>
    </w:rPr>
  </w:style>
  <w:style w:type="character" w:customStyle="1" w:styleId="ListLabel9">
    <w:name w:val="ListLabel 9"/>
    <w:rPr>
      <w:b w:val="0"/>
      <w:sz w:val="22"/>
      <w:szCs w:val="22"/>
    </w:rPr>
  </w:style>
  <w:style w:type="character" w:customStyle="1" w:styleId="ListLabel10">
    <w:name w:val="ListLabel 10"/>
    <w:rPr>
      <w:b w:val="0"/>
      <w:sz w:val="22"/>
      <w:szCs w:val="22"/>
    </w:rPr>
  </w:style>
  <w:style w:type="character" w:customStyle="1" w:styleId="ListLabel11">
    <w:name w:val="ListLabel 11"/>
    <w:rPr>
      <w:b w:val="0"/>
      <w:sz w:val="22"/>
      <w:szCs w:val="22"/>
    </w:rPr>
  </w:style>
  <w:style w:type="character" w:customStyle="1" w:styleId="ListLabel12">
    <w:name w:val="ListLabel 12"/>
    <w:rPr>
      <w:b w:val="0"/>
      <w:sz w:val="22"/>
      <w:szCs w:val="22"/>
    </w:rPr>
  </w:style>
  <w:style w:type="character" w:customStyle="1" w:styleId="ListLabel13">
    <w:name w:val="ListLabel 13"/>
    <w:rPr>
      <w:b w:val="0"/>
      <w:sz w:val="22"/>
      <w:szCs w:val="22"/>
    </w:rPr>
  </w:style>
  <w:style w:type="character" w:customStyle="1" w:styleId="ListLabel14">
    <w:name w:val="ListLabel 14"/>
    <w:rPr>
      <w:b w:val="0"/>
      <w:sz w:val="22"/>
      <w:szCs w:val="22"/>
    </w:rPr>
  </w:style>
  <w:style w:type="character" w:customStyle="1" w:styleId="ListLabel15">
    <w:name w:val="ListLabel 15"/>
    <w:rPr>
      <w:b w:val="0"/>
      <w:sz w:val="22"/>
      <w:szCs w:val="22"/>
    </w:rPr>
  </w:style>
  <w:style w:type="character" w:customStyle="1" w:styleId="ListLabel16">
    <w:name w:val="ListLabel 16"/>
    <w:rPr>
      <w:b w:val="0"/>
      <w:sz w:val="22"/>
      <w:szCs w:val="22"/>
    </w:rPr>
  </w:style>
  <w:style w:type="character" w:customStyle="1" w:styleId="ListLabel17">
    <w:name w:val="ListLabel 17"/>
    <w:rPr>
      <w:b w:val="0"/>
      <w:sz w:val="22"/>
      <w:szCs w:val="22"/>
    </w:rPr>
  </w:style>
  <w:style w:type="character" w:customStyle="1" w:styleId="ListLabel27">
    <w:name w:val="ListLabel 27"/>
    <w:rPr>
      <w:b w:val="0"/>
      <w:sz w:val="22"/>
      <w:szCs w:val="22"/>
    </w:rPr>
  </w:style>
  <w:style w:type="character" w:customStyle="1" w:styleId="ListLabel28">
    <w:name w:val="ListLabel 28"/>
    <w:rPr>
      <w:b w:val="0"/>
      <w:sz w:val="22"/>
      <w:szCs w:val="22"/>
    </w:rPr>
  </w:style>
  <w:style w:type="character" w:customStyle="1" w:styleId="ListLabel29">
    <w:name w:val="ListLabel 29"/>
    <w:rPr>
      <w:b w:val="0"/>
      <w:sz w:val="22"/>
      <w:szCs w:val="22"/>
    </w:rPr>
  </w:style>
  <w:style w:type="character" w:customStyle="1" w:styleId="ListLabel30">
    <w:name w:val="ListLabel 30"/>
    <w:rPr>
      <w:b w:val="0"/>
      <w:sz w:val="22"/>
      <w:szCs w:val="22"/>
    </w:rPr>
  </w:style>
  <w:style w:type="character" w:customStyle="1" w:styleId="ListLabel31">
    <w:name w:val="ListLabel 31"/>
    <w:rPr>
      <w:b w:val="0"/>
      <w:sz w:val="22"/>
      <w:szCs w:val="22"/>
    </w:rPr>
  </w:style>
  <w:style w:type="character" w:customStyle="1" w:styleId="ListLabel32">
    <w:name w:val="ListLabel 32"/>
    <w:rPr>
      <w:b w:val="0"/>
      <w:sz w:val="22"/>
      <w:szCs w:val="22"/>
    </w:rPr>
  </w:style>
  <w:style w:type="character" w:customStyle="1" w:styleId="ListLabel33">
    <w:name w:val="ListLabel 33"/>
    <w:rPr>
      <w:b w:val="0"/>
      <w:sz w:val="22"/>
      <w:szCs w:val="22"/>
    </w:rPr>
  </w:style>
  <w:style w:type="character" w:customStyle="1" w:styleId="ListLabel34">
    <w:name w:val="ListLabel 34"/>
    <w:rPr>
      <w:b w:val="0"/>
      <w:sz w:val="22"/>
      <w:szCs w:val="22"/>
    </w:rPr>
  </w:style>
  <w:style w:type="character" w:customStyle="1" w:styleId="ListLabel35">
    <w:name w:val="ListLabel 35"/>
    <w:rPr>
      <w:b w:val="0"/>
      <w:sz w:val="22"/>
      <w:szCs w:val="22"/>
    </w:rPr>
  </w:style>
  <w:style w:type="character" w:customStyle="1" w:styleId="NumberingSymbols">
    <w:name w:val="Numbering Symbols"/>
  </w:style>
  <w:style w:type="numbering" w:customStyle="1" w:styleId="WWNum65">
    <w:name w:val="WWNum65"/>
    <w:basedOn w:val="Bezlisty"/>
    <w:pPr>
      <w:numPr>
        <w:numId w:val="50"/>
      </w:numPr>
    </w:pPr>
  </w:style>
  <w:style w:type="numbering" w:customStyle="1" w:styleId="WWNum48">
    <w:name w:val="WWNum48"/>
    <w:basedOn w:val="Bezlisty"/>
    <w:pPr>
      <w:numPr>
        <w:numId w:val="51"/>
      </w:numPr>
    </w:pPr>
  </w:style>
  <w:style w:type="numbering" w:customStyle="1" w:styleId="WWNum39">
    <w:name w:val="WWNum39"/>
    <w:basedOn w:val="Bezlisty"/>
    <w:pPr>
      <w:numPr>
        <w:numId w:val="52"/>
      </w:numPr>
    </w:pPr>
  </w:style>
  <w:style w:type="numbering" w:customStyle="1" w:styleId="WWNum93">
    <w:name w:val="WWNum93"/>
    <w:basedOn w:val="Bezlisty"/>
    <w:pPr>
      <w:numPr>
        <w:numId w:val="53"/>
      </w:numPr>
    </w:pPr>
  </w:style>
  <w:style w:type="numbering" w:customStyle="1" w:styleId="WWNum47">
    <w:name w:val="WWNum47"/>
    <w:basedOn w:val="Bezlisty"/>
    <w:pPr>
      <w:numPr>
        <w:numId w:val="54"/>
      </w:numPr>
    </w:pPr>
  </w:style>
  <w:style w:type="numbering" w:customStyle="1" w:styleId="WWNum94">
    <w:name w:val="WWNum94"/>
    <w:basedOn w:val="Bezlisty"/>
    <w:pPr>
      <w:numPr>
        <w:numId w:val="55"/>
      </w:numPr>
    </w:pPr>
  </w:style>
  <w:style w:type="numbering" w:customStyle="1" w:styleId="WWNum95">
    <w:name w:val="WWNum95"/>
    <w:basedOn w:val="Bezlisty"/>
    <w:pPr>
      <w:numPr>
        <w:numId w:val="56"/>
      </w:numPr>
    </w:pPr>
  </w:style>
  <w:style w:type="numbering" w:customStyle="1" w:styleId="WWNum96">
    <w:name w:val="WWNum96"/>
    <w:basedOn w:val="Bezlisty"/>
    <w:pPr>
      <w:numPr>
        <w:numId w:val="57"/>
      </w:numPr>
    </w:pPr>
  </w:style>
  <w:style w:type="numbering" w:customStyle="1" w:styleId="WWNum97">
    <w:name w:val="WWNum97"/>
    <w:basedOn w:val="Bezlisty"/>
    <w:pPr>
      <w:numPr>
        <w:numId w:val="58"/>
      </w:numPr>
    </w:pPr>
  </w:style>
  <w:style w:type="numbering" w:customStyle="1" w:styleId="WWNum37">
    <w:name w:val="WWNum37"/>
    <w:basedOn w:val="Bezlisty"/>
    <w:pPr>
      <w:numPr>
        <w:numId w:val="59"/>
      </w:numPr>
    </w:pPr>
  </w:style>
  <w:style w:type="numbering" w:customStyle="1" w:styleId="WWNum71">
    <w:name w:val="WWNum71"/>
    <w:basedOn w:val="Bezlisty"/>
    <w:pPr>
      <w:numPr>
        <w:numId w:val="60"/>
      </w:numPr>
    </w:pPr>
  </w:style>
  <w:style w:type="numbering" w:customStyle="1" w:styleId="WWNum72">
    <w:name w:val="WWNum72"/>
    <w:basedOn w:val="Bezlisty"/>
    <w:pPr>
      <w:numPr>
        <w:numId w:val="61"/>
      </w:numPr>
    </w:pPr>
  </w:style>
  <w:style w:type="numbering" w:customStyle="1" w:styleId="WWNum73">
    <w:name w:val="WWNum73"/>
    <w:basedOn w:val="Bezlisty"/>
    <w:pPr>
      <w:numPr>
        <w:numId w:val="62"/>
      </w:numPr>
    </w:pPr>
  </w:style>
  <w:style w:type="numbering" w:customStyle="1" w:styleId="WWNum75">
    <w:name w:val="WWNum75"/>
    <w:basedOn w:val="Bezlisty"/>
    <w:pPr>
      <w:numPr>
        <w:numId w:val="63"/>
      </w:numPr>
    </w:pPr>
  </w:style>
  <w:style w:type="numbering" w:customStyle="1" w:styleId="WWNum77">
    <w:name w:val="WWNum77"/>
    <w:basedOn w:val="Bezlisty"/>
    <w:pPr>
      <w:numPr>
        <w:numId w:val="64"/>
      </w:numPr>
    </w:pPr>
  </w:style>
  <w:style w:type="numbering" w:customStyle="1" w:styleId="WWNum79">
    <w:name w:val="WWNum79"/>
    <w:basedOn w:val="Bezlisty"/>
    <w:pPr>
      <w:numPr>
        <w:numId w:val="65"/>
      </w:numPr>
    </w:pPr>
  </w:style>
  <w:style w:type="numbering" w:customStyle="1" w:styleId="WWNum18">
    <w:name w:val="WWNum18"/>
    <w:basedOn w:val="Bezlisty"/>
    <w:pPr>
      <w:numPr>
        <w:numId w:val="66"/>
      </w:numPr>
    </w:pPr>
  </w:style>
  <w:style w:type="numbering" w:customStyle="1" w:styleId="WWNum45">
    <w:name w:val="WWNum45"/>
    <w:basedOn w:val="Bezlisty"/>
    <w:pPr>
      <w:numPr>
        <w:numId w:val="67"/>
      </w:numPr>
    </w:pPr>
  </w:style>
  <w:style w:type="numbering" w:customStyle="1" w:styleId="WWNum81">
    <w:name w:val="WWNum81"/>
    <w:basedOn w:val="Bezlisty"/>
    <w:pPr>
      <w:numPr>
        <w:numId w:val="68"/>
      </w:numPr>
    </w:pPr>
  </w:style>
  <w:style w:type="numbering" w:customStyle="1" w:styleId="WWNum83">
    <w:name w:val="WWNum83"/>
    <w:basedOn w:val="Bezlisty"/>
    <w:pPr>
      <w:numPr>
        <w:numId w:val="69"/>
      </w:numPr>
    </w:pPr>
  </w:style>
  <w:style w:type="numbering" w:customStyle="1" w:styleId="WWNum21">
    <w:name w:val="WWNum21"/>
    <w:basedOn w:val="Bezlisty"/>
    <w:pPr>
      <w:numPr>
        <w:numId w:val="70"/>
      </w:numPr>
    </w:pPr>
  </w:style>
  <w:style w:type="numbering" w:customStyle="1" w:styleId="WWNum23">
    <w:name w:val="WWNum23"/>
    <w:basedOn w:val="Bezlisty"/>
    <w:pPr>
      <w:numPr>
        <w:numId w:val="71"/>
      </w:numPr>
    </w:pPr>
  </w:style>
  <w:style w:type="numbering" w:customStyle="1" w:styleId="WWNum25">
    <w:name w:val="WWNum25"/>
    <w:basedOn w:val="Bezlisty"/>
    <w:pPr>
      <w:numPr>
        <w:numId w:val="72"/>
      </w:numPr>
    </w:pPr>
  </w:style>
  <w:style w:type="numbering" w:customStyle="1" w:styleId="WWNum1">
    <w:name w:val="WWNum1"/>
    <w:basedOn w:val="Bezlisty"/>
    <w:pPr>
      <w:numPr>
        <w:numId w:val="73"/>
      </w:numPr>
    </w:pPr>
  </w:style>
  <w:style w:type="numbering" w:customStyle="1" w:styleId="WWNum9">
    <w:name w:val="WWNum9"/>
    <w:basedOn w:val="Bezlisty"/>
    <w:pPr>
      <w:numPr>
        <w:numId w:val="74"/>
      </w:numPr>
    </w:pPr>
  </w:style>
  <w:style w:type="paragraph" w:styleId="Tytu">
    <w:name w:val="Title"/>
    <w:basedOn w:val="Normalny"/>
    <w:next w:val="Normalny"/>
    <w:link w:val="TytuZnak"/>
    <w:uiPriority w:val="10"/>
    <w:qFormat/>
    <w:pPr>
      <w:spacing w:after="0" w:line="240" w:lineRule="auto"/>
      <w:contextualSpacing/>
      <w:jc w:val="both"/>
    </w:pPr>
    <w:rPr>
      <w:rFonts w:ascii="Calibri Light" w:eastAsia="Calibri Light" w:hAnsi="Calibri Light" w:cs="Calibri Light"/>
      <w:spacing w:val="-10"/>
      <w:sz w:val="56"/>
      <w:szCs w:val="56"/>
      <w:lang w:eastAsia="pl-PL"/>
    </w:rPr>
  </w:style>
  <w:style w:type="character" w:customStyle="1" w:styleId="TytuZnak">
    <w:name w:val="Tytuł Znak"/>
    <w:basedOn w:val="Domylnaczcionkaakapitu"/>
    <w:link w:val="Tytu"/>
    <w:uiPriority w:val="10"/>
    <w:qFormat/>
    <w:rPr>
      <w:rFonts w:ascii="Calibri Light" w:eastAsia="Calibri Light" w:hAnsi="Calibri Light" w:cs="Calibri Light"/>
      <w:spacing w:val="-10"/>
      <w:sz w:val="56"/>
      <w:szCs w:val="56"/>
      <w:lang w:eastAsia="pl-PL"/>
    </w:rPr>
  </w:style>
  <w:style w:type="paragraph" w:styleId="Podtytu">
    <w:name w:val="Subtitle"/>
    <w:basedOn w:val="Normalny"/>
    <w:next w:val="Normalny"/>
    <w:link w:val="PodtytuZnak"/>
    <w:uiPriority w:val="11"/>
    <w:qFormat/>
    <w:pPr>
      <w:spacing w:after="160" w:line="259" w:lineRule="auto"/>
      <w:jc w:val="both"/>
    </w:pPr>
    <w:rPr>
      <w:rFonts w:cs="Calibri"/>
      <w:color w:val="5A5A5A"/>
      <w:lang w:eastAsia="pl-PL"/>
    </w:rPr>
  </w:style>
  <w:style w:type="character" w:customStyle="1" w:styleId="PodtytuZnak">
    <w:name w:val="Podtytuł Znak"/>
    <w:basedOn w:val="Domylnaczcionkaakapitu"/>
    <w:link w:val="Podtytu"/>
    <w:uiPriority w:val="11"/>
    <w:qFormat/>
    <w:rPr>
      <w:rFonts w:ascii="Calibri" w:eastAsia="Calibri" w:hAnsi="Calibri" w:cs="Calibri"/>
      <w:color w:val="5A5A5A"/>
      <w:lang w:eastAsia="pl-PL"/>
    </w:rPr>
  </w:style>
  <w:style w:type="paragraph" w:styleId="Tekstprzypisudolnego">
    <w:name w:val="footnote text"/>
    <w:basedOn w:val="Normalny"/>
    <w:link w:val="TekstprzypisudolnegoZnak"/>
    <w:unhideWhenUsed/>
    <w:pPr>
      <w:spacing w:after="0" w:line="240" w:lineRule="auto"/>
      <w:jc w:val="both"/>
    </w:pPr>
    <w:rPr>
      <w:rFonts w:cs="Calibri"/>
      <w:sz w:val="20"/>
      <w:szCs w:val="20"/>
      <w:lang w:eastAsia="pl-PL"/>
    </w:rPr>
  </w:style>
  <w:style w:type="character" w:customStyle="1" w:styleId="TekstprzypisudolnegoZnak">
    <w:name w:val="Tekst przypisu dolnego Znak"/>
    <w:basedOn w:val="Domylnaczcionkaakapitu"/>
    <w:link w:val="Tekstprzypisudolnego"/>
    <w:qFormat/>
    <w:rPr>
      <w:rFonts w:ascii="Calibri" w:eastAsia="Calibri" w:hAnsi="Calibri" w:cs="Calibri"/>
      <w:sz w:val="20"/>
      <w:szCs w:val="20"/>
      <w:lang w:eastAsia="pl-PL"/>
    </w:rPr>
  </w:style>
  <w:style w:type="character" w:styleId="Odwoanieprzypisudolnego">
    <w:name w:val="footnote reference"/>
    <w:basedOn w:val="Domylnaczcionkaakapitu"/>
    <w:uiPriority w:val="99"/>
    <w:semiHidden/>
    <w:unhideWhenUsed/>
    <w:rPr>
      <w:vertAlign w:val="superscript"/>
    </w:rPr>
  </w:style>
  <w:style w:type="paragraph" w:styleId="Tekstprzypisukocowego">
    <w:name w:val="endnote text"/>
    <w:basedOn w:val="Normalny"/>
    <w:link w:val="TekstprzypisukocowegoZnak"/>
    <w:unhideWhenUsed/>
    <w:pPr>
      <w:spacing w:after="0" w:line="240" w:lineRule="auto"/>
      <w:jc w:val="both"/>
    </w:pPr>
    <w:rPr>
      <w:rFonts w:cs="Calibri"/>
      <w:sz w:val="20"/>
      <w:szCs w:val="20"/>
      <w:lang w:eastAsia="pl-PL"/>
    </w:rPr>
  </w:style>
  <w:style w:type="character" w:customStyle="1" w:styleId="TekstprzypisukocowegoZnak">
    <w:name w:val="Tekst przypisu końcowego Znak"/>
    <w:basedOn w:val="Domylnaczcionkaakapitu"/>
    <w:link w:val="Tekstprzypisukocowego"/>
    <w:qFormat/>
    <w:rPr>
      <w:rFonts w:ascii="Calibri" w:eastAsia="Calibri" w:hAnsi="Calibri" w:cs="Calibri"/>
      <w:sz w:val="20"/>
      <w:szCs w:val="20"/>
      <w:lang w:eastAsia="pl-PL"/>
    </w:rPr>
  </w:style>
  <w:style w:type="character" w:styleId="Odwoanieprzypisukocowego">
    <w:name w:val="endnote reference"/>
    <w:basedOn w:val="Domylnaczcionkaakapitu"/>
    <w:uiPriority w:val="99"/>
    <w:semiHidden/>
    <w:unhideWhenUsed/>
    <w:rPr>
      <w:vertAlign w:val="superscript"/>
    </w:rPr>
  </w:style>
  <w:style w:type="paragraph" w:styleId="Spisilustracji">
    <w:name w:val="table of figures"/>
    <w:basedOn w:val="Normalny"/>
    <w:next w:val="Normalny"/>
    <w:unhideWhenUsed/>
    <w:qFormat/>
    <w:pPr>
      <w:spacing w:after="0" w:line="259" w:lineRule="auto"/>
      <w:jc w:val="both"/>
    </w:pPr>
    <w:rPr>
      <w:rFonts w:cs="Calibri"/>
      <w:lang w:eastAsia="pl-PL"/>
    </w:rPr>
  </w:style>
  <w:style w:type="character" w:customStyle="1" w:styleId="BodyTextChar1">
    <w:name w:val="Body Text Char1"/>
    <w:basedOn w:val="Domylnaczcionkaakapitu"/>
    <w:qFormat/>
  </w:style>
  <w:style w:type="paragraph" w:styleId="Poprawka">
    <w:name w:val="Revision"/>
    <w:hidden/>
    <w:qFormat/>
    <w:pPr>
      <w:spacing w:after="0" w:line="240" w:lineRule="auto"/>
      <w:jc w:val="both"/>
    </w:pPr>
    <w:rPr>
      <w:rFonts w:eastAsia="Calibri"/>
      <w:lang w:eastAsia="pl-PL"/>
    </w:rPr>
  </w:style>
  <w:style w:type="paragraph" w:styleId="Lista2">
    <w:name w:val="List 2"/>
    <w:basedOn w:val="Normalny"/>
    <w:uiPriority w:val="99"/>
    <w:unhideWhenUsed/>
    <w:pPr>
      <w:spacing w:after="160" w:line="259" w:lineRule="auto"/>
      <w:ind w:left="566" w:hanging="283"/>
      <w:contextualSpacing/>
      <w:jc w:val="both"/>
    </w:pPr>
    <w:rPr>
      <w:rFonts w:cs="Calibri"/>
      <w:lang w:eastAsia="pl-PL"/>
    </w:rPr>
  </w:style>
  <w:style w:type="paragraph" w:customStyle="1" w:styleId="Table">
    <w:name w:val="Table"/>
    <w:basedOn w:val="Normalny"/>
    <w:next w:val="Normalny"/>
    <w:link w:val="TableChar"/>
    <w:qFormat/>
    <w:pPr>
      <w:spacing w:after="0" w:line="259" w:lineRule="auto"/>
      <w:jc w:val="both"/>
    </w:pPr>
    <w:rPr>
      <w:rFonts w:cs="Calibri"/>
      <w:b/>
      <w:bCs/>
      <w:sz w:val="18"/>
      <w:szCs w:val="18"/>
      <w:lang w:eastAsia="pl-PL"/>
    </w:rPr>
  </w:style>
  <w:style w:type="character" w:customStyle="1" w:styleId="TableChar">
    <w:name w:val="Table Char"/>
    <w:basedOn w:val="Domylnaczcionkaakapitu"/>
    <w:link w:val="Table"/>
    <w:qFormat/>
    <w:rPr>
      <w:rFonts w:ascii="Calibri" w:eastAsia="Calibri" w:hAnsi="Calibri" w:cs="Calibri"/>
      <w:b/>
      <w:bCs/>
      <w:sz w:val="18"/>
      <w:szCs w:val="18"/>
      <w:lang w:eastAsia="pl-PL"/>
    </w:rPr>
  </w:style>
  <w:style w:type="character" w:customStyle="1" w:styleId="UnresolvedMention1">
    <w:name w:val="Unresolved Mention1"/>
    <w:basedOn w:val="Domylnaczcionkaakapitu"/>
    <w:unhideWhenUsed/>
    <w:qFormat/>
    <w:rPr>
      <w:color w:val="605E5C"/>
      <w:shd w:val="clear" w:color="auto" w:fill="E1DFDD"/>
    </w:rPr>
  </w:style>
  <w:style w:type="table" w:styleId="Tabela-Siatka">
    <w:name w:val="Table Grid"/>
    <w:basedOn w:val="Standardowy"/>
    <w:uiPriority w:val="39"/>
    <w:pPr>
      <w:spacing w:after="0" w:line="240" w:lineRule="auto"/>
      <w:jc w:val="both"/>
    </w:pPr>
    <w:rPr>
      <w:rFonts w:eastAsia="Calibri"/>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pPr>
      <w:spacing w:after="0" w:line="240" w:lineRule="auto"/>
      <w:jc w:val="both"/>
    </w:pPr>
    <w:rPr>
      <w:rFonts w:eastAsia="Times New Roman" w:cs="Times New Roman"/>
      <w:lang w:eastAsia="pl-PL"/>
    </w:rPr>
  </w:style>
  <w:style w:type="table" w:styleId="Tabelasiatki1jasna">
    <w:name w:val="Grid Table 1 Light"/>
    <w:basedOn w:val="Standardowy"/>
    <w:uiPriority w:val="46"/>
    <w:pPr>
      <w:spacing w:after="0" w:line="240" w:lineRule="auto"/>
      <w:jc w:val="both"/>
    </w:pPr>
    <w:rPr>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asiatki2">
    <w:name w:val="Grid Table 2"/>
    <w:basedOn w:val="Standardowy"/>
    <w:uiPriority w:val="47"/>
    <w:pPr>
      <w:spacing w:after="0" w:line="240" w:lineRule="auto"/>
      <w:jc w:val="both"/>
    </w:pPr>
    <w:rPr>
      <w:lang w:eastAsia="pl-P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666666" w:themeColor="tex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qFormat/>
    <w:rPr>
      <w:vertAlign w:val="superscript"/>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qFormat/>
    <w:rPr>
      <w:vertAlign w:val="superscript"/>
    </w:rPr>
  </w:style>
  <w:style w:type="character" w:customStyle="1" w:styleId="czeinternetowe">
    <w:name w:val="Łącze internetowe"/>
    <w:basedOn w:val="Domylnaczcionkaakapitu"/>
    <w:rPr>
      <w:color w:val="0000FF"/>
      <w:u w:val="single"/>
    </w:rPr>
  </w:style>
  <w:style w:type="character" w:customStyle="1" w:styleId="Znakiprzypiswdolnych">
    <w:name w:val="Znaki przypisów dolnych"/>
    <w:qFormat/>
  </w:style>
  <w:style w:type="character" w:customStyle="1" w:styleId="Znakiprzypiswkocowych">
    <w:name w:val="Znaki przypisów końcowych"/>
    <w:qFormat/>
  </w:style>
  <w:style w:type="character" w:customStyle="1" w:styleId="Znakinumeracji">
    <w:name w:val="Znaki numeracji"/>
    <w:qFormat/>
    <w:rPr>
      <w:rFonts w:ascii="Calibri" w:hAnsi="Calibri"/>
      <w:b w:val="0"/>
      <w:bCs w:val="0"/>
      <w:sz w:val="22"/>
      <w:szCs w:val="22"/>
    </w:rPr>
  </w:style>
  <w:style w:type="character" w:customStyle="1" w:styleId="Znakiwypunktowania">
    <w:name w:val="Znaki wypunktowania"/>
    <w:qFormat/>
    <w:rPr>
      <w:rFonts w:ascii="OpenSymbol" w:eastAsia="OpenSymbol" w:hAnsi="OpenSymbol" w:cs="OpenSymbol"/>
    </w:rPr>
  </w:style>
  <w:style w:type="character" w:customStyle="1" w:styleId="Odwiedzoneczeinternetowe">
    <w:name w:val="Odwiedzone łącze internetowe"/>
    <w:basedOn w:val="Domylnaczcionkaakapitu"/>
    <w:rPr>
      <w:color w:val="954F72"/>
      <w:u w:val="single"/>
    </w:rPr>
  </w:style>
  <w:style w:type="character" w:customStyle="1" w:styleId="Cytat1">
    <w:name w:val="Cytat1"/>
    <w:qFormat/>
    <w:rPr>
      <w:i/>
      <w:iCs/>
    </w:rPr>
  </w:style>
  <w:style w:type="paragraph" w:customStyle="1" w:styleId="Indeks">
    <w:name w:val="Indeks"/>
    <w:basedOn w:val="Normalny"/>
    <w:qFormat/>
    <w:pPr>
      <w:spacing w:after="160" w:line="259" w:lineRule="auto"/>
      <w:jc w:val="both"/>
    </w:pPr>
    <w:rPr>
      <w:rFonts w:cs="DejaVu Sans"/>
      <w:lang w:eastAsia="pl-PL"/>
    </w:rPr>
  </w:style>
  <w:style w:type="paragraph" w:styleId="Listapunktowana3">
    <w:name w:val="List Bullet 3"/>
    <w:basedOn w:val="Normalny"/>
    <w:qFormat/>
    <w:pPr>
      <w:spacing w:after="160" w:line="259" w:lineRule="auto"/>
      <w:ind w:left="566" w:hanging="283"/>
      <w:contextualSpacing/>
      <w:jc w:val="both"/>
    </w:pPr>
    <w:rPr>
      <w:rFonts w:cs="DejaVu Sans"/>
      <w:lang w:eastAsia="pl-PL"/>
    </w:rPr>
  </w:style>
  <w:style w:type="paragraph" w:customStyle="1" w:styleId="Tabela">
    <w:name w:val="Tabela"/>
    <w:basedOn w:val="Normalny"/>
    <w:next w:val="Normalny"/>
    <w:qFormat/>
    <w:pPr>
      <w:spacing w:after="0" w:line="259" w:lineRule="auto"/>
      <w:jc w:val="both"/>
    </w:pPr>
    <w:rPr>
      <w:rFonts w:cs="DejaVu Sans"/>
      <w:b/>
      <w:bCs/>
      <w:sz w:val="18"/>
      <w:szCs w:val="18"/>
      <w:lang w:eastAsia="pl-PL"/>
    </w:rPr>
  </w:style>
  <w:style w:type="paragraph" w:customStyle="1" w:styleId="Gwkaistopka">
    <w:name w:val="Główka i stopka"/>
    <w:basedOn w:val="Normalny"/>
    <w:qFormat/>
    <w:pPr>
      <w:spacing w:after="160" w:line="259" w:lineRule="auto"/>
      <w:jc w:val="both"/>
    </w:pPr>
    <w:rPr>
      <w:rFonts w:cs="DejaVu Sans"/>
      <w:lang w:eastAsia="pl-PL"/>
    </w:rPr>
  </w:style>
  <w:style w:type="paragraph" w:customStyle="1" w:styleId="Zawartotabeli">
    <w:name w:val="Zawartość tabeli"/>
    <w:basedOn w:val="Normalny"/>
    <w:qFormat/>
    <w:pPr>
      <w:spacing w:after="160" w:line="259" w:lineRule="auto"/>
      <w:jc w:val="both"/>
    </w:pPr>
    <w:rPr>
      <w:rFonts w:cs="DejaVu Sans"/>
      <w:lang w:eastAsia="pl-PL"/>
    </w:rPr>
  </w:style>
  <w:style w:type="paragraph" w:customStyle="1" w:styleId="Nagwektabeli">
    <w:name w:val="Nagłówek tabeli"/>
    <w:basedOn w:val="Zawartotabeli"/>
    <w:qFormat/>
    <w:pPr>
      <w:jc w:val="center"/>
    </w:pPr>
    <w:rPr>
      <w:b/>
      <w:bCs/>
    </w:rPr>
  </w:style>
  <w:style w:type="character" w:customStyle="1" w:styleId="BezodstpwZnak">
    <w:name w:val="Bez odstępów Znak"/>
    <w:basedOn w:val="Domylnaczcionkaakapitu"/>
    <w:link w:val="Bezodstpw"/>
    <w:uiPriority w:val="1"/>
    <w:rPr>
      <w:rFonts w:ascii="Calibri" w:eastAsia="Times New Roman" w:hAnsi="Calibri" w:cs="Times New Roman"/>
      <w:lang w:eastAsia="pl-PL"/>
    </w:rPr>
  </w:style>
  <w:style w:type="paragraph" w:styleId="Nagwekspisutreci">
    <w:name w:val="TOC Heading"/>
    <w:basedOn w:val="Nagwek1"/>
    <w:next w:val="Normalny"/>
    <w:uiPriority w:val="39"/>
    <w:unhideWhenUsed/>
    <w:qFormat/>
    <w:pPr>
      <w:spacing w:before="480" w:line="276" w:lineRule="auto"/>
      <w:ind w:left="720" w:hanging="360"/>
      <w:outlineLvl w:val="9"/>
    </w:pPr>
    <w:rPr>
      <w:rFonts w:eastAsia="Calibri Light" w:cs="Calibri Light"/>
      <w:b/>
      <w:bCs/>
      <w:color w:val="2F5496" w:themeColor="accent1" w:themeShade="BF"/>
      <w:sz w:val="28"/>
      <w:szCs w:val="28"/>
      <w:lang w:eastAsia="pl-PL" w:bidi="ar-SA"/>
    </w:rPr>
  </w:style>
  <w:style w:type="paragraph" w:styleId="Spistreci1">
    <w:name w:val="toc 1"/>
    <w:basedOn w:val="Normalny"/>
    <w:next w:val="Normalny"/>
    <w:uiPriority w:val="39"/>
    <w:unhideWhenUsed/>
    <w:pPr>
      <w:spacing w:before="120" w:after="0" w:line="240" w:lineRule="auto"/>
    </w:pPr>
    <w:rPr>
      <w:rFonts w:eastAsia="SimSun" w:cs="Calibri"/>
      <w:b/>
      <w:bCs/>
      <w:i/>
      <w:iCs/>
      <w:sz w:val="24"/>
      <w:szCs w:val="24"/>
      <w:lang w:eastAsia="zh-CN" w:bidi="hi-IN"/>
    </w:rPr>
  </w:style>
  <w:style w:type="paragraph" w:styleId="Spistreci2">
    <w:name w:val="toc 2"/>
    <w:basedOn w:val="Normalny"/>
    <w:next w:val="Normalny"/>
    <w:uiPriority w:val="39"/>
    <w:unhideWhenUsed/>
    <w:pPr>
      <w:spacing w:before="120" w:after="0" w:line="240" w:lineRule="auto"/>
      <w:ind w:left="240"/>
    </w:pPr>
    <w:rPr>
      <w:rFonts w:eastAsia="SimSun" w:cs="Calibri"/>
      <w:b/>
      <w:bCs/>
      <w:lang w:eastAsia="zh-CN" w:bidi="hi-IN"/>
    </w:rPr>
  </w:style>
  <w:style w:type="paragraph" w:styleId="Spistreci3">
    <w:name w:val="toc 3"/>
    <w:basedOn w:val="Normalny"/>
    <w:next w:val="Normalny"/>
    <w:uiPriority w:val="39"/>
    <w:unhideWhenUsed/>
    <w:pPr>
      <w:spacing w:after="0" w:line="240" w:lineRule="auto"/>
      <w:ind w:left="480"/>
    </w:pPr>
    <w:rPr>
      <w:rFonts w:eastAsia="SimSun" w:cs="Calibri"/>
      <w:sz w:val="20"/>
      <w:szCs w:val="20"/>
      <w:lang w:eastAsia="zh-CN" w:bidi="hi-IN"/>
    </w:rPr>
  </w:style>
  <w:style w:type="paragraph" w:styleId="Spistreci4">
    <w:name w:val="toc 4"/>
    <w:basedOn w:val="Normalny"/>
    <w:next w:val="Normalny"/>
    <w:uiPriority w:val="39"/>
    <w:semiHidden/>
    <w:unhideWhenUsed/>
    <w:pPr>
      <w:spacing w:after="0" w:line="240" w:lineRule="auto"/>
      <w:ind w:left="720"/>
    </w:pPr>
    <w:rPr>
      <w:rFonts w:eastAsia="SimSun" w:cs="Calibri"/>
      <w:sz w:val="20"/>
      <w:szCs w:val="20"/>
      <w:lang w:eastAsia="zh-CN" w:bidi="hi-IN"/>
    </w:rPr>
  </w:style>
  <w:style w:type="paragraph" w:styleId="Spistreci5">
    <w:name w:val="toc 5"/>
    <w:basedOn w:val="Normalny"/>
    <w:next w:val="Normalny"/>
    <w:uiPriority w:val="39"/>
    <w:semiHidden/>
    <w:unhideWhenUsed/>
    <w:pPr>
      <w:spacing w:after="0" w:line="240" w:lineRule="auto"/>
      <w:ind w:left="960"/>
    </w:pPr>
    <w:rPr>
      <w:rFonts w:eastAsia="SimSun" w:cs="Calibri"/>
      <w:sz w:val="20"/>
      <w:szCs w:val="20"/>
      <w:lang w:eastAsia="zh-CN" w:bidi="hi-IN"/>
    </w:rPr>
  </w:style>
  <w:style w:type="paragraph" w:styleId="Spistreci6">
    <w:name w:val="toc 6"/>
    <w:basedOn w:val="Normalny"/>
    <w:next w:val="Normalny"/>
    <w:uiPriority w:val="39"/>
    <w:semiHidden/>
    <w:unhideWhenUsed/>
    <w:pPr>
      <w:spacing w:after="0" w:line="240" w:lineRule="auto"/>
      <w:ind w:left="1200"/>
    </w:pPr>
    <w:rPr>
      <w:rFonts w:eastAsia="SimSun" w:cs="Calibri"/>
      <w:sz w:val="20"/>
      <w:szCs w:val="20"/>
      <w:lang w:eastAsia="zh-CN" w:bidi="hi-IN"/>
    </w:rPr>
  </w:style>
  <w:style w:type="paragraph" w:styleId="Spistreci7">
    <w:name w:val="toc 7"/>
    <w:basedOn w:val="Normalny"/>
    <w:next w:val="Normalny"/>
    <w:uiPriority w:val="39"/>
    <w:semiHidden/>
    <w:unhideWhenUsed/>
    <w:pPr>
      <w:spacing w:after="0" w:line="240" w:lineRule="auto"/>
      <w:ind w:left="1440"/>
    </w:pPr>
    <w:rPr>
      <w:rFonts w:eastAsia="SimSun" w:cs="Calibri"/>
      <w:sz w:val="20"/>
      <w:szCs w:val="20"/>
      <w:lang w:eastAsia="zh-CN" w:bidi="hi-IN"/>
    </w:rPr>
  </w:style>
  <w:style w:type="paragraph" w:styleId="Spistreci8">
    <w:name w:val="toc 8"/>
    <w:basedOn w:val="Normalny"/>
    <w:next w:val="Normalny"/>
    <w:uiPriority w:val="39"/>
    <w:semiHidden/>
    <w:unhideWhenUsed/>
    <w:pPr>
      <w:spacing w:after="0" w:line="240" w:lineRule="auto"/>
      <w:ind w:left="1680"/>
    </w:pPr>
    <w:rPr>
      <w:rFonts w:eastAsia="SimSun" w:cs="Calibri"/>
      <w:sz w:val="20"/>
      <w:szCs w:val="20"/>
      <w:lang w:eastAsia="zh-CN" w:bidi="hi-IN"/>
    </w:rPr>
  </w:style>
  <w:style w:type="paragraph" w:styleId="Spistreci9">
    <w:name w:val="toc 9"/>
    <w:basedOn w:val="Normalny"/>
    <w:next w:val="Normalny"/>
    <w:uiPriority w:val="39"/>
    <w:semiHidden/>
    <w:unhideWhenUsed/>
    <w:pPr>
      <w:spacing w:after="0" w:line="240" w:lineRule="auto"/>
      <w:ind w:left="1920"/>
    </w:pPr>
    <w:rPr>
      <w:rFonts w:eastAsia="SimSun" w:cs="Calibri"/>
      <w:sz w:val="20"/>
      <w:szCs w:val="20"/>
      <w:lang w:eastAsia="zh-CN" w:bidi="hi-IN"/>
    </w:rPr>
  </w:style>
  <w:style w:type="character" w:styleId="Numerstrony">
    <w:name w:val="page number"/>
    <w:basedOn w:val="Domylnaczcionkaakapitu"/>
    <w:uiPriority w:val="99"/>
    <w:semiHidden/>
    <w:unhideWhenUsed/>
  </w:style>
  <w:style w:type="table" w:styleId="Zwykatabela1">
    <w:name w:val="Plain Table 1"/>
    <w:basedOn w:val="Standardowy"/>
    <w:uiPriority w:val="41"/>
    <w:pPr>
      <w:spacing w:after="0" w:line="240" w:lineRule="auto"/>
      <w:jc w:val="both"/>
    </w:pPr>
    <w:rPr>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pPr>
      <w:spacing w:after="0" w:line="240" w:lineRule="auto"/>
      <w:jc w:val="both"/>
    </w:pPr>
    <w:rPr>
      <w:rFonts w:eastAsia="Calibri"/>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3">
    <w:name w:val="Plain Table 3"/>
    <w:basedOn w:val="Standardowy"/>
    <w:uiPriority w:val="43"/>
    <w:pPr>
      <w:spacing w:after="0" w:line="240" w:lineRule="auto"/>
      <w:jc w:val="both"/>
    </w:pPr>
    <w:rPr>
      <w:lang w:eastAsia="pl-P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styleId="Zwykatabela4">
    <w:name w:val="Plain Table 4"/>
    <w:basedOn w:val="Standardowy"/>
    <w:uiPriority w:val="44"/>
    <w:pPr>
      <w:spacing w:after="0" w:line="240" w:lineRule="auto"/>
      <w:jc w:val="both"/>
    </w:pPr>
    <w:rPr>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nyWeb">
    <w:name w:val="Normal (Web)"/>
    <w:basedOn w:val="Normalny"/>
    <w:uiPriority w:val="99"/>
    <w:semiHidden/>
    <w:unhideWhenUse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rak">
    <w:name w:val="Brak"/>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6.png"/><Relationship Id="rId26" Type="http://schemas.openxmlformats.org/officeDocument/2006/relationships/hyperlink" Target="https://www.ipni.org/" TargetMode="External"/><Relationship Id="rId39" Type="http://schemas.openxmlformats.org/officeDocument/2006/relationships/hyperlink" Target="http://www.mycobank.org/" TargetMode="External"/><Relationship Id="rId3" Type="http://schemas.openxmlformats.org/officeDocument/2006/relationships/settings" Target="settings.xml"/><Relationship Id="rId21" Type="http://schemas.openxmlformats.org/officeDocument/2006/relationships/image" Target="media/image70.png"/><Relationship Id="rId34" Type="http://schemas.openxmlformats.org/officeDocument/2006/relationships/hyperlink" Target="http://data.kew.org/sid/" TargetMode="External"/><Relationship Id="rId42" Type="http://schemas.openxmlformats.org/officeDocument/2006/relationships/hyperlink" Target="https://www.algaebase.org/" TargetMode="External"/><Relationship Id="rId47" Type="http://schemas.openxmlformats.org/officeDocument/2006/relationships/hyperlink" Target="https://ipt.gbif.org/" TargetMode="External"/><Relationship Id="rId50" Type="http://schemas.openxmlformats.org/officeDocument/2006/relationships/image" Target="media/image9.png"/><Relationship Id="rId7" Type="http://schemas.openxmlformats.org/officeDocument/2006/relationships/hyperlink" Target="about:blankAKT%5b%5dBASIC.371242687" TargetMode="Externa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hyperlink" Target="https://www.ksib.pl/index.php?id=ma&amp;l=pl" TargetMode="External"/><Relationship Id="rId33" Type="http://schemas.openxmlformats.org/officeDocument/2006/relationships/hyperlink" Target="http://epic.kew.org/index.htm" TargetMode="External"/><Relationship Id="rId38" Type="http://schemas.openxmlformats.org/officeDocument/2006/relationships/hyperlink" Target="https://wcsp.science.kew.org/home.do" TargetMode="External"/><Relationship Id="rId46" Type="http://schemas.openxmlformats.org/officeDocument/2006/relationships/hyperlink" Target="http://sweetgum.nybg.org/science/ih/"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hyperlink" Target="https://plants.jstor.org/" TargetMode="External"/><Relationship Id="rId41" Type="http://schemas.openxmlformats.org/officeDocument/2006/relationships/hyperlink" Target="http://www.marinespecies.org/aphia.php?p=taxdetails&amp;id=234474"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tdwg.github.io/tapir/docs/tdwg_tapir_specification_2010-05-05.html" TargetMode="External"/><Relationship Id="rId32" Type="http://schemas.openxmlformats.org/officeDocument/2006/relationships/hyperlink" Target="https://www.tropicos.org/home" TargetMode="External"/><Relationship Id="rId37" Type="http://schemas.openxmlformats.org/officeDocument/2006/relationships/hyperlink" Target="http://sweetgum.nybg.org/science/vh/specimen-list/" TargetMode="External"/><Relationship Id="rId40" Type="http://schemas.openxmlformats.org/officeDocument/2006/relationships/hyperlink" Target="http://www.indexfungorum.org/Names/Names.asp" TargetMode="External"/><Relationship Id="rId45" Type="http://schemas.openxmlformats.org/officeDocument/2006/relationships/hyperlink" Target="https://www.gbif.org/species/search"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yperlink" Target="http://www.theplantlist.org/" TargetMode="External"/><Relationship Id="rId36" Type="http://schemas.openxmlformats.org/officeDocument/2006/relationships/hyperlink" Target="https://kiki.huh.harvard.edu/databases/botanist_index.html" TargetMode="External"/><Relationship Id="rId49" Type="http://schemas.openxmlformats.org/officeDocument/2006/relationships/hyperlink" Target="https://mapserver.org/" TargetMode="External"/><Relationship Id="rId19" Type="http://schemas.openxmlformats.org/officeDocument/2006/relationships/image" Target="media/image60.png"/><Relationship Id="rId31" Type="http://schemas.openxmlformats.org/officeDocument/2006/relationships/hyperlink" Target="https://www.biodiversitylibrary.org/" TargetMode="External"/><Relationship Id="rId44" Type="http://schemas.openxmlformats.org/officeDocument/2006/relationships/hyperlink" Target="https://eol.org/"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plantsoftheworldonline.org/" TargetMode="External"/><Relationship Id="rId30" Type="http://schemas.openxmlformats.org/officeDocument/2006/relationships/hyperlink" Target="http://www.ville-ge.ch/musinfo/bd/cjb/africa/recherche.php" TargetMode="External"/><Relationship Id="rId35" Type="http://schemas.openxmlformats.org/officeDocument/2006/relationships/hyperlink" Target="http://names.cria.org.br/" TargetMode="External"/><Relationship Id="rId43" Type="http://schemas.openxmlformats.org/officeDocument/2006/relationships/hyperlink" Target="https://www.catalogueoflife.org/" TargetMode="External"/><Relationship Id="rId48" Type="http://schemas.openxmlformats.org/officeDocument/2006/relationships/hyperlink" Target="https://lists.gbif.org/mailman/listinfo/ipt/" TargetMode="External"/><Relationship Id="rId8" Type="http://schemas.openxmlformats.org/officeDocument/2006/relationships/hyperlink" Target="https://platformazakupowa.pl/pn/apsl_edu" TargetMode="External"/><Relationship Id="rId51" Type="http://schemas.openxmlformats.org/officeDocument/2006/relationships/image" Target="media/image90.pn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Arial"/>
        <a:cs typeface="Arial"/>
      </a:majorFont>
      <a:minorFont>
        <a:latin typeface="Calibri"/>
        <a:ea typeface="Arial"/>
        <a:cs typeface="Arial"/>
      </a:minorFont>
    </a:fontScheme>
    <a:fmtScheme name="Pakiet 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16196</Words>
  <Characters>97181</Characters>
  <Application>Microsoft Office Word</Application>
  <DocSecurity>0</DocSecurity>
  <Lines>809</Lines>
  <Paragraphs>226</Paragraphs>
  <ScaleCrop>false</ScaleCrop>
  <Company/>
  <LinksUpToDate>false</LinksUpToDate>
  <CharactersWithSpaces>113151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Zdanowski</dc:creator>
  <cp:keywords/>
  <dc:description/>
  <cp:lastModifiedBy>Wojciech Bereszko</cp:lastModifiedBy>
  <cp:revision>3</cp:revision>
  <dcterms:created xsi:type="dcterms:W3CDTF">2020-07-23T05:44:00Z</dcterms:created>
  <dcterms:modified xsi:type="dcterms:W3CDTF">2020-07-23T05:44:00Z</dcterms:modified>
</cp:coreProperties>
</file>