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BE" w:rsidRPr="000108BE" w:rsidRDefault="000108BE" w:rsidP="000108BE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0108BE">
        <w:rPr>
          <w:rFonts w:ascii="Arial" w:eastAsia="MS Gothic" w:hAnsi="Arial" w:cs="Tahoma"/>
          <w:b/>
          <w:bCs/>
          <w:szCs w:val="22"/>
        </w:rPr>
        <w:t>załącznik nr 7 do Specyfikacji Warunków Zamówienia</w:t>
      </w:r>
    </w:p>
    <w:p w:rsidR="000108BE" w:rsidRPr="000108BE" w:rsidRDefault="000108BE" w:rsidP="000108BE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108BE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Rz.271.27.2021</w:t>
      </w:r>
    </w:p>
    <w:p w:rsidR="000108BE" w:rsidRPr="000108BE" w:rsidRDefault="000108BE" w:rsidP="000108BE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108B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0108BE" w:rsidRPr="000108BE" w:rsidRDefault="000108BE" w:rsidP="000108BE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108BE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27" type="#_x0000_t75" style="width:198.75pt;height:57pt" o:ole="">
            <v:imagedata r:id="rId7" o:title=""/>
          </v:shape>
          <w:control r:id="rId8" w:name="Nazwa Wykonawcy5" w:shapeid="_x0000_i2127"/>
        </w:object>
      </w:r>
    </w:p>
    <w:p w:rsidR="000108BE" w:rsidRPr="000108BE" w:rsidRDefault="000108BE" w:rsidP="000108BE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0108BE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0108BE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0108BE">
        <w:rPr>
          <w:rFonts w:ascii="Arial" w:eastAsia="Times New Roman" w:hAnsi="Arial" w:cs="Times New Roman"/>
          <w:sz w:val="20"/>
          <w:szCs w:val="20"/>
        </w:rPr>
        <w:t>)</w:t>
      </w:r>
    </w:p>
    <w:p w:rsidR="000108BE" w:rsidRPr="000108BE" w:rsidRDefault="000108BE" w:rsidP="000108BE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0108BE">
        <w:rPr>
          <w:rFonts w:ascii="Arial" w:eastAsia="MS Gothic" w:hAnsi="Arial" w:cs="Tahoma"/>
          <w:b/>
          <w:sz w:val="26"/>
          <w:szCs w:val="26"/>
        </w:rPr>
        <w:t>Wykaz narzędzi, wyposażenia zakładu lub urządzeń technicznych dostępnych wykonawcy w celu wykonania zamówienia publicznego</w:t>
      </w:r>
      <w:r w:rsidRPr="000108BE">
        <w:rPr>
          <w:rFonts w:ascii="Arial" w:eastAsia="MS Gothic" w:hAnsi="Arial" w:cs="Tahoma"/>
          <w:b/>
          <w:sz w:val="26"/>
          <w:szCs w:val="26"/>
        </w:rPr>
        <w:br/>
        <w:t>na Zadanie 1</w:t>
      </w:r>
    </w:p>
    <w:p w:rsidR="000108BE" w:rsidRPr="000108BE" w:rsidRDefault="000108BE" w:rsidP="000108BE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0108BE">
        <w:rPr>
          <w:rFonts w:ascii="Arial" w:hAnsi="Arial"/>
          <w:b/>
          <w:bCs/>
          <w:szCs w:val="22"/>
        </w:rPr>
        <w:t>Przedmiot zamówienia:</w:t>
      </w:r>
    </w:p>
    <w:p w:rsidR="000108BE" w:rsidRPr="000108BE" w:rsidRDefault="000108BE" w:rsidP="000108BE">
      <w:pPr>
        <w:spacing w:before="0" w:after="0" w:line="276" w:lineRule="auto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szCs w:val="22"/>
          <w:lang w:eastAsia="pl-PL" w:bidi="ar-SA"/>
        </w:rPr>
        <w:t>Zadanie 1: Opróżnianie koszy ulicznych i parkowych oraz utrzymanie w bieżącej czystości terenów miejskich w Legionowie i przejścia podziemnego stacji Legionowo</w:t>
      </w:r>
    </w:p>
    <w:p w:rsidR="000108BE" w:rsidRPr="000108BE" w:rsidRDefault="000108BE" w:rsidP="000108BE">
      <w:pPr>
        <w:shd w:val="clear" w:color="auto" w:fill="000000"/>
        <w:spacing w:before="283" w:after="113" w:line="276" w:lineRule="auto"/>
        <w:rPr>
          <w:rFonts w:ascii="Arial" w:hAnsi="Arial"/>
          <w:b/>
          <w:bCs/>
          <w:szCs w:val="22"/>
        </w:rPr>
      </w:pPr>
      <w:r w:rsidRPr="000108BE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Narzędzia, wyposażenie zakładu lub urządzenia techniczne dostępne wykonawcy w celu wykonania zamówienia publicznego:</w:t>
      </w:r>
    </w:p>
    <w:p w:rsidR="000108BE" w:rsidRPr="000108BE" w:rsidRDefault="000108BE" w:rsidP="000108BE">
      <w:pPr>
        <w:numPr>
          <w:ilvl w:val="0"/>
          <w:numId w:val="10"/>
        </w:numPr>
        <w:spacing w:before="0" w:after="0" w:line="276" w:lineRule="auto"/>
        <w:rPr>
          <w:rFonts w:ascii="Arial" w:hAnsi="Arial"/>
          <w:b/>
          <w:bCs/>
          <w:szCs w:val="22"/>
        </w:rPr>
      </w:pPr>
      <w:r w:rsidRPr="000108BE">
        <w:rPr>
          <w:rFonts w:ascii="Arial" w:eastAsia="Calibri" w:hAnsi="Arial" w:cs="Calibri"/>
          <w:spacing w:val="-1"/>
          <w:szCs w:val="22"/>
          <w:lang w:eastAsia="pl-PL" w:bidi="ar-SA"/>
        </w:rPr>
        <w:t>Śmieciarka</w:t>
      </w:r>
    </w:p>
    <w:p w:rsidR="000108BE" w:rsidRPr="000108BE" w:rsidRDefault="000108BE" w:rsidP="000108B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108B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Liczba jednostek </w:t>
      </w:r>
      <w:r w:rsidRPr="000108BE">
        <w:rPr>
          <w:rFonts w:ascii="Arial" w:eastAsia="Calibri" w:hAnsi="Arial" w:cs="Calibri"/>
          <w:spacing w:val="-1"/>
        </w:rPr>
        <w:object w:dxaOrig="225" w:dyaOrig="225">
          <v:shape id="_x0000_i2126" type="#_x0000_t75" style="width:99pt;height:19.5pt" o:ole="">
            <v:imagedata r:id="rId9" o:title=""/>
          </v:shape>
          <w:control r:id="rId10" w:name="Liczba jednostek" w:shapeid="_x0000_i2126"/>
        </w:object>
      </w:r>
    </w:p>
    <w:p w:rsidR="000108BE" w:rsidRPr="000108BE" w:rsidRDefault="000108BE" w:rsidP="000108BE">
      <w:pPr>
        <w:spacing w:before="0" w:after="0" w:line="276" w:lineRule="auto"/>
        <w:ind w:left="340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lang w:eastAsia="pl-PL" w:bidi="ar-SA"/>
        </w:rPr>
        <w:t>Wskazane narzędzie jest zasobem:</w:t>
      </w:r>
    </w:p>
    <w:p w:rsidR="000108BE" w:rsidRPr="000108BE" w:rsidRDefault="000108BE" w:rsidP="000108BE">
      <w:pPr>
        <w:spacing w:before="0" w:after="0" w:line="276" w:lineRule="auto"/>
        <w:ind w:left="340"/>
        <w:rPr>
          <w:rFonts w:ascii="Arial" w:hAnsi="Arial"/>
        </w:rPr>
      </w:pP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25" type="#_x0000_t75" style="width:8.25pt;height:12.75pt" o:ole="">
            <v:imagedata r:id="rId11" o:title=""/>
          </v:shape>
          <w:control r:id="rId12" w:name="Pole wyboru4" w:shapeid="_x0000_i2125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Wykonawcy/ </w:t>
      </w: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24" type="#_x0000_t75" style="width:8.25pt;height:12.75pt" o:ole="">
            <v:imagedata r:id="rId13" o:title=""/>
          </v:shape>
          <w:control r:id="rId14" w:name="Pole wyboru5" w:shapeid="_x0000_i2124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0108BE" w:rsidRPr="000108BE" w:rsidRDefault="000108BE" w:rsidP="000108BE">
      <w:pPr>
        <w:numPr>
          <w:ilvl w:val="0"/>
          <w:numId w:val="7"/>
        </w:numPr>
        <w:spacing w:before="113" w:after="0" w:line="276" w:lineRule="auto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szCs w:val="22"/>
          <w:lang w:eastAsia="pl-PL" w:bidi="ar-SA"/>
        </w:rPr>
        <w:t>Zamiatarka mechaniczna</w:t>
      </w:r>
    </w:p>
    <w:p w:rsidR="000108BE" w:rsidRPr="000108BE" w:rsidRDefault="000108BE" w:rsidP="000108B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108B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Liczba jednostek </w:t>
      </w:r>
      <w:r w:rsidRPr="000108BE">
        <w:rPr>
          <w:rFonts w:ascii="Arial" w:eastAsia="Calibri" w:hAnsi="Arial" w:cs="Calibri"/>
          <w:spacing w:val="-1"/>
        </w:rPr>
        <w:object w:dxaOrig="225" w:dyaOrig="225">
          <v:shape id="_x0000_i2123" type="#_x0000_t75" style="width:99pt;height:19.5pt" o:ole="">
            <v:imagedata r:id="rId9" o:title=""/>
          </v:shape>
          <w:control r:id="rId15" w:name="Liczba jednostek1" w:shapeid="_x0000_i2123"/>
        </w:object>
      </w:r>
    </w:p>
    <w:p w:rsidR="000108BE" w:rsidRPr="000108BE" w:rsidRDefault="000108BE" w:rsidP="000108BE">
      <w:pPr>
        <w:spacing w:before="0" w:after="0" w:line="276" w:lineRule="auto"/>
        <w:ind w:left="340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lang w:eastAsia="pl-PL" w:bidi="ar-SA"/>
        </w:rPr>
        <w:t>Wskazane narzędzie jest zasobem:</w:t>
      </w:r>
    </w:p>
    <w:p w:rsidR="000108BE" w:rsidRPr="000108BE" w:rsidRDefault="000108BE" w:rsidP="000108B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22" type="#_x0000_t75" style="width:8.25pt;height:12.75pt" o:ole="">
            <v:imagedata r:id="rId16" o:title=""/>
          </v:shape>
          <w:control r:id="rId17" w:name="Pole wyboru6" w:shapeid="_x0000_i2122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Wykonawcy/ </w:t>
      </w: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21" type="#_x0000_t75" style="width:8.25pt;height:12.75pt" o:ole="">
            <v:imagedata r:id="rId18" o:title=""/>
          </v:shape>
          <w:control r:id="rId19" w:name="Pole wyboru7" w:shapeid="_x0000_i2121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0108BE" w:rsidRPr="000108BE" w:rsidRDefault="000108BE" w:rsidP="000108BE">
      <w:pPr>
        <w:numPr>
          <w:ilvl w:val="0"/>
          <w:numId w:val="7"/>
        </w:numPr>
        <w:spacing w:before="113" w:after="0" w:line="276" w:lineRule="auto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szCs w:val="22"/>
          <w:lang w:eastAsia="pl-PL" w:bidi="ar-SA"/>
        </w:rPr>
        <w:t>Kosa spalinowa</w:t>
      </w:r>
    </w:p>
    <w:p w:rsidR="000108BE" w:rsidRPr="000108BE" w:rsidRDefault="000108BE" w:rsidP="000108B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108B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Liczba jednostek </w:t>
      </w:r>
      <w:r w:rsidRPr="000108BE">
        <w:rPr>
          <w:rFonts w:ascii="Arial" w:eastAsia="Calibri" w:hAnsi="Arial" w:cs="Calibri"/>
          <w:spacing w:val="-1"/>
        </w:rPr>
        <w:object w:dxaOrig="225" w:dyaOrig="225">
          <v:shape id="_x0000_i2120" type="#_x0000_t75" style="width:99pt;height:19.5pt" o:ole="">
            <v:imagedata r:id="rId9" o:title=""/>
          </v:shape>
          <w:control r:id="rId20" w:name="Liczba jednostek2" w:shapeid="_x0000_i2120"/>
        </w:object>
      </w:r>
    </w:p>
    <w:p w:rsidR="000108BE" w:rsidRPr="000108BE" w:rsidRDefault="000108BE" w:rsidP="000108BE">
      <w:pPr>
        <w:spacing w:before="0" w:after="0" w:line="276" w:lineRule="auto"/>
        <w:ind w:left="340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lang w:eastAsia="pl-PL" w:bidi="ar-SA"/>
        </w:rPr>
        <w:t>Wskazane narzędzie jest zasobem:</w:t>
      </w:r>
    </w:p>
    <w:p w:rsidR="000108BE" w:rsidRPr="000108BE" w:rsidRDefault="000108BE" w:rsidP="000108B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19" type="#_x0000_t75" style="width:8.25pt;height:12.75pt" o:ole="">
            <v:imagedata r:id="rId11" o:title=""/>
          </v:shape>
          <w:control r:id="rId21" w:name="Pole wyboru8" w:shapeid="_x0000_i2119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Wykonawcy/ </w:t>
      </w: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18" type="#_x0000_t75" style="width:8.25pt;height:12.75pt" o:ole="">
            <v:imagedata r:id="rId22" o:title=""/>
          </v:shape>
          <w:control r:id="rId23" w:name="Pole wyboru9" w:shapeid="_x0000_i2118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0108BE" w:rsidRPr="000108BE" w:rsidRDefault="000108BE" w:rsidP="000108BE">
      <w:pPr>
        <w:numPr>
          <w:ilvl w:val="0"/>
          <w:numId w:val="7"/>
        </w:numPr>
        <w:spacing w:before="113" w:after="0" w:line="276" w:lineRule="auto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szCs w:val="22"/>
          <w:lang w:eastAsia="pl-PL" w:bidi="ar-SA"/>
        </w:rPr>
        <w:t>Kosiarka</w:t>
      </w:r>
    </w:p>
    <w:p w:rsidR="000108BE" w:rsidRPr="000108BE" w:rsidRDefault="000108BE" w:rsidP="000108BE">
      <w:pPr>
        <w:tabs>
          <w:tab w:val="left" w:pos="109"/>
        </w:tabs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108B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Liczba jednostek </w:t>
      </w:r>
      <w:r w:rsidRPr="000108BE">
        <w:rPr>
          <w:rFonts w:ascii="Arial" w:eastAsia="Calibri" w:hAnsi="Arial" w:cs="Calibri"/>
          <w:spacing w:val="-1"/>
        </w:rPr>
        <w:object w:dxaOrig="225" w:dyaOrig="225">
          <v:shape id="_x0000_i2117" type="#_x0000_t75" style="width:99pt;height:19.5pt" o:ole="">
            <v:imagedata r:id="rId9" o:title=""/>
          </v:shape>
          <w:control r:id="rId24" w:name="Liczba jednostek3" w:shapeid="_x0000_i2117"/>
        </w:object>
      </w:r>
    </w:p>
    <w:p w:rsidR="000108BE" w:rsidRPr="000108BE" w:rsidRDefault="000108BE" w:rsidP="000108BE">
      <w:pPr>
        <w:tabs>
          <w:tab w:val="left" w:pos="109"/>
        </w:tabs>
        <w:spacing w:before="0" w:after="0" w:line="276" w:lineRule="auto"/>
        <w:ind w:left="340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lang w:eastAsia="pl-PL" w:bidi="ar-SA"/>
        </w:rPr>
        <w:t>Wskazane narzędzie jest zasobem:</w:t>
      </w:r>
    </w:p>
    <w:p w:rsidR="000108BE" w:rsidRPr="000108BE" w:rsidRDefault="000108BE" w:rsidP="000108BE">
      <w:pPr>
        <w:tabs>
          <w:tab w:val="left" w:pos="109"/>
        </w:tabs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16" type="#_x0000_t75" style="width:8.25pt;height:12.75pt" o:ole="">
            <v:imagedata r:id="rId25" o:title=""/>
          </v:shape>
          <w:control r:id="rId26" w:name="Pole wyboru10" w:shapeid="_x0000_i2116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Wykonawcy/ </w:t>
      </w: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15" type="#_x0000_t75" style="width:8.25pt;height:12.75pt" o:ole="">
            <v:imagedata r:id="rId27" o:title=""/>
          </v:shape>
          <w:control r:id="rId28" w:name="Pole wyboru11" w:shapeid="_x0000_i2115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0108BE" w:rsidRPr="000108BE" w:rsidRDefault="000108BE" w:rsidP="000108BE">
      <w:pPr>
        <w:numPr>
          <w:ilvl w:val="0"/>
          <w:numId w:val="7"/>
        </w:numPr>
        <w:spacing w:before="113" w:after="0" w:line="276" w:lineRule="auto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szCs w:val="22"/>
          <w:lang w:eastAsia="pl-PL" w:bidi="ar-SA"/>
        </w:rPr>
        <w:t>Samochód do wywozu odpadów zielonych</w:t>
      </w:r>
    </w:p>
    <w:p w:rsidR="000108BE" w:rsidRPr="000108BE" w:rsidRDefault="000108BE" w:rsidP="000108BE">
      <w:pPr>
        <w:tabs>
          <w:tab w:val="left" w:pos="109"/>
        </w:tabs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108B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Liczba jednostek </w:t>
      </w:r>
      <w:r w:rsidRPr="000108BE">
        <w:rPr>
          <w:rFonts w:ascii="Arial" w:eastAsia="Calibri" w:hAnsi="Arial" w:cs="Calibri"/>
          <w:spacing w:val="-1"/>
        </w:rPr>
        <w:object w:dxaOrig="225" w:dyaOrig="225">
          <v:shape id="_x0000_i2114" type="#_x0000_t75" style="width:99pt;height:19.5pt" o:ole="">
            <v:imagedata r:id="rId9" o:title=""/>
          </v:shape>
          <w:control r:id="rId29" w:name="Liczba jednostek4" w:shapeid="_x0000_i2114"/>
        </w:object>
      </w:r>
    </w:p>
    <w:p w:rsidR="000108BE" w:rsidRPr="000108BE" w:rsidRDefault="000108BE" w:rsidP="000108BE">
      <w:pPr>
        <w:tabs>
          <w:tab w:val="left" w:pos="109"/>
        </w:tabs>
        <w:spacing w:before="0" w:after="0" w:line="276" w:lineRule="auto"/>
        <w:ind w:left="340"/>
        <w:rPr>
          <w:rFonts w:ascii="Arial" w:hAnsi="Arial"/>
        </w:rPr>
      </w:pPr>
      <w:r w:rsidRPr="000108BE">
        <w:rPr>
          <w:rFonts w:ascii="Arial" w:eastAsia="Calibri" w:hAnsi="Arial" w:cs="Calibri"/>
          <w:spacing w:val="-1"/>
          <w:lang w:eastAsia="pl-PL" w:bidi="ar-SA"/>
        </w:rPr>
        <w:t>Wskazane narzędzie jest zasobem:</w:t>
      </w:r>
    </w:p>
    <w:p w:rsidR="000108BE" w:rsidRPr="000108BE" w:rsidRDefault="000108BE" w:rsidP="000108BE">
      <w:pPr>
        <w:tabs>
          <w:tab w:val="left" w:pos="109"/>
        </w:tabs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13" type="#_x0000_t75" style="width:8.25pt;height:12.75pt" o:ole="">
            <v:imagedata r:id="rId30" o:title=""/>
          </v:shape>
          <w:control r:id="rId31" w:name="Pole wyboru12" w:shapeid="_x0000_i2113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Wykonawcy/ </w:t>
      </w:r>
      <w:r w:rsidRPr="000108BE">
        <w:rPr>
          <w:rFonts w:ascii="Arial" w:eastAsia="Times New Roman" w:hAnsi="Arial" w:cs="Times New Roman"/>
          <w:spacing w:val="-1"/>
        </w:rPr>
        <w:object w:dxaOrig="225" w:dyaOrig="225">
          <v:shape id="_x0000_i2112" type="#_x0000_t75" style="width:8.25pt;height:12.75pt" o:ole="">
            <v:imagedata r:id="rId32" o:title=""/>
          </v:shape>
          <w:control r:id="rId33" w:name="Pole wyboru13" w:shapeid="_x0000_i2112"/>
        </w:object>
      </w: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0D3E31" w:rsidRPr="00FF64E8" w:rsidRDefault="000108BE" w:rsidP="000108BE">
      <w:pPr>
        <w:spacing w:before="120" w:after="0" w:line="276" w:lineRule="auto"/>
        <w:rPr>
          <w:rFonts w:ascii="Arial" w:hAnsi="Arial" w:cs="Arial"/>
        </w:rPr>
      </w:pPr>
      <w:r w:rsidRPr="000108B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  <w:bookmarkStart w:id="0" w:name="_GoBack"/>
      <w:bookmarkEnd w:id="0"/>
    </w:p>
    <w:sectPr w:rsidR="000D3E31" w:rsidRPr="00FF64E8">
      <w:footerReference w:type="default" r:id="rId3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0108BE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21"/>
    <w:multiLevelType w:val="multilevel"/>
    <w:tmpl w:val="81481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8B2EE7"/>
    <w:multiLevelType w:val="multilevel"/>
    <w:tmpl w:val="12549B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6ED70F4"/>
    <w:multiLevelType w:val="multilevel"/>
    <w:tmpl w:val="FCDAC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2">
      <w:startOverride w:val="1"/>
    </w:lvlOverride>
  </w:num>
  <w:num w:numId="5">
    <w:abstractNumId w:val="2"/>
    <w:lvlOverride w:ilvl="1">
      <w:startOverride w:val="1"/>
    </w:lvlOverride>
  </w:num>
  <w:num w:numId="6">
    <w:abstractNumId w:val="0"/>
  </w:num>
  <w:num w:numId="7">
    <w:abstractNumId w:val="1"/>
  </w:num>
  <w:num w:numId="8">
    <w:abstractNumId w:val="1"/>
    <w:lvlOverride w:ilvl="2">
      <w:startOverride w:val="1"/>
    </w:lvlOverride>
  </w:num>
  <w:num w:numId="9">
    <w:abstractNumId w:val="1"/>
    <w:lvlOverride w:ilvl="1">
      <w:startOverride w:val="1"/>
    </w:lvlOverride>
  </w:num>
  <w:num w:numId="10">
    <w:abstractNumId w:val="1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108BE"/>
    <w:rsid w:val="00042B84"/>
    <w:rsid w:val="000657A2"/>
    <w:rsid w:val="000A6A84"/>
    <w:rsid w:val="000D3E31"/>
    <w:rsid w:val="003C5DEC"/>
    <w:rsid w:val="005D0AC8"/>
    <w:rsid w:val="00734126"/>
    <w:rsid w:val="00766F92"/>
    <w:rsid w:val="00811F08"/>
    <w:rsid w:val="0082786B"/>
    <w:rsid w:val="008D7527"/>
    <w:rsid w:val="009E4600"/>
    <w:rsid w:val="00A13B0B"/>
    <w:rsid w:val="00AA2116"/>
    <w:rsid w:val="00AC6DB9"/>
    <w:rsid w:val="00AF0AA3"/>
    <w:rsid w:val="00B27E56"/>
    <w:rsid w:val="00D57D92"/>
    <w:rsid w:val="00DC3EE1"/>
    <w:rsid w:val="00DD3778"/>
    <w:rsid w:val="00EA5CFB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2021-09-03T07:13:00Z</dcterms:created>
  <dcterms:modified xsi:type="dcterms:W3CDTF">2021-09-03T07:13:00Z</dcterms:modified>
  <dc:language>pl-PL</dc:language>
</cp:coreProperties>
</file>