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6CDE" w14:textId="77777777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1CDC4F8D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4AE491F7" w14:textId="77777777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3DC07DFB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1CADEA71" w14:textId="77777777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5707A5E0" w14:textId="77777777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5B735E63" w14:textId="6ED6EF87" w:rsidR="00773D17" w:rsidRPr="00773D17" w:rsidRDefault="00545819" w:rsidP="00545819">
      <w:pPr>
        <w:pBdr>
          <w:bottom w:val="thinThickSmallGap" w:sz="12" w:space="1" w:color="943634" w:themeColor="accent2" w:themeShade="BF"/>
        </w:pBdr>
        <w:spacing w:before="400" w:after="200" w:line="252" w:lineRule="auto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>
        <w:rPr>
          <w:rFonts w:asciiTheme="majorHAnsi" w:eastAsiaTheme="majorEastAsia" w:hAnsiTheme="majorHAnsi" w:cs="Arial"/>
          <w:b/>
          <w:color w:val="002060"/>
          <w:lang w:eastAsia="en-US"/>
        </w:rPr>
        <w:t xml:space="preserve">                                                </w:t>
      </w:r>
      <w:r w:rsidR="00773D17"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DA08DD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RRG.</w:t>
      </w:r>
      <w:r w:rsidR="00DA08DD" w:rsidRPr="008E0FEA">
        <w:rPr>
          <w:rFonts w:asciiTheme="majorHAnsi" w:eastAsiaTheme="majorEastAsia" w:hAnsiTheme="majorHAnsi" w:cstheme="majorBidi"/>
          <w:caps/>
          <w:spacing w:val="20"/>
          <w:lang w:eastAsia="en-US"/>
        </w:rPr>
        <w:t>271.</w:t>
      </w:r>
      <w:r w:rsidR="006714B7">
        <w:rPr>
          <w:rFonts w:asciiTheme="majorHAnsi" w:eastAsiaTheme="majorEastAsia" w:hAnsiTheme="majorHAnsi" w:cstheme="majorBidi"/>
          <w:caps/>
          <w:spacing w:val="20"/>
          <w:lang w:eastAsia="en-US"/>
        </w:rPr>
        <w:t>9</w:t>
      </w:r>
      <w:r w:rsidR="00DA08DD" w:rsidRPr="008E0FEA">
        <w:rPr>
          <w:rFonts w:asciiTheme="majorHAnsi" w:eastAsiaTheme="majorEastAsia" w:hAnsiTheme="majorHAnsi" w:cstheme="majorBidi"/>
          <w:caps/>
          <w:spacing w:val="20"/>
          <w:lang w:eastAsia="en-US"/>
        </w:rPr>
        <w:t>.2021</w:t>
      </w:r>
    </w:p>
    <w:p w14:paraId="73F8D7E6" w14:textId="77777777" w:rsidR="00773D17" w:rsidRPr="0008637B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08637B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2C7F8DE3" w14:textId="77777777" w:rsidR="00773D17" w:rsidRPr="0008637B" w:rsidRDefault="00DA08DD" w:rsidP="00773D17">
      <w:pPr>
        <w:outlineLvl w:val="5"/>
        <w:rPr>
          <w:rFonts w:asciiTheme="majorHAnsi" w:eastAsiaTheme="majorEastAsia" w:hAnsiTheme="majorHAnsi" w:cs="Arial"/>
          <w:caps/>
          <w:spacing w:val="10"/>
          <w:lang w:eastAsia="en-US"/>
        </w:rPr>
      </w:pPr>
      <w:r w:rsidRPr="0008637B">
        <w:rPr>
          <w:rFonts w:asciiTheme="majorHAnsi" w:eastAsiaTheme="majorEastAsia" w:hAnsiTheme="majorHAnsi" w:cs="Arial"/>
          <w:caps/>
          <w:spacing w:val="10"/>
          <w:lang w:eastAsia="en-US"/>
        </w:rPr>
        <w:t>Gmina Przykona</w:t>
      </w:r>
    </w:p>
    <w:p w14:paraId="347316B5" w14:textId="77777777" w:rsidR="00DA08DD" w:rsidRPr="0008637B" w:rsidRDefault="00DA08DD" w:rsidP="00DA08DD">
      <w:pPr>
        <w:ind w:hanging="142"/>
        <w:rPr>
          <w:rFonts w:asciiTheme="majorHAnsi" w:hAnsiTheme="majorHAnsi"/>
          <w:b/>
        </w:rPr>
      </w:pPr>
      <w:r w:rsidRPr="0008637B">
        <w:rPr>
          <w:rStyle w:val="Domylnaczcionkaakapitu1"/>
          <w:rFonts w:asciiTheme="majorHAnsi" w:hAnsiTheme="majorHAnsi"/>
        </w:rPr>
        <w:t xml:space="preserve">  </w:t>
      </w:r>
      <w:r w:rsidRPr="0008637B">
        <w:rPr>
          <w:rStyle w:val="Domylnaczcionkaakapitu1"/>
          <w:rFonts w:asciiTheme="majorHAnsi" w:hAnsiTheme="majorHAnsi"/>
          <w:b/>
        </w:rPr>
        <w:t xml:space="preserve">ul. Szkolna 7, 62-731 Przykona                             </w:t>
      </w:r>
    </w:p>
    <w:p w14:paraId="3E3ADE0B" w14:textId="77777777" w:rsidR="0008637B" w:rsidRPr="0008637B" w:rsidRDefault="00DA08DD" w:rsidP="00DA08DD">
      <w:pPr>
        <w:rPr>
          <w:rStyle w:val="Domylnaczcionkaakapitu1"/>
          <w:rFonts w:asciiTheme="majorHAnsi" w:hAnsiTheme="majorHAnsi"/>
          <w:b/>
        </w:rPr>
      </w:pPr>
      <w:r w:rsidRPr="0008637B">
        <w:rPr>
          <w:rStyle w:val="Domylnaczcionkaakapitu1"/>
          <w:rFonts w:asciiTheme="majorHAnsi" w:hAnsiTheme="majorHAnsi"/>
          <w:b/>
        </w:rPr>
        <w:t>R</w:t>
      </w:r>
      <w:r w:rsidR="0008637B" w:rsidRPr="0008637B">
        <w:rPr>
          <w:rStyle w:val="Domylnaczcionkaakapitu1"/>
          <w:rFonts w:asciiTheme="majorHAnsi" w:hAnsiTheme="majorHAnsi"/>
          <w:b/>
        </w:rPr>
        <w:t>EGON</w:t>
      </w:r>
      <w:r w:rsidRPr="0008637B">
        <w:rPr>
          <w:rStyle w:val="Domylnaczcionkaakapitu1"/>
          <w:rFonts w:asciiTheme="majorHAnsi" w:hAnsiTheme="majorHAnsi"/>
          <w:b/>
        </w:rPr>
        <w:t xml:space="preserve"> 311019510          NIP 668-18-58-329 </w:t>
      </w:r>
    </w:p>
    <w:p w14:paraId="73651FFD" w14:textId="77777777" w:rsidR="00DA08DD" w:rsidRPr="0008637B" w:rsidRDefault="0008637B" w:rsidP="00DA08DD">
      <w:pPr>
        <w:rPr>
          <w:rFonts w:asciiTheme="majorHAnsi" w:hAnsiTheme="majorHAnsi"/>
        </w:rPr>
      </w:pPr>
      <w:r w:rsidRPr="0008637B">
        <w:rPr>
          <w:rStyle w:val="Domylnaczcionkaakapitu1"/>
          <w:rFonts w:asciiTheme="majorHAnsi" w:hAnsiTheme="majorHAnsi"/>
          <w:bCs/>
        </w:rPr>
        <w:t>powiat Turek</w:t>
      </w:r>
      <w:r w:rsidRPr="0008637B">
        <w:rPr>
          <w:rStyle w:val="Domylnaczcionkaakapitu1"/>
          <w:rFonts w:asciiTheme="majorHAnsi" w:hAnsiTheme="majorHAnsi"/>
          <w:b/>
        </w:rPr>
        <w:t xml:space="preserve">               </w:t>
      </w:r>
      <w:r w:rsidR="00DA08DD" w:rsidRPr="0008637B">
        <w:rPr>
          <w:rStyle w:val="Domylnaczcionkaakapitu1"/>
          <w:rFonts w:asciiTheme="majorHAnsi" w:hAnsiTheme="majorHAnsi"/>
          <w:b/>
        </w:rPr>
        <w:t xml:space="preserve">                 </w:t>
      </w:r>
      <w:r w:rsidR="00DA08DD" w:rsidRPr="0008637B">
        <w:rPr>
          <w:rStyle w:val="Domylnaczcionkaakapitu1"/>
          <w:rFonts w:asciiTheme="majorHAnsi" w:hAnsiTheme="majorHAnsi"/>
          <w:b/>
        </w:rPr>
        <w:tab/>
        <w:t xml:space="preserve">          </w:t>
      </w:r>
    </w:p>
    <w:p w14:paraId="09891E81" w14:textId="77777777" w:rsidR="0008637B" w:rsidRPr="0008637B" w:rsidRDefault="0008637B" w:rsidP="0008637B">
      <w:pPr>
        <w:outlineLvl w:val="5"/>
        <w:rPr>
          <w:rStyle w:val="Domylnaczcionkaakapitu1"/>
          <w:rFonts w:asciiTheme="majorHAnsi" w:hAnsiTheme="majorHAnsi"/>
          <w:bCs/>
        </w:rPr>
      </w:pPr>
      <w:r w:rsidRPr="0008637B">
        <w:rPr>
          <w:rStyle w:val="Domylnaczcionkaakapitu1"/>
          <w:rFonts w:asciiTheme="majorHAnsi" w:hAnsiTheme="majorHAnsi"/>
          <w:bCs/>
        </w:rPr>
        <w:t xml:space="preserve">województwo wielkopolskie  </w:t>
      </w:r>
    </w:p>
    <w:p w14:paraId="6C63FC6C" w14:textId="77777777" w:rsidR="0008637B" w:rsidRPr="0008637B" w:rsidRDefault="0008637B" w:rsidP="0008637B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 w:rsidRPr="0008637B">
        <w:rPr>
          <w:rStyle w:val="Domylnaczcionkaakapitu1"/>
          <w:rFonts w:asciiTheme="majorHAnsi" w:hAnsiTheme="majorHAnsi"/>
          <w:b/>
        </w:rPr>
        <w:tab/>
        <w:t xml:space="preserve">                </w:t>
      </w:r>
    </w:p>
    <w:p w14:paraId="52D7B8F7" w14:textId="77777777" w:rsidR="0008637B" w:rsidRPr="0008637B" w:rsidRDefault="0008637B" w:rsidP="0008637B">
      <w:pPr>
        <w:rPr>
          <w:rFonts w:asciiTheme="majorHAnsi" w:hAnsiTheme="majorHAnsi"/>
        </w:rPr>
      </w:pPr>
      <w:r w:rsidRPr="0008637B">
        <w:rPr>
          <w:rFonts w:asciiTheme="majorHAnsi" w:hAnsiTheme="majorHAnsi"/>
        </w:rPr>
        <w:t xml:space="preserve">Adres strony internetowej - </w:t>
      </w:r>
      <w:hyperlink r:id="rId8" w:history="1">
        <w:r w:rsidRPr="0008637B">
          <w:rPr>
            <w:rStyle w:val="Hipercze"/>
            <w:rFonts w:asciiTheme="majorHAnsi" w:hAnsiTheme="majorHAnsi"/>
          </w:rPr>
          <w:t>www.przykona.pl</w:t>
        </w:r>
      </w:hyperlink>
    </w:p>
    <w:p w14:paraId="38DFADC7" w14:textId="77777777" w:rsidR="0008637B" w:rsidRPr="0008637B" w:rsidRDefault="0008637B" w:rsidP="0008637B">
      <w:pPr>
        <w:rPr>
          <w:rFonts w:asciiTheme="majorHAnsi" w:eastAsiaTheme="majorEastAsia" w:hAnsiTheme="majorHAnsi" w:cs="Arial"/>
          <w:bCs/>
          <w:u w:val="single"/>
          <w:lang w:eastAsia="en-US"/>
        </w:rPr>
      </w:pPr>
      <w:r w:rsidRPr="0008637B">
        <w:rPr>
          <w:rFonts w:asciiTheme="majorHAnsi" w:eastAsiaTheme="majorEastAsia" w:hAnsiTheme="majorHAnsi" w:cs="Arial"/>
          <w:bCs/>
          <w:lang w:eastAsia="en-US"/>
        </w:rPr>
        <w:t>Adres poczty elektronicznej: przykona@przykona.pl</w:t>
      </w:r>
    </w:p>
    <w:p w14:paraId="781A8128" w14:textId="77777777" w:rsidR="0008637B" w:rsidRPr="0008637B" w:rsidRDefault="0008637B" w:rsidP="0008637B">
      <w:pPr>
        <w:rPr>
          <w:rFonts w:asciiTheme="majorHAnsi" w:eastAsiaTheme="majorEastAsia" w:hAnsiTheme="majorHAnsi" w:cs="Arial"/>
          <w:b/>
          <w:lang w:eastAsia="en-US"/>
        </w:rPr>
      </w:pPr>
      <w:r w:rsidRPr="0008637B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Pr="0008637B">
        <w:rPr>
          <w:rFonts w:asciiTheme="majorHAnsi" w:eastAsiaTheme="majorEastAsia" w:hAnsiTheme="majorHAnsi" w:cs="Arial"/>
          <w:lang w:eastAsia="en-US"/>
        </w:rPr>
        <w:t xml:space="preserve">63 279 10 10 </w:t>
      </w:r>
      <w:r w:rsidRPr="0008637B">
        <w:rPr>
          <w:rFonts w:asciiTheme="majorHAnsi" w:eastAsiaTheme="majorEastAsia" w:hAnsiTheme="majorHAnsi" w:cs="Arial"/>
          <w:b/>
          <w:lang w:eastAsia="en-US"/>
        </w:rPr>
        <w:t xml:space="preserve"> faks: </w:t>
      </w:r>
      <w:r w:rsidRPr="0008637B">
        <w:rPr>
          <w:rFonts w:asciiTheme="majorHAnsi" w:eastAsiaTheme="majorEastAsia" w:hAnsiTheme="majorHAnsi" w:cs="Arial"/>
          <w:lang w:eastAsia="en-US"/>
        </w:rPr>
        <w:t>63 279 10 22</w:t>
      </w:r>
    </w:p>
    <w:p w14:paraId="2BD9E1E1" w14:textId="77777777" w:rsidR="0008637B" w:rsidRPr="0008637B" w:rsidRDefault="0008637B" w:rsidP="0008637B">
      <w:pPr>
        <w:rPr>
          <w:rFonts w:asciiTheme="majorHAnsi" w:eastAsiaTheme="majorEastAsia" w:hAnsiTheme="majorHAnsi" w:cs="Arial"/>
          <w:lang w:eastAsia="en-US"/>
        </w:rPr>
      </w:pPr>
      <w:r w:rsidRPr="0008637B">
        <w:rPr>
          <w:rFonts w:asciiTheme="majorHAnsi" w:eastAsiaTheme="majorEastAsia" w:hAnsiTheme="majorHAnsi" w:cs="Arial"/>
          <w:b/>
          <w:lang w:eastAsia="en-US"/>
        </w:rPr>
        <w:t xml:space="preserve">REGON: </w:t>
      </w:r>
      <w:r w:rsidRPr="0008637B">
        <w:rPr>
          <w:rFonts w:asciiTheme="majorHAnsi" w:eastAsiaTheme="majorEastAsia" w:hAnsiTheme="majorHAnsi" w:cs="Arial"/>
          <w:lang w:eastAsia="en-US"/>
        </w:rPr>
        <w:t>311019510</w:t>
      </w:r>
      <w:r w:rsidRPr="0008637B">
        <w:rPr>
          <w:rFonts w:asciiTheme="majorHAnsi" w:eastAsiaTheme="majorEastAsia" w:hAnsiTheme="majorHAnsi" w:cs="Arial"/>
          <w:b/>
          <w:lang w:eastAsia="en-US"/>
        </w:rPr>
        <w:t xml:space="preserve"> NIP: </w:t>
      </w:r>
      <w:r w:rsidRPr="0008637B">
        <w:rPr>
          <w:rFonts w:asciiTheme="majorHAnsi" w:eastAsiaTheme="majorEastAsia" w:hAnsiTheme="majorHAnsi" w:cs="Arial"/>
          <w:lang w:eastAsia="en-US"/>
        </w:rPr>
        <w:t>668-18-58-329</w:t>
      </w:r>
    </w:p>
    <w:p w14:paraId="60BB4270" w14:textId="77777777" w:rsidR="0008637B" w:rsidRPr="0008637B" w:rsidRDefault="0008637B" w:rsidP="0008637B">
      <w:pPr>
        <w:rPr>
          <w:rFonts w:asciiTheme="majorHAnsi" w:eastAsiaTheme="majorEastAsia" w:hAnsiTheme="majorHAnsi" w:cs="Arial"/>
          <w:lang w:eastAsia="en-US"/>
        </w:rPr>
      </w:pPr>
    </w:p>
    <w:p w14:paraId="0AF0AA64" w14:textId="77777777" w:rsidR="0008637B" w:rsidRPr="0008637B" w:rsidRDefault="0008637B" w:rsidP="0008637B">
      <w:pPr>
        <w:rPr>
          <w:rFonts w:asciiTheme="majorHAnsi" w:eastAsiaTheme="majorEastAsia" w:hAnsiTheme="majorHAnsi" w:cs="Arial"/>
          <w:lang w:eastAsia="en-US"/>
        </w:rPr>
      </w:pPr>
      <w:r w:rsidRPr="0008637B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Pr="0008637B">
        <w:rPr>
          <w:rFonts w:asciiTheme="majorHAnsi" w:eastAsiaTheme="majorEastAsia" w:hAnsiTheme="majorHAnsi" w:cs="Arial"/>
          <w:lang w:eastAsia="en-US"/>
        </w:rPr>
        <w:t>od poniedziałku do piątku od 7:30 do 15:30</w:t>
      </w:r>
    </w:p>
    <w:p w14:paraId="4DC580CA" w14:textId="77777777" w:rsidR="009421CB" w:rsidRPr="0008637B" w:rsidRDefault="009421CB" w:rsidP="00773D17">
      <w:pPr>
        <w:rPr>
          <w:rFonts w:asciiTheme="majorHAnsi" w:eastAsiaTheme="majorEastAsia" w:hAnsiTheme="majorHAnsi" w:cs="Arial"/>
          <w:lang w:eastAsia="en-US"/>
        </w:rPr>
      </w:pPr>
    </w:p>
    <w:p w14:paraId="2CEAA3A5" w14:textId="77777777" w:rsidR="00773D17" w:rsidRPr="0008637B" w:rsidRDefault="00773D17" w:rsidP="00773D17">
      <w:pPr>
        <w:rPr>
          <w:rFonts w:asciiTheme="majorHAnsi" w:eastAsiaTheme="majorEastAsia" w:hAnsiTheme="majorHAnsi" w:cs="Arial"/>
          <w:b/>
          <w:color w:val="FF0000"/>
          <w:lang w:eastAsia="en-US"/>
        </w:rPr>
      </w:pPr>
      <w:bookmarkStart w:id="0" w:name="_Hlk62476914"/>
      <w:r w:rsidRPr="0008637B">
        <w:rPr>
          <w:rFonts w:asciiTheme="majorHAnsi" w:eastAsiaTheme="majorEastAsia" w:hAnsiTheme="majorHAnsi" w:cs="Arial"/>
          <w:b/>
          <w:lang w:eastAsia="en-US"/>
        </w:rPr>
        <w:t>Adres strony internetowej prowadzonego postępowania</w:t>
      </w:r>
      <w:r w:rsidRPr="0008637B">
        <w:rPr>
          <w:rFonts w:asciiTheme="majorHAnsi" w:eastAsiaTheme="majorEastAsia" w:hAnsiTheme="majorHAnsi" w:cs="Arial"/>
          <w:b/>
          <w:color w:val="FF0000"/>
          <w:lang w:eastAsia="en-US"/>
        </w:rPr>
        <w:t xml:space="preserve">: </w:t>
      </w:r>
      <w:hyperlink r:id="rId9" w:tgtFrame="_blank" w:history="1">
        <w:r w:rsidR="00864462" w:rsidRPr="0008637B">
          <w:rPr>
            <w:rStyle w:val="Hipercze"/>
            <w:rFonts w:asciiTheme="majorHAnsi" w:hAnsiTheme="majorHAnsi"/>
          </w:rPr>
          <w:t>https://platformazakupowa.pl/pn/przykona</w:t>
        </w:r>
      </w:hyperlink>
    </w:p>
    <w:p w14:paraId="4094B7C0" w14:textId="77777777" w:rsidR="00773D17" w:rsidRPr="0008637B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08637B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bookmarkEnd w:id="0"/>
      <w:r w:rsidR="00294A9C" w:rsidRPr="0008637B">
        <w:rPr>
          <w:rFonts w:asciiTheme="majorHAnsi" w:hAnsiTheme="majorHAnsi"/>
          <w:color w:val="333333"/>
          <w:shd w:val="clear" w:color="auto" w:fill="FFFFFF"/>
        </w:rPr>
        <w:t>.</w:t>
      </w:r>
    </w:p>
    <w:p w14:paraId="2DB85BAE" w14:textId="77777777" w:rsidR="009421CB" w:rsidRPr="0008637B" w:rsidRDefault="009421CB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14A1DE02" w14:textId="77777777" w:rsidR="005C1A20" w:rsidRPr="0008637B" w:rsidRDefault="005C1A20" w:rsidP="00AB0104">
      <w:pPr>
        <w:rPr>
          <w:rFonts w:asciiTheme="majorHAnsi" w:eastAsiaTheme="majorEastAsia" w:hAnsiTheme="majorHAnsi" w:cs="Arial"/>
          <w:b/>
          <w:lang w:eastAsia="en-US"/>
        </w:rPr>
      </w:pPr>
      <w:r w:rsidRPr="0008637B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20CEA442" w14:textId="77777777" w:rsidR="00C87B3F" w:rsidRPr="00773D17" w:rsidRDefault="00C87B3F" w:rsidP="00AB0104">
      <w:pPr>
        <w:rPr>
          <w:rFonts w:asciiTheme="majorHAnsi" w:eastAsiaTheme="majorEastAsia" w:hAnsiTheme="majorHAnsi" w:cs="Arial"/>
          <w:b/>
          <w:lang w:eastAsia="en-US"/>
        </w:rPr>
      </w:pPr>
    </w:p>
    <w:p w14:paraId="32802DED" w14:textId="08211BCE" w:rsidR="00294A9C" w:rsidRPr="00414084" w:rsidRDefault="005F5E0F" w:rsidP="00414084">
      <w:pPr>
        <w:ind w:right="-250"/>
        <w:jc w:val="center"/>
        <w:rPr>
          <w:rFonts w:asciiTheme="majorHAnsi" w:hAnsiTheme="majorHAnsi"/>
          <w:b/>
          <w:bCs/>
          <w:sz w:val="32"/>
          <w:szCs w:val="32"/>
        </w:rPr>
      </w:pPr>
      <w:r w:rsidRPr="000D3625">
        <w:rPr>
          <w:rFonts w:asciiTheme="majorHAnsi" w:hAnsiTheme="majorHAnsi"/>
          <w:b/>
          <w:bCs/>
          <w:sz w:val="32"/>
          <w:szCs w:val="32"/>
        </w:rPr>
        <w:t>„</w:t>
      </w:r>
      <w:r w:rsidR="006714B7">
        <w:rPr>
          <w:rFonts w:asciiTheme="majorHAnsi" w:hAnsiTheme="majorHAnsi"/>
          <w:b/>
          <w:bCs/>
          <w:sz w:val="32"/>
          <w:szCs w:val="32"/>
        </w:rPr>
        <w:t xml:space="preserve">Modernizacja dróg w miejscowości Posoka i Rogów </w:t>
      </w:r>
      <w:r w:rsidRPr="000D3625">
        <w:rPr>
          <w:rFonts w:asciiTheme="majorHAnsi" w:hAnsiTheme="majorHAnsi"/>
          <w:b/>
          <w:bCs/>
          <w:sz w:val="32"/>
          <w:szCs w:val="32"/>
        </w:rPr>
        <w:t>”</w:t>
      </w:r>
    </w:p>
    <w:p w14:paraId="7A6EAE8B" w14:textId="77777777" w:rsidR="00773D17" w:rsidRPr="00294A9C" w:rsidRDefault="00773D17" w:rsidP="00AB0104">
      <w:pPr>
        <w:rPr>
          <w:rFonts w:asciiTheme="majorHAnsi" w:eastAsiaTheme="majorEastAsia" w:hAnsiTheme="majorHAnsi" w:cs="Arial"/>
          <w:b/>
          <w:color w:val="FF0000"/>
          <w:lang w:eastAsia="en-US"/>
        </w:rPr>
      </w:pPr>
    </w:p>
    <w:p w14:paraId="032AF559" w14:textId="45F1CCA9" w:rsidR="00902D55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583D15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583D15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583D15" w:rsidRPr="00583D15">
        <w:rPr>
          <w:rFonts w:asciiTheme="majorHAnsi" w:eastAsiaTheme="majorEastAsia" w:hAnsiTheme="majorHAnsi" w:cs="Arial"/>
          <w:bCs/>
          <w:lang w:eastAsia="en-US"/>
        </w:rPr>
        <w:t xml:space="preserve">jest mniejsza aniżeli </w:t>
      </w:r>
      <w:r w:rsidRPr="00583D15">
        <w:rPr>
          <w:rFonts w:asciiTheme="majorHAnsi" w:eastAsiaTheme="majorEastAsia" w:hAnsiTheme="majorHAnsi" w:cs="Arial"/>
          <w:lang w:eastAsia="en-US"/>
        </w:rPr>
        <w:t xml:space="preserve"> </w:t>
      </w:r>
      <w:r w:rsidR="00712656" w:rsidRPr="00583D15">
        <w:rPr>
          <w:rFonts w:asciiTheme="majorHAnsi" w:eastAsiaTheme="majorEastAsia" w:hAnsiTheme="majorHAnsi" w:cs="Arial"/>
          <w:lang w:eastAsia="en-US"/>
        </w:rPr>
        <w:t xml:space="preserve">wartości </w:t>
      </w:r>
      <w:r w:rsidRPr="00583D15">
        <w:rPr>
          <w:rFonts w:asciiTheme="majorHAnsi" w:eastAsiaTheme="majorEastAsia" w:hAnsiTheme="majorHAnsi" w:cs="Arial"/>
          <w:lang w:eastAsia="en-US"/>
        </w:rPr>
        <w:t xml:space="preserve">progów unijnych określonych na podstawie art. 3  </w:t>
      </w:r>
      <w:r w:rsidR="00AB0104" w:rsidRPr="00583D15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583D15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583D15">
        <w:rPr>
          <w:rFonts w:asciiTheme="majorHAnsi" w:eastAsiaTheme="majorEastAsia" w:hAnsiTheme="majorHAnsi" w:cs="Arial"/>
          <w:lang w:eastAsia="en-US"/>
        </w:rPr>
        <w:t>Prawo zamówień publicznych (</w:t>
      </w:r>
      <w:r w:rsidR="00F04544" w:rsidRPr="00583D15">
        <w:rPr>
          <w:rFonts w:asciiTheme="majorHAnsi" w:eastAsiaTheme="majorEastAsia" w:hAnsiTheme="majorHAnsi" w:cs="Arial"/>
          <w:lang w:eastAsia="en-US"/>
        </w:rPr>
        <w:t>Dz.U.</w:t>
      </w:r>
      <w:r w:rsidR="00583D15" w:rsidRPr="00583D15">
        <w:rPr>
          <w:rFonts w:asciiTheme="majorHAnsi" w:eastAsiaTheme="majorEastAsia" w:hAnsiTheme="majorHAnsi" w:cs="Arial"/>
          <w:lang w:eastAsia="en-US"/>
        </w:rPr>
        <w:t xml:space="preserve"> z 2019 r. </w:t>
      </w:r>
      <w:r w:rsidR="00F04544" w:rsidRPr="00583D15">
        <w:rPr>
          <w:rFonts w:asciiTheme="majorHAnsi" w:eastAsiaTheme="majorEastAsia" w:hAnsiTheme="majorHAnsi" w:cs="Arial"/>
          <w:lang w:eastAsia="en-US"/>
        </w:rPr>
        <w:t xml:space="preserve"> poz. 2019</w:t>
      </w:r>
      <w:r w:rsidR="00773D17" w:rsidRPr="00583D15">
        <w:rPr>
          <w:rFonts w:asciiTheme="majorHAnsi" w:eastAsiaTheme="majorEastAsia" w:hAnsiTheme="majorHAnsi" w:cs="Arial"/>
          <w:lang w:eastAsia="en-US"/>
        </w:rPr>
        <w:t xml:space="preserve"> ze zm.</w:t>
      </w:r>
      <w:r w:rsidR="00F04544" w:rsidRPr="00583D15">
        <w:rPr>
          <w:rFonts w:asciiTheme="majorHAnsi" w:eastAsiaTheme="majorEastAsia" w:hAnsiTheme="majorHAnsi" w:cs="Arial"/>
          <w:lang w:eastAsia="en-US"/>
        </w:rPr>
        <w:t>)</w:t>
      </w:r>
      <w:r w:rsidR="00355011" w:rsidRPr="00583D15">
        <w:rPr>
          <w:rFonts w:asciiTheme="majorHAnsi" w:eastAsiaTheme="majorEastAsia" w:hAnsiTheme="majorHAnsi" w:cs="Arial"/>
          <w:lang w:eastAsia="en-US"/>
        </w:rPr>
        <w:t>, a większ</w:t>
      </w:r>
      <w:r w:rsidR="005F5E0F">
        <w:rPr>
          <w:rFonts w:asciiTheme="majorHAnsi" w:eastAsiaTheme="majorEastAsia" w:hAnsiTheme="majorHAnsi" w:cs="Arial"/>
          <w:lang w:eastAsia="en-US"/>
        </w:rPr>
        <w:t>a</w:t>
      </w:r>
      <w:r w:rsidR="00355011" w:rsidRPr="00583D15">
        <w:rPr>
          <w:rFonts w:asciiTheme="majorHAnsi" w:eastAsiaTheme="majorEastAsia" w:hAnsiTheme="majorHAnsi" w:cs="Arial"/>
          <w:lang w:eastAsia="en-US"/>
        </w:rPr>
        <w:t xml:space="preserve"> aniżeli 130 000, 00 zł</w:t>
      </w:r>
      <w:r w:rsidR="00583D15" w:rsidRPr="00583D15">
        <w:rPr>
          <w:rFonts w:asciiTheme="majorHAnsi" w:eastAsiaTheme="majorEastAsia" w:hAnsiTheme="majorHAnsi" w:cs="Arial"/>
          <w:lang w:eastAsia="en-US"/>
        </w:rPr>
        <w:t>otych</w:t>
      </w:r>
      <w:r w:rsidR="00D83BAF">
        <w:rPr>
          <w:rFonts w:asciiTheme="majorHAnsi" w:eastAsiaTheme="majorEastAsia" w:hAnsiTheme="majorHAnsi" w:cs="Arial"/>
          <w:lang w:eastAsia="en-US"/>
        </w:rPr>
        <w:t>.</w:t>
      </w:r>
    </w:p>
    <w:p w14:paraId="22130BB6" w14:textId="77777777" w:rsidR="009421CB" w:rsidRDefault="009421CB" w:rsidP="00773D17">
      <w:pPr>
        <w:rPr>
          <w:rFonts w:asciiTheme="majorHAnsi" w:eastAsiaTheme="majorEastAsia" w:hAnsiTheme="majorHAnsi" w:cs="Arial"/>
          <w:lang w:eastAsia="en-US"/>
        </w:rPr>
      </w:pPr>
    </w:p>
    <w:p w14:paraId="4FB4F752" w14:textId="24F95349" w:rsidR="00412BC8" w:rsidRPr="006013EC" w:rsidRDefault="006013EC" w:rsidP="00C87B3F">
      <w:pPr>
        <w:spacing w:line="252" w:lineRule="auto"/>
        <w:rPr>
          <w:rFonts w:asciiTheme="majorHAnsi" w:eastAsiaTheme="majorEastAsia" w:hAnsiTheme="majorHAnsi" w:cs="Arial"/>
          <w:iCs/>
          <w:lang w:eastAsia="en-US"/>
        </w:rPr>
      </w:pPr>
      <w:r w:rsidRPr="006013EC">
        <w:rPr>
          <w:rFonts w:asciiTheme="majorHAnsi" w:eastAsiaTheme="majorEastAsia" w:hAnsiTheme="majorHAnsi" w:cs="Arial"/>
          <w:iCs/>
          <w:lang w:eastAsia="en-US"/>
        </w:rPr>
        <w:t xml:space="preserve">Uwaga ! </w:t>
      </w:r>
    </w:p>
    <w:p w14:paraId="0BFCDA5C" w14:textId="100C60FF" w:rsidR="006013EC" w:rsidRPr="006013EC" w:rsidRDefault="006013EC" w:rsidP="00C87B3F">
      <w:pPr>
        <w:spacing w:line="252" w:lineRule="auto"/>
        <w:rPr>
          <w:rFonts w:asciiTheme="majorHAnsi" w:eastAsiaTheme="majorEastAsia" w:hAnsiTheme="majorHAnsi" w:cs="Arial"/>
          <w:iCs/>
          <w:lang w:eastAsia="en-US"/>
        </w:rPr>
      </w:pPr>
      <w:r w:rsidRPr="006013EC">
        <w:rPr>
          <w:rFonts w:asciiTheme="majorHAnsi" w:eastAsiaTheme="majorEastAsia" w:hAnsiTheme="majorHAnsi" w:cs="Arial"/>
          <w:iCs/>
          <w:lang w:eastAsia="en-US"/>
        </w:rPr>
        <w:t xml:space="preserve">Zgodnie z art. 61 ust. 1 oraz art. 63 ust. </w:t>
      </w:r>
      <w:r w:rsidR="00474216">
        <w:rPr>
          <w:rFonts w:asciiTheme="majorHAnsi" w:eastAsiaTheme="majorEastAsia" w:hAnsiTheme="majorHAnsi" w:cs="Arial"/>
          <w:iCs/>
          <w:lang w:eastAsia="en-US"/>
        </w:rPr>
        <w:t>2</w:t>
      </w:r>
      <w:r w:rsidRPr="006013EC">
        <w:rPr>
          <w:rFonts w:asciiTheme="majorHAnsi" w:eastAsiaTheme="majorEastAsia" w:hAnsiTheme="majorHAnsi" w:cs="Arial"/>
          <w:iCs/>
          <w:lang w:eastAsia="en-US"/>
        </w:rPr>
        <w:t xml:space="preserve"> ustawy z dnia 11 września 2019 r. Prawo zamówień Publicznych komunikacja w niniejszym postepowaniu odbywa się wyłącznie przy użyciu środków komunikacji elektronicznej a pliki należy opatrzyć:</w:t>
      </w:r>
    </w:p>
    <w:p w14:paraId="154B3B38" w14:textId="53913C12" w:rsidR="006013EC" w:rsidRPr="006013EC" w:rsidRDefault="006013EC" w:rsidP="00C87B3F">
      <w:pPr>
        <w:spacing w:line="252" w:lineRule="auto"/>
        <w:rPr>
          <w:rFonts w:asciiTheme="majorHAnsi" w:eastAsiaTheme="majorEastAsia" w:hAnsiTheme="majorHAnsi" w:cs="Arial"/>
          <w:iCs/>
          <w:lang w:eastAsia="en-US"/>
        </w:rPr>
      </w:pPr>
      <w:r w:rsidRPr="006013EC">
        <w:rPr>
          <w:rFonts w:asciiTheme="majorHAnsi" w:eastAsiaTheme="majorEastAsia" w:hAnsiTheme="majorHAnsi" w:cs="Arial"/>
          <w:iCs/>
          <w:lang w:eastAsia="en-US"/>
        </w:rPr>
        <w:t xml:space="preserve">- kwalifikowanym podpisem elektronicznym lub </w:t>
      </w:r>
    </w:p>
    <w:p w14:paraId="05BA6B7D" w14:textId="45509FCB" w:rsidR="006013EC" w:rsidRPr="006013EC" w:rsidRDefault="006013EC" w:rsidP="00C87B3F">
      <w:pPr>
        <w:spacing w:line="252" w:lineRule="auto"/>
        <w:rPr>
          <w:rFonts w:asciiTheme="majorHAnsi" w:eastAsiaTheme="majorEastAsia" w:hAnsiTheme="majorHAnsi" w:cs="Arial"/>
          <w:iCs/>
          <w:lang w:eastAsia="en-US"/>
        </w:rPr>
      </w:pPr>
      <w:r w:rsidRPr="006013EC">
        <w:rPr>
          <w:rFonts w:asciiTheme="majorHAnsi" w:eastAsiaTheme="majorEastAsia" w:hAnsiTheme="majorHAnsi" w:cs="Arial"/>
          <w:iCs/>
          <w:lang w:eastAsia="en-US"/>
        </w:rPr>
        <w:t xml:space="preserve">- podpisem zaufanym lub </w:t>
      </w:r>
    </w:p>
    <w:p w14:paraId="410EFA6D" w14:textId="1DD859B9" w:rsidR="006013EC" w:rsidRPr="006013EC" w:rsidRDefault="006013EC" w:rsidP="00C87B3F">
      <w:pPr>
        <w:spacing w:line="252" w:lineRule="auto"/>
        <w:rPr>
          <w:rFonts w:asciiTheme="majorHAnsi" w:eastAsiaTheme="majorEastAsia" w:hAnsiTheme="majorHAnsi" w:cs="Arial"/>
          <w:iCs/>
          <w:lang w:eastAsia="en-US"/>
        </w:rPr>
      </w:pPr>
      <w:r w:rsidRPr="006013EC">
        <w:rPr>
          <w:rFonts w:asciiTheme="majorHAnsi" w:eastAsiaTheme="majorEastAsia" w:hAnsiTheme="majorHAnsi" w:cs="Arial"/>
          <w:iCs/>
          <w:lang w:eastAsia="en-US"/>
        </w:rPr>
        <w:t xml:space="preserve">- podpisem osobistym </w:t>
      </w:r>
    </w:p>
    <w:p w14:paraId="72C7EBBA" w14:textId="77777777" w:rsidR="006013EC" w:rsidRPr="006013EC" w:rsidRDefault="006013EC" w:rsidP="00C87B3F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6C80EA17" w14:textId="77777777" w:rsidR="009421CB" w:rsidRPr="00294A9C" w:rsidRDefault="009421CB" w:rsidP="00C87B3F">
      <w:pPr>
        <w:spacing w:line="252" w:lineRule="auto"/>
        <w:rPr>
          <w:rFonts w:asciiTheme="majorHAnsi" w:eastAsiaTheme="majorEastAsia" w:hAnsiTheme="majorHAnsi" w:cs="Arial"/>
          <w:i/>
          <w:color w:val="FF0000"/>
          <w:lang w:eastAsia="en-US"/>
        </w:rPr>
      </w:pPr>
    </w:p>
    <w:p w14:paraId="28A16460" w14:textId="11284AF0" w:rsidR="0008637B" w:rsidRPr="00414084" w:rsidRDefault="00902D55" w:rsidP="0008637B">
      <w:pPr>
        <w:outlineLvl w:val="5"/>
        <w:rPr>
          <w:rFonts w:asciiTheme="majorHAnsi" w:hAnsiTheme="majorHAnsi"/>
          <w:bCs/>
        </w:rPr>
      </w:pPr>
      <w:r>
        <w:rPr>
          <w:rFonts w:asciiTheme="majorHAnsi" w:eastAsiaTheme="majorEastAsia" w:hAnsiTheme="majorHAnsi" w:cs="Arial"/>
          <w:i/>
          <w:lang w:eastAsia="en-US"/>
        </w:rPr>
        <w:t xml:space="preserve">SWZ zatwierdzili: </w:t>
      </w:r>
      <w:r w:rsidR="00545819">
        <w:rPr>
          <w:rFonts w:asciiTheme="majorHAnsi" w:eastAsiaTheme="majorEastAsia" w:hAnsiTheme="majorHAnsi" w:cs="Arial"/>
          <w:i/>
          <w:lang w:eastAsia="en-US"/>
        </w:rPr>
        <w:t xml:space="preserve">- </w:t>
      </w:r>
      <w:r w:rsidR="006714B7">
        <w:rPr>
          <w:rFonts w:asciiTheme="majorHAnsi" w:eastAsiaTheme="majorEastAsia" w:hAnsiTheme="majorHAnsi" w:cs="Arial"/>
          <w:b/>
          <w:bCs/>
          <w:i/>
          <w:lang w:eastAsia="en-US"/>
        </w:rPr>
        <w:t>Mirosław Broniszewski</w:t>
      </w:r>
      <w:r w:rsidR="002C2041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 </w:t>
      </w:r>
      <w:r w:rsidRPr="00414084">
        <w:rPr>
          <w:rFonts w:asciiTheme="majorHAnsi" w:eastAsiaTheme="majorEastAsia" w:hAnsiTheme="majorHAnsi" w:cs="Arial"/>
          <w:b/>
          <w:bCs/>
          <w:i/>
          <w:lang w:eastAsia="en-US"/>
        </w:rPr>
        <w:t>– Wój</w:t>
      </w:r>
      <w:r w:rsidR="006714B7">
        <w:rPr>
          <w:rFonts w:asciiTheme="majorHAnsi" w:eastAsiaTheme="majorEastAsia" w:hAnsiTheme="majorHAnsi" w:cs="Arial"/>
          <w:b/>
          <w:bCs/>
          <w:i/>
          <w:lang w:eastAsia="en-US"/>
        </w:rPr>
        <w:t>t</w:t>
      </w:r>
      <w:r w:rsidRPr="00414084">
        <w:rPr>
          <w:rFonts w:asciiTheme="majorHAnsi" w:eastAsiaTheme="majorEastAsia" w:hAnsiTheme="majorHAnsi" w:cs="Arial"/>
          <w:b/>
          <w:bCs/>
          <w:i/>
          <w:lang w:eastAsia="en-US"/>
        </w:rPr>
        <w:t xml:space="preserve"> Gminy </w:t>
      </w:r>
      <w:r w:rsidR="0008637B" w:rsidRPr="00414084">
        <w:rPr>
          <w:rStyle w:val="Domylnaczcionkaakapitu1"/>
          <w:rFonts w:asciiTheme="majorHAnsi" w:hAnsiTheme="majorHAnsi"/>
          <w:b/>
        </w:rPr>
        <w:t xml:space="preserve">Przykona </w:t>
      </w:r>
      <w:r w:rsidR="0008637B" w:rsidRPr="00414084">
        <w:rPr>
          <w:rStyle w:val="Domylnaczcionkaakapitu1"/>
          <w:rFonts w:asciiTheme="majorHAnsi" w:hAnsiTheme="majorHAnsi"/>
          <w:bCs/>
        </w:rPr>
        <w:t xml:space="preserve"> </w:t>
      </w:r>
    </w:p>
    <w:p w14:paraId="52947FA1" w14:textId="77777777" w:rsidR="00902D55" w:rsidRPr="00902D55" w:rsidRDefault="00902D55" w:rsidP="0008637B">
      <w:pPr>
        <w:spacing w:line="252" w:lineRule="auto"/>
        <w:rPr>
          <w:rFonts w:asciiTheme="majorHAnsi" w:eastAsiaTheme="majorEastAsia" w:hAnsiTheme="majorHAnsi" w:cs="Arial"/>
          <w:b/>
          <w:bCs/>
          <w:i/>
          <w:lang w:eastAsia="en-US"/>
        </w:rPr>
      </w:pPr>
    </w:p>
    <w:p w14:paraId="25F12BA4" w14:textId="77777777" w:rsidR="00773D17" w:rsidRPr="00773D17" w:rsidRDefault="00773D17" w:rsidP="00412BC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023F87D" w14:textId="77777777" w:rsidR="009421CB" w:rsidRDefault="009421CB" w:rsidP="00545819">
      <w:pPr>
        <w:spacing w:line="252" w:lineRule="auto"/>
        <w:rPr>
          <w:rFonts w:asciiTheme="majorHAnsi" w:eastAsiaTheme="majorEastAsia" w:hAnsiTheme="majorHAnsi" w:cs="Arial"/>
          <w:bCs/>
          <w:lang w:eastAsia="en-US"/>
        </w:rPr>
      </w:pPr>
    </w:p>
    <w:p w14:paraId="00C2D5D1" w14:textId="77777777" w:rsidR="00295E81" w:rsidRDefault="00295E81" w:rsidP="00595224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2F873513" w14:textId="77777777" w:rsidR="00730503" w:rsidRDefault="00730503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4D916102" w14:textId="3A85868A" w:rsidR="00D03518" w:rsidRPr="00773D17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5D435867" w14:textId="77777777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7BA34214" w14:textId="77777777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  <w:r w:rsidR="003D1AB9">
        <w:rPr>
          <w:rFonts w:asciiTheme="majorHAnsi" w:eastAsiaTheme="majorEastAsia" w:hAnsiTheme="majorHAnsi" w:cstheme="majorBidi"/>
          <w:b/>
          <w:lang w:eastAsia="en-US"/>
        </w:rPr>
        <w:t>. Możliwość prowadzenia negocjacji</w:t>
      </w:r>
    </w:p>
    <w:p w14:paraId="412AF13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2775109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510963F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04DCE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73F9074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339920E9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149056B3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05AD285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374AE25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</w:t>
      </w:r>
      <w:r w:rsidR="00952B99">
        <w:rPr>
          <w:rFonts w:asciiTheme="majorHAnsi" w:hAnsiTheme="majorHAnsi" w:cstheme="majorBidi"/>
          <w:b/>
          <w:lang w:eastAsia="en-US"/>
        </w:rPr>
        <w:t>h mowa w art. 214 ust. 1 pkt</w:t>
      </w:r>
      <w:r w:rsidRPr="00773D17">
        <w:rPr>
          <w:rFonts w:asciiTheme="majorHAnsi" w:hAnsiTheme="majorHAnsi" w:cstheme="majorBidi"/>
          <w:b/>
          <w:lang w:eastAsia="en-US"/>
        </w:rPr>
        <w:t xml:space="preserve"> 8 ustawy Pzp</w:t>
      </w:r>
    </w:p>
    <w:p w14:paraId="4EDA6CB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2C897E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31C3DC30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41E2E6F1" w14:textId="77777777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38C28CA9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1A9AF275" w14:textId="77777777" w:rsidR="00CA1389" w:rsidRPr="009946FC" w:rsidRDefault="007B6AA5" w:rsidP="009946FC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5543BC9" w14:textId="77777777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4B865A39" w14:textId="77777777" w:rsidR="007B6AA5" w:rsidRPr="00773D17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7C400C21" w14:textId="77777777" w:rsidR="007B6AA5" w:rsidRPr="003D1AB9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401E3C82" w14:textId="77777777" w:rsidR="007B6AA5" w:rsidRPr="00773D17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63041E11" w14:textId="77777777" w:rsidR="007B6AA5" w:rsidRPr="00773D17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30026006" w14:textId="77777777" w:rsidR="007B6AA5" w:rsidRPr="00773D17" w:rsidRDefault="00D56010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Warunki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udziału w postępowaniu o udzielenie zamówienia</w:t>
      </w:r>
    </w:p>
    <w:p w14:paraId="662A8498" w14:textId="77777777" w:rsidR="007B6AA5" w:rsidRPr="00773D17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082DA0D3" w14:textId="77777777" w:rsidR="007B6AA5" w:rsidRPr="00773D17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  <w:r w:rsidR="003D1AB9">
        <w:rPr>
          <w:rFonts w:asciiTheme="majorHAnsi" w:hAnsiTheme="majorHAnsi" w:cstheme="majorBidi"/>
          <w:b/>
          <w:lang w:eastAsia="en-US"/>
        </w:rPr>
        <w:t>, innych dokumentów i oświadczeń</w:t>
      </w:r>
    </w:p>
    <w:p w14:paraId="597F7DD1" w14:textId="77777777" w:rsidR="007B6AA5" w:rsidRPr="00773D17" w:rsidRDefault="007B6AA5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0B0A997D" w14:textId="77777777" w:rsidR="007B6AA5" w:rsidRDefault="003D1AB9" w:rsidP="008E1E2F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Zasady obowiązujące podczas przygotowania ofert oraz dokumentów wymaganych przez zamawiającego w SWZ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</w:p>
    <w:p w14:paraId="30AF0CBB" w14:textId="77777777" w:rsidR="00034138" w:rsidRPr="002E5A1B" w:rsidRDefault="00034138" w:rsidP="00034138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w zakresie zatrudniania przez wykonawcę lub podwykonawcę osób</w:t>
      </w:r>
      <w:r>
        <w:rPr>
          <w:rFonts w:asciiTheme="majorHAnsi" w:hAnsiTheme="majorHAnsi" w:cstheme="majorBidi"/>
          <w:b/>
          <w:lang w:eastAsia="en-US"/>
        </w:rPr>
        <w:t xml:space="preserve"> na podstawie stosunku pracy.</w:t>
      </w:r>
      <w:r w:rsidRPr="00202A74">
        <w:rPr>
          <w:rFonts w:asciiTheme="majorHAnsi" w:hAnsiTheme="majorHAnsi" w:cstheme="majorBidi"/>
          <w:b/>
          <w:lang w:eastAsia="en-US"/>
        </w:rPr>
        <w:t xml:space="preserve"> </w:t>
      </w:r>
    </w:p>
    <w:p w14:paraId="46881DE0" w14:textId="77777777" w:rsidR="007B6AA5" w:rsidRPr="00034138" w:rsidRDefault="009421CB" w:rsidP="00034138">
      <w:pPr>
        <w:numPr>
          <w:ilvl w:val="0"/>
          <w:numId w:val="13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034138">
        <w:rPr>
          <w:rFonts w:asciiTheme="majorHAnsi" w:hAnsiTheme="majorHAnsi" w:cstheme="majorBidi"/>
          <w:b/>
          <w:lang w:eastAsia="en-US"/>
        </w:rPr>
        <w:t>Opis sposobu obliczenia ceny</w:t>
      </w:r>
    </w:p>
    <w:p w14:paraId="6EEF0033" w14:textId="777777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3D1AB9">
        <w:rPr>
          <w:rFonts w:asciiTheme="majorHAnsi" w:eastAsiaTheme="majorEastAsia" w:hAnsiTheme="majorHAnsi" w:cs="Arial"/>
          <w:b/>
          <w:color w:val="FF0000"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61E79EF5" w14:textId="77777777" w:rsidR="007B6AA5" w:rsidRPr="00773D17" w:rsidRDefault="007B6AA5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DCA15B7" w14:textId="77777777" w:rsidR="00773D17" w:rsidRPr="00773D17" w:rsidRDefault="00847F26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Miejsce i </w:t>
      </w:r>
      <w:r w:rsidR="007B6AA5" w:rsidRPr="00773D17">
        <w:rPr>
          <w:rFonts w:asciiTheme="majorHAnsi" w:hAnsiTheme="majorHAnsi" w:cstheme="majorBidi"/>
          <w:b/>
          <w:lang w:eastAsia="en-US"/>
        </w:rPr>
        <w:t>termin składania ofert</w:t>
      </w:r>
    </w:p>
    <w:p w14:paraId="1CAFD8DC" w14:textId="77777777" w:rsidR="007B6AA5" w:rsidRPr="00496E07" w:rsidRDefault="00847F26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Otwarcie ofert oraz termin związania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ofer</w:t>
      </w:r>
      <w:r w:rsidR="00E2298B">
        <w:rPr>
          <w:rFonts w:asciiTheme="majorHAnsi" w:hAnsiTheme="majorHAnsi" w:cstheme="majorBidi"/>
          <w:b/>
          <w:lang w:eastAsia="en-US"/>
        </w:rPr>
        <w:t>tą</w:t>
      </w:r>
    </w:p>
    <w:p w14:paraId="211F3F6C" w14:textId="77777777" w:rsidR="007B6AA5" w:rsidRPr="00773D17" w:rsidRDefault="007B6AA5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46D0E15C" w14:textId="77777777" w:rsidR="007B6AA5" w:rsidRPr="00773D17" w:rsidRDefault="007B6AA5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Projektowane postanowienia umowy w sprawie zamówienia publicznego, które zostaną wprowadzone do umowy w sprawie zamówienia publicznego</w:t>
      </w:r>
    </w:p>
    <w:p w14:paraId="56625911" w14:textId="77777777" w:rsidR="007B6AA5" w:rsidRPr="00773D17" w:rsidRDefault="007B6AA5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 xml:space="preserve">Zabezpieczenie należytego wykonania umowy </w:t>
      </w:r>
    </w:p>
    <w:p w14:paraId="15FFC86E" w14:textId="77777777" w:rsidR="007B6AA5" w:rsidRDefault="00773D17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10B8E2FB" w14:textId="77777777" w:rsidR="009946FC" w:rsidRPr="00773D17" w:rsidRDefault="009946FC" w:rsidP="008E1E2F">
      <w:pPr>
        <w:numPr>
          <w:ilvl w:val="0"/>
          <w:numId w:val="14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Dodatkowe zalecenia Zamawiającego</w:t>
      </w:r>
    </w:p>
    <w:p w14:paraId="1FE86172" w14:textId="77777777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0EF16FA" w14:textId="777777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5F513003" w14:textId="77777777" w:rsidR="00142A1B" w:rsidRPr="00773D17" w:rsidRDefault="00142A1B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  <w:r w:rsidR="00DA3957">
        <w:rPr>
          <w:rFonts w:asciiTheme="majorHAnsi" w:eastAsiaTheme="majorEastAsia" w:hAnsiTheme="majorHAnsi" w:cstheme="majorBidi"/>
          <w:b/>
          <w:lang w:eastAsia="en-US"/>
        </w:rPr>
        <w:t>. Możliwość prowadzenia negocjacji</w:t>
      </w:r>
    </w:p>
    <w:p w14:paraId="48ABCFF6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255E74A" w14:textId="77777777" w:rsidR="00295E81" w:rsidRDefault="00DA3957" w:rsidP="006F00CF">
      <w:pPr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1.</w:t>
      </w:r>
      <w:r w:rsidR="006F00CF">
        <w:rPr>
          <w:rFonts w:asciiTheme="majorHAnsi" w:eastAsiaTheme="majorEastAsia" w:hAnsiTheme="majorHAnsi" w:cs="Arial"/>
          <w:lang w:eastAsia="en-US"/>
        </w:rPr>
        <w:tab/>
        <w:t>Postę</w:t>
      </w:r>
      <w:r w:rsidR="00C87B3F">
        <w:rPr>
          <w:rFonts w:asciiTheme="majorHAnsi" w:eastAsiaTheme="majorEastAsia" w:hAnsiTheme="majorHAnsi" w:cs="Arial"/>
          <w:lang w:eastAsia="en-US"/>
        </w:rPr>
        <w:t>powanie prowadzone jest w trybie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 podstawowy</w:t>
      </w:r>
      <w:r w:rsidR="008F157E">
        <w:rPr>
          <w:rFonts w:asciiTheme="majorHAnsi" w:eastAsiaTheme="majorEastAsia" w:hAnsiTheme="majorHAnsi" w:cs="Arial"/>
          <w:lang w:eastAsia="en-US"/>
        </w:rPr>
        <w:t xml:space="preserve"> bez możliwości prowadzenia negocjacji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, o którym mowa w art. 275 </w:t>
      </w:r>
      <w:r w:rsidR="008F157E">
        <w:rPr>
          <w:rFonts w:asciiTheme="majorHAnsi" w:eastAsiaTheme="majorEastAsia" w:hAnsiTheme="majorHAnsi" w:cs="Arial"/>
          <w:lang w:eastAsia="en-US"/>
        </w:rPr>
        <w:t xml:space="preserve">pkt. 1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Prawo zamówień publicznych (Dz.U. </w:t>
      </w:r>
      <w:r w:rsidR="00294A9C">
        <w:rPr>
          <w:rFonts w:asciiTheme="majorHAnsi" w:eastAsiaTheme="majorEastAsia" w:hAnsiTheme="majorHAnsi" w:cs="Arial"/>
          <w:lang w:eastAsia="en-US"/>
        </w:rPr>
        <w:t xml:space="preserve">z 2019, </w:t>
      </w:r>
      <w:r w:rsidR="00AB0104" w:rsidRPr="00773D17">
        <w:rPr>
          <w:rFonts w:asciiTheme="majorHAnsi" w:eastAsiaTheme="majorEastAsia" w:hAnsiTheme="majorHAnsi" w:cs="Arial"/>
          <w:lang w:eastAsia="en-US"/>
        </w:rPr>
        <w:t>poz. 2019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ze zm.</w:t>
      </w:r>
      <w:r w:rsidR="00AB0104" w:rsidRPr="00773D17">
        <w:rPr>
          <w:rFonts w:asciiTheme="majorHAnsi" w:eastAsiaTheme="majorEastAsia" w:hAnsiTheme="majorHAnsi" w:cs="Arial"/>
          <w:lang w:eastAsia="en-US"/>
        </w:rPr>
        <w:t>) – dalej</w:t>
      </w:r>
      <w:r w:rsidR="00773D17" w:rsidRPr="00773D17">
        <w:rPr>
          <w:rFonts w:asciiTheme="majorHAnsi" w:eastAsiaTheme="majorEastAsia" w:hAnsiTheme="majorHAnsi" w:cs="Arial"/>
          <w:lang w:eastAsia="en-US"/>
        </w:rPr>
        <w:t>:</w:t>
      </w:r>
      <w:r w:rsidR="00AB0104" w:rsidRPr="00773D17">
        <w:rPr>
          <w:rFonts w:asciiTheme="majorHAnsi" w:eastAsiaTheme="majorEastAsia" w:hAnsiTheme="majorHAnsi" w:cs="Arial"/>
          <w:lang w:eastAsia="en-US"/>
        </w:rPr>
        <w:t xml:space="preserve"> ustawa Pzp</w:t>
      </w:r>
    </w:p>
    <w:p w14:paraId="3496A9F8" w14:textId="77777777" w:rsidR="00DA3957" w:rsidRPr="006F00CF" w:rsidRDefault="006F00CF" w:rsidP="006F00CF">
      <w:pPr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6F00CF">
        <w:rPr>
          <w:rFonts w:asciiTheme="majorHAnsi" w:eastAsiaTheme="majorEastAsia" w:hAnsiTheme="majorHAnsi" w:cs="Arial"/>
          <w:lang w:eastAsia="en-US"/>
        </w:rPr>
        <w:t>2</w:t>
      </w:r>
      <w:r w:rsidR="00496E07">
        <w:rPr>
          <w:rFonts w:asciiTheme="majorHAnsi" w:eastAsiaTheme="majorEastAsia" w:hAnsiTheme="majorHAnsi" w:cs="Arial"/>
          <w:lang w:eastAsia="en-US"/>
        </w:rPr>
        <w:t>. Językiem postę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powania jest język polski. Cała korespondencja wymieniana pomiędzy </w:t>
      </w:r>
      <w:r w:rsidR="00437D1C" w:rsidRPr="006F00CF">
        <w:rPr>
          <w:rFonts w:asciiTheme="majorHAnsi" w:eastAsiaTheme="majorEastAsia" w:hAnsiTheme="majorHAnsi" w:cs="Arial"/>
          <w:lang w:eastAsia="en-US"/>
        </w:rPr>
        <w:t>Zamawiający</w:t>
      </w:r>
      <w:r w:rsidR="00D83BAF">
        <w:rPr>
          <w:rFonts w:asciiTheme="majorHAnsi" w:eastAsiaTheme="majorEastAsia" w:hAnsiTheme="majorHAnsi" w:cs="Arial"/>
          <w:lang w:eastAsia="en-US"/>
        </w:rPr>
        <w:t>m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 a Wykonawcami prowadzona będzie w języku polskim.</w:t>
      </w:r>
    </w:p>
    <w:p w14:paraId="13036FC2" w14:textId="17E7B314" w:rsidR="00437D1C" w:rsidRPr="006F00CF" w:rsidRDefault="006F00CF" w:rsidP="006F00CF">
      <w:pPr>
        <w:ind w:left="284" w:hanging="284"/>
        <w:jc w:val="both"/>
        <w:rPr>
          <w:rFonts w:asciiTheme="majorHAnsi" w:eastAsiaTheme="majorEastAsia" w:hAnsiTheme="majorHAnsi" w:cs="Arial"/>
          <w:lang w:eastAsia="en-US"/>
        </w:rPr>
      </w:pPr>
      <w:r w:rsidRPr="006F00CF">
        <w:rPr>
          <w:rFonts w:asciiTheme="majorHAnsi" w:eastAsiaTheme="majorEastAsia" w:hAnsiTheme="majorHAnsi" w:cs="Arial"/>
          <w:lang w:eastAsia="en-US"/>
        </w:rPr>
        <w:t>3</w:t>
      </w:r>
      <w:r w:rsidR="00437D1C" w:rsidRPr="006F00CF">
        <w:rPr>
          <w:rFonts w:asciiTheme="majorHAnsi" w:eastAsiaTheme="majorEastAsia" w:hAnsiTheme="majorHAnsi" w:cs="Arial"/>
          <w:lang w:eastAsia="en-US"/>
        </w:rPr>
        <w:t>.</w:t>
      </w:r>
      <w:r w:rsidRPr="006F00CF">
        <w:rPr>
          <w:rFonts w:asciiTheme="majorHAnsi" w:eastAsiaTheme="majorEastAsia" w:hAnsiTheme="majorHAnsi" w:cs="Arial"/>
          <w:lang w:eastAsia="en-US"/>
        </w:rPr>
        <w:tab/>
        <w:t>Zamawiający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 zaleca aby, wszelka koresponde</w:t>
      </w:r>
      <w:r w:rsidR="00496E07">
        <w:rPr>
          <w:rFonts w:asciiTheme="majorHAnsi" w:eastAsiaTheme="majorEastAsia" w:hAnsiTheme="majorHAnsi" w:cs="Arial"/>
          <w:lang w:eastAsia="en-US"/>
        </w:rPr>
        <w:t>ncja związana z niniejszym postę</w:t>
      </w:r>
      <w:r w:rsidR="00DA3957" w:rsidRPr="006F00CF">
        <w:rPr>
          <w:rFonts w:asciiTheme="majorHAnsi" w:eastAsiaTheme="majorEastAsia" w:hAnsiTheme="majorHAnsi" w:cs="Arial"/>
          <w:lang w:eastAsia="en-US"/>
        </w:rPr>
        <w:t>powaniem opatrzona była numerem po</w:t>
      </w:r>
      <w:r w:rsidR="00496E07">
        <w:rPr>
          <w:rFonts w:asciiTheme="majorHAnsi" w:eastAsiaTheme="majorEastAsia" w:hAnsiTheme="majorHAnsi" w:cs="Arial"/>
          <w:lang w:eastAsia="en-US"/>
        </w:rPr>
        <w:t>stępowania tj</w:t>
      </w:r>
      <w:r w:rsidR="00DA3957" w:rsidRPr="006F00CF">
        <w:rPr>
          <w:rFonts w:asciiTheme="majorHAnsi" w:eastAsiaTheme="majorEastAsia" w:hAnsiTheme="majorHAnsi" w:cs="Arial"/>
          <w:lang w:eastAsia="en-US"/>
        </w:rPr>
        <w:t xml:space="preserve">. </w:t>
      </w:r>
      <w:r w:rsidR="00496E07">
        <w:rPr>
          <w:rFonts w:asciiTheme="majorHAnsi" w:eastAsiaTheme="majorEastAsia" w:hAnsiTheme="majorHAnsi" w:cs="Arial"/>
          <w:lang w:eastAsia="en-US"/>
        </w:rPr>
        <w:t xml:space="preserve"> </w:t>
      </w:r>
      <w:r w:rsidR="00DA3957" w:rsidRPr="006F00CF">
        <w:rPr>
          <w:rFonts w:asciiTheme="majorHAnsi" w:eastAsiaTheme="majorEastAsia" w:hAnsiTheme="majorHAnsi" w:cs="Arial"/>
          <w:lang w:eastAsia="en-US"/>
        </w:rPr>
        <w:t>RRG.271.</w:t>
      </w:r>
      <w:r w:rsidR="0099321C">
        <w:rPr>
          <w:rFonts w:asciiTheme="majorHAnsi" w:eastAsiaTheme="majorEastAsia" w:hAnsiTheme="majorHAnsi" w:cs="Arial"/>
          <w:lang w:eastAsia="en-US"/>
        </w:rPr>
        <w:t>9</w:t>
      </w:r>
      <w:r w:rsidR="00DA3957" w:rsidRPr="006F00CF">
        <w:rPr>
          <w:rFonts w:asciiTheme="majorHAnsi" w:eastAsiaTheme="majorEastAsia" w:hAnsiTheme="majorHAnsi" w:cs="Arial"/>
          <w:lang w:eastAsia="en-US"/>
        </w:rPr>
        <w:t>.2021</w:t>
      </w:r>
    </w:p>
    <w:p w14:paraId="05E315BC" w14:textId="77777777" w:rsidR="00142A1B" w:rsidRPr="00773D17" w:rsidRDefault="00142A1B" w:rsidP="006F00CF">
      <w:pPr>
        <w:ind w:left="284" w:hanging="284"/>
        <w:jc w:val="both"/>
        <w:rPr>
          <w:rFonts w:ascii="Cambria" w:eastAsiaTheme="minorHAnsi" w:hAnsi="Cambria" w:cstheme="minorBidi"/>
          <w:lang w:eastAsia="en-US"/>
        </w:rPr>
      </w:pPr>
    </w:p>
    <w:p w14:paraId="73C57FDF" w14:textId="77777777" w:rsidR="009C4529" w:rsidRPr="00775762" w:rsidRDefault="009C4529" w:rsidP="008E1E2F">
      <w:pPr>
        <w:pStyle w:val="Akapitzlist"/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5762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775762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775762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775762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7AC77F26" w14:textId="77777777" w:rsidR="009C4529" w:rsidRPr="00773D17" w:rsidRDefault="009C4529" w:rsidP="008E1E2F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265DFCC" w14:textId="77777777" w:rsidR="00B07F86" w:rsidRPr="00C049C8" w:rsidRDefault="00B07F86" w:rsidP="008E1E2F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Pzp,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29476CDA" w14:textId="77777777" w:rsidR="00C11069" w:rsidRPr="00773D17" w:rsidRDefault="00B174FF" w:rsidP="008E1E2F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427B592" w14:textId="77777777" w:rsidR="00845F59" w:rsidRPr="00B55549" w:rsidRDefault="00773D17" w:rsidP="001B1689">
      <w:pPr>
        <w:spacing w:after="200" w:line="252" w:lineRule="auto"/>
        <w:ind w:left="567" w:hanging="207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</w:t>
      </w:r>
      <w:r w:rsidR="00B174FF" w:rsidRPr="00D65BC5">
        <w:rPr>
          <w:rFonts w:asciiTheme="majorHAnsi" w:eastAsiaTheme="majorEastAsia" w:hAnsiTheme="majorHAnsi" w:cstheme="majorBidi"/>
          <w:lang w:eastAsia="en-US"/>
        </w:rPr>
        <w:t xml:space="preserve">w </w:t>
      </w:r>
      <w:r w:rsidRPr="00D65BC5">
        <w:rPr>
          <w:rFonts w:asciiTheme="majorHAnsi" w:eastAsiaTheme="majorEastAsia" w:hAnsiTheme="majorHAnsi" w:cstheme="majorBidi"/>
          <w:lang w:eastAsia="en-US"/>
        </w:rPr>
        <w:t>r</w:t>
      </w:r>
      <w:r w:rsidR="00B174FF" w:rsidRPr="00D65BC5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D65BC5">
        <w:rPr>
          <w:rFonts w:asciiTheme="majorHAnsi" w:eastAsiaTheme="majorEastAsia" w:hAnsiTheme="majorHAnsi" w:cstheme="majorBidi"/>
          <w:lang w:eastAsia="en-US"/>
        </w:rPr>
        <w:t>II podrozdzia</w:t>
      </w:r>
      <w:r w:rsidRPr="00D65BC5">
        <w:rPr>
          <w:rFonts w:asciiTheme="majorHAnsi" w:eastAsiaTheme="majorEastAsia" w:hAnsiTheme="majorHAnsi" w:cstheme="majorBidi"/>
          <w:lang w:eastAsia="en-US"/>
        </w:rPr>
        <w:t>le</w:t>
      </w:r>
      <w:r w:rsidR="003D1AB9" w:rsidRPr="00D65BC5">
        <w:rPr>
          <w:rFonts w:asciiTheme="majorHAnsi" w:eastAsiaTheme="majorEastAsia" w:hAnsiTheme="majorHAnsi" w:cstheme="majorBidi"/>
          <w:lang w:eastAsia="en-US"/>
        </w:rPr>
        <w:t xml:space="preserve"> 5</w:t>
      </w:r>
      <w:r w:rsidR="00C55760" w:rsidRPr="00D65BC5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11069" w:rsidRPr="00B55549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B55549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726D7BBA" w14:textId="77777777" w:rsidR="00A85EAD" w:rsidRPr="006352B0" w:rsidRDefault="00773D17" w:rsidP="001B1689">
      <w:pPr>
        <w:autoSpaceDE w:val="0"/>
        <w:autoSpaceDN w:val="0"/>
        <w:spacing w:before="120"/>
        <w:ind w:left="567" w:hanging="20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6352B0">
        <w:rPr>
          <w:rFonts w:asciiTheme="majorHAnsi" w:eastAsiaTheme="majorEastAsia" w:hAnsiTheme="majorHAnsi" w:cstheme="majorBidi"/>
          <w:lang w:eastAsia="en-US"/>
        </w:rPr>
        <w:t xml:space="preserve">108 ust. 1 </w:t>
      </w:r>
      <w:r w:rsidR="006352B0" w:rsidRPr="00D65BC5">
        <w:rPr>
          <w:rFonts w:asciiTheme="majorHAnsi" w:eastAsiaTheme="majorEastAsia" w:hAnsiTheme="majorHAnsi" w:cstheme="majorBidi"/>
          <w:lang w:eastAsia="en-US"/>
        </w:rPr>
        <w:t>i art. 109</w:t>
      </w:r>
      <w:r w:rsidR="006352B0" w:rsidRPr="00D65BC5">
        <w:rPr>
          <w:rFonts w:ascii="Cambria" w:hAnsi="Cambria" w:cs="Arial"/>
        </w:rPr>
        <w:t xml:space="preserve"> ust. 1 pkt 4 </w:t>
      </w:r>
      <w:r w:rsidR="006352B0" w:rsidRPr="00773D17">
        <w:rPr>
          <w:rFonts w:ascii="Cambria" w:hAnsi="Cambria" w:cs="Arial"/>
        </w:rPr>
        <w:t>ustawy Pzp</w:t>
      </w:r>
      <w:r w:rsidR="001B1689">
        <w:rPr>
          <w:rFonts w:ascii="Cambria" w:hAnsi="Cambria" w:cs="Arial"/>
        </w:rPr>
        <w:t xml:space="preserve"> opisane w rozdziale II podrozdziale 6 SWZ</w:t>
      </w:r>
      <w:r w:rsidR="00B55549">
        <w:rPr>
          <w:rFonts w:ascii="Cambria" w:hAnsi="Cambria" w:cs="Arial"/>
        </w:rPr>
        <w:t>,</w:t>
      </w:r>
      <w:r w:rsidR="006352B0">
        <w:rPr>
          <w:rFonts w:ascii="Cambria" w:hAnsi="Cambria" w:cs="Arial"/>
        </w:rPr>
        <w:t xml:space="preserve"> </w:t>
      </w:r>
    </w:p>
    <w:p w14:paraId="6D3078AB" w14:textId="77777777" w:rsidR="00B07F86" w:rsidRPr="00773D17" w:rsidRDefault="00A85EAD" w:rsidP="00B07F8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ustawy Pzp.</w:t>
      </w:r>
    </w:p>
    <w:p w14:paraId="779219C0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F2CEAA" w14:textId="77777777" w:rsidR="00DD0276" w:rsidRPr="00773D17" w:rsidRDefault="00FE361A" w:rsidP="008E1E2F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0FEF299A" w14:textId="77777777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651BA440" w14:textId="77777777" w:rsidR="00E90B9E" w:rsidRPr="00773D17" w:rsidRDefault="00E90B9E" w:rsidP="008E1E2F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70792B00" w14:textId="77777777" w:rsidR="002E2F67" w:rsidRPr="00773D17" w:rsidRDefault="00E90B9E" w:rsidP="008E1E2F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73739396" w14:textId="77777777" w:rsidR="00C4221C" w:rsidRPr="00773D17" w:rsidRDefault="00C4221C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3F1D39C" w14:textId="77777777" w:rsidR="00C4221C" w:rsidRPr="006352B0" w:rsidRDefault="001B1689" w:rsidP="00B5554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FF0000"/>
          <w:lang w:eastAsia="en-US"/>
        </w:rPr>
      </w:pPr>
      <w:r w:rsidRPr="001B1689">
        <w:rPr>
          <w:rFonts w:asciiTheme="majorHAnsi" w:eastAsiaTheme="majorEastAsia" w:hAnsiTheme="majorHAnsi" w:cstheme="majorBidi"/>
          <w:b/>
          <w:i/>
          <w:lang w:eastAsia="en-US"/>
        </w:rPr>
        <w:t>Zamawiający</w:t>
      </w:r>
      <w:r w:rsidR="00C4221C" w:rsidRPr="001B1689">
        <w:rPr>
          <w:rFonts w:asciiTheme="majorHAnsi" w:eastAsiaTheme="majorEastAsia" w:hAnsiTheme="majorHAnsi" w:cstheme="majorBidi"/>
          <w:b/>
          <w:i/>
          <w:lang w:eastAsia="en-US"/>
        </w:rPr>
        <w:t xml:space="preserve"> przed zawarciem umowy w sprawie zamówienia publicznego </w:t>
      </w:r>
      <w:r w:rsidRPr="001B1689">
        <w:rPr>
          <w:rFonts w:asciiTheme="majorHAnsi" w:eastAsiaTheme="majorEastAsia" w:hAnsiTheme="majorHAnsi" w:cstheme="majorBidi"/>
          <w:b/>
          <w:i/>
          <w:lang w:eastAsia="en-US"/>
        </w:rPr>
        <w:t>będzie żądał</w:t>
      </w:r>
      <w:r w:rsidR="00B55549">
        <w:rPr>
          <w:rFonts w:asciiTheme="majorHAnsi" w:eastAsiaTheme="majorEastAsia" w:hAnsiTheme="majorHAnsi" w:cstheme="majorBidi"/>
          <w:b/>
          <w:i/>
          <w:lang w:eastAsia="en-US"/>
        </w:rPr>
        <w:t xml:space="preserve"> </w:t>
      </w:r>
      <w:r w:rsidR="00C4221C" w:rsidRPr="001B1689">
        <w:rPr>
          <w:rFonts w:asciiTheme="majorHAnsi" w:eastAsiaTheme="majorEastAsia" w:hAnsiTheme="majorHAnsi" w:cstheme="majorBidi"/>
          <w:b/>
          <w:i/>
          <w:lang w:eastAsia="en-US"/>
        </w:rPr>
        <w:t>kopii umowy regulującej współpracę tych wykonawców</w:t>
      </w:r>
      <w:r w:rsidR="00C4221C" w:rsidRPr="006352B0">
        <w:rPr>
          <w:rFonts w:asciiTheme="majorHAnsi" w:eastAsiaTheme="majorEastAsia" w:hAnsiTheme="majorHAnsi" w:cstheme="majorBidi"/>
          <w:i/>
          <w:color w:val="FF0000"/>
          <w:lang w:eastAsia="en-US"/>
        </w:rPr>
        <w:t>.</w:t>
      </w:r>
    </w:p>
    <w:p w14:paraId="5F4FD3B9" w14:textId="77777777" w:rsidR="00D40A96" w:rsidRPr="00773D17" w:rsidRDefault="00D40A96" w:rsidP="00D40A9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i/>
          <w:color w:val="C00000"/>
          <w:lang w:eastAsia="en-US"/>
        </w:rPr>
      </w:pPr>
    </w:p>
    <w:p w14:paraId="147A4810" w14:textId="77777777" w:rsidR="00C4221C" w:rsidRPr="00773D17" w:rsidRDefault="00C4221C" w:rsidP="008E1E2F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322B37D9" w14:textId="77777777" w:rsidR="00A85EAD" w:rsidRPr="002C3D90" w:rsidRDefault="009C4529" w:rsidP="00C422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Pzp.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6352B0">
        <w:rPr>
          <w:rFonts w:asciiTheme="majorHAnsi" w:eastAsiaTheme="majorEastAsia" w:hAnsiTheme="majorHAnsi" w:cstheme="majorBidi"/>
          <w:lang w:eastAsia="en-US"/>
        </w:rPr>
        <w:t>108 ust. 1 oraz art. 109 ust. 1 pkt. 4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 ustawy Pz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p. </w:t>
      </w:r>
      <w:r w:rsidR="001B1689" w:rsidRPr="002C3D90">
        <w:rPr>
          <w:rFonts w:asciiTheme="majorHAnsi" w:eastAsiaTheme="majorEastAsia" w:hAnsiTheme="majorHAnsi" w:cstheme="majorBidi"/>
          <w:lang w:eastAsia="en-US"/>
        </w:rPr>
        <w:t xml:space="preserve">- </w:t>
      </w:r>
      <w:r w:rsidR="00B55549" w:rsidRPr="002C3D90">
        <w:rPr>
          <w:rFonts w:asciiTheme="majorHAnsi" w:eastAsiaTheme="majorEastAsia" w:hAnsiTheme="majorHAnsi" w:cstheme="majorBidi"/>
          <w:lang w:eastAsia="en-US"/>
        </w:rPr>
        <w:t xml:space="preserve">na </w:t>
      </w:r>
      <w:r w:rsidR="00442CAF" w:rsidRPr="002C3D90">
        <w:rPr>
          <w:rFonts w:asciiTheme="majorHAnsi" w:eastAsiaTheme="majorEastAsia" w:hAnsiTheme="majorHAnsi" w:cstheme="majorBidi"/>
          <w:lang w:eastAsia="en-US"/>
        </w:rPr>
        <w:t>powyższą</w:t>
      </w:r>
      <w:r w:rsidR="00655DC5" w:rsidRPr="002C3D90">
        <w:rPr>
          <w:rFonts w:asciiTheme="majorHAnsi" w:eastAsiaTheme="majorEastAsia" w:hAnsiTheme="majorHAnsi" w:cstheme="majorBidi"/>
          <w:lang w:eastAsia="en-US"/>
        </w:rPr>
        <w:t xml:space="preserve"> okoliczność </w:t>
      </w:r>
      <w:r w:rsidR="0001285B">
        <w:rPr>
          <w:rFonts w:asciiTheme="majorHAnsi" w:eastAsiaTheme="majorEastAsia" w:hAnsiTheme="majorHAnsi" w:cstheme="majorBidi"/>
          <w:lang w:eastAsia="en-US"/>
        </w:rPr>
        <w:t xml:space="preserve">podmiot trzeci </w:t>
      </w:r>
      <w:r w:rsidR="00D73E85">
        <w:rPr>
          <w:rFonts w:asciiTheme="majorHAnsi" w:eastAsiaTheme="majorEastAsia" w:hAnsiTheme="majorHAnsi" w:cstheme="majorBidi"/>
          <w:lang w:eastAsia="en-US"/>
        </w:rPr>
        <w:t>udostępniający</w:t>
      </w:r>
      <w:r w:rsidR="0001285B">
        <w:rPr>
          <w:rFonts w:asciiTheme="majorHAnsi" w:eastAsiaTheme="majorEastAsia" w:hAnsiTheme="majorHAnsi" w:cstheme="majorBidi"/>
          <w:lang w:eastAsia="en-US"/>
        </w:rPr>
        <w:t xml:space="preserve"> potencjał s</w:t>
      </w:r>
      <w:r w:rsidR="001B1689" w:rsidRPr="002C3D90">
        <w:rPr>
          <w:rFonts w:asciiTheme="majorHAnsi" w:eastAsiaTheme="majorEastAsia" w:hAnsiTheme="majorHAnsi" w:cstheme="majorBidi"/>
          <w:lang w:eastAsia="en-US"/>
        </w:rPr>
        <w:t xml:space="preserve">kłada </w:t>
      </w:r>
      <w:r w:rsidR="00496E07" w:rsidRPr="002C3D90">
        <w:rPr>
          <w:rFonts w:asciiTheme="majorHAnsi" w:eastAsiaTheme="majorEastAsia" w:hAnsiTheme="majorHAnsi" w:cstheme="majorBidi"/>
          <w:lang w:eastAsia="en-US"/>
        </w:rPr>
        <w:t>o</w:t>
      </w:r>
      <w:r w:rsidR="00304B6F" w:rsidRPr="002C3D90">
        <w:rPr>
          <w:rFonts w:asciiTheme="majorHAnsi" w:eastAsiaTheme="majorEastAsia" w:hAnsiTheme="majorHAnsi" w:cstheme="majorBidi"/>
          <w:lang w:eastAsia="en-US"/>
        </w:rPr>
        <w:t>świadczenie</w:t>
      </w:r>
      <w:r w:rsidR="001B1689" w:rsidRPr="002C3D90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2C3D90" w:rsidRPr="002C3D90">
        <w:rPr>
          <w:rFonts w:asciiTheme="majorHAnsi" w:eastAsiaTheme="majorEastAsia" w:hAnsiTheme="majorHAnsi" w:cstheme="majorBidi"/>
          <w:lang w:eastAsia="en-US"/>
        </w:rPr>
        <w:t xml:space="preserve"> wg wzoru stanowiącego załącznik nr </w:t>
      </w:r>
      <w:r w:rsidR="001D6FAD">
        <w:rPr>
          <w:rFonts w:asciiTheme="majorHAnsi" w:eastAsiaTheme="majorEastAsia" w:hAnsiTheme="majorHAnsi" w:cstheme="majorBidi"/>
          <w:lang w:eastAsia="en-US"/>
        </w:rPr>
        <w:t>3 i 4</w:t>
      </w:r>
      <w:r w:rsidR="002C3D90" w:rsidRPr="002C3D90">
        <w:rPr>
          <w:rFonts w:asciiTheme="majorHAnsi" w:eastAsiaTheme="majorEastAsia" w:hAnsiTheme="majorHAnsi" w:cstheme="majorBidi"/>
          <w:lang w:eastAsia="en-US"/>
        </w:rPr>
        <w:t xml:space="preserve"> do SWZ.</w:t>
      </w:r>
    </w:p>
    <w:p w14:paraId="3F0A55DA" w14:textId="77777777" w:rsidR="00E90B9E" w:rsidRPr="001B1689" w:rsidRDefault="00E90B9E" w:rsidP="00B174F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0A8C53C1" w14:textId="77777777" w:rsidR="00C75797" w:rsidRPr="00773D17" w:rsidRDefault="00C75797" w:rsidP="008E1E2F">
      <w:pPr>
        <w:numPr>
          <w:ilvl w:val="0"/>
          <w:numId w:val="3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4475D87F" w14:textId="77777777" w:rsidR="00442CAF" w:rsidRDefault="00587F52" w:rsidP="00C75797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A85EAD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="0048246B" w:rsidRPr="00773D17">
        <w:rPr>
          <w:rFonts w:asciiTheme="majorHAnsi" w:eastAsiaTheme="majorEastAsia" w:hAnsiTheme="majorHAnsi" w:cstheme="majorBidi"/>
          <w:lang w:eastAsia="en-US"/>
        </w:rPr>
        <w:t xml:space="preserve"> osobistego wykonania </w:t>
      </w:r>
      <w:r w:rsidR="002D319A">
        <w:rPr>
          <w:rFonts w:asciiTheme="majorHAnsi" w:eastAsiaTheme="majorEastAsia" w:hAnsiTheme="majorHAnsi" w:cstheme="majorBidi"/>
          <w:lang w:eastAsia="en-US"/>
        </w:rPr>
        <w:t xml:space="preserve">zadania </w:t>
      </w:r>
      <w:r w:rsidR="0048246B" w:rsidRPr="00773D17">
        <w:rPr>
          <w:rFonts w:asciiTheme="majorHAnsi" w:eastAsiaTheme="majorEastAsia" w:hAnsiTheme="majorHAnsi" w:cstheme="majorBidi"/>
          <w:lang w:eastAsia="en-US"/>
        </w:rPr>
        <w:t>przez w</w:t>
      </w:r>
      <w:r w:rsidRPr="00773D17">
        <w:rPr>
          <w:rFonts w:asciiTheme="majorHAnsi" w:eastAsiaTheme="majorEastAsia" w:hAnsiTheme="majorHAnsi" w:cstheme="majorBidi"/>
          <w:lang w:eastAsia="en-US"/>
        </w:rPr>
        <w:t>ykonawcę</w:t>
      </w:r>
      <w:r w:rsidR="002D319A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442CAF">
        <w:rPr>
          <w:rFonts w:asciiTheme="majorHAnsi" w:eastAsiaTheme="majorEastAsia" w:hAnsiTheme="majorHAnsi" w:cstheme="majorBidi"/>
          <w:lang w:eastAsia="en-US"/>
        </w:rPr>
        <w:t xml:space="preserve">Wykonawca może </w:t>
      </w:r>
      <w:r w:rsidR="00C677AD">
        <w:rPr>
          <w:rFonts w:asciiTheme="majorHAnsi" w:eastAsiaTheme="majorEastAsia" w:hAnsiTheme="majorHAnsi" w:cstheme="majorBidi"/>
          <w:lang w:eastAsia="en-US"/>
        </w:rPr>
        <w:t>powierzyć wykonanie części</w:t>
      </w:r>
      <w:r w:rsidR="00442CAF">
        <w:rPr>
          <w:rFonts w:asciiTheme="majorHAnsi" w:eastAsiaTheme="majorEastAsia" w:hAnsiTheme="majorHAnsi" w:cstheme="majorBidi"/>
          <w:lang w:eastAsia="en-US"/>
        </w:rPr>
        <w:t xml:space="preserve"> zamówienie </w:t>
      </w:r>
      <w:r w:rsidR="00C677AD">
        <w:rPr>
          <w:rFonts w:asciiTheme="majorHAnsi" w:eastAsiaTheme="majorEastAsia" w:hAnsiTheme="majorHAnsi" w:cstheme="majorBidi"/>
          <w:lang w:eastAsia="en-US"/>
        </w:rPr>
        <w:t>podwykonawcy/podwykonawcom.</w:t>
      </w:r>
    </w:p>
    <w:p w14:paraId="77FF619E" w14:textId="77777777" w:rsidR="00442CAF" w:rsidRDefault="00442CAF" w:rsidP="00442CA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DEB422A" w14:textId="179FDD46" w:rsidR="00F754E9" w:rsidRPr="00595224" w:rsidRDefault="00442CAF" w:rsidP="0048246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Informację o powyższej okoliczności Wykonawca zobowiązany jest zamieścić w formularzu ofertowym</w:t>
      </w:r>
      <w:r w:rsidR="00595224">
        <w:rPr>
          <w:rFonts w:asciiTheme="majorHAnsi" w:eastAsiaTheme="majorEastAsia" w:hAnsiTheme="majorHAnsi" w:cstheme="majorBidi"/>
          <w:lang w:eastAsia="en-US"/>
        </w:rPr>
        <w:t xml:space="preserve"> wskazując </w:t>
      </w:r>
      <w:r>
        <w:rPr>
          <w:rFonts w:asciiTheme="majorHAnsi" w:eastAsiaTheme="majorEastAsia" w:hAnsiTheme="majorHAnsi" w:cstheme="majorBidi"/>
          <w:lang w:eastAsia="en-US"/>
        </w:rPr>
        <w:t>nazwę/nazwy podwykonawców</w:t>
      </w:r>
      <w:r w:rsidR="00595224">
        <w:rPr>
          <w:rFonts w:asciiTheme="majorHAnsi" w:eastAsiaTheme="majorEastAsia" w:hAnsiTheme="majorHAnsi" w:cstheme="majorBidi"/>
          <w:lang w:eastAsia="en-US"/>
        </w:rPr>
        <w:t>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95224">
        <w:rPr>
          <w:rFonts w:asciiTheme="majorHAnsi" w:eastAsiaTheme="majorEastAsia" w:hAnsiTheme="majorHAnsi" w:cstheme="majorBidi"/>
          <w:lang w:eastAsia="en-US"/>
        </w:rPr>
        <w:t>jeżeli jest to już możliwe do ustalenia.</w:t>
      </w:r>
    </w:p>
    <w:p w14:paraId="25562970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58081E7" w14:textId="77777777" w:rsidR="009C4529" w:rsidRPr="00773D17" w:rsidRDefault="00587F52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5E04816A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DE59B25" w14:textId="5C94267B" w:rsidR="00815864" w:rsidRPr="00304B6F" w:rsidRDefault="00F754E9" w:rsidP="00815864">
      <w:pPr>
        <w:jc w:val="both"/>
        <w:textAlignment w:val="baseline"/>
        <w:rPr>
          <w:rFonts w:asciiTheme="majorHAnsi" w:eastAsiaTheme="majorEastAsia" w:hAnsiTheme="majorHAnsi" w:cstheme="majorBidi"/>
          <w:lang w:eastAsia="en-US"/>
        </w:rPr>
      </w:pPr>
      <w:r w:rsidRPr="00CE3F5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CE3F5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pod adresem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 </w:t>
      </w:r>
      <w:bookmarkStart w:id="1" w:name="_Hlk63064209"/>
      <w:r w:rsidR="00093C22">
        <w:fldChar w:fldCharType="begin"/>
      </w:r>
      <w:r w:rsidR="00864462">
        <w:instrText xml:space="preserve"> HYPERLINK "https://platformazakupowa.pl/pn/przykona" \t "_blank" </w:instrText>
      </w:r>
      <w:r w:rsidR="00093C22">
        <w:fldChar w:fldCharType="separate"/>
      </w:r>
      <w:r w:rsidR="00CE3F57" w:rsidRPr="00CE3F57">
        <w:rPr>
          <w:rStyle w:val="Hipercze"/>
          <w:rFonts w:asciiTheme="majorHAnsi" w:hAnsiTheme="majorHAnsi"/>
        </w:rPr>
        <w:t>https://platformazakupowa.pl/pn/przykona</w:t>
      </w:r>
      <w:r w:rsidR="00093C22">
        <w:rPr>
          <w:rStyle w:val="Hipercze"/>
          <w:rFonts w:asciiTheme="majorHAnsi" w:hAnsiTheme="majorHAnsi"/>
        </w:rPr>
        <w:fldChar w:fldCharType="end"/>
      </w:r>
      <w:bookmarkEnd w:id="1"/>
      <w:r w:rsidR="00587F52" w:rsidRPr="00CE3F57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CE3F5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</w:t>
      </w:r>
      <w:r w:rsidR="00304B6F">
        <w:rPr>
          <w:rFonts w:asciiTheme="majorHAnsi" w:eastAsiaTheme="majorEastAsia" w:hAnsiTheme="majorHAnsi" w:cstheme="majorBidi"/>
          <w:lang w:eastAsia="en-US"/>
        </w:rPr>
        <w:br/>
      </w:r>
      <w:r w:rsidR="00587F52" w:rsidRPr="00CE3F57">
        <w:rPr>
          <w:rFonts w:asciiTheme="majorHAnsi" w:eastAsiaTheme="majorEastAsia" w:hAnsiTheme="majorHAnsi" w:cstheme="majorBidi"/>
          <w:lang w:eastAsia="en-US"/>
        </w:rPr>
        <w:t xml:space="preserve">komunikacji, znajdują się w </w:t>
      </w:r>
      <w:r w:rsidR="00A85EAD" w:rsidRPr="00CE3F57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CE3F5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14EB5" w:rsidRPr="00D65BC5">
        <w:rPr>
          <w:rFonts w:asciiTheme="majorHAnsi" w:eastAsiaTheme="majorEastAsia" w:hAnsiTheme="majorHAnsi" w:cstheme="majorBidi"/>
          <w:lang w:eastAsia="en-US"/>
        </w:rPr>
        <w:t>III podrozdzia</w:t>
      </w:r>
      <w:r w:rsidR="00A85EAD" w:rsidRPr="00D65BC5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D65BC5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95224">
        <w:rPr>
          <w:rFonts w:asciiTheme="majorHAnsi" w:eastAsiaTheme="majorEastAsia" w:hAnsiTheme="majorHAnsi" w:cstheme="majorBidi"/>
          <w:lang w:eastAsia="en-US"/>
        </w:rPr>
        <w:t>I</w:t>
      </w:r>
      <w:r w:rsidR="00814EB5" w:rsidRPr="00D65BC5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ninie</w:t>
      </w:r>
      <w:r w:rsidRPr="00CE3F5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CE3F5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CE3F57">
        <w:rPr>
          <w:rFonts w:asciiTheme="majorHAnsi" w:eastAsiaTheme="majorEastAsia" w:hAnsiTheme="majorHAnsi" w:cstheme="majorBidi"/>
          <w:lang w:eastAsia="en-US"/>
        </w:rPr>
        <w:t xml:space="preserve">. Instrukcja korzystania 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przez wykonawcę </w:t>
      </w:r>
      <w:r w:rsidR="00FF5F28" w:rsidRPr="00CE3F57">
        <w:rPr>
          <w:rFonts w:asciiTheme="majorHAnsi" w:eastAsiaTheme="majorEastAsia" w:hAnsiTheme="majorHAnsi" w:cstheme="majorBidi"/>
          <w:lang w:eastAsia="en-US"/>
        </w:rPr>
        <w:t xml:space="preserve">z systemu </w:t>
      </w:r>
      <w:r w:rsidR="00CE3F57">
        <w:rPr>
          <w:rFonts w:asciiTheme="majorHAnsi" w:eastAsiaTheme="majorEastAsia" w:hAnsiTheme="majorHAnsi" w:cstheme="majorBidi"/>
          <w:lang w:eastAsia="en-US"/>
        </w:rPr>
        <w:t xml:space="preserve">znajduje się na stronie </w:t>
      </w:r>
      <w:hyperlink r:id="rId10" w:history="1">
        <w:r w:rsidR="00815864" w:rsidRPr="00DA5FAA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1C7DB9E7" w14:textId="77777777" w:rsidR="006C24DA" w:rsidRPr="00CE3F57" w:rsidRDefault="006C24DA" w:rsidP="00CE3F57">
      <w:pPr>
        <w:pStyle w:val="HTML-wstpniesformatowany"/>
        <w:shd w:val="clear" w:color="auto" w:fill="FFFFFF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1E519648" w14:textId="77777777" w:rsidR="00761A4C" w:rsidRPr="00761A4C" w:rsidRDefault="00A85EAD" w:rsidP="00CE3F5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761A4C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Uwaga</w:t>
      </w:r>
      <w:r w:rsidR="00594F01" w:rsidRPr="00761A4C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>!</w:t>
      </w:r>
      <w:r w:rsidR="00594F01" w:rsidRPr="00761A4C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 </w:t>
      </w:r>
    </w:p>
    <w:p w14:paraId="3AFF06F2" w14:textId="77777777" w:rsidR="00594F01" w:rsidRPr="00CE3F57" w:rsidRDefault="00594F01" w:rsidP="00CE3F5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Przed przyst</w:t>
      </w:r>
      <w:r w:rsidR="00D40A96"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ąpieniem do składania oferty, wy</w:t>
      </w:r>
      <w:r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konawca </w:t>
      </w:r>
      <w:r w:rsidR="00A85EAD"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C75797" w:rsidRPr="00CE3F5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tformy zakupowej</w:t>
      </w:r>
      <w:r w:rsidR="00761A4C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</w:p>
    <w:p w14:paraId="64BA53FE" w14:textId="77777777" w:rsidR="00FE361A" w:rsidRPr="00CE3F5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B352E8F" w14:textId="77777777" w:rsidR="00C75797" w:rsidRPr="00773D17" w:rsidRDefault="00C75797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22480462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FDCF4AD" w14:textId="77777777" w:rsidR="00667596" w:rsidRPr="00B964C5" w:rsidRDefault="00667596" w:rsidP="0073050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B964C5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B964C5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Pr="00595224">
        <w:rPr>
          <w:rFonts w:asciiTheme="majorHAnsi" w:eastAsiaTheme="majorEastAsia" w:hAnsiTheme="majorHAnsi" w:cstheme="majorBidi"/>
          <w:bCs/>
          <w:lang w:eastAsia="en-US"/>
        </w:rPr>
        <w:t>obowiązku</w:t>
      </w:r>
      <w:r w:rsidRPr="00B964C5">
        <w:rPr>
          <w:rFonts w:asciiTheme="majorHAnsi" w:eastAsiaTheme="majorEastAsia" w:hAnsiTheme="majorHAnsi" w:cstheme="majorBidi"/>
          <w:lang w:eastAsia="en-US"/>
        </w:rPr>
        <w:t xml:space="preserve"> odbyci</w:t>
      </w:r>
      <w:r w:rsidR="00A85EAD" w:rsidRPr="00B964C5">
        <w:rPr>
          <w:rFonts w:asciiTheme="majorHAnsi" w:eastAsiaTheme="majorEastAsia" w:hAnsiTheme="majorHAnsi" w:cstheme="majorBidi"/>
          <w:lang w:eastAsia="en-US"/>
        </w:rPr>
        <w:t>a</w:t>
      </w:r>
      <w:r w:rsidRPr="00B964C5">
        <w:rPr>
          <w:rFonts w:asciiTheme="majorHAnsi" w:eastAsiaTheme="majorEastAsia" w:hAnsiTheme="majorHAnsi" w:cstheme="majorBidi"/>
          <w:lang w:eastAsia="en-US"/>
        </w:rPr>
        <w:t xml:space="preserve"> przez wykonawcę wizji lokalnej oraz sprawdzeni</w:t>
      </w:r>
      <w:r w:rsidR="00A85EAD" w:rsidRPr="00B964C5">
        <w:rPr>
          <w:rFonts w:asciiTheme="majorHAnsi" w:eastAsiaTheme="majorEastAsia" w:hAnsiTheme="majorHAnsi" w:cstheme="majorBidi"/>
          <w:lang w:eastAsia="en-US"/>
        </w:rPr>
        <w:t>a</w:t>
      </w:r>
      <w:r w:rsidRPr="00B964C5">
        <w:rPr>
          <w:rFonts w:asciiTheme="majorHAnsi" w:eastAsiaTheme="majorEastAsia" w:hAnsiTheme="majorHAnsi" w:cstheme="majorBidi"/>
          <w:lang w:eastAsia="en-US"/>
        </w:rPr>
        <w:t xml:space="preserve"> przez wykonawcę dokumentów niezb</w:t>
      </w:r>
      <w:r w:rsidR="00324D72" w:rsidRPr="00B964C5">
        <w:rPr>
          <w:rFonts w:asciiTheme="majorHAnsi" w:eastAsiaTheme="majorEastAsia" w:hAnsiTheme="majorHAnsi" w:cstheme="majorBidi"/>
          <w:lang w:eastAsia="en-US"/>
        </w:rPr>
        <w:t xml:space="preserve">ędnych do realizacji zamówienia </w:t>
      </w:r>
      <w:r w:rsidRPr="00B964C5">
        <w:rPr>
          <w:rFonts w:asciiTheme="majorHAnsi" w:eastAsiaTheme="majorEastAsia" w:hAnsiTheme="majorHAnsi" w:cstheme="majorBidi"/>
          <w:lang w:eastAsia="en-US"/>
        </w:rPr>
        <w:t>dostępnych na miejscu u zamawiającego</w:t>
      </w:r>
      <w:r w:rsidR="00282787" w:rsidRPr="00B964C5">
        <w:rPr>
          <w:rFonts w:asciiTheme="majorHAnsi" w:eastAsiaTheme="majorEastAsia" w:hAnsiTheme="majorHAnsi" w:cstheme="majorBidi"/>
          <w:lang w:eastAsia="en-US"/>
        </w:rPr>
        <w:t>.</w:t>
      </w:r>
    </w:p>
    <w:p w14:paraId="1AA358DB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07949265" w14:textId="77777777" w:rsidR="00C75797" w:rsidRPr="00773D17" w:rsidRDefault="00C75797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9C0CF15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422FE91" w14:textId="3A953133" w:rsidR="00A85EAD" w:rsidRDefault="00C75797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65BC5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99321C" w:rsidRPr="00595224">
        <w:rPr>
          <w:rFonts w:asciiTheme="majorHAnsi" w:eastAsiaTheme="majorEastAsia" w:hAnsiTheme="majorHAnsi" w:cstheme="majorBidi"/>
          <w:b/>
          <w:bCs/>
          <w:lang w:eastAsia="en-US"/>
        </w:rPr>
        <w:t xml:space="preserve">nie </w:t>
      </w:r>
      <w:r w:rsidRPr="00595224">
        <w:rPr>
          <w:rFonts w:asciiTheme="majorHAnsi" w:eastAsiaTheme="majorEastAsia" w:hAnsiTheme="majorHAnsi" w:cstheme="majorBidi"/>
          <w:b/>
          <w:bCs/>
          <w:lang w:eastAsia="en-US"/>
        </w:rPr>
        <w:t>dokon</w:t>
      </w:r>
      <w:r w:rsidR="00414084" w:rsidRPr="00595224">
        <w:rPr>
          <w:rFonts w:asciiTheme="majorHAnsi" w:eastAsiaTheme="majorEastAsia" w:hAnsiTheme="majorHAnsi" w:cstheme="majorBidi"/>
          <w:b/>
          <w:bCs/>
          <w:lang w:eastAsia="en-US"/>
        </w:rPr>
        <w:t>ał</w:t>
      </w:r>
      <w:r w:rsidRPr="00595224">
        <w:rPr>
          <w:rFonts w:asciiTheme="majorHAnsi" w:eastAsiaTheme="majorEastAsia" w:hAnsiTheme="majorHAnsi" w:cstheme="majorBidi"/>
          <w:b/>
          <w:bCs/>
          <w:lang w:eastAsia="en-US"/>
        </w:rPr>
        <w:t xml:space="preserve"> podziału</w:t>
      </w:r>
      <w:r w:rsidRPr="00D65BC5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14084" w:rsidRPr="00D65BC5">
        <w:rPr>
          <w:rFonts w:asciiTheme="majorHAnsi" w:eastAsiaTheme="majorEastAsia" w:hAnsiTheme="majorHAnsi" w:cstheme="majorBidi"/>
          <w:lang w:eastAsia="en-US"/>
        </w:rPr>
        <w:t>zadania na części</w:t>
      </w:r>
      <w:r w:rsidR="0099321C">
        <w:rPr>
          <w:rFonts w:asciiTheme="majorHAnsi" w:eastAsiaTheme="majorEastAsia" w:hAnsiTheme="majorHAnsi" w:cstheme="majorBidi"/>
          <w:lang w:eastAsia="en-US"/>
        </w:rPr>
        <w:t>.</w:t>
      </w:r>
      <w:r w:rsidR="00414084" w:rsidRPr="00D65BC5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88D3651" w14:textId="77777777" w:rsidR="00595224" w:rsidRPr="00D65BC5" w:rsidRDefault="00595224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6D8CC635" w14:textId="472590FA" w:rsidR="00C75797" w:rsidRPr="00D65BC5" w:rsidRDefault="00354AD9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D65BC5">
        <w:rPr>
          <w:rFonts w:asciiTheme="majorHAnsi" w:eastAsiaTheme="majorEastAsia" w:hAnsiTheme="majorHAnsi" w:cstheme="majorBidi"/>
          <w:b/>
          <w:lang w:eastAsia="en-US"/>
        </w:rPr>
        <w:t>Powody niedokonania podziału:</w:t>
      </w:r>
    </w:p>
    <w:p w14:paraId="4C9CCEAC" w14:textId="77777777" w:rsidR="00354AD9" w:rsidRPr="00D65BC5" w:rsidRDefault="008225E8" w:rsidP="00354AD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D65BC5">
        <w:rPr>
          <w:rFonts w:asciiTheme="majorHAnsi" w:eastAsiaTheme="majorEastAsia" w:hAnsiTheme="majorHAnsi" w:cstheme="majorBidi"/>
          <w:bCs/>
          <w:lang w:eastAsia="en-US"/>
        </w:rPr>
        <w:t xml:space="preserve">Zamówienie ma charakter jednolity i nie ma </w:t>
      </w:r>
      <w:r w:rsidR="00FB1AC8" w:rsidRPr="00D65BC5">
        <w:rPr>
          <w:rFonts w:asciiTheme="majorHAnsi" w:eastAsiaTheme="majorEastAsia" w:hAnsiTheme="majorHAnsi" w:cstheme="majorBidi"/>
          <w:bCs/>
          <w:lang w:eastAsia="en-US"/>
        </w:rPr>
        <w:t>m</w:t>
      </w:r>
      <w:r w:rsidRPr="00D65BC5">
        <w:rPr>
          <w:rFonts w:asciiTheme="majorHAnsi" w:eastAsiaTheme="majorEastAsia" w:hAnsiTheme="majorHAnsi" w:cstheme="majorBidi"/>
          <w:bCs/>
          <w:lang w:eastAsia="en-US"/>
        </w:rPr>
        <w:t>ożliwości jego podziału</w:t>
      </w:r>
      <w:r w:rsidR="00F824A8" w:rsidRPr="00D65BC5">
        <w:rPr>
          <w:rFonts w:asciiTheme="majorHAnsi" w:eastAsiaTheme="majorEastAsia" w:hAnsiTheme="majorHAnsi" w:cstheme="majorBidi"/>
          <w:bCs/>
          <w:lang w:eastAsia="en-US"/>
        </w:rPr>
        <w:t>.</w:t>
      </w:r>
    </w:p>
    <w:p w14:paraId="36B17A38" w14:textId="77777777" w:rsidR="00354AD9" w:rsidRPr="00D65BC5" w:rsidRDefault="00354AD9" w:rsidP="000530B3">
      <w:pPr>
        <w:spacing w:after="200" w:line="252" w:lineRule="auto"/>
        <w:contextualSpacing/>
        <w:jc w:val="both"/>
        <w:rPr>
          <w:rFonts w:eastAsiaTheme="majorEastAsia"/>
        </w:rPr>
      </w:pPr>
    </w:p>
    <w:p w14:paraId="51AA9919" w14:textId="77777777" w:rsidR="00C75797" w:rsidRPr="00773D17" w:rsidRDefault="00C75797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18C03D5C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1FEADC4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A85EAD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595224">
        <w:rPr>
          <w:rFonts w:asciiTheme="majorHAnsi" w:eastAsiaTheme="majorEastAsia" w:hAnsiTheme="majorHAnsi" w:cstheme="majorBidi"/>
          <w:b/>
          <w:bCs/>
          <w:lang w:eastAsia="en-US"/>
        </w:rPr>
        <w:t xml:space="preserve">nie dopuszcza </w:t>
      </w:r>
      <w:r w:rsidRPr="00595224">
        <w:rPr>
          <w:rFonts w:asciiTheme="majorHAnsi" w:eastAsiaTheme="majorEastAsia" w:hAnsiTheme="majorHAnsi" w:cstheme="majorBidi"/>
          <w:lang w:eastAsia="en-US"/>
        </w:rPr>
        <w:t>możliwości</w:t>
      </w:r>
      <w:r w:rsidR="00A85EAD">
        <w:rPr>
          <w:rFonts w:asciiTheme="majorHAnsi" w:eastAsiaTheme="majorEastAsia" w:hAnsiTheme="majorHAnsi" w:cstheme="majorBidi"/>
          <w:lang w:eastAsia="en-US"/>
        </w:rPr>
        <w:t>,</w:t>
      </w:r>
      <w:r w:rsidR="008225E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 tzn. oferty przewidującej odmienny sposób wykonania zamówien</w:t>
      </w:r>
      <w:r w:rsidR="00A73B0F" w:rsidRPr="00773D17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773D17">
        <w:rPr>
          <w:rFonts w:asciiTheme="majorHAnsi" w:eastAsiaTheme="majorEastAsia" w:hAnsiTheme="majorHAnsi" w:cstheme="majorBidi"/>
          <w:lang w:eastAsia="en-US"/>
        </w:rPr>
        <w:t>WZ.</w:t>
      </w:r>
    </w:p>
    <w:p w14:paraId="425D0CA6" w14:textId="77777777" w:rsidR="00C75797" w:rsidRPr="00773D17" w:rsidRDefault="00C75797" w:rsidP="00C75797">
      <w:pPr>
        <w:shd w:val="clear" w:color="auto" w:fill="FFFFFF"/>
        <w:spacing w:line="396" w:lineRule="atLeast"/>
        <w:rPr>
          <w:rFonts w:ascii="Open Sans" w:hAnsi="Open Sans"/>
          <w:color w:val="333333"/>
        </w:rPr>
      </w:pPr>
    </w:p>
    <w:p w14:paraId="06BB0AFC" w14:textId="77777777" w:rsidR="00761A4C" w:rsidRPr="00761A4C" w:rsidRDefault="007B6AA5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61A4C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61A4C">
        <w:rPr>
          <w:rFonts w:asciiTheme="majorHAnsi" w:hAnsiTheme="majorHAnsi" w:cstheme="majorBidi"/>
          <w:b/>
          <w:lang w:eastAsia="en-US"/>
        </w:rPr>
        <w:t xml:space="preserve"> </w:t>
      </w:r>
    </w:p>
    <w:p w14:paraId="50A10E62" w14:textId="77777777" w:rsidR="00761A4C" w:rsidRDefault="00761A4C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DB19F37" w14:textId="77777777" w:rsidR="00C75797" w:rsidRPr="00773D17" w:rsidRDefault="00A73B0F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8225E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94A9C">
        <w:rPr>
          <w:rFonts w:asciiTheme="majorHAnsi" w:eastAsiaTheme="majorEastAsia" w:hAnsiTheme="majorHAnsi" w:cstheme="majorBidi"/>
          <w:b/>
          <w:lang w:eastAsia="en-US"/>
        </w:rPr>
        <w:t>nie dopuszcza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</w:t>
      </w:r>
      <w:r w:rsidR="00AA4970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3235E41D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87CEBEC" w14:textId="77777777" w:rsidR="007C0085" w:rsidRPr="00773D17" w:rsidRDefault="00BD5A6F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B73B033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03B6AD9" w14:textId="77777777" w:rsidR="00FE361A" w:rsidRPr="00773D17" w:rsidRDefault="00FE361A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294A9C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727EC3E5" w14:textId="77777777" w:rsidR="00BD5A6F" w:rsidRPr="00773D17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042E29D2" w14:textId="77777777" w:rsidR="00BD5A6F" w:rsidRPr="00773D17" w:rsidRDefault="00BD5A6F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7A071A0D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D7F70D6" w14:textId="77777777" w:rsidR="0081543D" w:rsidRPr="009722BD" w:rsidRDefault="00BD5A6F" w:rsidP="009722BD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ustawy Pzp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1D18B55C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57F24863" w14:textId="77777777" w:rsidR="00324D72" w:rsidRPr="00773D17" w:rsidRDefault="00BD5A6F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 8 ustawy Pzp</w:t>
      </w:r>
    </w:p>
    <w:p w14:paraId="04CFE020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5D5DD27" w14:textId="77777777" w:rsidR="00FE361A" w:rsidRPr="00437D1C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trike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3B0A7D">
        <w:rPr>
          <w:rFonts w:asciiTheme="majorHAnsi" w:eastAsiaTheme="majorEastAsia" w:hAnsiTheme="majorHAnsi" w:cstheme="majorBidi"/>
          <w:lang w:eastAsia="en-US"/>
        </w:rPr>
        <w:t>.</w:t>
      </w:r>
    </w:p>
    <w:p w14:paraId="6891FD7A" w14:textId="77777777" w:rsidR="00324D72" w:rsidRPr="00773D17" w:rsidRDefault="00324D72" w:rsidP="00324D72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3B62921" w14:textId="77777777" w:rsidR="00FE361A" w:rsidRPr="00773D17" w:rsidRDefault="00B63974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E54C1D6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9D0954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595224">
        <w:rPr>
          <w:rFonts w:asciiTheme="majorHAnsi" w:eastAsiaTheme="majorEastAsia" w:hAnsiTheme="majorHAnsi" w:cstheme="majorBidi"/>
          <w:b/>
          <w:bCs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rozliczenia w walutach obcyc</w:t>
      </w:r>
      <w:r w:rsidR="009722BD">
        <w:rPr>
          <w:rFonts w:asciiTheme="majorHAnsi" w:eastAsiaTheme="majorEastAsia" w:hAnsiTheme="majorHAnsi" w:cstheme="majorBidi"/>
          <w:lang w:eastAsia="en-US"/>
        </w:rPr>
        <w:t>h.</w:t>
      </w:r>
    </w:p>
    <w:p w14:paraId="277BCC82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3616DC5" w14:textId="77777777" w:rsidR="00AD13F0" w:rsidRPr="00773D17" w:rsidRDefault="00AD13F0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5BBCF089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A64AD07" w14:textId="77777777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595224">
        <w:rPr>
          <w:rFonts w:asciiTheme="majorHAnsi" w:eastAsiaTheme="majorEastAsia" w:hAnsiTheme="majorHAnsi" w:cstheme="majorBidi"/>
          <w:b/>
          <w:bCs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034EF004" w14:textId="77777777" w:rsidR="00C11079" w:rsidRPr="00773D17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65A7058" w14:textId="77777777" w:rsidR="00AD13F0" w:rsidRPr="00773D17" w:rsidRDefault="00AD13F0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56949DDC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E78F31B" w14:textId="77777777" w:rsidR="006F69FC" w:rsidRPr="00773D17" w:rsidRDefault="00683F5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595224">
        <w:rPr>
          <w:rFonts w:asciiTheme="majorHAnsi" w:eastAsiaTheme="majorEastAsia" w:hAnsiTheme="majorHAnsi" w:cstheme="majorBidi"/>
          <w:b/>
          <w:bCs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21131679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451D441" w14:textId="77777777" w:rsidR="00DE2041" w:rsidRPr="00773D17" w:rsidRDefault="00DE2041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</w:p>
    <w:p w14:paraId="0248B994" w14:textId="77777777" w:rsidR="00695C4C" w:rsidRDefault="00695C4C" w:rsidP="003B0A7D">
      <w:p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EF20FCE" w14:textId="77777777" w:rsidR="0099321C" w:rsidRPr="00D65BC5" w:rsidRDefault="0099321C" w:rsidP="0099321C">
      <w:p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65BC5">
        <w:rPr>
          <w:rFonts w:asciiTheme="majorHAnsi" w:eastAsiaTheme="majorEastAsia" w:hAnsiTheme="majorHAnsi" w:cstheme="majorBidi"/>
          <w:lang w:eastAsia="en-US"/>
        </w:rPr>
        <w:t>Unieważnienie postępowania o udzielenie zamówienia może nastąpić w przypadku zaistnienia okoliczności o których mowa w art. 255- 256 ustawy Pzp.</w:t>
      </w:r>
    </w:p>
    <w:p w14:paraId="25BC66E0" w14:textId="77777777" w:rsidR="00DE2041" w:rsidRPr="00773D17" w:rsidRDefault="00DE2041" w:rsidP="00683F59">
      <w:pPr>
        <w:spacing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C35745" w14:textId="77777777" w:rsidR="00581F72" w:rsidRPr="00773D17" w:rsidRDefault="00581F72" w:rsidP="008E1E2F">
      <w:pPr>
        <w:numPr>
          <w:ilvl w:val="0"/>
          <w:numId w:val="1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BF7DF3D" w14:textId="77777777" w:rsidR="00634A35" w:rsidRDefault="00634A35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F3BF396" w14:textId="77777777" w:rsidR="00634A35" w:rsidRPr="00655DC5" w:rsidRDefault="00634A35" w:rsidP="008E1E2F">
      <w:pPr>
        <w:numPr>
          <w:ilvl w:val="0"/>
          <w:numId w:val="34"/>
        </w:numPr>
        <w:spacing w:before="240" w:line="276" w:lineRule="auto"/>
        <w:ind w:left="426"/>
        <w:jc w:val="both"/>
        <w:rPr>
          <w:rFonts w:ascii="Cambria" w:hAnsi="Cambria"/>
        </w:rPr>
      </w:pPr>
      <w:r w:rsidRPr="009421CB">
        <w:rPr>
          <w:rFonts w:asciiTheme="majorHAnsi" w:hAnsiTheme="majorHAnsi"/>
        </w:rPr>
        <w:t xml:space="preserve">Środki </w:t>
      </w:r>
      <w:r w:rsidRPr="00655DC5">
        <w:rPr>
          <w:rFonts w:ascii="Cambria" w:hAnsi="Cambria"/>
        </w:rPr>
        <w:t xml:space="preserve">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19FCA5D3" w14:textId="77777777" w:rsidR="00634A35" w:rsidRPr="009421CB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55DC5">
        <w:rPr>
          <w:rFonts w:ascii="Cambria" w:hAnsi="Cambria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</w:t>
      </w:r>
      <w:r w:rsidRPr="009421CB">
        <w:rPr>
          <w:rFonts w:asciiTheme="majorHAnsi" w:hAnsiTheme="majorHAnsi"/>
        </w:rPr>
        <w:t>.</w:t>
      </w:r>
    </w:p>
    <w:p w14:paraId="0C724B73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lastRenderedPageBreak/>
        <w:t>Odwołanie przysługuje na:</w:t>
      </w:r>
    </w:p>
    <w:p w14:paraId="17C52C4F" w14:textId="77777777" w:rsidR="00634A35" w:rsidRPr="00634A35" w:rsidRDefault="00634A35" w:rsidP="00634A35">
      <w:pPr>
        <w:spacing w:line="276" w:lineRule="auto"/>
        <w:ind w:left="868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1)</w:t>
      </w:r>
      <w:r w:rsidRPr="00634A35">
        <w:rPr>
          <w:rFonts w:asciiTheme="majorHAnsi" w:hAnsiTheme="majorHAnsi"/>
        </w:rPr>
        <w:tab/>
        <w:t>niezgodną z przepisami ustawy czynność Zamawiającego, podjętą w postępowaniu o udzielenie zamówienia, w tym na projektowane postanowienie umowy;</w:t>
      </w:r>
    </w:p>
    <w:p w14:paraId="024188A7" w14:textId="77777777" w:rsidR="00634A35" w:rsidRPr="00634A35" w:rsidRDefault="00634A35" w:rsidP="00634A35">
      <w:pPr>
        <w:spacing w:line="276" w:lineRule="auto"/>
        <w:ind w:left="868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2)</w:t>
      </w:r>
      <w:r w:rsidRPr="00634A35">
        <w:rPr>
          <w:rFonts w:asciiTheme="majorHAnsi" w:hAnsiTheme="majorHAnsi"/>
        </w:rPr>
        <w:tab/>
        <w:t>zaniechanie czynności w postępowaniu o udzielenie zamówienia do której zamawiający był obowiązany na podstawie ustawy;</w:t>
      </w:r>
    </w:p>
    <w:p w14:paraId="272419C1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2EFCC59A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wobec treści ogłoszenia lub treści SWZ wnosi się w terminie 5 dni od dnia zamieszczenia ogłoszenia w Biuletynie Zamówień Publicznych lub treści SWZ na stronie internetowej.</w:t>
      </w:r>
    </w:p>
    <w:p w14:paraId="3235702D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wnosi się w terminie:</w:t>
      </w:r>
    </w:p>
    <w:p w14:paraId="471D2FE9" w14:textId="77777777" w:rsidR="00634A35" w:rsidRPr="00634A35" w:rsidRDefault="00634A35" w:rsidP="00634A35">
      <w:pPr>
        <w:spacing w:line="276" w:lineRule="auto"/>
        <w:ind w:left="709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1)</w:t>
      </w:r>
      <w:r w:rsidRPr="00634A35">
        <w:rPr>
          <w:rFonts w:asciiTheme="majorHAnsi" w:hAnsiTheme="majorHAnsi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5C3D503" w14:textId="77777777" w:rsidR="00634A35" w:rsidRPr="00634A35" w:rsidRDefault="00634A35" w:rsidP="00634A35">
      <w:pPr>
        <w:spacing w:line="276" w:lineRule="auto"/>
        <w:ind w:left="709" w:hanging="425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2)</w:t>
      </w:r>
      <w:r w:rsidRPr="00634A35">
        <w:rPr>
          <w:rFonts w:asciiTheme="majorHAnsi" w:hAnsiTheme="majorHAnsi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4CFA5FE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2D1FA2D8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Na orzeczenie Izby oraz postanowienie Prezesa Izby, o którym mowa w art. 519 ust. 1 ustawy PZP, stronom oraz uczestnikom postępowania odwoławczego przysługuje skarga do sądu.</w:t>
      </w:r>
    </w:p>
    <w:p w14:paraId="31B6FA55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3AE5BC1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Skargę wnosi się do Sądu Okręgowego w Warszawie - sądu zamówień publicznych, zwanego dalej "sądem zamówień publicznych".</w:t>
      </w:r>
    </w:p>
    <w:p w14:paraId="6302E2E3" w14:textId="77777777" w:rsidR="00634A35" w:rsidRPr="00634A35" w:rsidRDefault="00634A35" w:rsidP="008E1E2F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C70E43" w14:textId="77777777" w:rsidR="00634A35" w:rsidRPr="00034138" w:rsidRDefault="00634A35" w:rsidP="00034138">
      <w:pPr>
        <w:numPr>
          <w:ilvl w:val="0"/>
          <w:numId w:val="34"/>
        </w:numPr>
        <w:spacing w:line="276" w:lineRule="auto"/>
        <w:ind w:left="426"/>
        <w:jc w:val="both"/>
        <w:rPr>
          <w:rFonts w:asciiTheme="majorHAnsi" w:hAnsiTheme="majorHAnsi"/>
        </w:rPr>
      </w:pPr>
      <w:r w:rsidRPr="00634A35">
        <w:rPr>
          <w:rFonts w:asciiTheme="majorHAnsi" w:hAnsiTheme="majorHAnsi"/>
        </w:rPr>
        <w:t>Prezes Izby przekazuje skargę wraz z aktami postępowania odwoławczego do sądu zamówień publicznych w terminie 7 dni od dnia jej otrzymania.</w:t>
      </w:r>
    </w:p>
    <w:p w14:paraId="6F7AD41D" w14:textId="77777777" w:rsidR="009C4529" w:rsidRPr="00773D17" w:rsidRDefault="009C4529" w:rsidP="00C6423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6284A15" w14:textId="77777777" w:rsidR="00587F52" w:rsidRPr="00773D17" w:rsidRDefault="0068680A" w:rsidP="008E1E2F">
      <w:pPr>
        <w:numPr>
          <w:ilvl w:val="0"/>
          <w:numId w:val="12"/>
        </w:numPr>
        <w:shd w:val="clear" w:color="auto" w:fill="D6E3BC" w:themeFill="accent3" w:themeFillTint="66"/>
        <w:spacing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62AEDC12" w14:textId="77777777" w:rsidR="00C6423F" w:rsidRDefault="00C6423F" w:rsidP="00C6423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93D9393" w14:textId="77777777" w:rsidR="00DC79F9" w:rsidRPr="00DC79F9" w:rsidRDefault="00DC79F9" w:rsidP="00DC79F9">
      <w:pPr>
        <w:spacing w:before="240" w:after="240" w:line="276" w:lineRule="auto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</w:t>
      </w:r>
      <w:r w:rsidRPr="00DC79F9">
        <w:rPr>
          <w:rFonts w:asciiTheme="majorHAnsi" w:hAnsiTheme="majorHAnsi"/>
        </w:rPr>
        <w:lastRenderedPageBreak/>
        <w:t>oraz uchylenia dyrektywy 95/46/WE (ogólne rozporządzenie o danych) (Dz. U. UE L119 z dnia 4 maja 2016 r., str. 1; zwanym dalej „RODO”) informujemy, że:</w:t>
      </w:r>
    </w:p>
    <w:p w14:paraId="7A5363F6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 xml:space="preserve">administratorem Pani/Pana danych osobowych jest </w:t>
      </w:r>
      <w:r w:rsidR="00952B99" w:rsidRPr="00952B99">
        <w:rPr>
          <w:rFonts w:asciiTheme="majorHAnsi" w:hAnsiTheme="majorHAnsi"/>
          <w:b/>
        </w:rPr>
        <w:t xml:space="preserve">Wójt </w:t>
      </w:r>
      <w:r w:rsidRPr="00DC79F9">
        <w:rPr>
          <w:rFonts w:asciiTheme="majorHAnsi" w:hAnsiTheme="majorHAnsi"/>
          <w:b/>
        </w:rPr>
        <w:t>Gmina Przykona</w:t>
      </w:r>
    </w:p>
    <w:p w14:paraId="6C2ED458" w14:textId="77777777" w:rsidR="00DC79F9" w:rsidRPr="00304B6F" w:rsidRDefault="00304B6F" w:rsidP="008E1E2F">
      <w:pPr>
        <w:numPr>
          <w:ilvl w:val="0"/>
          <w:numId w:val="31"/>
        </w:numPr>
        <w:spacing w:before="100" w:beforeAutospacing="1" w:after="100" w:afterAutospacing="1" w:line="276" w:lineRule="auto"/>
        <w:ind w:left="709" w:hanging="425"/>
      </w:pPr>
      <w:r w:rsidRPr="00DC79F9">
        <w:rPr>
          <w:rFonts w:asciiTheme="majorHAnsi" w:hAnsiTheme="majorHAnsi"/>
        </w:rPr>
        <w:t xml:space="preserve">administrator wyznaczył Inspektora Danych Osobowych, z którym można się kontaktować pod </w:t>
      </w:r>
      <w:r w:rsidRPr="00304B6F">
        <w:rPr>
          <w:rFonts w:asciiTheme="majorHAnsi" w:hAnsiTheme="majorHAnsi"/>
        </w:rPr>
        <w:t>adresem e-mail:</w:t>
      </w:r>
      <w:r w:rsidRPr="00304B6F">
        <w:t xml:space="preserve"> </w:t>
      </w:r>
      <w:r>
        <w:t>iodo@przykona.pl</w:t>
      </w:r>
    </w:p>
    <w:p w14:paraId="5B951719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Pani/Pana dane osobowe przetwarzane będą na podstawie art. 6 ust. 1 lit. c RODO w celu związanym z przedmiotowym postępowaniem o udzielenie zamówienia publicznego, prowadzonym w tr</w:t>
      </w:r>
      <w:r w:rsidR="00952B99">
        <w:rPr>
          <w:rFonts w:asciiTheme="majorHAnsi" w:hAnsiTheme="majorHAnsi"/>
        </w:rPr>
        <w:t>ybie podstawowym - art. 275 pkt. 1 Pzp</w:t>
      </w:r>
    </w:p>
    <w:p w14:paraId="01A3FFEA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odbiorcami Pani/Pana danych osobowych będą osoby lub podmioty, którym udostępniona zostanie dokumentacja postępowani</w:t>
      </w:r>
      <w:r w:rsidR="00952B99">
        <w:rPr>
          <w:rFonts w:asciiTheme="majorHAnsi" w:hAnsiTheme="majorHAnsi"/>
        </w:rPr>
        <w:t>a</w:t>
      </w:r>
    </w:p>
    <w:p w14:paraId="0B9D61B8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Pani/Pana dane osobowe będą przechowywane,</w:t>
      </w:r>
      <w:r w:rsidR="00952B99">
        <w:rPr>
          <w:rFonts w:asciiTheme="majorHAnsi" w:hAnsiTheme="majorHAnsi"/>
        </w:rPr>
        <w:t xml:space="preserve"> </w:t>
      </w:r>
      <w:r w:rsidRPr="00DC79F9">
        <w:rPr>
          <w:rFonts w:asciiTheme="majorHAnsi" w:hAnsiTheme="majorHAnsi"/>
        </w:rPr>
        <w:t>przez okres 4 lat od dnia zakończenia postępowania o udzielenie zamówienia, a jeżeli czas trwania umowy przekracza 4 lata, okres przechowywania obejmuje cały czas trwania umowy;</w:t>
      </w:r>
    </w:p>
    <w:p w14:paraId="2FBA7BAE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20278B28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w odniesieniu do Pani/Pana danych osobowych decyzje nie będą podejmowane w sposób zautomatyzowany, stosownie do art. 22 RODO.</w:t>
      </w:r>
    </w:p>
    <w:p w14:paraId="28123D8F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posiada Pani/Pan:</w:t>
      </w:r>
    </w:p>
    <w:p w14:paraId="5ED065BC" w14:textId="77777777" w:rsidR="00DC79F9" w:rsidRPr="00DC79F9" w:rsidRDefault="00DC79F9" w:rsidP="008E1E2F">
      <w:pPr>
        <w:numPr>
          <w:ilvl w:val="0"/>
          <w:numId w:val="32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DBCA20" w14:textId="77777777" w:rsidR="00DC79F9" w:rsidRPr="00DC79F9" w:rsidRDefault="00DC79F9" w:rsidP="008E1E2F">
      <w:pPr>
        <w:numPr>
          <w:ilvl w:val="0"/>
          <w:numId w:val="32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na podstawie art. 16 RODO prawo do sprostowania Pani/Pana danych osobowych (</w:t>
      </w:r>
      <w:r w:rsidRPr="00DC79F9">
        <w:rPr>
          <w:rFonts w:asciiTheme="majorHAnsi" w:hAnsiTheme="majorHAnsi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C79F9">
        <w:rPr>
          <w:rFonts w:asciiTheme="majorHAnsi" w:hAnsiTheme="majorHAnsi"/>
        </w:rPr>
        <w:t>);</w:t>
      </w:r>
    </w:p>
    <w:p w14:paraId="39E63AA4" w14:textId="77777777" w:rsidR="00DC79F9" w:rsidRPr="00DC79F9" w:rsidRDefault="00DC79F9" w:rsidP="008E1E2F">
      <w:pPr>
        <w:numPr>
          <w:ilvl w:val="0"/>
          <w:numId w:val="32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C79F9">
        <w:rPr>
          <w:rFonts w:asciiTheme="majorHAnsi" w:hAnsiTheme="majorHAnsi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C79F9">
        <w:rPr>
          <w:rFonts w:asciiTheme="majorHAnsi" w:hAnsiTheme="majorHAnsi"/>
        </w:rPr>
        <w:t>);</w:t>
      </w:r>
    </w:p>
    <w:p w14:paraId="506479B9" w14:textId="77777777" w:rsidR="00DC79F9" w:rsidRPr="00DC79F9" w:rsidRDefault="00DC79F9" w:rsidP="008E1E2F">
      <w:pPr>
        <w:numPr>
          <w:ilvl w:val="0"/>
          <w:numId w:val="32"/>
        </w:numPr>
        <w:spacing w:line="276" w:lineRule="auto"/>
        <w:ind w:left="1064" w:hanging="46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 xml:space="preserve">prawo do wniesienia skargi do Prezesa Urzędu Ochrony Danych Osobowych, gdy uzna Pani/Pan, że przetwarzanie danych osobowych Pani/Pana dotyczących narusza przepisy RODO; </w:t>
      </w:r>
      <w:r w:rsidRPr="00DC79F9">
        <w:rPr>
          <w:rFonts w:asciiTheme="majorHAnsi" w:hAnsiTheme="majorHAnsi"/>
          <w:i/>
        </w:rPr>
        <w:t xml:space="preserve"> </w:t>
      </w:r>
    </w:p>
    <w:p w14:paraId="399E875F" w14:textId="77777777" w:rsidR="00DC79F9" w:rsidRPr="00DC79F9" w:rsidRDefault="00DC79F9" w:rsidP="008E1E2F">
      <w:pPr>
        <w:numPr>
          <w:ilvl w:val="0"/>
          <w:numId w:val="31"/>
        </w:numPr>
        <w:spacing w:line="276" w:lineRule="auto"/>
        <w:ind w:left="709" w:hanging="401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nie przysługuje Pani/Panu:</w:t>
      </w:r>
    </w:p>
    <w:p w14:paraId="11BC2733" w14:textId="77777777" w:rsidR="00DC79F9" w:rsidRPr="00DC79F9" w:rsidRDefault="00DC79F9" w:rsidP="008E1E2F">
      <w:pPr>
        <w:numPr>
          <w:ilvl w:val="0"/>
          <w:numId w:val="33"/>
        </w:numPr>
        <w:spacing w:line="276" w:lineRule="auto"/>
        <w:ind w:left="1008" w:hanging="39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lastRenderedPageBreak/>
        <w:t>w związku z art. 17 ust. 3 lit. b, d lub e RODO prawo do usunięcia danych osobowych;</w:t>
      </w:r>
    </w:p>
    <w:p w14:paraId="7A388147" w14:textId="77777777" w:rsidR="00DC79F9" w:rsidRPr="00DC79F9" w:rsidRDefault="00DC79F9" w:rsidP="008E1E2F">
      <w:pPr>
        <w:numPr>
          <w:ilvl w:val="0"/>
          <w:numId w:val="33"/>
        </w:numPr>
        <w:spacing w:line="276" w:lineRule="auto"/>
        <w:ind w:left="1008" w:hanging="39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prawo do przenoszenia danych osobowych, o którym mowa w art. 20 RODO;</w:t>
      </w:r>
    </w:p>
    <w:p w14:paraId="64C47202" w14:textId="77777777" w:rsidR="00DC79F9" w:rsidRPr="00DC79F9" w:rsidRDefault="00DC79F9" w:rsidP="008E1E2F">
      <w:pPr>
        <w:numPr>
          <w:ilvl w:val="0"/>
          <w:numId w:val="33"/>
        </w:numPr>
        <w:spacing w:line="276" w:lineRule="auto"/>
        <w:ind w:left="1008" w:hanging="392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F56A23F" w14:textId="77777777" w:rsidR="00DC79F9" w:rsidRDefault="00DC79F9" w:rsidP="008E1E2F">
      <w:pPr>
        <w:numPr>
          <w:ilvl w:val="0"/>
          <w:numId w:val="31"/>
        </w:numPr>
        <w:spacing w:line="276" w:lineRule="auto"/>
        <w:ind w:left="851" w:hanging="543"/>
        <w:jc w:val="both"/>
        <w:rPr>
          <w:rFonts w:asciiTheme="majorHAnsi" w:hAnsiTheme="majorHAnsi"/>
        </w:rPr>
      </w:pPr>
      <w:r w:rsidRPr="00DC79F9">
        <w:rPr>
          <w:rFonts w:asciiTheme="majorHAnsi" w:hAnsiTheme="majorHAnsi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99B3DD4" w14:textId="77777777" w:rsidR="00CA1389" w:rsidRPr="00DC79F9" w:rsidRDefault="00CA1389" w:rsidP="00CA1389">
      <w:pPr>
        <w:spacing w:line="276" w:lineRule="auto"/>
        <w:ind w:left="851"/>
        <w:jc w:val="both"/>
        <w:rPr>
          <w:rFonts w:asciiTheme="majorHAnsi" w:hAnsiTheme="majorHAnsi"/>
        </w:rPr>
      </w:pPr>
    </w:p>
    <w:p w14:paraId="739FB9EA" w14:textId="77777777" w:rsidR="009F62A5" w:rsidRPr="00773D17" w:rsidRDefault="009F62A5" w:rsidP="00DC79F9">
      <w:pPr>
        <w:ind w:left="851" w:hanging="543"/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51AC4649" w14:textId="77777777" w:rsidR="00C5791B" w:rsidRPr="00773D17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12656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>ustawy z 11 września 2019 r</w:t>
      </w:r>
      <w:r w:rsidR="001C6A9E"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Prawo zamówień publicznych (Dz.U. </w:t>
      </w:r>
      <w:r w:rsidR="00952B99">
        <w:rPr>
          <w:rFonts w:asciiTheme="majorHAnsi" w:hAnsiTheme="majorHAnsi" w:cstheme="majorBidi"/>
          <w:b/>
          <w:highlight w:val="lightGray"/>
          <w:lang w:eastAsia="en-US"/>
        </w:rPr>
        <w:t xml:space="preserve">2019 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>poz. 2019</w:t>
      </w:r>
      <w:r w:rsidR="001C6A9E" w:rsidRPr="00712656">
        <w:rPr>
          <w:rFonts w:asciiTheme="majorHAnsi" w:hAnsiTheme="majorHAnsi" w:cstheme="majorBidi"/>
          <w:b/>
          <w:highlight w:val="lightGray"/>
          <w:lang w:eastAsia="en-US"/>
        </w:rPr>
        <w:t xml:space="preserve"> ze zm.</w:t>
      </w:r>
      <w:r w:rsidRPr="00712656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1C6A9E" w:rsidRPr="00712656">
        <w:rPr>
          <w:rFonts w:asciiTheme="majorHAnsi" w:hAnsiTheme="majorHAnsi" w:cstheme="majorBidi"/>
          <w:b/>
          <w:highlight w:val="lightGray"/>
          <w:lang w:eastAsia="en-US"/>
        </w:rPr>
        <w:t>.</w:t>
      </w:r>
    </w:p>
    <w:p w14:paraId="59113729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047DF52B" w14:textId="77777777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6F331ADB" w14:textId="77777777" w:rsidR="00FE361A" w:rsidRPr="00773D17" w:rsidRDefault="00FE361A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69A3228" w14:textId="77777777" w:rsidR="00E9363F" w:rsidRDefault="00E9363F" w:rsidP="00E9363F">
      <w:pPr>
        <w:jc w:val="both"/>
        <w:rPr>
          <w:b/>
          <w:bCs/>
          <w:color w:val="000000" w:themeColor="text1"/>
        </w:rPr>
      </w:pPr>
    </w:p>
    <w:p w14:paraId="6BE1D121" w14:textId="0F39D1D4" w:rsidR="00945E33" w:rsidRPr="00730503" w:rsidRDefault="00A92EB8" w:rsidP="00730503">
      <w:pPr>
        <w:pStyle w:val="Default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ajorHAnsi" w:hAnsiTheme="majorHAnsi"/>
          <w:color w:val="auto"/>
        </w:rPr>
      </w:pPr>
      <w:r w:rsidRPr="00E46E93">
        <w:rPr>
          <w:rFonts w:asciiTheme="majorHAnsi" w:hAnsiTheme="majorHAnsi"/>
          <w:color w:val="auto"/>
        </w:rPr>
        <w:t xml:space="preserve">Przedmiotem </w:t>
      </w:r>
      <w:r w:rsidR="00E46E93" w:rsidRPr="00E46E93">
        <w:rPr>
          <w:rFonts w:asciiTheme="majorHAnsi" w:hAnsiTheme="majorHAnsi"/>
          <w:color w:val="auto"/>
        </w:rPr>
        <w:t xml:space="preserve">powyższego </w:t>
      </w:r>
      <w:r w:rsidRPr="00E46E93">
        <w:rPr>
          <w:rFonts w:asciiTheme="majorHAnsi" w:hAnsiTheme="majorHAnsi"/>
          <w:color w:val="auto"/>
        </w:rPr>
        <w:t>zamówienia jest realizacja</w:t>
      </w:r>
      <w:r w:rsidR="00730503">
        <w:rPr>
          <w:rFonts w:asciiTheme="majorHAnsi" w:hAnsiTheme="majorHAnsi"/>
          <w:color w:val="auto"/>
        </w:rPr>
        <w:t xml:space="preserve"> zadania pn. </w:t>
      </w:r>
      <w:r w:rsidR="00730503" w:rsidRPr="00730503">
        <w:rPr>
          <w:rFonts w:asciiTheme="majorHAnsi" w:hAnsiTheme="majorHAnsi"/>
          <w:b/>
          <w:bCs/>
          <w:color w:val="auto"/>
        </w:rPr>
        <w:t>„ Modernizacja dróg w miejscowości Posoka i Rogów „</w:t>
      </w:r>
      <w:r w:rsidR="00730503">
        <w:rPr>
          <w:rFonts w:asciiTheme="majorHAnsi" w:hAnsiTheme="majorHAnsi"/>
          <w:b/>
          <w:bCs/>
          <w:color w:val="auto"/>
        </w:rPr>
        <w:t xml:space="preserve"> </w:t>
      </w:r>
      <w:r w:rsidR="00730503" w:rsidRPr="00730503">
        <w:rPr>
          <w:rFonts w:asciiTheme="majorHAnsi" w:hAnsiTheme="majorHAnsi"/>
          <w:color w:val="auto"/>
        </w:rPr>
        <w:t>składającego się z 2 zadań</w:t>
      </w:r>
      <w:r w:rsidR="00730503">
        <w:rPr>
          <w:rFonts w:asciiTheme="majorHAnsi" w:hAnsiTheme="majorHAnsi"/>
          <w:color w:val="auto"/>
        </w:rPr>
        <w:t>:</w:t>
      </w:r>
      <w:r w:rsidR="00730503" w:rsidRPr="00730503">
        <w:rPr>
          <w:rFonts w:asciiTheme="majorHAnsi" w:hAnsiTheme="majorHAnsi"/>
          <w:color w:val="auto"/>
        </w:rPr>
        <w:t xml:space="preserve"> </w:t>
      </w:r>
    </w:p>
    <w:p w14:paraId="0A499401" w14:textId="4AB756CD" w:rsidR="00A92EB8" w:rsidRPr="00E46E93" w:rsidRDefault="00A92EB8" w:rsidP="00730503">
      <w:pPr>
        <w:pStyle w:val="Standard"/>
        <w:tabs>
          <w:tab w:val="left" w:pos="2127"/>
        </w:tabs>
        <w:spacing w:line="276" w:lineRule="auto"/>
        <w:ind w:left="1985" w:right="282" w:hanging="1701"/>
        <w:jc w:val="both"/>
        <w:rPr>
          <w:rFonts w:asciiTheme="majorHAnsi" w:hAnsiTheme="majorHAnsi"/>
          <w:bCs/>
          <w:sz w:val="24"/>
          <w:szCs w:val="24"/>
        </w:rPr>
      </w:pPr>
      <w:bookmarkStart w:id="2" w:name="_Hlk80778966"/>
      <w:r w:rsidRPr="00E46E93">
        <w:rPr>
          <w:rFonts w:asciiTheme="majorHAnsi" w:hAnsiTheme="majorHAnsi"/>
          <w:bCs/>
          <w:sz w:val="24"/>
          <w:szCs w:val="24"/>
        </w:rPr>
        <w:t xml:space="preserve">Zadanie I  : </w:t>
      </w:r>
      <w:r w:rsidR="00AC06C7">
        <w:rPr>
          <w:rFonts w:asciiTheme="majorHAnsi" w:hAnsiTheme="majorHAnsi"/>
          <w:bCs/>
          <w:sz w:val="24"/>
          <w:szCs w:val="24"/>
        </w:rPr>
        <w:t xml:space="preserve"> </w:t>
      </w:r>
      <w:r w:rsidRPr="00E46E93">
        <w:rPr>
          <w:rFonts w:asciiTheme="majorHAnsi" w:hAnsiTheme="majorHAnsi"/>
          <w:bCs/>
          <w:sz w:val="24"/>
          <w:szCs w:val="24"/>
        </w:rPr>
        <w:t>Modernizacja dróg w miejscowości Rogów, na działkach nr 274/15, 274/6,274/25</w:t>
      </w:r>
    </w:p>
    <w:p w14:paraId="73154734" w14:textId="408C0CEE" w:rsidR="00945E33" w:rsidRPr="00E46E93" w:rsidRDefault="00A92EB8" w:rsidP="00730503">
      <w:pPr>
        <w:pStyle w:val="Standard"/>
        <w:tabs>
          <w:tab w:val="left" w:pos="0"/>
          <w:tab w:val="left" w:pos="2127"/>
        </w:tabs>
        <w:spacing w:line="276" w:lineRule="auto"/>
        <w:ind w:right="282" w:firstLine="284"/>
        <w:jc w:val="both"/>
        <w:rPr>
          <w:rFonts w:asciiTheme="majorHAnsi" w:hAnsiTheme="majorHAnsi"/>
          <w:bCs/>
          <w:sz w:val="24"/>
          <w:szCs w:val="24"/>
        </w:rPr>
      </w:pPr>
      <w:r w:rsidRPr="00E46E93">
        <w:rPr>
          <w:rFonts w:asciiTheme="majorHAnsi" w:hAnsiTheme="majorHAnsi"/>
          <w:bCs/>
          <w:sz w:val="24"/>
          <w:szCs w:val="24"/>
        </w:rPr>
        <w:t>Zadanie II</w:t>
      </w:r>
      <w:r w:rsidR="00730503">
        <w:rPr>
          <w:rFonts w:asciiTheme="majorHAnsi" w:hAnsiTheme="majorHAnsi"/>
          <w:bCs/>
          <w:sz w:val="24"/>
          <w:szCs w:val="24"/>
        </w:rPr>
        <w:t xml:space="preserve"> </w:t>
      </w:r>
      <w:r w:rsidR="00E46E93" w:rsidRPr="00E46E93">
        <w:rPr>
          <w:rFonts w:asciiTheme="majorHAnsi" w:hAnsiTheme="majorHAnsi"/>
          <w:bCs/>
          <w:sz w:val="24"/>
          <w:szCs w:val="24"/>
        </w:rPr>
        <w:t xml:space="preserve"> </w:t>
      </w:r>
      <w:r w:rsidRPr="00E46E93">
        <w:rPr>
          <w:rFonts w:asciiTheme="majorHAnsi" w:hAnsiTheme="majorHAnsi"/>
          <w:bCs/>
          <w:sz w:val="24"/>
          <w:szCs w:val="24"/>
        </w:rPr>
        <w:t xml:space="preserve">: </w:t>
      </w:r>
      <w:r w:rsidR="00730503">
        <w:rPr>
          <w:rFonts w:asciiTheme="majorHAnsi" w:hAnsiTheme="majorHAnsi"/>
          <w:bCs/>
          <w:sz w:val="24"/>
          <w:szCs w:val="24"/>
        </w:rPr>
        <w:t xml:space="preserve"> </w:t>
      </w:r>
      <w:r w:rsidRPr="00E46E93">
        <w:rPr>
          <w:rFonts w:asciiTheme="majorHAnsi" w:hAnsiTheme="majorHAnsi"/>
          <w:bCs/>
          <w:sz w:val="24"/>
          <w:szCs w:val="24"/>
        </w:rPr>
        <w:t>Modernizacja drogi w miejscowości Posoka</w:t>
      </w:r>
    </w:p>
    <w:bookmarkEnd w:id="2"/>
    <w:p w14:paraId="331DAF0E" w14:textId="29641703" w:rsidR="00A92EB8" w:rsidRPr="00E46E93" w:rsidRDefault="00A92EB8" w:rsidP="00BE6785">
      <w:pPr>
        <w:spacing w:after="240" w:line="276" w:lineRule="auto"/>
        <w:jc w:val="both"/>
        <w:rPr>
          <w:rFonts w:asciiTheme="majorHAnsi" w:hAnsiTheme="majorHAnsi"/>
        </w:rPr>
      </w:pPr>
      <w:r w:rsidRPr="00E46E93">
        <w:rPr>
          <w:rFonts w:asciiTheme="majorHAnsi" w:hAnsiTheme="majorHAnsi"/>
        </w:rPr>
        <w:t xml:space="preserve">2. </w:t>
      </w:r>
      <w:r w:rsidR="00945E33">
        <w:rPr>
          <w:rFonts w:asciiTheme="majorHAnsi" w:hAnsiTheme="majorHAnsi"/>
        </w:rPr>
        <w:t xml:space="preserve"> </w:t>
      </w:r>
      <w:r w:rsidRPr="00E46E93">
        <w:rPr>
          <w:rFonts w:asciiTheme="majorHAnsi" w:hAnsiTheme="majorHAnsi"/>
        </w:rPr>
        <w:t xml:space="preserve">Charakterystyka inwestycji : </w:t>
      </w:r>
    </w:p>
    <w:p w14:paraId="711F8670" w14:textId="13F1C0E7" w:rsidR="00BE6785" w:rsidRDefault="00A92EB8" w:rsidP="002C05BF">
      <w:pPr>
        <w:pStyle w:val="Standard"/>
        <w:tabs>
          <w:tab w:val="left" w:pos="1276"/>
        </w:tabs>
        <w:spacing w:line="276" w:lineRule="auto"/>
        <w:ind w:left="1276" w:right="282" w:hanging="1276"/>
        <w:jc w:val="both"/>
        <w:rPr>
          <w:rFonts w:asciiTheme="majorHAnsi" w:hAnsiTheme="majorHAnsi"/>
          <w:bCs/>
          <w:sz w:val="24"/>
          <w:szCs w:val="24"/>
        </w:rPr>
      </w:pPr>
      <w:r w:rsidRPr="00AC06C7">
        <w:rPr>
          <w:rFonts w:asciiTheme="majorHAnsi" w:hAnsiTheme="majorHAnsi"/>
          <w:b/>
          <w:bCs/>
          <w:sz w:val="24"/>
          <w:szCs w:val="24"/>
        </w:rPr>
        <w:t>Zadanie I</w:t>
      </w:r>
      <w:r w:rsidRPr="00E46E93">
        <w:rPr>
          <w:rFonts w:asciiTheme="majorHAnsi" w:hAnsiTheme="majorHAnsi"/>
          <w:sz w:val="24"/>
          <w:szCs w:val="24"/>
        </w:rPr>
        <w:t xml:space="preserve"> – </w:t>
      </w:r>
      <w:r w:rsidR="00E46E93" w:rsidRPr="002C05BF">
        <w:rPr>
          <w:rFonts w:asciiTheme="majorHAnsi" w:hAnsiTheme="majorHAnsi"/>
          <w:b/>
          <w:sz w:val="24"/>
          <w:szCs w:val="24"/>
        </w:rPr>
        <w:t xml:space="preserve">Modernizacja dróg w miejscowości Rogów, na działkach nr 274/15, 274/6,274/25 </w:t>
      </w:r>
      <w:r w:rsidR="00E46E93" w:rsidRPr="00E46E93">
        <w:rPr>
          <w:rFonts w:asciiTheme="majorHAnsi" w:hAnsiTheme="majorHAnsi"/>
          <w:bCs/>
          <w:sz w:val="24"/>
          <w:szCs w:val="24"/>
        </w:rPr>
        <w:t xml:space="preserve">obejmuje </w:t>
      </w:r>
      <w:r w:rsidR="00AC06C7">
        <w:rPr>
          <w:rFonts w:asciiTheme="majorHAnsi" w:hAnsiTheme="majorHAnsi"/>
          <w:bCs/>
          <w:sz w:val="24"/>
          <w:szCs w:val="24"/>
        </w:rPr>
        <w:t xml:space="preserve">modernizacje </w:t>
      </w:r>
      <w:r w:rsidR="00E46E93" w:rsidRPr="00E46E93">
        <w:rPr>
          <w:rFonts w:asciiTheme="majorHAnsi" w:hAnsiTheme="majorHAnsi"/>
          <w:bCs/>
          <w:sz w:val="24"/>
          <w:szCs w:val="24"/>
        </w:rPr>
        <w:t>2 dr</w:t>
      </w:r>
      <w:r w:rsidR="00AC06C7">
        <w:rPr>
          <w:rFonts w:asciiTheme="majorHAnsi" w:hAnsiTheme="majorHAnsi"/>
          <w:bCs/>
          <w:sz w:val="24"/>
          <w:szCs w:val="24"/>
        </w:rPr>
        <w:t>óg</w:t>
      </w:r>
      <w:r w:rsidR="00BE6785">
        <w:rPr>
          <w:rFonts w:asciiTheme="majorHAnsi" w:hAnsiTheme="majorHAnsi"/>
          <w:bCs/>
          <w:sz w:val="24"/>
          <w:szCs w:val="24"/>
        </w:rPr>
        <w:t>:</w:t>
      </w:r>
    </w:p>
    <w:p w14:paraId="3C822134" w14:textId="77777777" w:rsidR="002C05BF" w:rsidRPr="00E46E93" w:rsidRDefault="002C05BF" w:rsidP="002C05BF">
      <w:pPr>
        <w:pStyle w:val="Standard"/>
        <w:tabs>
          <w:tab w:val="left" w:pos="1276"/>
        </w:tabs>
        <w:spacing w:line="276" w:lineRule="auto"/>
        <w:ind w:left="1276" w:right="282" w:hanging="1276"/>
        <w:jc w:val="both"/>
        <w:rPr>
          <w:rFonts w:asciiTheme="majorHAnsi" w:hAnsiTheme="majorHAnsi"/>
          <w:bCs/>
          <w:sz w:val="24"/>
          <w:szCs w:val="24"/>
        </w:rPr>
      </w:pPr>
    </w:p>
    <w:p w14:paraId="652F2865" w14:textId="0A3D1FAF" w:rsidR="00E46E93" w:rsidRPr="00BE6785" w:rsidRDefault="00945E33" w:rsidP="00945E33">
      <w:pPr>
        <w:pStyle w:val="Akapitzlist"/>
        <w:spacing w:line="276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  </w:t>
      </w:r>
      <w:r w:rsidR="00E46E93" w:rsidRPr="00945E33">
        <w:rPr>
          <w:rFonts w:asciiTheme="majorHAnsi" w:hAnsiTheme="majorHAnsi"/>
        </w:rPr>
        <w:t>Drog</w:t>
      </w:r>
      <w:r w:rsidR="00730503">
        <w:rPr>
          <w:rFonts w:asciiTheme="majorHAnsi" w:hAnsiTheme="majorHAnsi"/>
        </w:rPr>
        <w:t>i</w:t>
      </w:r>
      <w:r w:rsidR="00E46E93" w:rsidRPr="00945E33">
        <w:rPr>
          <w:rFonts w:asciiTheme="majorHAnsi" w:hAnsiTheme="majorHAnsi"/>
        </w:rPr>
        <w:t xml:space="preserve"> posadowion</w:t>
      </w:r>
      <w:r w:rsidR="00730503">
        <w:rPr>
          <w:rFonts w:asciiTheme="majorHAnsi" w:hAnsiTheme="majorHAnsi"/>
        </w:rPr>
        <w:t>ej</w:t>
      </w:r>
      <w:r w:rsidR="002C05BF">
        <w:rPr>
          <w:rFonts w:asciiTheme="majorHAnsi" w:hAnsiTheme="majorHAnsi"/>
        </w:rPr>
        <w:t xml:space="preserve"> w miejscowości Rogów </w:t>
      </w:r>
      <w:r w:rsidR="00E46E93" w:rsidRPr="00E46E93">
        <w:rPr>
          <w:rFonts w:asciiTheme="majorHAnsi" w:hAnsiTheme="majorHAnsi"/>
        </w:rPr>
        <w:t xml:space="preserve">na działkach nr 274/15 i 274/6 </w:t>
      </w:r>
    </w:p>
    <w:p w14:paraId="21BAB856" w14:textId="51DEA3EC" w:rsidR="00E46E93" w:rsidRPr="00E46E93" w:rsidRDefault="00E46E93" w:rsidP="00BE6785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Przedmiotem zakresu z</w:t>
      </w:r>
      <w:r w:rsidR="002C05BF">
        <w:rPr>
          <w:rFonts w:asciiTheme="majorHAnsi" w:hAnsiTheme="majorHAnsi"/>
          <w:color w:val="000000" w:themeColor="text1"/>
        </w:rPr>
        <w:t>a</w:t>
      </w:r>
      <w:r w:rsidRPr="00E46E93">
        <w:rPr>
          <w:rFonts w:asciiTheme="majorHAnsi" w:hAnsiTheme="majorHAnsi"/>
          <w:color w:val="000000" w:themeColor="text1"/>
        </w:rPr>
        <w:t>dania jest modernizacja drogi o szerokości 4,2 m i długości km 0+000 do km 0+181 – 0,181 km.</w:t>
      </w:r>
    </w:p>
    <w:p w14:paraId="133E7CA8" w14:textId="77777777" w:rsidR="00E46E93" w:rsidRPr="00E46E93" w:rsidRDefault="00E46E93" w:rsidP="00BE6785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Roboty Przygotowawcze</w:t>
      </w:r>
    </w:p>
    <w:p w14:paraId="5F410276" w14:textId="77777777" w:rsidR="00E46E93" w:rsidRPr="00E46E93" w:rsidRDefault="00E46E93" w:rsidP="00BE6785">
      <w:pPr>
        <w:pStyle w:val="Akapitzlist"/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roboty pomiarowe przy liniowych robotach ziemnych 0,181 km, wraz z oznakowaniem. Tablice znaków drogowych zakazu, nakazu, ostrzegawczych i informacyjnych, oznakowanie na czas prowadzonych robót. Trasa dróg w terenie równinnym</w:t>
      </w:r>
    </w:p>
    <w:p w14:paraId="5C084301" w14:textId="77777777" w:rsidR="00E46E93" w:rsidRPr="00E46E93" w:rsidRDefault="00E46E93" w:rsidP="00BE6785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 xml:space="preserve">Roboty ziemne </w:t>
      </w:r>
    </w:p>
    <w:p w14:paraId="43FF6AE9" w14:textId="77777777" w:rsidR="00E46E93" w:rsidRPr="00E46E93" w:rsidRDefault="00E46E93" w:rsidP="00BE6785">
      <w:pPr>
        <w:pStyle w:val="Akapitzlist"/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wykonane koparkami podsiębiernymi, z transportem urobku samochodami samowyładowczymi</w:t>
      </w:r>
    </w:p>
    <w:p w14:paraId="38B5358D" w14:textId="77777777" w:rsidR="00E46E93" w:rsidRPr="00E46E93" w:rsidRDefault="00E46E93" w:rsidP="00BE6785">
      <w:pPr>
        <w:pStyle w:val="Akapitzlist"/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wykonanie mechaniczne wykopów w gruncie o średniej głębokości 10cm,  pod konstrukcję ciągu głównego 181m x 4,2m x 0,1m = 76,02m</w:t>
      </w:r>
      <w:r w:rsidRPr="00E46E93">
        <w:rPr>
          <w:rFonts w:asciiTheme="majorHAnsi" w:hAnsiTheme="majorHAnsi"/>
          <w:color w:val="000000" w:themeColor="text1"/>
          <w:vertAlign w:val="superscript"/>
        </w:rPr>
        <w:t>3</w:t>
      </w:r>
      <w:r w:rsidRPr="00E46E93">
        <w:rPr>
          <w:rFonts w:asciiTheme="majorHAnsi" w:hAnsiTheme="majorHAnsi"/>
          <w:color w:val="000000" w:themeColor="text1"/>
        </w:rPr>
        <w:t xml:space="preserve"> </w:t>
      </w:r>
    </w:p>
    <w:p w14:paraId="1AD431F3" w14:textId="77777777" w:rsidR="00E46E93" w:rsidRPr="00E46E93" w:rsidRDefault="00E46E93" w:rsidP="00BE6785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Podbudowy i nawierzchnie</w:t>
      </w:r>
    </w:p>
    <w:p w14:paraId="598CF4F1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równanie i profilowanie wraz z zagęszczeniem podłoża pod warstwę konstrukcyjną nawierzchni wykonane mechaniczne zagęszczone walcem wibracyjnym 181m x 4,2m = 760,2m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  <w:r w:rsidRPr="00E46E93">
        <w:rPr>
          <w:rFonts w:asciiTheme="majorHAnsi" w:hAnsiTheme="majorHAnsi"/>
          <w:color w:val="000000" w:themeColor="text1"/>
        </w:rPr>
        <w:t xml:space="preserve">, dodatkowo promienie najazdowe jedno </w:t>
      </w:r>
      <w:r w:rsidRPr="00E46E93">
        <w:rPr>
          <w:rFonts w:asciiTheme="majorHAnsi" w:hAnsiTheme="majorHAnsi"/>
          <w:color w:val="000000" w:themeColor="text1"/>
        </w:rPr>
        <w:lastRenderedPageBreak/>
        <w:t>włączenie do drogi gminnej wewnętrznej (promień R=5m) i promienie w rejonie połączenia z działką nr 274/6 (R=5m) = 21,5m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  <w:r w:rsidRPr="00E46E93">
        <w:rPr>
          <w:rFonts w:asciiTheme="majorHAnsi" w:hAnsiTheme="majorHAnsi"/>
          <w:color w:val="000000" w:themeColor="text1"/>
        </w:rPr>
        <w:t xml:space="preserve">                                   </w:t>
      </w:r>
    </w:p>
    <w:p w14:paraId="0F9DAE33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 xml:space="preserve"> RAZEM 760,2 + 21,5 = 781,7m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</w:p>
    <w:p w14:paraId="2F309C8A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podbudowa zasadnicza z kruszywa łamanego stabilizowanego mechanicznie                      0-63 mm, grubość warstwy po zagęszczeniu mechanicznym walcem 15cm (781,7m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  <w:r w:rsidRPr="00E46E93">
        <w:rPr>
          <w:rFonts w:asciiTheme="majorHAnsi" w:hAnsiTheme="majorHAnsi"/>
          <w:color w:val="000000" w:themeColor="text1"/>
        </w:rPr>
        <w:t>)</w:t>
      </w:r>
    </w:p>
    <w:p w14:paraId="76F234F1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powierzchniowe utrwalenie (kliniec) z kruszywa łamanego o frakcji 0-31,5 mm; grubość warstwy po zagęszczeniu mechanicznym 8 cm, (181m x 4,0m) + 21,5 = 745,5m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</w:p>
    <w:p w14:paraId="44E60773" w14:textId="77777777" w:rsidR="00E46E93" w:rsidRPr="00E46E93" w:rsidRDefault="00E46E93" w:rsidP="00BE6785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utwardzenie poboczy materiałem uzyskanym z korytowania poprzez rozścielenie kruszywa na szerokości 1,0 m. Warstwa o grubości 10 cm na powierzchni 181m x 1,0m x 2strony = 362,0m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</w:p>
    <w:p w14:paraId="47B89108" w14:textId="77777777" w:rsidR="00E46E93" w:rsidRPr="00E46E93" w:rsidRDefault="00E46E93" w:rsidP="00BE6785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 xml:space="preserve">plantowanie (obrobienie na czysto) skarp i nasypów w gruncie </w:t>
      </w:r>
    </w:p>
    <w:p w14:paraId="470B45AC" w14:textId="77777777" w:rsidR="00E46E93" w:rsidRPr="00E46E93" w:rsidRDefault="00E46E93" w:rsidP="00BE678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8E8888F" w14:textId="7EF61046" w:rsidR="00E46E93" w:rsidRPr="00BE6785" w:rsidRDefault="00E46E93" w:rsidP="00945E33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Drog</w:t>
      </w:r>
      <w:r w:rsidR="00730503">
        <w:rPr>
          <w:rFonts w:asciiTheme="majorHAnsi" w:hAnsiTheme="majorHAnsi"/>
          <w:color w:val="000000" w:themeColor="text1"/>
        </w:rPr>
        <w:t>i</w:t>
      </w:r>
      <w:r w:rsidRPr="00E46E93">
        <w:rPr>
          <w:rFonts w:asciiTheme="majorHAnsi" w:hAnsiTheme="majorHAnsi"/>
          <w:color w:val="000000" w:themeColor="text1"/>
        </w:rPr>
        <w:t xml:space="preserve"> </w:t>
      </w:r>
      <w:r w:rsidRPr="00945E33">
        <w:rPr>
          <w:rFonts w:asciiTheme="majorHAnsi" w:hAnsiTheme="majorHAnsi"/>
        </w:rPr>
        <w:t>posadowion</w:t>
      </w:r>
      <w:r w:rsidR="00730503">
        <w:rPr>
          <w:rFonts w:asciiTheme="majorHAnsi" w:hAnsiTheme="majorHAnsi"/>
        </w:rPr>
        <w:t>ej</w:t>
      </w:r>
      <w:r w:rsidR="002C05BF">
        <w:rPr>
          <w:rFonts w:asciiTheme="majorHAnsi" w:hAnsiTheme="majorHAnsi"/>
          <w:color w:val="000000" w:themeColor="text1"/>
        </w:rPr>
        <w:t xml:space="preserve"> w miejscowości Rogów </w:t>
      </w:r>
      <w:r w:rsidRPr="00E46E93">
        <w:rPr>
          <w:rFonts w:asciiTheme="majorHAnsi" w:hAnsiTheme="majorHAnsi"/>
          <w:color w:val="000000" w:themeColor="text1"/>
        </w:rPr>
        <w:t>na działkach 274/25, 274/6</w:t>
      </w:r>
    </w:p>
    <w:p w14:paraId="2F08245D" w14:textId="30DB7A6D" w:rsidR="00E46E93" w:rsidRPr="00E46E93" w:rsidRDefault="00E46E93" w:rsidP="00BE6785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Przedmiotem zakresu z</w:t>
      </w:r>
      <w:r w:rsidR="00BE6785">
        <w:rPr>
          <w:rFonts w:asciiTheme="majorHAnsi" w:hAnsiTheme="majorHAnsi"/>
          <w:color w:val="000000" w:themeColor="text1"/>
        </w:rPr>
        <w:t>a</w:t>
      </w:r>
      <w:r w:rsidRPr="00E46E93">
        <w:rPr>
          <w:rFonts w:asciiTheme="majorHAnsi" w:hAnsiTheme="majorHAnsi"/>
          <w:color w:val="000000" w:themeColor="text1"/>
        </w:rPr>
        <w:t>dania jest modernizacja drogi o szerokości 4,2 m i długości km 0+000 do km 0+167 – 0,167 km.</w:t>
      </w:r>
    </w:p>
    <w:p w14:paraId="6667C678" w14:textId="77777777" w:rsidR="00E46E93" w:rsidRPr="00E46E93" w:rsidRDefault="00E46E93" w:rsidP="00BE6785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Roboty Przygotowawcze</w:t>
      </w:r>
    </w:p>
    <w:p w14:paraId="3635DCC2" w14:textId="77777777" w:rsidR="00E46E93" w:rsidRPr="00E46E93" w:rsidRDefault="00E46E93" w:rsidP="00BE6785">
      <w:pPr>
        <w:pStyle w:val="Akapitzlist"/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roboty pomiarowe przy liniowych robotach ziemnych 0,167 km, wraz z oznakowaniem. Tablice znaków drogowych zakazu, nakazu, ostrzegawczych i informacyjnych, oznakowanie na czas prowadzonych robót. Trasa dróg w terenie równinnym</w:t>
      </w:r>
    </w:p>
    <w:p w14:paraId="4B62DF49" w14:textId="77777777" w:rsidR="00E46E93" w:rsidRPr="00E46E93" w:rsidRDefault="00E46E93" w:rsidP="00BE6785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 xml:space="preserve">Roboty ziemne </w:t>
      </w:r>
    </w:p>
    <w:p w14:paraId="2B1CC112" w14:textId="77777777" w:rsidR="00E46E93" w:rsidRPr="00E46E93" w:rsidRDefault="00E46E93" w:rsidP="00BE6785">
      <w:pPr>
        <w:pStyle w:val="Akapitzlist"/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wykonane koparkami podsiębiernymi, z transportem urobku samochodami samowyładowczymi</w:t>
      </w:r>
    </w:p>
    <w:p w14:paraId="0927A94F" w14:textId="77777777" w:rsidR="00E46E93" w:rsidRPr="00E46E93" w:rsidRDefault="00E46E93" w:rsidP="00BE6785">
      <w:pPr>
        <w:pStyle w:val="Akapitzlist"/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wykonanie mechaniczne wykopów w gruncie o średniej głębokości 10cm,  pod konstrukcję ciągu głównego 167m x 4,2m x 0,1m = 70,14m</w:t>
      </w:r>
      <w:r w:rsidRPr="00E46E93">
        <w:rPr>
          <w:rFonts w:asciiTheme="majorHAnsi" w:hAnsiTheme="majorHAnsi"/>
          <w:color w:val="000000" w:themeColor="text1"/>
          <w:vertAlign w:val="superscript"/>
        </w:rPr>
        <w:t>3</w:t>
      </w:r>
      <w:r w:rsidRPr="00E46E93">
        <w:rPr>
          <w:rFonts w:asciiTheme="majorHAnsi" w:hAnsiTheme="majorHAnsi"/>
          <w:color w:val="000000" w:themeColor="text1"/>
        </w:rPr>
        <w:t xml:space="preserve"> </w:t>
      </w:r>
    </w:p>
    <w:p w14:paraId="5196E00A" w14:textId="77777777" w:rsidR="00E46E93" w:rsidRPr="00E46E93" w:rsidRDefault="00E46E93" w:rsidP="00BE6785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Podbudowy i nawierzchnie</w:t>
      </w:r>
    </w:p>
    <w:p w14:paraId="241DBD25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równanie i profilowanie wraz z zagęszczeniem podłoża pod warstwę konstrukcyjną nawierzchni wykonane mechaniczne zagęszczone walcem wibracyjnym 167m x 4,2m = 701,4m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  <w:r w:rsidRPr="00E46E93">
        <w:rPr>
          <w:rFonts w:asciiTheme="majorHAnsi" w:hAnsiTheme="majorHAnsi"/>
          <w:color w:val="000000" w:themeColor="text1"/>
        </w:rPr>
        <w:t>, dodatkowo promienie najazdowe jedno włączenie do drogi gminnej wewnętrznej (promień R=5m) i promienie w rejonie połączenia z działką nr 274/6 (R=5m) = 21,5m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  <w:r w:rsidRPr="00E46E93">
        <w:rPr>
          <w:rFonts w:asciiTheme="majorHAnsi" w:hAnsiTheme="majorHAnsi"/>
          <w:color w:val="000000" w:themeColor="text1"/>
        </w:rPr>
        <w:t xml:space="preserve">                                   </w:t>
      </w:r>
    </w:p>
    <w:p w14:paraId="23EE024B" w14:textId="77777777" w:rsidR="00E46E93" w:rsidRPr="00E46E93" w:rsidRDefault="00E46E93" w:rsidP="00BE6785">
      <w:pPr>
        <w:pStyle w:val="Akapitzlist"/>
        <w:spacing w:line="276" w:lineRule="auto"/>
        <w:ind w:left="851"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RAZEM 701,4 + 21,5 = 722,9m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</w:p>
    <w:p w14:paraId="7CDAC684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podbudowa zasadnicza z kruszywa łamanego stabilizowanego mechanicznie                      0-63 mm, grubość warstwy po zagęszczeniu mechanicznym walcem 15cm (722,9m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  <w:r w:rsidRPr="00E46E93">
        <w:rPr>
          <w:rFonts w:asciiTheme="majorHAnsi" w:hAnsiTheme="majorHAnsi"/>
          <w:color w:val="000000" w:themeColor="text1"/>
        </w:rPr>
        <w:t>)</w:t>
      </w:r>
    </w:p>
    <w:p w14:paraId="6FFEBCE5" w14:textId="77777777" w:rsidR="00E46E93" w:rsidRPr="00E46E93" w:rsidRDefault="00E46E93" w:rsidP="00BE6785">
      <w:pPr>
        <w:pStyle w:val="Akapitzlist"/>
        <w:numPr>
          <w:ilvl w:val="0"/>
          <w:numId w:val="39"/>
        </w:numPr>
        <w:spacing w:line="276" w:lineRule="auto"/>
        <w:ind w:left="851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powierzchniowe utrwalenie (kliniec) z kruszywa łamanego o frakcji 0-31,5 mm; grubość warstwy po zagęszczeniu mechanicznym 8 cm, (167m x 4,0m) + 21,5 = 689,5m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</w:p>
    <w:p w14:paraId="1AA1A2A4" w14:textId="77777777" w:rsidR="00E46E93" w:rsidRPr="00E46E93" w:rsidRDefault="00E46E93" w:rsidP="00BE6785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>utwardzenie poboczy materiałem uzyskanym z korytowania poprzez rozścielenie kruszywa na szerokości 1,0 m. Warstwa o grubości 10 cm na powierzchni 167m x 1,0m x 2strony = 334,0m</w:t>
      </w:r>
      <w:r w:rsidRPr="00E46E93">
        <w:rPr>
          <w:rFonts w:asciiTheme="majorHAnsi" w:hAnsiTheme="majorHAnsi"/>
          <w:color w:val="000000" w:themeColor="text1"/>
          <w:vertAlign w:val="superscript"/>
        </w:rPr>
        <w:t>2</w:t>
      </w:r>
    </w:p>
    <w:p w14:paraId="45E93463" w14:textId="0A6E0A71" w:rsidR="00E46E93" w:rsidRDefault="00E46E93" w:rsidP="00BE6785">
      <w:pPr>
        <w:pStyle w:val="Akapitzlist"/>
        <w:numPr>
          <w:ilvl w:val="0"/>
          <w:numId w:val="40"/>
        </w:numPr>
        <w:spacing w:line="276" w:lineRule="auto"/>
        <w:contextualSpacing/>
        <w:jc w:val="both"/>
        <w:rPr>
          <w:rFonts w:asciiTheme="majorHAnsi" w:hAnsiTheme="majorHAnsi"/>
          <w:color w:val="000000" w:themeColor="text1"/>
        </w:rPr>
      </w:pPr>
      <w:r w:rsidRPr="00E46E93">
        <w:rPr>
          <w:rFonts w:asciiTheme="majorHAnsi" w:hAnsiTheme="majorHAnsi"/>
          <w:color w:val="000000" w:themeColor="text1"/>
        </w:rPr>
        <w:t xml:space="preserve">plantowanie (obrobienie na czysto) skarp i nasypów w gruncie </w:t>
      </w:r>
    </w:p>
    <w:p w14:paraId="7221A17D" w14:textId="77777777" w:rsidR="00BE6785" w:rsidRDefault="00BE6785" w:rsidP="00BE6785">
      <w:pPr>
        <w:pStyle w:val="Standard"/>
        <w:tabs>
          <w:tab w:val="left" w:pos="0"/>
          <w:tab w:val="left" w:pos="2127"/>
        </w:tabs>
        <w:spacing w:line="276" w:lineRule="auto"/>
        <w:ind w:right="282"/>
        <w:jc w:val="both"/>
        <w:rPr>
          <w:rFonts w:asciiTheme="majorHAnsi" w:hAnsiTheme="majorHAnsi"/>
          <w:bCs/>
          <w:sz w:val="24"/>
          <w:szCs w:val="24"/>
        </w:rPr>
      </w:pPr>
    </w:p>
    <w:p w14:paraId="4E5780E8" w14:textId="7C2770CB" w:rsidR="00BE6785" w:rsidRPr="002C05BF" w:rsidRDefault="00BE6785" w:rsidP="00BE6785">
      <w:pPr>
        <w:pStyle w:val="Standard"/>
        <w:tabs>
          <w:tab w:val="left" w:pos="0"/>
          <w:tab w:val="left" w:pos="2127"/>
        </w:tabs>
        <w:spacing w:line="276" w:lineRule="auto"/>
        <w:ind w:right="282"/>
        <w:jc w:val="both"/>
        <w:rPr>
          <w:rFonts w:asciiTheme="majorHAnsi" w:hAnsiTheme="majorHAnsi"/>
          <w:b/>
          <w:sz w:val="24"/>
          <w:szCs w:val="24"/>
        </w:rPr>
      </w:pPr>
      <w:r w:rsidRPr="002C05BF">
        <w:rPr>
          <w:rFonts w:asciiTheme="majorHAnsi" w:hAnsiTheme="majorHAnsi"/>
          <w:b/>
          <w:sz w:val="24"/>
          <w:szCs w:val="24"/>
        </w:rPr>
        <w:lastRenderedPageBreak/>
        <w:t>Zadanie II</w:t>
      </w:r>
      <w:r w:rsidRPr="00E46E93">
        <w:rPr>
          <w:rFonts w:asciiTheme="majorHAnsi" w:hAnsiTheme="majorHAnsi"/>
          <w:bCs/>
          <w:sz w:val="24"/>
          <w:szCs w:val="24"/>
        </w:rPr>
        <w:t xml:space="preserve"> : </w:t>
      </w:r>
      <w:r w:rsidRPr="002C05BF">
        <w:rPr>
          <w:rFonts w:asciiTheme="majorHAnsi" w:hAnsiTheme="majorHAnsi"/>
          <w:b/>
          <w:sz w:val="24"/>
          <w:szCs w:val="24"/>
        </w:rPr>
        <w:t>Modernizacja drogi w miejscowości Posoka</w:t>
      </w:r>
    </w:p>
    <w:p w14:paraId="101F162F" w14:textId="13A2B50F" w:rsidR="006D6456" w:rsidRDefault="006D6456" w:rsidP="00BE6785">
      <w:pPr>
        <w:pStyle w:val="Standard"/>
        <w:tabs>
          <w:tab w:val="left" w:pos="0"/>
          <w:tab w:val="left" w:pos="2127"/>
        </w:tabs>
        <w:spacing w:line="276" w:lineRule="auto"/>
        <w:ind w:right="282"/>
        <w:jc w:val="both"/>
        <w:rPr>
          <w:rFonts w:asciiTheme="majorHAnsi" w:hAnsiTheme="majorHAnsi"/>
          <w:bCs/>
          <w:sz w:val="24"/>
          <w:szCs w:val="24"/>
        </w:rPr>
      </w:pPr>
    </w:p>
    <w:p w14:paraId="4A193011" w14:textId="54DAC500" w:rsidR="006D6456" w:rsidRPr="006D6456" w:rsidRDefault="006D6456" w:rsidP="006D6456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Przedmiotem zadania jest modernizacja drogi gminnej </w:t>
      </w:r>
      <w:r w:rsidR="00945E33">
        <w:rPr>
          <w:rFonts w:asciiTheme="majorHAnsi" w:hAnsiTheme="majorHAnsi" w:cs="Calibri"/>
          <w:color w:val="000000"/>
        </w:rPr>
        <w:t xml:space="preserve">w </w:t>
      </w:r>
      <w:r w:rsidRPr="006D6456">
        <w:rPr>
          <w:rFonts w:asciiTheme="majorHAnsi" w:hAnsiTheme="majorHAnsi" w:cs="Calibri"/>
          <w:color w:val="000000"/>
        </w:rPr>
        <w:t xml:space="preserve">miejscowości Posoka gmina Przykona. W ramach planowanej inwestycji zaplanowano poszerzenie jezdni wlotu drogi gminnej do szer. 5,0 oraz </w:t>
      </w:r>
      <w:proofErr w:type="spellStart"/>
      <w:r w:rsidRPr="006D6456">
        <w:rPr>
          <w:rFonts w:asciiTheme="majorHAnsi" w:hAnsiTheme="majorHAnsi" w:cs="Calibri"/>
          <w:color w:val="000000"/>
        </w:rPr>
        <w:t>wyłagodzenie</w:t>
      </w:r>
      <w:proofErr w:type="spellEnd"/>
      <w:r w:rsidRPr="006D6456">
        <w:rPr>
          <w:rFonts w:asciiTheme="majorHAnsi" w:hAnsiTheme="majorHAnsi" w:cs="Calibri"/>
          <w:color w:val="000000"/>
        </w:rPr>
        <w:t xml:space="preserve"> połączenia drogi gminnej z jezdnia drogi powiatowej za pomocą promieni R=5m i R=12m. Dodatkowo z uwagi na utrudniony skręt w prawo z drogi gminnej w drogę powiatową zaplanowano wykonanie z prawej strony krótkiego łącznika o nawierzchni jezdni z betonu asfaltowego o szer. 4,0 usytuowanego za istniejącym placem z krzyżem przydrożnym. </w:t>
      </w:r>
    </w:p>
    <w:p w14:paraId="4355C5DE" w14:textId="5481F5B9" w:rsidR="006D6456" w:rsidRPr="006D6456" w:rsidRDefault="006D6456" w:rsidP="006D6456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Podstawowe wielkości charakteryzujące inwestycję przedstawiają się następująco: </w:t>
      </w:r>
    </w:p>
    <w:p w14:paraId="0CA39683" w14:textId="77777777" w:rsidR="006D6456" w:rsidRDefault="006D6456" w:rsidP="006D6456">
      <w:pPr>
        <w:autoSpaceDE w:val="0"/>
        <w:autoSpaceDN w:val="0"/>
        <w:adjustRightInd w:val="0"/>
        <w:spacing w:line="276" w:lineRule="auto"/>
        <w:ind w:left="426" w:hanging="142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 Długość odcinka robót – L=32,50m </w:t>
      </w:r>
    </w:p>
    <w:p w14:paraId="7FEEF6A3" w14:textId="39C9C551" w:rsidR="006D6456" w:rsidRPr="006D6456" w:rsidRDefault="006D6456" w:rsidP="006D6456">
      <w:pPr>
        <w:autoSpaceDE w:val="0"/>
        <w:autoSpaceDN w:val="0"/>
        <w:adjustRightInd w:val="0"/>
        <w:spacing w:line="276" w:lineRule="auto"/>
        <w:ind w:left="426" w:hanging="142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 Szerokość jezdni – 5,0 m </w:t>
      </w:r>
    </w:p>
    <w:p w14:paraId="0D78D10A" w14:textId="77777777" w:rsidR="006D6456" w:rsidRPr="006D6456" w:rsidRDefault="006D6456" w:rsidP="006D6456">
      <w:pPr>
        <w:autoSpaceDE w:val="0"/>
        <w:autoSpaceDN w:val="0"/>
        <w:adjustRightInd w:val="0"/>
        <w:spacing w:line="276" w:lineRule="auto"/>
        <w:ind w:left="426" w:hanging="142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 Szerokość pobocza – 0,75-1,0 m </w:t>
      </w:r>
    </w:p>
    <w:p w14:paraId="6EF82FFE" w14:textId="77777777" w:rsidR="006D6456" w:rsidRPr="006D6456" w:rsidRDefault="006D6456" w:rsidP="006D6456">
      <w:pPr>
        <w:autoSpaceDE w:val="0"/>
        <w:autoSpaceDN w:val="0"/>
        <w:adjustRightInd w:val="0"/>
        <w:spacing w:line="276" w:lineRule="auto"/>
        <w:ind w:left="426" w:hanging="142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 Szerokość łącznika - 4,0 m </w:t>
      </w:r>
    </w:p>
    <w:p w14:paraId="4256086D" w14:textId="77777777" w:rsidR="006D6456" w:rsidRPr="006D6456" w:rsidRDefault="006D6456" w:rsidP="006D6456">
      <w:pPr>
        <w:autoSpaceDE w:val="0"/>
        <w:autoSpaceDN w:val="0"/>
        <w:adjustRightInd w:val="0"/>
        <w:spacing w:line="276" w:lineRule="auto"/>
        <w:ind w:left="426" w:hanging="142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 xml:space="preserve"> Nawierzchnia jezdni i łącznika – beton asfaltowy </w:t>
      </w:r>
    </w:p>
    <w:p w14:paraId="688934D4" w14:textId="524CF0FF" w:rsidR="00E46E93" w:rsidRPr="006D6456" w:rsidRDefault="006D6456" w:rsidP="006D6456">
      <w:pPr>
        <w:autoSpaceDE w:val="0"/>
        <w:autoSpaceDN w:val="0"/>
        <w:adjustRightInd w:val="0"/>
        <w:spacing w:line="276" w:lineRule="auto"/>
        <w:ind w:left="426" w:hanging="142"/>
        <w:rPr>
          <w:rFonts w:asciiTheme="majorHAnsi" w:hAnsiTheme="majorHAnsi" w:cs="Calibri"/>
          <w:color w:val="000000"/>
        </w:rPr>
      </w:pPr>
      <w:r w:rsidRPr="006D6456">
        <w:rPr>
          <w:rFonts w:asciiTheme="majorHAnsi" w:hAnsiTheme="majorHAnsi" w:cs="Calibri"/>
          <w:color w:val="000000"/>
        </w:rPr>
        <w:t> Nawierzchnia pobocza – kruszywo kamienne</w:t>
      </w:r>
    </w:p>
    <w:p w14:paraId="049D2C7A" w14:textId="0A4EE78B" w:rsidR="00E9363F" w:rsidRPr="00E46E93" w:rsidRDefault="00CD783E" w:rsidP="00EC2017">
      <w:pPr>
        <w:ind w:left="284" w:hanging="284"/>
        <w:jc w:val="both"/>
        <w:rPr>
          <w:rFonts w:asciiTheme="majorHAnsi" w:hAnsiTheme="majorHAnsi"/>
          <w:b/>
          <w:bCs/>
          <w:color w:val="000000" w:themeColor="text1"/>
        </w:rPr>
      </w:pPr>
      <w:bookmarkStart w:id="3" w:name="_Hlk62219153"/>
      <w:r w:rsidRPr="00E46E93">
        <w:rPr>
          <w:rFonts w:asciiTheme="majorHAnsi" w:hAnsiTheme="majorHAnsi"/>
        </w:rPr>
        <w:t>3</w:t>
      </w:r>
      <w:r w:rsidR="008B796A" w:rsidRPr="00E46E93">
        <w:rPr>
          <w:rFonts w:asciiTheme="majorHAnsi" w:hAnsiTheme="majorHAnsi"/>
        </w:rPr>
        <w:t xml:space="preserve">. </w:t>
      </w:r>
      <w:r w:rsidR="00D71E0C" w:rsidRPr="00E46E93">
        <w:rPr>
          <w:rFonts w:asciiTheme="majorHAnsi" w:eastAsiaTheme="majorEastAsia" w:hAnsiTheme="majorHAnsi" w:cstheme="majorBidi"/>
          <w:bCs/>
          <w:lang w:eastAsia="en-US"/>
        </w:rPr>
        <w:t xml:space="preserve">Szczegółowy opis przedmiotu zamówienia </w:t>
      </w:r>
      <w:r w:rsidR="006D6456">
        <w:rPr>
          <w:rFonts w:asciiTheme="majorHAnsi" w:eastAsiaTheme="majorEastAsia" w:hAnsiTheme="majorHAnsi" w:cstheme="majorBidi"/>
          <w:bCs/>
          <w:lang w:eastAsia="en-US"/>
        </w:rPr>
        <w:t xml:space="preserve">( zakres robót ) oraz  warunki ich realizacji </w:t>
      </w:r>
      <w:r w:rsidR="00D71E0C" w:rsidRPr="00E46E93">
        <w:rPr>
          <w:rFonts w:asciiTheme="majorHAnsi" w:eastAsiaTheme="majorEastAsia" w:hAnsiTheme="majorHAnsi" w:cstheme="majorBidi"/>
          <w:bCs/>
          <w:lang w:eastAsia="en-US"/>
        </w:rPr>
        <w:t>określają także</w:t>
      </w:r>
      <w:bookmarkEnd w:id="3"/>
      <w:r w:rsidR="00D71E0C" w:rsidRPr="00E46E93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E9363F" w:rsidRPr="00E46E93">
        <w:rPr>
          <w:rFonts w:asciiTheme="majorHAnsi" w:hAnsiTheme="majorHAnsi"/>
          <w:bCs/>
        </w:rPr>
        <w:t xml:space="preserve">( </w:t>
      </w:r>
      <w:r w:rsidR="002C2041" w:rsidRPr="00E46E93">
        <w:rPr>
          <w:rFonts w:asciiTheme="majorHAnsi" w:hAnsiTheme="majorHAnsi"/>
          <w:bCs/>
        </w:rPr>
        <w:t xml:space="preserve">opisy, </w:t>
      </w:r>
      <w:r w:rsidR="006D6456">
        <w:rPr>
          <w:rFonts w:asciiTheme="majorHAnsi" w:hAnsiTheme="majorHAnsi"/>
          <w:bCs/>
        </w:rPr>
        <w:t xml:space="preserve">dokumentacja projektowa, </w:t>
      </w:r>
      <w:r w:rsidR="00E9363F" w:rsidRPr="00E46E93">
        <w:rPr>
          <w:rFonts w:asciiTheme="majorHAnsi" w:hAnsiTheme="majorHAnsi"/>
          <w:bCs/>
        </w:rPr>
        <w:t>przedmiar</w:t>
      </w:r>
      <w:r w:rsidR="002C2041" w:rsidRPr="00E46E93">
        <w:rPr>
          <w:rFonts w:asciiTheme="majorHAnsi" w:hAnsiTheme="majorHAnsi"/>
          <w:bCs/>
        </w:rPr>
        <w:t>y</w:t>
      </w:r>
      <w:r w:rsidR="00E9363F" w:rsidRPr="00E46E93">
        <w:rPr>
          <w:rFonts w:asciiTheme="majorHAnsi" w:hAnsiTheme="majorHAnsi"/>
          <w:bCs/>
        </w:rPr>
        <w:t xml:space="preserve"> robót</w:t>
      </w:r>
      <w:r w:rsidR="002C2041" w:rsidRPr="00E46E93">
        <w:rPr>
          <w:rFonts w:asciiTheme="majorHAnsi" w:hAnsiTheme="majorHAnsi"/>
          <w:bCs/>
        </w:rPr>
        <w:t>, rysunki oraz specyfikacje</w:t>
      </w:r>
      <w:r w:rsidR="008B796A" w:rsidRPr="00E46E93">
        <w:rPr>
          <w:rFonts w:asciiTheme="majorHAnsi" w:hAnsiTheme="majorHAnsi"/>
          <w:bCs/>
        </w:rPr>
        <w:t xml:space="preserve"> </w:t>
      </w:r>
      <w:r w:rsidR="00E9363F" w:rsidRPr="00E46E93">
        <w:rPr>
          <w:rFonts w:asciiTheme="majorHAnsi" w:hAnsiTheme="majorHAnsi"/>
          <w:bCs/>
        </w:rPr>
        <w:t xml:space="preserve">) </w:t>
      </w:r>
      <w:r w:rsidR="00D71E0C" w:rsidRPr="00E46E93">
        <w:rPr>
          <w:rFonts w:asciiTheme="majorHAnsi" w:hAnsiTheme="majorHAnsi"/>
          <w:bCs/>
        </w:rPr>
        <w:t>nazwane dokumentacją techniczną która stanowi</w:t>
      </w:r>
      <w:r w:rsidR="00E9363F" w:rsidRPr="00E46E93">
        <w:rPr>
          <w:rFonts w:asciiTheme="majorHAnsi" w:hAnsiTheme="majorHAnsi"/>
          <w:bCs/>
        </w:rPr>
        <w:t xml:space="preserve"> załącznik </w:t>
      </w:r>
      <w:r w:rsidR="00D71E0C" w:rsidRPr="00E46E93">
        <w:rPr>
          <w:rFonts w:asciiTheme="majorHAnsi" w:hAnsiTheme="majorHAnsi"/>
          <w:bCs/>
        </w:rPr>
        <w:t xml:space="preserve">nr 1 do SWZ. </w:t>
      </w:r>
    </w:p>
    <w:p w14:paraId="1CBFF793" w14:textId="77777777" w:rsidR="00E9363F" w:rsidRPr="00E46E93" w:rsidRDefault="00CD783E" w:rsidP="00EC2017">
      <w:pPr>
        <w:autoSpaceDE w:val="0"/>
        <w:autoSpaceDN w:val="0"/>
        <w:adjustRightInd w:val="0"/>
        <w:spacing w:before="40"/>
        <w:ind w:left="284" w:right="-20" w:hanging="284"/>
        <w:jc w:val="both"/>
        <w:rPr>
          <w:rFonts w:asciiTheme="majorHAnsi" w:hAnsiTheme="majorHAnsi"/>
          <w:bCs/>
        </w:rPr>
      </w:pPr>
      <w:r w:rsidRPr="00E46E93">
        <w:rPr>
          <w:rFonts w:asciiTheme="majorHAnsi" w:hAnsiTheme="majorHAnsi"/>
          <w:bCs/>
        </w:rPr>
        <w:t>4</w:t>
      </w:r>
      <w:r w:rsidR="008B796A" w:rsidRPr="00E46E93">
        <w:rPr>
          <w:rFonts w:asciiTheme="majorHAnsi" w:hAnsiTheme="majorHAnsi"/>
          <w:bCs/>
        </w:rPr>
        <w:t xml:space="preserve">. </w:t>
      </w:r>
      <w:r w:rsidR="008B796A" w:rsidRPr="00E46E93">
        <w:rPr>
          <w:rFonts w:asciiTheme="majorHAnsi" w:hAnsiTheme="majorHAnsi"/>
          <w:bCs/>
        </w:rPr>
        <w:tab/>
      </w:r>
      <w:r w:rsidR="00E9363F" w:rsidRPr="00E46E93">
        <w:rPr>
          <w:rFonts w:asciiTheme="majorHAnsi" w:hAnsiTheme="majorHAnsi"/>
          <w:bCs/>
        </w:rPr>
        <w:t xml:space="preserve">W/w dokumenty stanowią materiały pomocnicze dla przygotowania oferty. </w:t>
      </w:r>
    </w:p>
    <w:p w14:paraId="0B897F2C" w14:textId="77777777" w:rsidR="00AA4F20" w:rsidRPr="00E46E93" w:rsidRDefault="00CD783E" w:rsidP="00EC2017">
      <w:pPr>
        <w:spacing w:after="200"/>
        <w:ind w:left="284" w:hanging="284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E46E93">
        <w:rPr>
          <w:rFonts w:asciiTheme="majorHAnsi" w:eastAsiaTheme="majorEastAsia" w:hAnsiTheme="majorHAnsi" w:cstheme="majorBidi"/>
          <w:bCs/>
          <w:lang w:eastAsia="en-US"/>
        </w:rPr>
        <w:t>5</w:t>
      </w:r>
      <w:r w:rsidR="008B796A" w:rsidRPr="00E46E93">
        <w:rPr>
          <w:rFonts w:asciiTheme="majorHAnsi" w:eastAsiaTheme="majorEastAsia" w:hAnsiTheme="majorHAnsi" w:cstheme="majorBidi"/>
          <w:bCs/>
          <w:lang w:eastAsia="en-US"/>
        </w:rPr>
        <w:t>.</w:t>
      </w:r>
      <w:r w:rsidR="008B796A" w:rsidRPr="00E46E93">
        <w:rPr>
          <w:rFonts w:asciiTheme="majorHAnsi" w:eastAsiaTheme="majorEastAsia" w:hAnsiTheme="majorHAnsi" w:cstheme="majorBidi"/>
          <w:bCs/>
          <w:lang w:eastAsia="en-US"/>
        </w:rPr>
        <w:tab/>
      </w:r>
      <w:r w:rsidR="00E7521E" w:rsidRPr="00E46E93">
        <w:rPr>
          <w:rFonts w:asciiTheme="majorHAnsi" w:eastAsiaTheme="majorEastAsia" w:hAnsiTheme="majorHAnsi" w:cstheme="majorBidi"/>
          <w:bCs/>
          <w:lang w:eastAsia="en-US"/>
        </w:rPr>
        <w:t xml:space="preserve">Szczegółowy opis przedmiotu zamówienia określają także </w:t>
      </w:r>
      <w:r w:rsidR="001C6A9E" w:rsidRPr="00E46E93">
        <w:rPr>
          <w:rFonts w:asciiTheme="majorHAnsi" w:eastAsiaTheme="majorEastAsia" w:hAnsiTheme="majorHAnsi" w:cstheme="majorBidi"/>
          <w:bCs/>
          <w:lang w:eastAsia="en-US"/>
        </w:rPr>
        <w:t>p</w:t>
      </w:r>
      <w:r w:rsidR="00A87478" w:rsidRPr="00E46E93">
        <w:rPr>
          <w:rFonts w:asciiTheme="majorHAnsi" w:eastAsiaTheme="majorEastAsia" w:hAnsiTheme="majorHAnsi" w:cstheme="majorBidi"/>
          <w:bCs/>
          <w:lang w:eastAsia="en-US"/>
        </w:rPr>
        <w:t>rojektowane</w:t>
      </w:r>
      <w:r w:rsidR="00A87478" w:rsidRPr="00E46E93">
        <w:rPr>
          <w:rFonts w:asciiTheme="majorHAnsi" w:eastAsiaTheme="majorEastAsia" w:hAnsiTheme="majorHAnsi" w:cstheme="majorBidi"/>
          <w:lang w:eastAsia="en-US"/>
        </w:rPr>
        <w:t xml:space="preserve"> postanowienia umowy</w:t>
      </w:r>
      <w:r w:rsidR="003B0A7D" w:rsidRPr="00E46E93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F4C2F" w:rsidRPr="00E46E93">
        <w:rPr>
          <w:rFonts w:asciiTheme="majorHAnsi" w:hAnsiTheme="majorHAnsi"/>
        </w:rPr>
        <w:t>które zostaną wprowadzone do</w:t>
      </w:r>
      <w:r w:rsidR="00952B99" w:rsidRPr="00E46E93">
        <w:rPr>
          <w:rFonts w:asciiTheme="majorHAnsi" w:hAnsiTheme="majorHAnsi"/>
        </w:rPr>
        <w:t xml:space="preserve"> umowy stanowiące załącznik nr </w:t>
      </w:r>
      <w:r w:rsidR="000F6D67" w:rsidRPr="00E46E93">
        <w:rPr>
          <w:rFonts w:asciiTheme="majorHAnsi" w:hAnsiTheme="majorHAnsi"/>
        </w:rPr>
        <w:t>9</w:t>
      </w:r>
      <w:r w:rsidR="005F4C2F" w:rsidRPr="00E46E93">
        <w:rPr>
          <w:rFonts w:asciiTheme="majorHAnsi" w:hAnsiTheme="majorHAnsi"/>
        </w:rPr>
        <w:t xml:space="preserve"> do SWZ.</w:t>
      </w:r>
    </w:p>
    <w:p w14:paraId="22C381FA" w14:textId="63028550" w:rsidR="00D73E85" w:rsidRPr="00E46E93" w:rsidRDefault="009320CF" w:rsidP="0043654E">
      <w:pPr>
        <w:spacing w:after="200"/>
        <w:ind w:left="284" w:hanging="284"/>
        <w:contextualSpacing/>
        <w:jc w:val="both"/>
        <w:rPr>
          <w:rFonts w:asciiTheme="majorHAnsi" w:hAnsiTheme="majorHAnsi"/>
        </w:rPr>
      </w:pPr>
      <w:r w:rsidRPr="00E46E93">
        <w:rPr>
          <w:rFonts w:asciiTheme="majorHAnsi" w:hAnsiTheme="majorHAnsi"/>
        </w:rPr>
        <w:t>6</w:t>
      </w:r>
      <w:r w:rsidR="008B796A" w:rsidRPr="00E46E93">
        <w:rPr>
          <w:rFonts w:asciiTheme="majorHAnsi" w:hAnsiTheme="majorHAnsi"/>
        </w:rPr>
        <w:t xml:space="preserve">. </w:t>
      </w:r>
      <w:r w:rsidR="008B796A" w:rsidRPr="00E46E93">
        <w:rPr>
          <w:rFonts w:asciiTheme="majorHAnsi" w:hAnsiTheme="majorHAnsi"/>
        </w:rPr>
        <w:tab/>
      </w:r>
      <w:r w:rsidR="000F072B" w:rsidRPr="00E46E93">
        <w:rPr>
          <w:rFonts w:asciiTheme="majorHAnsi" w:hAnsiTheme="majorHAnsi"/>
        </w:rPr>
        <w:t xml:space="preserve">Wspólny Słownik </w:t>
      </w:r>
      <w:r w:rsidR="00815063" w:rsidRPr="00E46E93">
        <w:rPr>
          <w:rFonts w:asciiTheme="majorHAnsi" w:hAnsiTheme="majorHAnsi"/>
        </w:rPr>
        <w:t xml:space="preserve">Zamówienia : </w:t>
      </w:r>
    </w:p>
    <w:p w14:paraId="415E2A23" w14:textId="4E904B97" w:rsidR="00815063" w:rsidRPr="002E6000" w:rsidRDefault="00D73E85" w:rsidP="00D73E85">
      <w:pPr>
        <w:spacing w:after="200"/>
        <w:ind w:left="284" w:hanging="284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E6000">
        <w:rPr>
          <w:rFonts w:asciiTheme="majorHAnsi" w:hAnsiTheme="majorHAnsi"/>
        </w:rPr>
        <w:t xml:space="preserve">              </w:t>
      </w:r>
      <w:r w:rsidR="00815063" w:rsidRPr="002E6000">
        <w:rPr>
          <w:rFonts w:asciiTheme="majorHAnsi" w:hAnsiTheme="majorHAnsi"/>
        </w:rPr>
        <w:t>Kod CVP –</w:t>
      </w:r>
      <w:r w:rsidR="00E10326" w:rsidRPr="002E6000">
        <w:rPr>
          <w:rFonts w:asciiTheme="majorHAnsi" w:hAnsiTheme="majorHAnsi"/>
        </w:rPr>
        <w:t>45233</w:t>
      </w:r>
      <w:r w:rsidR="00C956EE" w:rsidRPr="002E6000">
        <w:rPr>
          <w:rFonts w:asciiTheme="majorHAnsi" w:hAnsiTheme="majorHAnsi"/>
        </w:rPr>
        <w:t>1</w:t>
      </w:r>
      <w:r w:rsidR="00945E33" w:rsidRPr="002E6000">
        <w:rPr>
          <w:rFonts w:asciiTheme="majorHAnsi" w:hAnsiTheme="majorHAnsi"/>
        </w:rPr>
        <w:t>42</w:t>
      </w:r>
      <w:r w:rsidR="00E10326" w:rsidRPr="002E6000">
        <w:rPr>
          <w:rFonts w:asciiTheme="majorHAnsi" w:hAnsiTheme="majorHAnsi"/>
        </w:rPr>
        <w:t>-</w:t>
      </w:r>
      <w:r w:rsidR="00C956EE" w:rsidRPr="002E6000">
        <w:rPr>
          <w:rFonts w:asciiTheme="majorHAnsi" w:hAnsiTheme="majorHAnsi"/>
        </w:rPr>
        <w:t>6</w:t>
      </w:r>
      <w:r w:rsidR="00E10326" w:rsidRPr="002E6000">
        <w:rPr>
          <w:rFonts w:asciiTheme="majorHAnsi" w:hAnsiTheme="majorHAnsi"/>
        </w:rPr>
        <w:t xml:space="preserve"> – Roboty w zakresie </w:t>
      </w:r>
      <w:r w:rsidR="002E6000" w:rsidRPr="002E6000">
        <w:rPr>
          <w:rFonts w:asciiTheme="majorHAnsi" w:hAnsiTheme="majorHAnsi"/>
        </w:rPr>
        <w:t>naprawy</w:t>
      </w:r>
      <w:r w:rsidR="00C956EE" w:rsidRPr="002E6000">
        <w:rPr>
          <w:rFonts w:asciiTheme="majorHAnsi" w:hAnsiTheme="majorHAnsi"/>
        </w:rPr>
        <w:t xml:space="preserve"> dróg</w:t>
      </w:r>
    </w:p>
    <w:p w14:paraId="54836425" w14:textId="7A234C65" w:rsidR="00AA4F20" w:rsidRDefault="00EC2017" w:rsidP="00EC2017">
      <w:pPr>
        <w:ind w:left="284" w:hanging="284"/>
        <w:jc w:val="both"/>
        <w:rPr>
          <w:rFonts w:asciiTheme="majorHAnsi" w:eastAsiaTheme="majorEastAsia" w:hAnsiTheme="majorHAnsi" w:cstheme="majorBidi"/>
          <w:lang w:eastAsia="en-US"/>
        </w:rPr>
      </w:pPr>
      <w:r w:rsidRPr="002E6000">
        <w:rPr>
          <w:rFonts w:asciiTheme="majorHAnsi" w:eastAsiaTheme="majorEastAsia" w:hAnsiTheme="majorHAnsi" w:cstheme="majorBidi"/>
          <w:lang w:eastAsia="en-US"/>
        </w:rPr>
        <w:t xml:space="preserve">7. </w:t>
      </w:r>
      <w:r w:rsidR="00AA4F20" w:rsidRPr="002E6000">
        <w:rPr>
          <w:rFonts w:asciiTheme="majorHAnsi" w:eastAsiaTheme="majorEastAsia" w:hAnsiTheme="majorHAnsi" w:cstheme="majorBidi"/>
          <w:lang w:eastAsia="en-US"/>
        </w:rPr>
        <w:t xml:space="preserve">Wszystkie wymagania określone w dokumentach wskazanych </w:t>
      </w:r>
      <w:r w:rsidR="00AA4F20" w:rsidRPr="00E46E93">
        <w:rPr>
          <w:rFonts w:asciiTheme="majorHAnsi" w:eastAsiaTheme="majorEastAsia" w:hAnsiTheme="majorHAnsi" w:cstheme="majorBidi"/>
          <w:lang w:eastAsia="en-US"/>
        </w:rPr>
        <w:t xml:space="preserve">powyżej stanowią wymagania minimalne, a ich spełnienie jest obligatoryjne. Niespełnienie ww. wymagań minimalnych </w:t>
      </w:r>
      <w:r w:rsidR="001C6A9E" w:rsidRPr="00E46E93">
        <w:rPr>
          <w:rFonts w:asciiTheme="majorHAnsi" w:eastAsiaTheme="majorEastAsia" w:hAnsiTheme="majorHAnsi" w:cstheme="majorBidi"/>
          <w:lang w:eastAsia="en-US"/>
        </w:rPr>
        <w:t xml:space="preserve">będzie </w:t>
      </w:r>
      <w:r w:rsidR="00AA4F20" w:rsidRPr="00E46E93">
        <w:rPr>
          <w:rFonts w:asciiTheme="majorHAnsi" w:eastAsiaTheme="majorEastAsia" w:hAnsiTheme="majorHAnsi" w:cstheme="majorBidi"/>
          <w:lang w:eastAsia="en-US"/>
        </w:rPr>
        <w:t>skutkować odrzuce</w:t>
      </w:r>
      <w:r w:rsidR="00A87478" w:rsidRPr="00E46E93">
        <w:rPr>
          <w:rFonts w:asciiTheme="majorHAnsi" w:eastAsiaTheme="majorEastAsia" w:hAnsiTheme="majorHAnsi" w:cstheme="majorBidi"/>
          <w:lang w:eastAsia="en-US"/>
        </w:rPr>
        <w:t>niem oferty jako niezgodnej z warunkami zamówienia</w:t>
      </w:r>
      <w:r w:rsidR="00AA4F20" w:rsidRPr="00E46E93">
        <w:rPr>
          <w:rFonts w:asciiTheme="majorHAnsi" w:eastAsiaTheme="majorEastAsia" w:hAnsiTheme="majorHAnsi" w:cstheme="majorBidi"/>
          <w:lang w:eastAsia="en-US"/>
        </w:rPr>
        <w:t xml:space="preserve"> na podstawie art. </w:t>
      </w:r>
      <w:r w:rsidR="00A87478" w:rsidRPr="00E46E93">
        <w:rPr>
          <w:rFonts w:asciiTheme="majorHAnsi" w:eastAsiaTheme="majorEastAsia" w:hAnsiTheme="majorHAnsi" w:cstheme="majorBidi"/>
          <w:lang w:eastAsia="en-US"/>
        </w:rPr>
        <w:t>226 ust. 1 pkt 5</w:t>
      </w:r>
      <w:r w:rsidR="00AA4F20" w:rsidRPr="00E46E93">
        <w:rPr>
          <w:rFonts w:asciiTheme="majorHAnsi" w:eastAsiaTheme="majorEastAsia" w:hAnsiTheme="majorHAnsi" w:cstheme="majorBidi"/>
          <w:lang w:eastAsia="en-US"/>
        </w:rPr>
        <w:t xml:space="preserve"> ustawy Pzp.</w:t>
      </w:r>
    </w:p>
    <w:p w14:paraId="174FA814" w14:textId="3E24EC57" w:rsidR="00DA267D" w:rsidRPr="00930880" w:rsidRDefault="00DA267D" w:rsidP="00DA267D">
      <w:pPr>
        <w:ind w:right="-178"/>
        <w:rPr>
          <w:rFonts w:eastAsia="Calibri"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8.  </w:t>
      </w:r>
      <w:r w:rsidRPr="00930880">
        <w:rPr>
          <w:rFonts w:eastAsia="Calibri"/>
          <w:sz w:val="22"/>
          <w:szCs w:val="22"/>
          <w:lang w:eastAsia="en-US"/>
        </w:rPr>
        <w:t>Zamawia</w:t>
      </w:r>
      <w:r>
        <w:rPr>
          <w:rFonts w:eastAsia="Calibri"/>
          <w:sz w:val="22"/>
          <w:szCs w:val="22"/>
          <w:lang w:eastAsia="en-US"/>
        </w:rPr>
        <w:t xml:space="preserve">jący z wybranym </w:t>
      </w:r>
      <w:r w:rsidR="00100E3B">
        <w:rPr>
          <w:rFonts w:eastAsia="Calibri"/>
          <w:sz w:val="22"/>
          <w:szCs w:val="22"/>
          <w:lang w:eastAsia="en-US"/>
        </w:rPr>
        <w:t>W</w:t>
      </w:r>
      <w:r>
        <w:rPr>
          <w:rFonts w:eastAsia="Calibri"/>
          <w:sz w:val="22"/>
          <w:szCs w:val="22"/>
          <w:lang w:eastAsia="en-US"/>
        </w:rPr>
        <w:t>ykonawcą podpisze</w:t>
      </w:r>
      <w:r w:rsidRPr="00930880">
        <w:rPr>
          <w:rFonts w:eastAsia="Calibri"/>
          <w:sz w:val="22"/>
          <w:szCs w:val="22"/>
          <w:lang w:eastAsia="en-US"/>
        </w:rPr>
        <w:t xml:space="preserve"> 2 umowy, oddzielnie na zadanie I </w:t>
      </w:r>
      <w:proofErr w:type="spellStart"/>
      <w:r w:rsidRPr="00930880">
        <w:rPr>
          <w:rFonts w:eastAsia="Calibri"/>
          <w:sz w:val="22"/>
          <w:szCs w:val="22"/>
          <w:lang w:eastAsia="en-US"/>
        </w:rPr>
        <w:t>i</w:t>
      </w:r>
      <w:proofErr w:type="spellEnd"/>
      <w:r w:rsidRPr="00930880">
        <w:rPr>
          <w:rFonts w:eastAsia="Calibri"/>
          <w:sz w:val="22"/>
          <w:szCs w:val="22"/>
          <w:lang w:eastAsia="en-US"/>
        </w:rPr>
        <w:t xml:space="preserve"> </w:t>
      </w:r>
      <w:r w:rsidR="00100E3B">
        <w:rPr>
          <w:rFonts w:eastAsia="Calibri"/>
          <w:sz w:val="22"/>
          <w:szCs w:val="22"/>
          <w:lang w:eastAsia="en-US"/>
        </w:rPr>
        <w:t xml:space="preserve">oddzielnie na </w:t>
      </w:r>
      <w:r w:rsidRPr="00930880">
        <w:rPr>
          <w:rFonts w:eastAsia="Calibri"/>
          <w:sz w:val="22"/>
          <w:szCs w:val="22"/>
          <w:lang w:eastAsia="en-US"/>
        </w:rPr>
        <w:t>zadanie II.</w:t>
      </w:r>
    </w:p>
    <w:p w14:paraId="4FA5BAB4" w14:textId="77777777" w:rsidR="00447382" w:rsidRPr="00E46E93" w:rsidRDefault="00447382" w:rsidP="00DA267D">
      <w:pPr>
        <w:spacing w:line="276" w:lineRule="auto"/>
        <w:jc w:val="both"/>
        <w:rPr>
          <w:rFonts w:asciiTheme="majorHAnsi" w:hAnsiTheme="majorHAnsi"/>
          <w:b/>
        </w:rPr>
      </w:pPr>
    </w:p>
    <w:p w14:paraId="23F86E5F" w14:textId="77777777" w:rsidR="00447382" w:rsidRPr="00773D17" w:rsidRDefault="00447382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0CAF0A55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CE074FC" w14:textId="7CBD1B1C" w:rsidR="0043654E" w:rsidRPr="002E6000" w:rsidRDefault="0043654E" w:rsidP="001C6EEB">
      <w:pPr>
        <w:spacing w:after="24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E6000">
        <w:rPr>
          <w:rFonts w:asciiTheme="majorHAnsi" w:eastAsiaTheme="majorEastAsia" w:hAnsiTheme="majorHAnsi" w:cstheme="majorBidi"/>
          <w:lang w:eastAsia="en-US"/>
        </w:rPr>
        <w:t xml:space="preserve">Zamawiający nie przewiduje możliwości stosowania </w:t>
      </w:r>
      <w:r w:rsidR="002C05BF" w:rsidRPr="002E6000">
        <w:rPr>
          <w:rFonts w:asciiTheme="majorHAnsi" w:eastAsiaTheme="majorEastAsia" w:hAnsiTheme="majorHAnsi" w:cstheme="majorBidi"/>
          <w:lang w:eastAsia="en-US"/>
        </w:rPr>
        <w:t>rozwiązań</w:t>
      </w:r>
      <w:r w:rsidRPr="002E6000">
        <w:rPr>
          <w:rFonts w:asciiTheme="majorHAnsi" w:eastAsiaTheme="majorEastAsia" w:hAnsiTheme="majorHAnsi" w:cstheme="majorBidi"/>
          <w:lang w:eastAsia="en-US"/>
        </w:rPr>
        <w:t xml:space="preserve"> równoważnych  </w:t>
      </w:r>
    </w:p>
    <w:p w14:paraId="7DC5FDA0" w14:textId="77777777" w:rsidR="00945E33" w:rsidRPr="002E6000" w:rsidRDefault="00945E33" w:rsidP="001C6EEB">
      <w:pPr>
        <w:spacing w:after="24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46053E2" w14:textId="0E0BA15F" w:rsidR="00F04C1F" w:rsidRPr="00945E33" w:rsidRDefault="00F04C1F" w:rsidP="00945E33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945E33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5E7EE336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44DF6DDA" w14:textId="49BE197E" w:rsidR="005776E3" w:rsidRDefault="002C05BF" w:rsidP="005776E3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5776E3">
        <w:rPr>
          <w:rFonts w:asciiTheme="majorHAnsi" w:hAnsiTheme="majorHAnsi"/>
        </w:rPr>
        <w:t>Zamawiający nie żąda od wykonawcy złożenia przedmiotowych środków dowodowych.</w:t>
      </w:r>
    </w:p>
    <w:p w14:paraId="4A8618DD" w14:textId="77777777" w:rsidR="00EC45FB" w:rsidRPr="00773D17" w:rsidRDefault="00EC45FB" w:rsidP="00070355">
      <w:pPr>
        <w:jc w:val="both"/>
        <w:rPr>
          <w:rFonts w:asciiTheme="majorHAnsi" w:hAnsiTheme="majorHAnsi"/>
          <w:color w:val="FF0000"/>
        </w:rPr>
      </w:pPr>
    </w:p>
    <w:p w14:paraId="1574B9DE" w14:textId="77777777" w:rsidR="00AA4F20" w:rsidRPr="00773D17" w:rsidRDefault="00EC45FB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3A0B3C7C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5C1C3BC9" w14:textId="1199C368" w:rsidR="00AF01DB" w:rsidRDefault="00AF01DB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Termin realizacji zamówienia </w:t>
      </w:r>
      <w:r w:rsidR="002C05BF">
        <w:rPr>
          <w:rFonts w:asciiTheme="majorHAnsi" w:eastAsiaTheme="majorEastAsia" w:hAnsiTheme="majorHAnsi" w:cstheme="majorBidi"/>
          <w:lang w:eastAsia="en-US"/>
        </w:rPr>
        <w:t>– 2 miesiące od podpisania umowy.</w:t>
      </w:r>
    </w:p>
    <w:p w14:paraId="422E6696" w14:textId="77777777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092256CC" w14:textId="77777777" w:rsidR="00587F52" w:rsidRPr="00773D17" w:rsidRDefault="003D1AB9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Warunki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 udziału w postępowaniu o udzielenie zamówienia</w:t>
      </w:r>
    </w:p>
    <w:p w14:paraId="05687C79" w14:textId="77777777" w:rsidR="006B250D" w:rsidRDefault="006B250D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47BCF74" w14:textId="77777777" w:rsidR="006B250D" w:rsidRPr="004D2A7C" w:rsidRDefault="006B250D" w:rsidP="004D2A7C">
      <w:pPr>
        <w:autoSpaceDE w:val="0"/>
        <w:autoSpaceDN w:val="0"/>
        <w:spacing w:before="120" w:after="120"/>
        <w:jc w:val="both"/>
        <w:rPr>
          <w:rFonts w:ascii="Cambria" w:hAnsi="Cambria" w:cs="Arial"/>
          <w:color w:val="FF0000"/>
        </w:rPr>
      </w:pPr>
      <w:r>
        <w:rPr>
          <w:rFonts w:asciiTheme="majorHAnsi" w:eastAsiaTheme="majorEastAsia" w:hAnsiTheme="majorHAnsi" w:cs="Arial"/>
          <w:lang w:eastAsia="en-US"/>
        </w:rPr>
        <w:lastRenderedPageBreak/>
        <w:t>O udzielenie zamówienia mogą ubiegać się Wykonawcy, którzy s</w:t>
      </w:r>
      <w:r w:rsidR="003B0A7D">
        <w:rPr>
          <w:rFonts w:asciiTheme="majorHAnsi" w:eastAsiaTheme="majorEastAsia" w:hAnsiTheme="majorHAnsi" w:cs="Arial"/>
          <w:lang w:eastAsia="en-US"/>
        </w:rPr>
        <w:t>pełniają warunki udziału w postę</w:t>
      </w:r>
      <w:r>
        <w:rPr>
          <w:rFonts w:asciiTheme="majorHAnsi" w:eastAsiaTheme="majorEastAsia" w:hAnsiTheme="majorHAnsi" w:cs="Arial"/>
          <w:lang w:eastAsia="en-US"/>
        </w:rPr>
        <w:t>powaniu, określone w ogłoszeniu o zamówienie i niniejszej</w:t>
      </w:r>
      <w:r w:rsidR="000D62E5">
        <w:rPr>
          <w:rFonts w:asciiTheme="majorHAnsi" w:eastAsiaTheme="majorEastAsia" w:hAnsiTheme="majorHAnsi" w:cs="Arial"/>
          <w:lang w:eastAsia="en-US"/>
        </w:rPr>
        <w:t xml:space="preserve"> </w:t>
      </w:r>
      <w:r>
        <w:rPr>
          <w:rFonts w:asciiTheme="majorHAnsi" w:eastAsiaTheme="majorEastAsia" w:hAnsiTheme="majorHAnsi" w:cs="Arial"/>
          <w:lang w:eastAsia="en-US"/>
        </w:rPr>
        <w:t xml:space="preserve">SWZ na poziomie wymaganym przez zamawiającego </w:t>
      </w:r>
      <w:r w:rsidRPr="00552174">
        <w:rPr>
          <w:rFonts w:asciiTheme="majorHAnsi" w:eastAsiaTheme="majorEastAsia" w:hAnsiTheme="majorHAnsi" w:cs="Arial"/>
          <w:lang w:eastAsia="en-US"/>
        </w:rPr>
        <w:t xml:space="preserve">zgodnie z </w:t>
      </w:r>
      <w:r w:rsidR="003D301B" w:rsidRPr="00552174">
        <w:rPr>
          <w:rFonts w:asciiTheme="majorHAnsi" w:eastAsiaTheme="majorEastAsia" w:hAnsiTheme="majorHAnsi" w:cs="Arial"/>
          <w:lang w:eastAsia="en-US"/>
        </w:rPr>
        <w:t>warunkami wskazanymi</w:t>
      </w:r>
      <w:r w:rsidR="000D62E5" w:rsidRPr="00552174">
        <w:rPr>
          <w:rFonts w:asciiTheme="majorHAnsi" w:eastAsiaTheme="majorEastAsia" w:hAnsiTheme="majorHAnsi" w:cs="Arial"/>
          <w:lang w:eastAsia="en-US"/>
        </w:rPr>
        <w:t xml:space="preserve"> poniżej</w:t>
      </w:r>
      <w:r w:rsidR="005776E3">
        <w:rPr>
          <w:rFonts w:asciiTheme="majorHAnsi" w:eastAsiaTheme="majorEastAsia" w:hAnsiTheme="majorHAnsi" w:cs="Arial"/>
          <w:color w:val="FF0000"/>
          <w:lang w:eastAsia="en-US"/>
        </w:rPr>
        <w:t>.</w:t>
      </w:r>
      <w:r w:rsidR="003B0A7D" w:rsidRPr="004D2A7C">
        <w:rPr>
          <w:rFonts w:ascii="Cambria" w:hAnsi="Cambria" w:cs="Arial"/>
          <w:color w:val="FF0000"/>
        </w:rPr>
        <w:t xml:space="preserve"> </w:t>
      </w:r>
    </w:p>
    <w:p w14:paraId="6CD25008" w14:textId="77777777" w:rsidR="00F04C1F" w:rsidRDefault="00F04C1F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773D17">
        <w:rPr>
          <w:rFonts w:asciiTheme="majorHAnsi" w:eastAsiaTheme="majorEastAsia" w:hAnsiTheme="majorHAnsi" w:cs="Arial"/>
          <w:lang w:eastAsia="en-US"/>
        </w:rPr>
        <w:t>ustawy Pzp, z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amawiający określa </w:t>
      </w:r>
      <w:r w:rsidR="00FE38F1">
        <w:rPr>
          <w:rFonts w:asciiTheme="majorHAnsi" w:eastAsiaTheme="majorEastAsia" w:hAnsiTheme="majorHAnsi" w:cs="Arial"/>
          <w:lang w:eastAsia="en-US"/>
        </w:rPr>
        <w:t xml:space="preserve">następujące </w:t>
      </w:r>
      <w:r w:rsidRPr="00773D17">
        <w:rPr>
          <w:rFonts w:asciiTheme="majorHAnsi" w:eastAsiaTheme="majorEastAsia" w:hAnsiTheme="majorHAnsi" w:cs="Arial"/>
          <w:lang w:eastAsia="en-US"/>
        </w:rPr>
        <w:t>warunki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3D301B">
        <w:rPr>
          <w:rFonts w:asciiTheme="majorHAnsi" w:eastAsiaTheme="majorEastAsia" w:hAnsiTheme="majorHAnsi" w:cs="Arial"/>
          <w:b/>
          <w:lang w:eastAsia="en-US"/>
        </w:rPr>
        <w:t>dotycząc</w:t>
      </w:r>
      <w:r w:rsidRPr="00773D17">
        <w:rPr>
          <w:rFonts w:asciiTheme="majorHAnsi" w:eastAsiaTheme="majorEastAsia" w:hAnsiTheme="majorHAnsi" w:cs="Arial"/>
          <w:b/>
          <w:lang w:eastAsia="en-US"/>
        </w:rPr>
        <w:t>e:</w:t>
      </w:r>
    </w:p>
    <w:p w14:paraId="5B553A44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6FA92A2D" w14:textId="77777777" w:rsidR="00DB65A7" w:rsidRPr="00773D17" w:rsidRDefault="00C04219" w:rsidP="008E1E2F">
      <w:pPr>
        <w:numPr>
          <w:ilvl w:val="0"/>
          <w:numId w:val="20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>
        <w:rPr>
          <w:rFonts w:asciiTheme="majorHAnsi" w:eastAsiaTheme="majorEastAsia" w:hAnsiTheme="majorHAnsi" w:cstheme="majorBidi"/>
          <w:b/>
          <w:u w:val="single"/>
          <w:lang w:eastAsia="en-US"/>
        </w:rPr>
        <w:t xml:space="preserve"> </w:t>
      </w:r>
      <w:r w:rsidR="002E2F6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do wyst</w:t>
      </w:r>
      <w:r w:rsidR="00DB65A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ępowania w obrocie gospodarczym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47C3FAA1" w14:textId="77777777" w:rsidR="00DB65A7" w:rsidRDefault="0033190F" w:rsidP="00F96AB1">
      <w:pPr>
        <w:ind w:left="-142" w:firstLine="426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Nie dotyczy</w:t>
      </w:r>
    </w:p>
    <w:p w14:paraId="4472DD1C" w14:textId="77777777" w:rsidR="008B796A" w:rsidRPr="00F96AB1" w:rsidRDefault="008B796A" w:rsidP="00F96AB1">
      <w:pPr>
        <w:ind w:left="-142" w:firstLine="426"/>
        <w:jc w:val="both"/>
        <w:rPr>
          <w:rFonts w:asciiTheme="majorHAnsi" w:hAnsiTheme="majorHAnsi"/>
        </w:rPr>
      </w:pPr>
    </w:p>
    <w:p w14:paraId="05996739" w14:textId="77777777" w:rsidR="00DB65A7" w:rsidRPr="00773D17" w:rsidRDefault="002E2F67" w:rsidP="008E1E2F">
      <w:pPr>
        <w:numPr>
          <w:ilvl w:val="0"/>
          <w:numId w:val="20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uprawnień do prowadzenia określonej działalności gospodarczej lub zawodowej, o ile wynika to z odrębnych przepisów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6919A655" w14:textId="77777777" w:rsidR="00DB65A7" w:rsidRPr="000F0283" w:rsidRDefault="0033190F" w:rsidP="00FE38F1">
      <w:pPr>
        <w:ind w:left="284"/>
        <w:jc w:val="both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  <w:lang w:eastAsia="en-US"/>
        </w:rPr>
        <w:t>Nie dotyczy</w:t>
      </w:r>
    </w:p>
    <w:p w14:paraId="180F06AA" w14:textId="77777777" w:rsidR="00896A57" w:rsidRPr="005776E3" w:rsidRDefault="00896A57" w:rsidP="00896A57">
      <w:pPr>
        <w:shd w:val="clear" w:color="auto" w:fill="FFFFFF"/>
        <w:rPr>
          <w:rFonts w:asciiTheme="majorHAnsi" w:eastAsiaTheme="majorEastAsia" w:hAnsiTheme="majorHAnsi" w:cstheme="majorBidi"/>
          <w:i/>
          <w:lang w:eastAsia="en-US"/>
        </w:rPr>
      </w:pPr>
    </w:p>
    <w:p w14:paraId="137F5DEF" w14:textId="77777777" w:rsidR="00C04704" w:rsidRPr="00F96AB1" w:rsidRDefault="002E2F67" w:rsidP="00C04704">
      <w:pPr>
        <w:numPr>
          <w:ilvl w:val="0"/>
          <w:numId w:val="20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sytuacji ekonomicznej lub finansowej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184359D1" w14:textId="0FACD1EE" w:rsidR="00DB65A7" w:rsidRPr="00011FF4" w:rsidRDefault="00DB65A7" w:rsidP="00F96AB1">
      <w:pPr>
        <w:ind w:left="284"/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  <w:r w:rsidRPr="00C04704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B94A99" w:rsidRPr="00C04704">
        <w:rPr>
          <w:rFonts w:asciiTheme="majorHAnsi" w:eastAsiaTheme="majorEastAsia" w:hAnsiTheme="majorHAnsi" w:cstheme="majorBidi"/>
          <w:lang w:eastAsia="en-US"/>
        </w:rPr>
        <w:t xml:space="preserve">powyższy </w:t>
      </w:r>
      <w:r w:rsidRPr="00C04704">
        <w:rPr>
          <w:rFonts w:asciiTheme="majorHAnsi" w:eastAsiaTheme="majorEastAsia" w:hAnsiTheme="majorHAnsi" w:cstheme="majorBidi"/>
          <w:lang w:eastAsia="en-US"/>
        </w:rPr>
        <w:t>war</w:t>
      </w:r>
      <w:r w:rsidR="00B94A99" w:rsidRPr="00C04704">
        <w:rPr>
          <w:rFonts w:asciiTheme="majorHAnsi" w:eastAsiaTheme="majorEastAsia" w:hAnsiTheme="majorHAnsi" w:cstheme="majorBidi"/>
          <w:lang w:eastAsia="en-US"/>
        </w:rPr>
        <w:t>unek,</w:t>
      </w:r>
      <w:r w:rsidRPr="00C04704">
        <w:rPr>
          <w:rFonts w:asciiTheme="majorHAnsi" w:eastAsiaTheme="majorEastAsia" w:hAnsiTheme="majorHAnsi" w:cstheme="majorBidi"/>
          <w:lang w:eastAsia="en-US"/>
        </w:rPr>
        <w:t xml:space="preserve"> jeżeli</w:t>
      </w:r>
      <w:r w:rsidR="00837436" w:rsidRPr="00C0470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DF6ABA" w:rsidRPr="00C04704">
        <w:rPr>
          <w:rFonts w:asciiTheme="majorHAnsi" w:eastAsiaTheme="majorEastAsia" w:hAnsiTheme="majorHAnsi" w:cstheme="majorBidi"/>
          <w:lang w:eastAsia="en-US"/>
        </w:rPr>
        <w:t>wykaże</w:t>
      </w:r>
      <w:r w:rsidR="00837436" w:rsidRPr="00C04704">
        <w:rPr>
          <w:rFonts w:asciiTheme="majorHAnsi" w:eastAsiaTheme="majorEastAsia" w:hAnsiTheme="majorHAnsi" w:cstheme="majorBidi"/>
          <w:lang w:eastAsia="en-US"/>
        </w:rPr>
        <w:t xml:space="preserve"> że posiada</w:t>
      </w:r>
      <w:r w:rsidR="00DF6ABA" w:rsidRPr="00C04704">
        <w:rPr>
          <w:rFonts w:asciiTheme="majorHAnsi" w:eastAsiaTheme="majorEastAsia" w:hAnsiTheme="majorHAnsi" w:cstheme="majorBidi"/>
          <w:lang w:eastAsia="en-US"/>
        </w:rPr>
        <w:t xml:space="preserve"> aktualną</w:t>
      </w:r>
      <w:r w:rsidR="00F87DFF">
        <w:rPr>
          <w:rFonts w:asciiTheme="majorHAnsi" w:eastAsiaTheme="majorEastAsia" w:hAnsiTheme="majorHAnsi" w:cstheme="majorBidi"/>
          <w:lang w:eastAsia="en-US"/>
        </w:rPr>
        <w:t xml:space="preserve">, opłaconą </w:t>
      </w:r>
      <w:r w:rsidR="00B94A99" w:rsidRPr="00C04704">
        <w:rPr>
          <w:rFonts w:asciiTheme="majorHAnsi" w:eastAsiaTheme="majorEastAsia" w:hAnsiTheme="majorHAnsi" w:cstheme="majorBidi"/>
          <w:lang w:eastAsia="en-US"/>
        </w:rPr>
        <w:t>polisę</w:t>
      </w:r>
      <w:r w:rsidR="00DF6ABA" w:rsidRPr="00C04704">
        <w:rPr>
          <w:rFonts w:asciiTheme="majorHAnsi" w:eastAsiaTheme="majorEastAsia" w:hAnsiTheme="majorHAnsi" w:cstheme="majorBidi"/>
          <w:lang w:eastAsia="en-US"/>
        </w:rPr>
        <w:t>, a w przyp</w:t>
      </w:r>
      <w:r w:rsidR="00B94A99" w:rsidRPr="00C04704">
        <w:rPr>
          <w:rFonts w:asciiTheme="majorHAnsi" w:eastAsiaTheme="majorEastAsia" w:hAnsiTheme="majorHAnsi" w:cstheme="majorBidi"/>
          <w:lang w:eastAsia="en-US"/>
        </w:rPr>
        <w:t>adku jej braku, inny dokument, wskazujący</w:t>
      </w:r>
      <w:r w:rsidR="00C04219" w:rsidRPr="00C04704">
        <w:rPr>
          <w:rFonts w:asciiTheme="majorHAnsi" w:eastAsiaTheme="majorEastAsia" w:hAnsiTheme="majorHAnsi" w:cstheme="majorBidi"/>
          <w:lang w:eastAsia="en-US"/>
        </w:rPr>
        <w:t>,</w:t>
      </w:r>
      <w:r w:rsidR="00B94A99" w:rsidRPr="00C04704">
        <w:rPr>
          <w:rFonts w:asciiTheme="majorHAnsi" w:eastAsiaTheme="majorEastAsia" w:hAnsiTheme="majorHAnsi" w:cstheme="majorBidi"/>
          <w:lang w:eastAsia="en-US"/>
        </w:rPr>
        <w:t xml:space="preserve"> ż</w:t>
      </w:r>
      <w:r w:rsidR="00DF6ABA" w:rsidRPr="00C04704">
        <w:rPr>
          <w:rFonts w:asciiTheme="majorHAnsi" w:eastAsiaTheme="majorEastAsia" w:hAnsiTheme="majorHAnsi" w:cstheme="majorBidi"/>
          <w:lang w:eastAsia="en-US"/>
        </w:rPr>
        <w:t xml:space="preserve">e wykonawca jest ubezpieczony od odpowiedzialności cywilnej w zakresie prowadzonej działalności związanej z przedmiotem zamówienia – na kwotę nie </w:t>
      </w:r>
      <w:r w:rsidR="00DF6ABA" w:rsidRPr="000B3067">
        <w:rPr>
          <w:rFonts w:asciiTheme="majorHAnsi" w:eastAsiaTheme="majorEastAsia" w:hAnsiTheme="majorHAnsi" w:cstheme="majorBidi"/>
          <w:lang w:eastAsia="en-US"/>
        </w:rPr>
        <w:t xml:space="preserve">mniejszą niż </w:t>
      </w:r>
      <w:r w:rsidR="002C05BF">
        <w:rPr>
          <w:rFonts w:asciiTheme="majorHAnsi" w:eastAsiaTheme="majorEastAsia" w:hAnsiTheme="majorHAnsi" w:cstheme="majorBidi"/>
          <w:lang w:eastAsia="en-US"/>
        </w:rPr>
        <w:t>1</w:t>
      </w:r>
      <w:r w:rsidR="00DF6ABA" w:rsidRPr="000B3067">
        <w:rPr>
          <w:rFonts w:asciiTheme="majorHAnsi" w:eastAsiaTheme="majorEastAsia" w:hAnsiTheme="majorHAnsi" w:cstheme="majorBidi"/>
          <w:lang w:eastAsia="en-US"/>
        </w:rPr>
        <w:t>00 000,00 PLN</w:t>
      </w:r>
      <w:r w:rsidR="00041944" w:rsidRPr="000B3067">
        <w:rPr>
          <w:rFonts w:asciiTheme="majorHAnsi" w:eastAsiaTheme="majorEastAsia" w:hAnsiTheme="majorHAnsi" w:cstheme="majorBidi"/>
          <w:lang w:eastAsia="en-US"/>
        </w:rPr>
        <w:t>.</w:t>
      </w:r>
    </w:p>
    <w:p w14:paraId="6AD95F0B" w14:textId="77777777" w:rsidR="00DB65A7" w:rsidRPr="00773D17" w:rsidRDefault="00DB65A7" w:rsidP="00DB65A7">
      <w:pPr>
        <w:ind w:left="-142"/>
        <w:jc w:val="both"/>
        <w:rPr>
          <w:rFonts w:asciiTheme="majorHAnsi" w:hAnsiTheme="majorHAnsi"/>
        </w:rPr>
      </w:pPr>
    </w:p>
    <w:p w14:paraId="30202B13" w14:textId="77777777" w:rsidR="005F5E0F" w:rsidRPr="00F96AB1" w:rsidRDefault="002E2F67" w:rsidP="00F96AB1">
      <w:pPr>
        <w:numPr>
          <w:ilvl w:val="0"/>
          <w:numId w:val="20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technicznej lub zawodowej</w:t>
      </w:r>
      <w:r w:rsidR="008B58DE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5D2137F7" w14:textId="77777777" w:rsidR="005F5E0F" w:rsidRPr="00816D69" w:rsidRDefault="005F5E0F" w:rsidP="00F96AB1">
      <w:pPr>
        <w:pStyle w:val="Akapitzlist"/>
        <w:autoSpaceDE w:val="0"/>
        <w:autoSpaceDN w:val="0"/>
        <w:adjustRightInd w:val="0"/>
        <w:ind w:left="218" w:hanging="76"/>
        <w:rPr>
          <w:rFonts w:asciiTheme="majorHAnsi" w:hAnsiTheme="majorHAnsi"/>
        </w:rPr>
      </w:pPr>
      <w:r w:rsidRPr="00816D69">
        <w:rPr>
          <w:rFonts w:asciiTheme="majorHAnsi" w:hAnsiTheme="majorHAnsi"/>
        </w:rPr>
        <w:t xml:space="preserve"> Warunek ten zostanie uznany za spełniony, jeśli:</w:t>
      </w:r>
    </w:p>
    <w:p w14:paraId="5E6CE42F" w14:textId="332C9357" w:rsidR="005F5E0F" w:rsidRPr="00C04704" w:rsidRDefault="005F5E0F" w:rsidP="00816D69">
      <w:p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</w:rPr>
      </w:pPr>
      <w:r w:rsidRPr="00816D69">
        <w:rPr>
          <w:rFonts w:asciiTheme="majorHAnsi" w:hAnsiTheme="majorHAnsi"/>
        </w:rPr>
        <w:t xml:space="preserve">a) Wykonawca załączy wykaz co najmniej </w:t>
      </w:r>
      <w:r w:rsidRPr="00816D69">
        <w:rPr>
          <w:rFonts w:asciiTheme="majorHAnsi" w:hAnsiTheme="majorHAnsi"/>
          <w:b/>
        </w:rPr>
        <w:t xml:space="preserve">dwóch robót o charakterze podobnym do objętych zamówieniem w tym jednej o wartości co najmniej </w:t>
      </w:r>
      <w:r w:rsidR="004B64C5">
        <w:rPr>
          <w:rFonts w:asciiTheme="majorHAnsi" w:hAnsiTheme="majorHAnsi"/>
          <w:b/>
        </w:rPr>
        <w:t>1</w:t>
      </w:r>
      <w:r w:rsidRPr="000B3067">
        <w:rPr>
          <w:rFonts w:asciiTheme="majorHAnsi" w:hAnsiTheme="majorHAnsi"/>
          <w:b/>
        </w:rPr>
        <w:t>00 000,00zł</w:t>
      </w:r>
      <w:r w:rsidRPr="00816D69">
        <w:rPr>
          <w:rFonts w:asciiTheme="majorHAnsi" w:hAnsiTheme="majorHAnsi"/>
          <w:b/>
        </w:rPr>
        <w:t xml:space="preserve"> </w:t>
      </w:r>
      <w:r w:rsidRPr="00816D69">
        <w:rPr>
          <w:rFonts w:asciiTheme="majorHAnsi" w:hAnsiTheme="majorHAnsi"/>
        </w:rPr>
        <w:t xml:space="preserve">wykonanych w okresie ostatnich pięciu lat przed upływem terminu składania ofert, a jeżeli okres prowadzenia działalności jest krótszy - w tym okresie, wraz z podaniem ich rodzaju i wartości, daty i miejsca wykonania </w:t>
      </w:r>
      <w:r w:rsidR="000904D5">
        <w:rPr>
          <w:rFonts w:asciiTheme="majorHAnsi" w:hAnsiTheme="majorHAnsi"/>
        </w:rPr>
        <w:t xml:space="preserve">oraz podmiotu na rzecz którego roboty te zostały wykonane </w:t>
      </w:r>
      <w:r w:rsidRPr="00816D69">
        <w:rPr>
          <w:rFonts w:asciiTheme="majorHAnsi" w:hAnsiTheme="majorHAnsi"/>
        </w:rPr>
        <w:t>wraz z dowodami określającymi, czy roboty te zostały wykonane w sposób należyty oraz wskazującymi, czy zostały wykonane zgodnie z zasadami sztuki budowlanej i prawidłowo ukończone</w:t>
      </w:r>
      <w:r w:rsidR="00C04704">
        <w:rPr>
          <w:rFonts w:asciiTheme="majorHAnsi" w:hAnsiTheme="majorHAnsi"/>
        </w:rPr>
        <w:t xml:space="preserve"> </w:t>
      </w:r>
      <w:r w:rsidRPr="00C04704">
        <w:rPr>
          <w:rFonts w:asciiTheme="majorHAnsi" w:hAnsiTheme="majorHAnsi"/>
          <w:b/>
        </w:rPr>
        <w:t xml:space="preserve">– załącznik nr  </w:t>
      </w:r>
      <w:r w:rsidR="000F6D67" w:rsidRPr="00C04704">
        <w:rPr>
          <w:rFonts w:asciiTheme="majorHAnsi" w:hAnsiTheme="majorHAnsi"/>
          <w:b/>
        </w:rPr>
        <w:t>5</w:t>
      </w:r>
      <w:r w:rsidRPr="00C04704">
        <w:rPr>
          <w:rFonts w:asciiTheme="majorHAnsi" w:hAnsiTheme="majorHAnsi"/>
          <w:b/>
        </w:rPr>
        <w:t>.</w:t>
      </w:r>
    </w:p>
    <w:p w14:paraId="127AB6AB" w14:textId="77777777" w:rsidR="005F5E0F" w:rsidRPr="00C04704" w:rsidRDefault="005F5E0F" w:rsidP="00816D69">
      <w:pPr>
        <w:autoSpaceDE w:val="0"/>
        <w:autoSpaceDN w:val="0"/>
        <w:adjustRightInd w:val="0"/>
        <w:ind w:left="567" w:hanging="283"/>
        <w:rPr>
          <w:rFonts w:asciiTheme="majorHAnsi" w:hAnsiTheme="majorHAnsi"/>
        </w:rPr>
      </w:pPr>
      <w:r w:rsidRPr="00C04704">
        <w:rPr>
          <w:rFonts w:asciiTheme="majorHAnsi" w:hAnsiTheme="majorHAnsi"/>
        </w:rPr>
        <w:t>b) wykaże, że dysponuje narzędziami/urządzeniami technicznymi umożliwiającymi wykonanie zamówienia,</w:t>
      </w:r>
    </w:p>
    <w:p w14:paraId="08BE7E90" w14:textId="77777777" w:rsidR="005F5E0F" w:rsidRPr="00C04704" w:rsidRDefault="005F5E0F" w:rsidP="00816D69">
      <w:pPr>
        <w:autoSpaceDE w:val="0"/>
        <w:autoSpaceDN w:val="0"/>
        <w:adjustRightInd w:val="0"/>
        <w:ind w:left="567"/>
        <w:rPr>
          <w:rFonts w:asciiTheme="majorHAnsi" w:hAnsiTheme="majorHAnsi"/>
        </w:rPr>
      </w:pPr>
      <w:r w:rsidRPr="00C04704">
        <w:rPr>
          <w:rFonts w:asciiTheme="majorHAnsi" w:hAnsiTheme="majorHAnsi"/>
        </w:rPr>
        <w:t xml:space="preserve">Warunek ten zostanie uznany </w:t>
      </w:r>
      <w:r w:rsidR="00816D69" w:rsidRPr="00C04704">
        <w:rPr>
          <w:rFonts w:asciiTheme="majorHAnsi" w:hAnsiTheme="majorHAnsi"/>
        </w:rPr>
        <w:t xml:space="preserve">za spełniony </w:t>
      </w:r>
      <w:r w:rsidRPr="00C04704">
        <w:rPr>
          <w:rFonts w:asciiTheme="majorHAnsi" w:hAnsiTheme="majorHAnsi"/>
        </w:rPr>
        <w:t xml:space="preserve">jeśli Wykonawca złoży oświadczenie </w:t>
      </w:r>
      <w:r w:rsidRPr="00C04704">
        <w:rPr>
          <w:rFonts w:asciiTheme="majorHAnsi" w:hAnsiTheme="majorHAnsi"/>
          <w:b/>
        </w:rPr>
        <w:t xml:space="preserve">– załącznik nr  </w:t>
      </w:r>
      <w:r w:rsidR="000F6D67" w:rsidRPr="00C04704">
        <w:rPr>
          <w:rFonts w:asciiTheme="majorHAnsi" w:hAnsiTheme="majorHAnsi"/>
          <w:b/>
        </w:rPr>
        <w:t>6</w:t>
      </w:r>
      <w:r w:rsidRPr="00C04704">
        <w:rPr>
          <w:rFonts w:asciiTheme="majorHAnsi" w:hAnsiTheme="majorHAnsi"/>
          <w:b/>
        </w:rPr>
        <w:t>.</w:t>
      </w:r>
    </w:p>
    <w:p w14:paraId="0F0A15E2" w14:textId="4BD41EE8" w:rsidR="005F5E0F" w:rsidRPr="00816D69" w:rsidRDefault="005F5E0F" w:rsidP="00501210">
      <w:pPr>
        <w:autoSpaceDE w:val="0"/>
        <w:autoSpaceDN w:val="0"/>
        <w:adjustRightInd w:val="0"/>
        <w:ind w:left="567" w:hanging="283"/>
        <w:jc w:val="both"/>
        <w:rPr>
          <w:rFonts w:asciiTheme="majorHAnsi" w:hAnsiTheme="majorHAnsi"/>
          <w:b/>
        </w:rPr>
      </w:pPr>
      <w:r w:rsidRPr="00816D69">
        <w:rPr>
          <w:rFonts w:asciiTheme="majorHAnsi" w:hAnsiTheme="majorHAnsi"/>
        </w:rPr>
        <w:t xml:space="preserve">c) </w:t>
      </w:r>
      <w:r w:rsidR="00153332">
        <w:rPr>
          <w:rFonts w:asciiTheme="majorHAnsi" w:hAnsiTheme="majorHAnsi"/>
        </w:rPr>
        <w:t xml:space="preserve">wykaże </w:t>
      </w:r>
      <w:r w:rsidRPr="00C04704">
        <w:rPr>
          <w:rFonts w:asciiTheme="majorHAnsi" w:hAnsiTheme="majorHAnsi"/>
        </w:rPr>
        <w:t>, że dysponuje do realizacji zamówienia osobami, które będą odpowiedzialne za kierowanie robotami budowlanymi tj. kierownik budowy posiadający  wymagane uprawnienia</w:t>
      </w:r>
      <w:r w:rsidR="003C009A">
        <w:rPr>
          <w:rFonts w:asciiTheme="majorHAnsi" w:hAnsiTheme="majorHAnsi"/>
        </w:rPr>
        <w:t xml:space="preserve">, o których mowa w rozporządzeniu </w:t>
      </w:r>
      <w:proofErr w:type="spellStart"/>
      <w:r w:rsidR="003C009A">
        <w:rPr>
          <w:rFonts w:asciiTheme="majorHAnsi" w:hAnsiTheme="majorHAnsi"/>
        </w:rPr>
        <w:t>M</w:t>
      </w:r>
      <w:r w:rsidR="00481300">
        <w:rPr>
          <w:rFonts w:asciiTheme="majorHAnsi" w:hAnsiTheme="majorHAnsi"/>
        </w:rPr>
        <w:t>I</w:t>
      </w:r>
      <w:r w:rsidR="003C009A">
        <w:rPr>
          <w:rFonts w:asciiTheme="majorHAnsi" w:hAnsiTheme="majorHAnsi"/>
        </w:rPr>
        <w:t>iR</w:t>
      </w:r>
      <w:proofErr w:type="spellEnd"/>
      <w:r w:rsidR="003C009A">
        <w:rPr>
          <w:rFonts w:asciiTheme="majorHAnsi" w:hAnsiTheme="majorHAnsi"/>
        </w:rPr>
        <w:t xml:space="preserve"> z 29 kwietnia 2019 r</w:t>
      </w:r>
      <w:r w:rsidR="00481300">
        <w:rPr>
          <w:rFonts w:asciiTheme="majorHAnsi" w:hAnsiTheme="majorHAnsi"/>
        </w:rPr>
        <w:t xml:space="preserve">. w sprawie przygotowania zawodowego do wykonywania samodzielnych funkcji technicznych w budownictwie ( Dz. U. z 2019 r. poz. 831) lub odpowiadające im ważne uprawnienia budowlane, które zostały wydane na podstawie wcześniej obowiązujących przepisów </w:t>
      </w:r>
      <w:r w:rsidR="00816D69" w:rsidRPr="00C04704">
        <w:rPr>
          <w:rFonts w:asciiTheme="majorHAnsi" w:hAnsiTheme="majorHAnsi"/>
        </w:rPr>
        <w:t xml:space="preserve"> </w:t>
      </w:r>
      <w:r w:rsidRPr="00C04704">
        <w:rPr>
          <w:rFonts w:asciiTheme="majorHAnsi" w:hAnsiTheme="majorHAnsi"/>
          <w:b/>
        </w:rPr>
        <w:t xml:space="preserve">– </w:t>
      </w:r>
      <w:r w:rsidR="00481300">
        <w:rPr>
          <w:rFonts w:asciiTheme="majorHAnsi" w:hAnsiTheme="majorHAnsi"/>
          <w:b/>
        </w:rPr>
        <w:t xml:space="preserve"> </w:t>
      </w:r>
      <w:r w:rsidRPr="00C04704">
        <w:rPr>
          <w:rFonts w:asciiTheme="majorHAnsi" w:hAnsiTheme="majorHAnsi"/>
          <w:b/>
        </w:rPr>
        <w:t xml:space="preserve">załącznik nr  </w:t>
      </w:r>
      <w:r w:rsidR="000F6D67" w:rsidRPr="00C04704">
        <w:rPr>
          <w:rFonts w:asciiTheme="majorHAnsi" w:hAnsiTheme="majorHAnsi"/>
          <w:b/>
        </w:rPr>
        <w:t>7</w:t>
      </w:r>
      <w:r w:rsidRPr="00C04704">
        <w:rPr>
          <w:rFonts w:asciiTheme="majorHAnsi" w:hAnsiTheme="majorHAnsi"/>
          <w:b/>
        </w:rPr>
        <w:t xml:space="preserve">. </w:t>
      </w:r>
    </w:p>
    <w:p w14:paraId="52522EAB" w14:textId="721692B6" w:rsidR="005F5E0F" w:rsidRPr="00481300" w:rsidRDefault="005F5E0F" w:rsidP="00481300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/>
        </w:rPr>
      </w:pPr>
      <w:r w:rsidRPr="00816D69">
        <w:rPr>
          <w:rFonts w:asciiTheme="majorHAnsi" w:hAnsiTheme="majorHAnsi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</w:t>
      </w:r>
      <w:r w:rsidR="00481300">
        <w:rPr>
          <w:rFonts w:asciiTheme="majorHAnsi" w:hAnsiTheme="majorHAnsi"/>
        </w:rPr>
        <w:t xml:space="preserve"> </w:t>
      </w:r>
      <w:r w:rsidRPr="00816D69">
        <w:rPr>
          <w:rFonts w:asciiTheme="majorHAnsi" w:hAnsiTheme="majorHAnsi"/>
        </w:rPr>
        <w:t xml:space="preserve">realizacji zamówienia </w:t>
      </w:r>
      <w:r w:rsidRPr="00C04704">
        <w:rPr>
          <w:rFonts w:asciiTheme="majorHAnsi" w:eastAsia="TimesNewRoman,Bold" w:hAnsiTheme="majorHAnsi"/>
        </w:rPr>
        <w:t>/</w:t>
      </w:r>
      <w:r w:rsidR="00B84D81" w:rsidRPr="00C04704">
        <w:rPr>
          <w:rFonts w:asciiTheme="majorHAnsi" w:eastAsia="TimesNewRoman,Bold" w:hAnsiTheme="majorHAnsi"/>
        </w:rPr>
        <w:t>oświadczenie tego podmiotu według wzoru stanowiącego</w:t>
      </w:r>
      <w:r w:rsidR="00B84D81" w:rsidRPr="00C04704">
        <w:rPr>
          <w:rFonts w:asciiTheme="majorHAnsi" w:eastAsia="TimesNewRoman,Bold" w:hAnsiTheme="majorHAnsi"/>
          <w:b/>
          <w:bCs/>
        </w:rPr>
        <w:t xml:space="preserve"> załącznik nr  </w:t>
      </w:r>
      <w:r w:rsidR="000F6D67" w:rsidRPr="00C04704">
        <w:rPr>
          <w:rFonts w:asciiTheme="majorHAnsi" w:eastAsia="TimesNewRoman,Bold" w:hAnsiTheme="majorHAnsi"/>
          <w:b/>
          <w:bCs/>
        </w:rPr>
        <w:t xml:space="preserve">10 </w:t>
      </w:r>
      <w:r w:rsidR="00B84D81" w:rsidRPr="00C04704">
        <w:rPr>
          <w:rFonts w:asciiTheme="majorHAnsi" w:eastAsia="TimesNewRoman,Bold" w:hAnsiTheme="majorHAnsi"/>
          <w:b/>
          <w:bCs/>
        </w:rPr>
        <w:t>do SWZ</w:t>
      </w:r>
      <w:r w:rsidRPr="00C04704">
        <w:rPr>
          <w:rFonts w:asciiTheme="majorHAnsi" w:eastAsia="TimesNewRoman,Bold" w:hAnsiTheme="majorHAnsi"/>
          <w:b/>
          <w:bCs/>
        </w:rPr>
        <w:t>/.</w:t>
      </w:r>
    </w:p>
    <w:p w14:paraId="4D30B277" w14:textId="77777777" w:rsidR="00DB65A7" w:rsidRPr="004D2A7C" w:rsidRDefault="00DB65A7" w:rsidP="00AA4F20">
      <w:pPr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603B4AE8" w14:textId="77777777" w:rsidR="00AA4F20" w:rsidRPr="00773D17" w:rsidRDefault="00587F52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DB591A7" w14:textId="77777777" w:rsidR="009C4529" w:rsidRDefault="008B58DE" w:rsidP="00DA5BE2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br/>
      </w:r>
      <w:r w:rsidR="00AA4F20" w:rsidRPr="00773D17">
        <w:rPr>
          <w:rFonts w:ascii="Cambria" w:hAnsi="Cambria" w:cs="Arial"/>
        </w:rPr>
        <w:t xml:space="preserve">Zamawiający </w:t>
      </w:r>
      <w:r w:rsidR="00AA4F20" w:rsidRPr="00773D17">
        <w:rPr>
          <w:rFonts w:ascii="Cambria" w:hAnsi="Cambria" w:cs="Arial"/>
          <w:b/>
        </w:rPr>
        <w:t>wykluczy</w:t>
      </w:r>
      <w:r w:rsidR="006374A7" w:rsidRPr="00773D17">
        <w:rPr>
          <w:rFonts w:ascii="Cambria" w:hAnsi="Cambria" w:cs="Arial"/>
        </w:rPr>
        <w:t xml:space="preserve"> z postępowania w</w:t>
      </w:r>
      <w:r w:rsidR="00AA4F20" w:rsidRPr="00773D17">
        <w:rPr>
          <w:rFonts w:ascii="Cambria" w:hAnsi="Cambria" w:cs="Arial"/>
        </w:rPr>
        <w:t>ykonawców</w:t>
      </w:r>
      <w:r>
        <w:rPr>
          <w:rFonts w:ascii="Cambria" w:hAnsi="Cambria" w:cs="Arial"/>
        </w:rPr>
        <w:t>,</w:t>
      </w:r>
      <w:r w:rsidR="00AA4F20" w:rsidRPr="00773D17">
        <w:rPr>
          <w:rFonts w:ascii="Cambria" w:hAnsi="Cambria" w:cs="Arial"/>
        </w:rPr>
        <w:t xml:space="preserve"> wobec których zachodzą </w:t>
      </w:r>
      <w:r w:rsidR="00AA4F20" w:rsidRPr="00773D17">
        <w:rPr>
          <w:rFonts w:ascii="Cambria" w:hAnsi="Cambria" w:cs="Arial"/>
        </w:rPr>
        <w:lastRenderedPageBreak/>
        <w:t xml:space="preserve">podstawy wykluczenia, o których mowa w art. </w:t>
      </w:r>
      <w:r w:rsidR="00620301">
        <w:rPr>
          <w:rFonts w:ascii="Cambria" w:hAnsi="Cambria" w:cs="Arial"/>
        </w:rPr>
        <w:t>108 ust. 1</w:t>
      </w:r>
      <w:r>
        <w:rPr>
          <w:rFonts w:ascii="Cambria" w:hAnsi="Cambria" w:cs="Arial"/>
        </w:rPr>
        <w:t xml:space="preserve"> </w:t>
      </w:r>
      <w:r w:rsidR="00BB1B42" w:rsidRPr="00773D17">
        <w:rPr>
          <w:rFonts w:ascii="Cambria" w:hAnsi="Cambria" w:cs="Arial"/>
        </w:rPr>
        <w:t>oraz art. 109 ust. 1 pkt</w:t>
      </w:r>
      <w:r>
        <w:rPr>
          <w:rFonts w:ascii="Cambria" w:hAnsi="Cambria" w:cs="Arial"/>
        </w:rPr>
        <w:t xml:space="preserve"> </w:t>
      </w:r>
      <w:r w:rsidR="00620301">
        <w:rPr>
          <w:rFonts w:ascii="Cambria" w:hAnsi="Cambria" w:cs="Arial"/>
        </w:rPr>
        <w:t>4</w:t>
      </w:r>
      <w:r w:rsidR="00AA4F20" w:rsidRPr="00773D17">
        <w:rPr>
          <w:rFonts w:ascii="Cambria" w:hAnsi="Cambria" w:cs="Arial"/>
        </w:rPr>
        <w:t xml:space="preserve"> ustawy Pzp</w:t>
      </w:r>
      <w:r w:rsidR="00620301">
        <w:rPr>
          <w:rFonts w:ascii="Cambria" w:hAnsi="Cambria" w:cs="Arial"/>
        </w:rPr>
        <w:t xml:space="preserve">. </w:t>
      </w:r>
      <w:r w:rsidR="00DF6ABA">
        <w:rPr>
          <w:rFonts w:ascii="Cambria" w:hAnsi="Cambria" w:cs="Arial"/>
        </w:rPr>
        <w:t xml:space="preserve"> </w:t>
      </w:r>
    </w:p>
    <w:p w14:paraId="19A198AD" w14:textId="77777777" w:rsidR="00620301" w:rsidRPr="0079005A" w:rsidRDefault="00AB35D7" w:rsidP="0079005A">
      <w:pPr>
        <w:shd w:val="clear" w:color="auto" w:fill="FFFFFF"/>
        <w:jc w:val="both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color w:val="333333"/>
        </w:rPr>
        <w:t xml:space="preserve">1. </w:t>
      </w:r>
      <w:r w:rsidR="00A4163B" w:rsidRPr="0079005A">
        <w:rPr>
          <w:rFonts w:asciiTheme="majorHAnsi" w:hAnsiTheme="majorHAnsi"/>
          <w:color w:val="333333"/>
        </w:rPr>
        <w:t>Z postępowania o udz</w:t>
      </w:r>
      <w:r w:rsidR="00620301" w:rsidRPr="0079005A">
        <w:rPr>
          <w:rFonts w:asciiTheme="majorHAnsi" w:hAnsiTheme="majorHAnsi"/>
          <w:color w:val="333333"/>
        </w:rPr>
        <w:t xml:space="preserve">ielenie zamówienia wyklucza się, z zastrzeżeniem art. 110 ust 2 PZP </w:t>
      </w:r>
      <w:r w:rsidR="00A4163B" w:rsidRPr="0079005A">
        <w:rPr>
          <w:rFonts w:asciiTheme="majorHAnsi" w:hAnsiTheme="majorHAnsi"/>
          <w:color w:val="333333"/>
        </w:rPr>
        <w:t>wykonawcę:</w:t>
      </w:r>
      <w:bookmarkStart w:id="4" w:name="mip51080593"/>
      <w:bookmarkEnd w:id="4"/>
    </w:p>
    <w:p w14:paraId="676AD2A0" w14:textId="77777777" w:rsidR="00620301" w:rsidRPr="0079005A" w:rsidRDefault="00A4163B" w:rsidP="0079005A">
      <w:pPr>
        <w:shd w:val="clear" w:color="auto" w:fill="FFFFFF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bCs/>
          <w:color w:val="333333"/>
        </w:rPr>
        <w:t>1)</w:t>
      </w:r>
      <w:r w:rsidR="00620301" w:rsidRPr="0079005A">
        <w:rPr>
          <w:rFonts w:asciiTheme="majorHAnsi" w:hAnsiTheme="majorHAnsi"/>
          <w:color w:val="333333"/>
        </w:rPr>
        <w:t xml:space="preserve">  </w:t>
      </w:r>
      <w:r w:rsidRPr="0079005A">
        <w:rPr>
          <w:rFonts w:asciiTheme="majorHAnsi" w:hAnsiTheme="majorHAnsi"/>
          <w:color w:val="333333"/>
        </w:rPr>
        <w:t>będącego osobą fizyczną, którego prawomocnie skazano za przestępstwo:</w:t>
      </w:r>
    </w:p>
    <w:p w14:paraId="081F43A8" w14:textId="77777777" w:rsidR="00620301" w:rsidRPr="0079005A" w:rsidRDefault="00620301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color w:val="333333"/>
        </w:rPr>
        <w:t xml:space="preserve">a) </w:t>
      </w:r>
      <w:r w:rsidR="00A4163B" w:rsidRPr="0079005A">
        <w:rPr>
          <w:rFonts w:asciiTheme="majorHAnsi" w:hAnsiTheme="majorHAnsi"/>
          <w:color w:val="333333"/>
        </w:rPr>
        <w:t>udziału w zorganizowanej grupie przestępcz</w:t>
      </w:r>
      <w:r w:rsidRPr="0079005A">
        <w:rPr>
          <w:rFonts w:asciiTheme="majorHAnsi" w:hAnsiTheme="majorHAnsi"/>
          <w:color w:val="333333"/>
        </w:rPr>
        <w:t xml:space="preserve">ej albo związku mającym na celu </w:t>
      </w:r>
      <w:r w:rsidR="00A4163B" w:rsidRPr="0079005A">
        <w:rPr>
          <w:rFonts w:asciiTheme="majorHAnsi" w:hAnsiTheme="majorHAnsi"/>
          <w:color w:val="333333"/>
        </w:rPr>
        <w:t>popełnienie przestępstwa lub przestępstwa skarbowego, o którym mowa w </w:t>
      </w:r>
      <w:hyperlink r:id="rId11" w:history="1">
        <w:r w:rsidR="00A4163B" w:rsidRPr="0079005A">
          <w:rPr>
            <w:rStyle w:val="Hipercze"/>
            <w:rFonts w:asciiTheme="majorHAnsi" w:hAnsiTheme="majorHAnsi"/>
            <w:color w:val="auto"/>
          </w:rPr>
          <w:t>art. 258</w:t>
        </w:r>
      </w:hyperlink>
      <w:r w:rsidR="00A4163B" w:rsidRPr="0079005A">
        <w:rPr>
          <w:rFonts w:asciiTheme="majorHAnsi" w:hAnsiTheme="majorHAnsi"/>
        </w:rPr>
        <w:t> Kodeksu karnego,</w:t>
      </w:r>
    </w:p>
    <w:p w14:paraId="32733D5A" w14:textId="77777777" w:rsidR="00620301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b)</w:t>
      </w:r>
      <w:r w:rsidR="00620301" w:rsidRPr="0079005A">
        <w:rPr>
          <w:rFonts w:asciiTheme="majorHAnsi" w:hAnsiTheme="majorHAnsi"/>
        </w:rPr>
        <w:t xml:space="preserve"> </w:t>
      </w:r>
      <w:r w:rsidRPr="0079005A">
        <w:rPr>
          <w:rFonts w:asciiTheme="majorHAnsi" w:hAnsiTheme="majorHAnsi"/>
        </w:rPr>
        <w:t>handlu ludźmi, o którym mowa w </w:t>
      </w:r>
      <w:hyperlink r:id="rId12" w:history="1">
        <w:r w:rsidRPr="0079005A">
          <w:rPr>
            <w:rStyle w:val="Hipercze"/>
            <w:rFonts w:asciiTheme="majorHAnsi" w:hAnsiTheme="majorHAnsi"/>
            <w:color w:val="auto"/>
          </w:rPr>
          <w:t>art. 189a</w:t>
        </w:r>
      </w:hyperlink>
      <w:r w:rsidRPr="0079005A">
        <w:rPr>
          <w:rFonts w:asciiTheme="majorHAnsi" w:hAnsiTheme="majorHAnsi"/>
        </w:rPr>
        <w:t> Kodeksu karnego,</w:t>
      </w:r>
    </w:p>
    <w:p w14:paraId="0A057DD1" w14:textId="77777777" w:rsidR="00620301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c</w:t>
      </w:r>
      <w:r w:rsidR="00620301" w:rsidRPr="0079005A">
        <w:rPr>
          <w:rFonts w:asciiTheme="majorHAnsi" w:hAnsiTheme="majorHAnsi"/>
          <w:bCs/>
        </w:rPr>
        <w:t xml:space="preserve">) </w:t>
      </w:r>
      <w:r w:rsidRPr="0079005A">
        <w:rPr>
          <w:rFonts w:asciiTheme="majorHAnsi" w:hAnsiTheme="majorHAnsi"/>
        </w:rPr>
        <w:t>którym mowa w </w:t>
      </w:r>
      <w:hyperlink r:id="rId13" w:history="1">
        <w:r w:rsidRPr="0079005A">
          <w:rPr>
            <w:rStyle w:val="Hipercze"/>
            <w:rFonts w:asciiTheme="majorHAnsi" w:hAnsiTheme="majorHAnsi"/>
            <w:color w:val="auto"/>
          </w:rPr>
          <w:t>art. 228-230a</w:t>
        </w:r>
      </w:hyperlink>
      <w:r w:rsidRPr="0079005A">
        <w:rPr>
          <w:rFonts w:asciiTheme="majorHAnsi" w:hAnsiTheme="majorHAnsi"/>
        </w:rPr>
        <w:t>, </w:t>
      </w:r>
      <w:hyperlink r:id="rId14" w:history="1">
        <w:r w:rsidRPr="0079005A">
          <w:rPr>
            <w:rStyle w:val="Hipercze"/>
            <w:rFonts w:asciiTheme="majorHAnsi" w:hAnsiTheme="majorHAnsi"/>
            <w:color w:val="auto"/>
          </w:rPr>
          <w:t>art. 250a</w:t>
        </w:r>
      </w:hyperlink>
      <w:r w:rsidRPr="0079005A">
        <w:rPr>
          <w:rFonts w:asciiTheme="majorHAnsi" w:hAnsiTheme="majorHAnsi"/>
        </w:rPr>
        <w:t> Kodeksu karnego lub w </w:t>
      </w:r>
      <w:hyperlink r:id="rId15" w:history="1">
        <w:r w:rsidRPr="0079005A">
          <w:rPr>
            <w:rStyle w:val="Hipercze"/>
            <w:rFonts w:asciiTheme="majorHAnsi" w:hAnsiTheme="majorHAnsi"/>
            <w:color w:val="auto"/>
          </w:rPr>
          <w:t>art. 46</w:t>
        </w:r>
      </w:hyperlink>
      <w:r w:rsidRPr="0079005A">
        <w:rPr>
          <w:rFonts w:asciiTheme="majorHAnsi" w:hAnsiTheme="majorHAnsi"/>
        </w:rPr>
        <w:t> lub </w:t>
      </w:r>
      <w:hyperlink r:id="rId16" w:history="1">
        <w:r w:rsidRPr="0079005A">
          <w:rPr>
            <w:rStyle w:val="Hipercze"/>
            <w:rFonts w:asciiTheme="majorHAnsi" w:hAnsiTheme="majorHAnsi"/>
            <w:color w:val="auto"/>
          </w:rPr>
          <w:t>art. 48</w:t>
        </w:r>
      </w:hyperlink>
      <w:r w:rsidRPr="0079005A">
        <w:rPr>
          <w:rFonts w:asciiTheme="majorHAnsi" w:hAnsiTheme="majorHAnsi"/>
        </w:rPr>
        <w:t> ustawy z dnia 25 czerwca 2010 r. o sporcie,</w:t>
      </w:r>
    </w:p>
    <w:p w14:paraId="0FB85F6B" w14:textId="77777777" w:rsidR="00620301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d</w:t>
      </w:r>
      <w:r w:rsidR="00620301" w:rsidRPr="0079005A">
        <w:rPr>
          <w:rFonts w:asciiTheme="majorHAnsi" w:hAnsiTheme="majorHAnsi"/>
          <w:bCs/>
        </w:rPr>
        <w:t xml:space="preserve">) </w:t>
      </w:r>
      <w:r w:rsidRPr="0079005A">
        <w:rPr>
          <w:rFonts w:asciiTheme="majorHAnsi" w:hAnsiTheme="majorHAnsi"/>
        </w:rPr>
        <w:t>finansowania przestępstwa o charakterze terrorystycznym, o którym mowa w </w:t>
      </w:r>
      <w:hyperlink r:id="rId17" w:history="1">
        <w:r w:rsidRPr="0079005A">
          <w:rPr>
            <w:rStyle w:val="Hipercze"/>
            <w:rFonts w:asciiTheme="majorHAnsi" w:hAnsiTheme="majorHAnsi"/>
            <w:color w:val="auto"/>
          </w:rPr>
          <w:t>art. 165a</w:t>
        </w:r>
      </w:hyperlink>
      <w:r w:rsidRPr="0079005A">
        <w:rPr>
          <w:rFonts w:asciiTheme="majorHAnsi" w:hAnsiTheme="majorHAnsi"/>
        </w:rPr>
        <w:t> Kodeksu karnego, lub przestępstwo udaremniania lub utrudniania stwierdzenia przestępnego pochodzenia pieniędzy lub ukrywania ich pochodzenia, o którym mowa w </w:t>
      </w:r>
      <w:hyperlink r:id="rId18" w:history="1">
        <w:r w:rsidRPr="0079005A">
          <w:rPr>
            <w:rStyle w:val="Hipercze"/>
            <w:rFonts w:asciiTheme="majorHAnsi" w:hAnsiTheme="majorHAnsi"/>
            <w:color w:val="auto"/>
          </w:rPr>
          <w:t>art. 299</w:t>
        </w:r>
      </w:hyperlink>
      <w:r w:rsidRPr="0079005A">
        <w:rPr>
          <w:rFonts w:asciiTheme="majorHAnsi" w:hAnsiTheme="majorHAnsi"/>
        </w:rPr>
        <w:t> Kodeksu karnego,</w:t>
      </w:r>
    </w:p>
    <w:p w14:paraId="2F3150F5" w14:textId="77777777" w:rsidR="00AB35D7" w:rsidRPr="0079005A" w:rsidRDefault="00A4163B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e)</w:t>
      </w:r>
      <w:r w:rsidR="00620301" w:rsidRPr="0079005A">
        <w:rPr>
          <w:rFonts w:asciiTheme="majorHAnsi" w:hAnsiTheme="majorHAnsi"/>
          <w:bCs/>
        </w:rPr>
        <w:t xml:space="preserve"> o </w:t>
      </w:r>
      <w:r w:rsidRPr="0079005A">
        <w:rPr>
          <w:rFonts w:asciiTheme="majorHAnsi" w:hAnsiTheme="majorHAnsi"/>
        </w:rPr>
        <w:t>charakterze terrorystycznym, o którym mowa w </w:t>
      </w:r>
      <w:hyperlink r:id="rId19" w:history="1">
        <w:r w:rsidRPr="0079005A">
          <w:rPr>
            <w:rStyle w:val="Hipercze"/>
            <w:rFonts w:asciiTheme="majorHAnsi" w:hAnsiTheme="majorHAnsi"/>
            <w:color w:val="auto"/>
          </w:rPr>
          <w:t>art. 115 § 20</w:t>
        </w:r>
      </w:hyperlink>
      <w:r w:rsidRPr="0079005A">
        <w:rPr>
          <w:rFonts w:asciiTheme="majorHAnsi" w:hAnsiTheme="majorHAnsi"/>
        </w:rPr>
        <w:t> Kodeksu karnego, lub mające na celu popełnienie tego przestępstwa,</w:t>
      </w:r>
    </w:p>
    <w:p w14:paraId="11FB8C9E" w14:textId="77777777" w:rsidR="00620301" w:rsidRPr="0079005A" w:rsidRDefault="00AB35D7" w:rsidP="0079005A">
      <w:pPr>
        <w:shd w:val="clear" w:color="auto" w:fill="FFFFFF"/>
        <w:ind w:left="720" w:hanging="29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 xml:space="preserve">f) </w:t>
      </w:r>
      <w:r w:rsidR="00A4163B" w:rsidRPr="0079005A">
        <w:rPr>
          <w:rFonts w:asciiTheme="majorHAnsi" w:hAnsiTheme="majorHAnsi"/>
        </w:rPr>
        <w:t>powierzenia wykonywania pracy małoletniemu cudzoziemcowi, o którym mowa w </w:t>
      </w:r>
      <w:hyperlink r:id="rId20" w:history="1">
        <w:r w:rsidR="00A4163B" w:rsidRPr="0079005A">
          <w:rPr>
            <w:rStyle w:val="Hipercze"/>
            <w:rFonts w:asciiTheme="majorHAnsi" w:hAnsiTheme="majorHAnsi"/>
            <w:color w:val="auto"/>
          </w:rPr>
          <w:t>art. 9 ust. 2</w:t>
        </w:r>
      </w:hyperlink>
      <w:r w:rsidR="00A4163B" w:rsidRPr="0079005A">
        <w:rPr>
          <w:rFonts w:asciiTheme="majorHAnsi" w:hAnsiTheme="majorHAnsi"/>
        </w:rPr>
        <w:t> ustawy z dnia 15 czerwca 2012 r. o skutkach powierzania wykonywania pracy cudzoziemcom przebywającym wbrew przepisom na terytorium Rzeczypospolitej Polskiej (Dz.U. </w:t>
      </w:r>
      <w:hyperlink r:id="rId21" w:history="1">
        <w:r w:rsidR="00A4163B" w:rsidRPr="0079005A">
          <w:rPr>
            <w:rStyle w:val="Hipercze"/>
            <w:rFonts w:asciiTheme="majorHAnsi" w:hAnsiTheme="majorHAnsi"/>
            <w:color w:val="auto"/>
          </w:rPr>
          <w:t>poz. 769</w:t>
        </w:r>
      </w:hyperlink>
      <w:r w:rsidR="00A4163B" w:rsidRPr="0079005A">
        <w:rPr>
          <w:rFonts w:asciiTheme="majorHAnsi" w:hAnsiTheme="majorHAnsi"/>
        </w:rPr>
        <w:t>),</w:t>
      </w:r>
    </w:p>
    <w:p w14:paraId="7A4E330E" w14:textId="77777777" w:rsidR="00620301" w:rsidRPr="0079005A" w:rsidRDefault="00A4163B" w:rsidP="0079005A">
      <w:pPr>
        <w:shd w:val="clear" w:color="auto" w:fill="FFFFFF"/>
        <w:ind w:left="720" w:hanging="294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g)</w:t>
      </w:r>
      <w:r w:rsidR="00AB35D7" w:rsidRPr="0079005A">
        <w:rPr>
          <w:rFonts w:asciiTheme="majorHAnsi" w:hAnsiTheme="majorHAnsi"/>
        </w:rPr>
        <w:t xml:space="preserve">  </w:t>
      </w:r>
      <w:r w:rsidRPr="0079005A">
        <w:rPr>
          <w:rFonts w:asciiTheme="majorHAnsi" w:hAnsiTheme="majorHAnsi"/>
        </w:rPr>
        <w:t>przeciwko obrotowi gospodarczemu, o których mowa w </w:t>
      </w:r>
      <w:hyperlink r:id="rId22" w:history="1">
        <w:r w:rsidRPr="0079005A">
          <w:rPr>
            <w:rStyle w:val="Hipercze"/>
            <w:rFonts w:asciiTheme="majorHAnsi" w:hAnsiTheme="majorHAnsi"/>
            <w:color w:val="auto"/>
          </w:rPr>
          <w:t>art. 296-307</w:t>
        </w:r>
      </w:hyperlink>
      <w:r w:rsidRPr="0079005A">
        <w:rPr>
          <w:rFonts w:asciiTheme="majorHAnsi" w:hAnsiTheme="majorHAnsi"/>
        </w:rPr>
        <w:t> Kodeksu karnego, przestępstwo oszustwa, o którym mowa w </w:t>
      </w:r>
      <w:hyperlink r:id="rId23" w:history="1">
        <w:r w:rsidRPr="0079005A">
          <w:rPr>
            <w:rStyle w:val="Hipercze"/>
            <w:rFonts w:asciiTheme="majorHAnsi" w:hAnsiTheme="majorHAnsi"/>
            <w:color w:val="auto"/>
          </w:rPr>
          <w:t>art. 286</w:t>
        </w:r>
      </w:hyperlink>
      <w:r w:rsidRPr="0079005A">
        <w:rPr>
          <w:rFonts w:asciiTheme="majorHAnsi" w:hAnsiTheme="majorHAnsi"/>
        </w:rPr>
        <w:t> Kodeksu karnego, przestępstwo przeciwko wiarygodności dokumentów, o których mowa w </w:t>
      </w:r>
      <w:hyperlink r:id="rId24" w:history="1">
        <w:r w:rsidRPr="0079005A">
          <w:rPr>
            <w:rStyle w:val="Hipercze"/>
            <w:rFonts w:asciiTheme="majorHAnsi" w:hAnsiTheme="majorHAnsi"/>
            <w:color w:val="auto"/>
          </w:rPr>
          <w:t>art. 270-277d</w:t>
        </w:r>
      </w:hyperlink>
      <w:r w:rsidRPr="0079005A">
        <w:rPr>
          <w:rFonts w:asciiTheme="majorHAnsi" w:hAnsiTheme="majorHAnsi"/>
        </w:rPr>
        <w:t> Kodeksu karnego, lub przestępstwo skarbowe,</w:t>
      </w:r>
    </w:p>
    <w:p w14:paraId="25099FFE" w14:textId="77777777" w:rsidR="00A4163B" w:rsidRPr="0079005A" w:rsidRDefault="00A4163B" w:rsidP="0079005A">
      <w:pPr>
        <w:shd w:val="clear" w:color="auto" w:fill="FFFFFF"/>
        <w:ind w:left="720" w:hanging="294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h)</w:t>
      </w:r>
      <w:r w:rsidR="00AB35D7" w:rsidRPr="0079005A">
        <w:rPr>
          <w:rFonts w:asciiTheme="majorHAnsi" w:hAnsiTheme="majorHAnsi"/>
        </w:rPr>
        <w:t xml:space="preserve"> o </w:t>
      </w:r>
      <w:r w:rsidRPr="0079005A">
        <w:rPr>
          <w:rFonts w:asciiTheme="majorHAnsi" w:hAnsiTheme="majorHAnsi"/>
        </w:rPr>
        <w:t>którym mowa w </w:t>
      </w:r>
      <w:hyperlink r:id="rId25" w:history="1">
        <w:r w:rsidRPr="0079005A">
          <w:rPr>
            <w:rStyle w:val="Hipercze"/>
            <w:rFonts w:asciiTheme="majorHAnsi" w:hAnsiTheme="majorHAnsi"/>
            <w:color w:val="auto"/>
          </w:rPr>
          <w:t>art. 9 ust. 1 i 3</w:t>
        </w:r>
      </w:hyperlink>
      <w:r w:rsidRPr="0079005A">
        <w:rPr>
          <w:rFonts w:asciiTheme="majorHAnsi" w:hAnsiTheme="majorHAnsi"/>
        </w:rPr>
        <w:t> lub </w:t>
      </w:r>
      <w:hyperlink r:id="rId26" w:history="1">
        <w:r w:rsidRPr="0079005A">
          <w:rPr>
            <w:rStyle w:val="Hipercze"/>
            <w:rFonts w:asciiTheme="majorHAnsi" w:hAnsiTheme="majorHAnsi"/>
            <w:color w:val="auto"/>
          </w:rPr>
          <w:t>art. 10</w:t>
        </w:r>
      </w:hyperlink>
      <w:r w:rsidRPr="0079005A">
        <w:rPr>
          <w:rFonts w:asciiTheme="majorHAnsi" w:hAnsiTheme="majorHAnsi"/>
        </w:rPr>
        <w:t> ustawy z dnia 15 czerwca 2012 r. o skutkach powierzania wykonywania pracy cudzoziemcom przebywającym wbrew przepisom na terytorium Rzeczypospolitej Polskiej</w:t>
      </w:r>
    </w:p>
    <w:p w14:paraId="7D4B8925" w14:textId="77777777" w:rsidR="00620301" w:rsidRPr="0079005A" w:rsidRDefault="00FE38F1" w:rsidP="0079005A">
      <w:pPr>
        <w:shd w:val="clear" w:color="auto" w:fill="FFFFFF"/>
        <w:ind w:left="720" w:hanging="294"/>
        <w:rPr>
          <w:rFonts w:asciiTheme="majorHAnsi" w:hAnsiTheme="majorHAnsi"/>
        </w:rPr>
      </w:pPr>
      <w:r w:rsidRPr="0079005A">
        <w:rPr>
          <w:rFonts w:asciiTheme="majorHAnsi" w:hAnsiTheme="majorHAnsi"/>
        </w:rPr>
        <w:t xml:space="preserve">   </w:t>
      </w:r>
      <w:r w:rsidR="00A4163B" w:rsidRPr="0079005A">
        <w:rPr>
          <w:rFonts w:asciiTheme="majorHAnsi" w:hAnsiTheme="majorHAnsi"/>
        </w:rPr>
        <w:t>- lub za odpowiedni czyn zabroniony określony w przepisach prawa obcego;</w:t>
      </w:r>
      <w:bookmarkStart w:id="5" w:name="mip51080594"/>
      <w:bookmarkEnd w:id="5"/>
    </w:p>
    <w:p w14:paraId="55D94148" w14:textId="77777777" w:rsidR="00620301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2)</w:t>
      </w:r>
      <w:r w:rsidRPr="0079005A">
        <w:rPr>
          <w:rFonts w:asciiTheme="majorHAnsi" w:hAnsiTheme="majorHAnsi"/>
        </w:rPr>
        <w:t> 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  <w:bookmarkStart w:id="6" w:name="mip51080595"/>
      <w:bookmarkEnd w:id="6"/>
    </w:p>
    <w:p w14:paraId="0AAA5647" w14:textId="77777777" w:rsidR="00620301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3)</w:t>
      </w:r>
      <w:r w:rsidR="0079005A" w:rsidRPr="0079005A">
        <w:rPr>
          <w:rFonts w:asciiTheme="majorHAnsi" w:hAnsiTheme="majorHAnsi"/>
        </w:rPr>
        <w:tab/>
      </w:r>
      <w:r w:rsidRPr="0079005A">
        <w:rPr>
          <w:rFonts w:asciiTheme="majorHAnsi" w:hAnsiTheme="maj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7" w:name="mip51080596"/>
      <w:bookmarkEnd w:id="7"/>
    </w:p>
    <w:p w14:paraId="43BCA395" w14:textId="77777777" w:rsidR="0079005A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79005A">
        <w:rPr>
          <w:rFonts w:asciiTheme="majorHAnsi" w:hAnsiTheme="majorHAnsi"/>
          <w:bCs/>
        </w:rPr>
        <w:t>4)</w:t>
      </w:r>
      <w:r w:rsidR="0079005A" w:rsidRPr="0079005A">
        <w:rPr>
          <w:rFonts w:asciiTheme="majorHAnsi" w:hAnsiTheme="majorHAnsi"/>
        </w:rPr>
        <w:t xml:space="preserve"> </w:t>
      </w:r>
      <w:r w:rsidR="0079005A" w:rsidRPr="0079005A">
        <w:rPr>
          <w:rFonts w:asciiTheme="majorHAnsi" w:hAnsiTheme="majorHAnsi"/>
        </w:rPr>
        <w:tab/>
      </w:r>
      <w:r w:rsidRPr="0079005A">
        <w:rPr>
          <w:rFonts w:asciiTheme="majorHAnsi" w:hAnsiTheme="majorHAnsi"/>
        </w:rPr>
        <w:t>wobec którego prawomocnie orzeczono zakaz ubiegania się o zamówienia publiczn</w:t>
      </w:r>
      <w:r w:rsidR="00620301" w:rsidRPr="0079005A">
        <w:rPr>
          <w:rFonts w:asciiTheme="majorHAnsi" w:hAnsiTheme="majorHAnsi"/>
        </w:rPr>
        <w:t>e.</w:t>
      </w:r>
      <w:bookmarkStart w:id="8" w:name="mip51080597"/>
      <w:bookmarkEnd w:id="8"/>
    </w:p>
    <w:p w14:paraId="36DC510A" w14:textId="77777777" w:rsidR="00620301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bCs/>
        </w:rPr>
        <w:t>5)</w:t>
      </w:r>
      <w:r w:rsidR="0079005A" w:rsidRPr="0079005A">
        <w:rPr>
          <w:rFonts w:asciiTheme="majorHAnsi" w:hAnsiTheme="majorHAnsi"/>
        </w:rPr>
        <w:tab/>
      </w:r>
      <w:r w:rsidRPr="0079005A">
        <w:rPr>
          <w:rFonts w:asciiTheme="majorHAnsi" w:hAnsiTheme="majorHAnsi"/>
        </w:rPr>
        <w:t xml:space="preserve">jeżeli zamawiający może stwierdzić, na podstawie wiarygodnych przesłanek, że wykonawca zawarł z innymi wykonawcami porozumienie mające na celu zakłócenie </w:t>
      </w:r>
      <w:r w:rsidRPr="0079005A">
        <w:rPr>
          <w:rFonts w:asciiTheme="majorHAnsi" w:hAnsiTheme="majorHAnsi"/>
          <w:color w:val="333333"/>
        </w:rPr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9" w:name="mip51080598"/>
      <w:bookmarkEnd w:id="9"/>
    </w:p>
    <w:p w14:paraId="3D1DB22B" w14:textId="77777777" w:rsidR="00A4163B" w:rsidRPr="0079005A" w:rsidRDefault="00A4163B" w:rsidP="0079005A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79005A">
        <w:rPr>
          <w:rFonts w:asciiTheme="majorHAnsi" w:hAnsiTheme="majorHAnsi"/>
          <w:bCs/>
          <w:color w:val="333333"/>
        </w:rPr>
        <w:t>6)</w:t>
      </w:r>
      <w:r w:rsidR="00AB35D7" w:rsidRPr="0079005A">
        <w:rPr>
          <w:rFonts w:asciiTheme="majorHAnsi" w:hAnsiTheme="majorHAnsi"/>
          <w:color w:val="333333"/>
        </w:rPr>
        <w:t xml:space="preserve"> </w:t>
      </w:r>
      <w:r w:rsidR="0079005A" w:rsidRPr="0079005A">
        <w:rPr>
          <w:rFonts w:asciiTheme="majorHAnsi" w:hAnsiTheme="majorHAnsi"/>
          <w:color w:val="333333"/>
        </w:rPr>
        <w:tab/>
      </w:r>
      <w:r w:rsidRPr="0079005A">
        <w:rPr>
          <w:rFonts w:asciiTheme="majorHAnsi" w:hAnsiTheme="majorHAnsi"/>
          <w:color w:val="333333"/>
        </w:rPr>
        <w:t>jeżeli, w przypadkach, o których mowa w </w:t>
      </w:r>
      <w:hyperlink r:id="rId27" w:history="1">
        <w:r w:rsidRPr="0079005A">
          <w:rPr>
            <w:rStyle w:val="Hipercze"/>
            <w:rFonts w:asciiTheme="majorHAnsi" w:hAnsiTheme="majorHAnsi"/>
            <w:color w:val="199E52"/>
          </w:rPr>
          <w:t>art. 85 ust. 1</w:t>
        </w:r>
      </w:hyperlink>
      <w:r w:rsidRPr="0079005A">
        <w:rPr>
          <w:rFonts w:asciiTheme="majorHAnsi" w:hAnsiTheme="majorHAnsi"/>
          <w:color w:val="333333"/>
        </w:rPr>
        <w:t xml:space="preserve">, doszło do zakłócenia konkurencji wynikającego z wcześniejszego zaangażowania tego wykonawcy lub podmiotu, który należy z wykonawcą do tej samej grupy kapitałowej w rozumieniu </w:t>
      </w:r>
      <w:r w:rsidRPr="0079005A">
        <w:rPr>
          <w:rFonts w:asciiTheme="majorHAnsi" w:hAnsiTheme="majorHAnsi"/>
          <w:color w:val="333333"/>
        </w:rPr>
        <w:lastRenderedPageBreak/>
        <w:t>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748E4AD" w14:textId="77777777" w:rsidR="00FE38F1" w:rsidRPr="0079005A" w:rsidRDefault="00AB35D7" w:rsidP="0079005A">
      <w:pPr>
        <w:autoSpaceDE w:val="0"/>
        <w:autoSpaceDN w:val="0"/>
        <w:spacing w:before="120" w:after="120"/>
        <w:jc w:val="both"/>
        <w:rPr>
          <w:rFonts w:asciiTheme="majorHAnsi" w:hAnsiTheme="majorHAnsi"/>
          <w:color w:val="333333"/>
          <w:shd w:val="clear" w:color="auto" w:fill="FFFFFF"/>
        </w:rPr>
      </w:pPr>
      <w:r w:rsidRPr="0079005A">
        <w:rPr>
          <w:rFonts w:asciiTheme="majorHAnsi" w:hAnsiTheme="majorHAnsi" w:cs="Arial"/>
        </w:rPr>
        <w:t>2. Ponadto Zamawiający przewiduje wykluczenie wykonawcy</w:t>
      </w:r>
      <w:r w:rsidR="00F533EB" w:rsidRPr="0079005A">
        <w:rPr>
          <w:rFonts w:asciiTheme="majorHAnsi" w:hAnsiTheme="majorHAnsi" w:cs="Arial"/>
        </w:rPr>
        <w:t xml:space="preserve"> </w:t>
      </w:r>
      <w:r w:rsidRPr="0079005A">
        <w:rPr>
          <w:rFonts w:asciiTheme="majorHAnsi" w:hAnsiTheme="majorHAnsi"/>
          <w:color w:val="333333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2799E83" w14:textId="77777777" w:rsidR="00DF6ABA" w:rsidRPr="0079005A" w:rsidRDefault="00F533EB" w:rsidP="0079005A">
      <w:pPr>
        <w:autoSpaceDE w:val="0"/>
        <w:autoSpaceDN w:val="0"/>
        <w:spacing w:before="120" w:after="120"/>
        <w:jc w:val="both"/>
        <w:rPr>
          <w:rFonts w:asciiTheme="majorHAnsi" w:hAnsiTheme="majorHAnsi" w:cs="Arial"/>
        </w:rPr>
      </w:pPr>
      <w:r w:rsidRPr="0079005A">
        <w:rPr>
          <w:rFonts w:asciiTheme="majorHAnsi" w:hAnsiTheme="majorHAnsi" w:cs="Arial"/>
        </w:rPr>
        <w:t>3. Wykonawca może zostać wykluczony przez zamawiającego na każdym etapie postępowania o udzielenie zamówienia.</w:t>
      </w:r>
      <w:r w:rsidR="00AB35D7" w:rsidRPr="0079005A">
        <w:rPr>
          <w:rFonts w:asciiTheme="majorHAnsi" w:hAnsiTheme="majorHAnsi" w:cs="Arial"/>
        </w:rPr>
        <w:t xml:space="preserve"> </w:t>
      </w:r>
    </w:p>
    <w:p w14:paraId="0EC2BD04" w14:textId="77777777" w:rsidR="008B58DE" w:rsidRPr="000C6421" w:rsidRDefault="00F533EB" w:rsidP="0079005A">
      <w:pPr>
        <w:autoSpaceDE w:val="0"/>
        <w:autoSpaceDN w:val="0"/>
        <w:spacing w:before="120" w:after="120"/>
        <w:jc w:val="both"/>
        <w:rPr>
          <w:rFonts w:asciiTheme="majorHAnsi" w:hAnsiTheme="majorHAnsi" w:cs="Arial"/>
        </w:rPr>
      </w:pPr>
      <w:r w:rsidRPr="000C6421">
        <w:rPr>
          <w:rFonts w:asciiTheme="majorHAnsi" w:hAnsiTheme="majorHAnsi" w:cs="Arial"/>
        </w:rPr>
        <w:t>4. Zamawiający przewiduje wykluczenie podmiotów udostępniających zasoby w trybie 118 PZP i podwykonawców z tych samych przyczyn , co wykonawcy.</w:t>
      </w:r>
      <w:r w:rsidR="000C6421" w:rsidRPr="000C6421">
        <w:rPr>
          <w:rFonts w:asciiTheme="majorHAnsi" w:hAnsiTheme="majorHAnsi" w:cs="Arial"/>
        </w:rPr>
        <w:t xml:space="preserve"> </w:t>
      </w:r>
    </w:p>
    <w:p w14:paraId="5FDA097C" w14:textId="77777777" w:rsidR="00B40D1F" w:rsidRPr="000C6421" w:rsidRDefault="00B40D1F" w:rsidP="0079005A">
      <w:pPr>
        <w:shd w:val="clear" w:color="auto" w:fill="FFFFFF"/>
        <w:rPr>
          <w:rFonts w:asciiTheme="majorHAnsi" w:eastAsiaTheme="majorEastAsia" w:hAnsiTheme="majorHAnsi" w:cstheme="majorBidi"/>
          <w:b/>
          <w:i/>
          <w:lang w:eastAsia="en-US"/>
        </w:rPr>
      </w:pPr>
    </w:p>
    <w:p w14:paraId="4AAAD262" w14:textId="77777777" w:rsidR="009D4DAE" w:rsidRPr="00773D17" w:rsidRDefault="009D4DAE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  <w:r w:rsidR="00F533EB">
        <w:rPr>
          <w:rFonts w:asciiTheme="majorHAnsi" w:hAnsiTheme="majorHAnsi" w:cstheme="majorBidi"/>
          <w:b/>
          <w:lang w:eastAsia="en-US"/>
        </w:rPr>
        <w:t>, innych dokumentów i oświadczeń</w:t>
      </w:r>
    </w:p>
    <w:p w14:paraId="1655C881" w14:textId="77777777" w:rsidR="009615B1" w:rsidRPr="00773D17" w:rsidRDefault="009615B1" w:rsidP="008E1E2F">
      <w:pPr>
        <w:numPr>
          <w:ilvl w:val="0"/>
          <w:numId w:val="8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73F9BA9A" w14:textId="28A117B4" w:rsidR="008B58DE" w:rsidRDefault="00E14DCB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</w:t>
      </w:r>
      <w:r w:rsidR="00DD6732">
        <w:rPr>
          <w:rFonts w:ascii="Cambria" w:hAnsi="Cambria" w:cs="Arial"/>
        </w:rPr>
        <w:t>składana jest na formularzu ofertowym stanowiącym</w:t>
      </w:r>
      <w:r w:rsidR="00D500FB">
        <w:rPr>
          <w:rFonts w:ascii="Cambria" w:hAnsi="Cambria" w:cs="Arial"/>
        </w:rPr>
        <w:t xml:space="preserve"> załącznik </w:t>
      </w:r>
      <w:r w:rsidR="00D500FB" w:rsidRPr="000F6D67">
        <w:rPr>
          <w:rFonts w:ascii="Cambria" w:hAnsi="Cambria" w:cs="Arial"/>
        </w:rPr>
        <w:t>nr 2 do SWZ</w:t>
      </w:r>
      <w:r w:rsidR="00DD6732" w:rsidRPr="000F6D67">
        <w:rPr>
          <w:rFonts w:ascii="Cambria" w:hAnsi="Cambria" w:cs="Arial"/>
        </w:rPr>
        <w:t xml:space="preserve"> i</w:t>
      </w:r>
      <w:r w:rsidR="00D500FB" w:rsidRPr="000F6D67">
        <w:rPr>
          <w:rFonts w:ascii="Cambria" w:hAnsi="Cambria" w:cs="Arial"/>
        </w:rPr>
        <w:t xml:space="preserve"> </w:t>
      </w:r>
      <w:r w:rsidRPr="00773D17">
        <w:rPr>
          <w:rFonts w:ascii="Cambria" w:hAnsi="Cambria" w:cs="Arial"/>
        </w:rPr>
        <w:t xml:space="preserve">składana jest pod rygorem nieważności </w:t>
      </w:r>
      <w:r w:rsidRPr="00773D17">
        <w:rPr>
          <w:rFonts w:ascii="Cambria" w:hAnsi="Cambria" w:cs="Arial"/>
          <w:b/>
        </w:rPr>
        <w:t>w formie elektronicznej</w:t>
      </w:r>
      <w:r w:rsidR="00D500FB">
        <w:rPr>
          <w:rFonts w:ascii="Cambria" w:hAnsi="Cambria" w:cs="Arial"/>
          <w:b/>
        </w:rPr>
        <w:t xml:space="preserve"> z podpisem kwalifikowanym </w:t>
      </w:r>
      <w:r w:rsidRPr="00773D17">
        <w:rPr>
          <w:rFonts w:ascii="Cambria" w:hAnsi="Cambria" w:cs="Arial"/>
          <w:b/>
        </w:rPr>
        <w:t>lub w postaci elektronicznej opatrzonej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osobistym.</w:t>
      </w:r>
      <w:r w:rsidR="006C3B88">
        <w:rPr>
          <w:rFonts w:ascii="Cambria" w:hAnsi="Cambria" w:cs="Arial"/>
          <w:b/>
        </w:rPr>
        <w:t xml:space="preserve"> </w:t>
      </w:r>
    </w:p>
    <w:p w14:paraId="47172577" w14:textId="29CAD484" w:rsidR="002870A3" w:rsidRPr="002870A3" w:rsidRDefault="002870A3" w:rsidP="002870A3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870A3">
        <w:rPr>
          <w:rFonts w:ascii="Cambria" w:hAnsi="Cambria" w:cs="Arial"/>
          <w:bCs/>
        </w:rPr>
        <w:t>Do oferty Wykonawca dołącza</w:t>
      </w:r>
      <w:r>
        <w:rPr>
          <w:rFonts w:ascii="Cambria" w:hAnsi="Cambria" w:cs="Arial"/>
          <w:b/>
        </w:rPr>
        <w:t xml:space="preserve"> </w:t>
      </w:r>
      <w:r w:rsidRPr="006C3B88">
        <w:rPr>
          <w:rFonts w:ascii="Cambria" w:hAnsi="Cambria"/>
          <w:b/>
          <w:bCs/>
        </w:rPr>
        <w:t xml:space="preserve">Kosztorys ofertowy </w:t>
      </w:r>
      <w:r>
        <w:rPr>
          <w:rFonts w:ascii="Cambria" w:hAnsi="Cambria"/>
          <w:b/>
          <w:bCs/>
        </w:rPr>
        <w:t xml:space="preserve">– </w:t>
      </w:r>
      <w:r>
        <w:rPr>
          <w:rFonts w:ascii="Cambria" w:hAnsi="Cambria"/>
        </w:rPr>
        <w:t>z uwzględnieniem przedmiarów robót które stanowią integralna część dokumentacji technicznej, stanowiącej załącznik nr 1 do SWZ.</w:t>
      </w:r>
    </w:p>
    <w:p w14:paraId="4E78998F" w14:textId="2AD65331" w:rsidR="00AC1CD8" w:rsidRPr="00C04704" w:rsidRDefault="008B58DE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E14DCB" w:rsidRPr="00773D17">
        <w:rPr>
          <w:rFonts w:ascii="Cambria" w:hAnsi="Cambria" w:cs="Arial"/>
        </w:rPr>
        <w:t xml:space="preserve">ykonawca dołącza </w:t>
      </w:r>
      <w:r>
        <w:rPr>
          <w:rFonts w:ascii="Cambria" w:hAnsi="Cambria" w:cs="Arial"/>
        </w:rPr>
        <w:t>d</w:t>
      </w:r>
      <w:r w:rsidRPr="00773D17">
        <w:rPr>
          <w:rFonts w:ascii="Cambria" w:hAnsi="Cambria" w:cs="Arial"/>
        </w:rPr>
        <w:t xml:space="preserve">o oferty </w:t>
      </w:r>
      <w:r w:rsidR="002870A3">
        <w:rPr>
          <w:rFonts w:ascii="Cambria" w:hAnsi="Cambria" w:cs="Arial"/>
          <w:b/>
          <w:bCs/>
        </w:rPr>
        <w:t>O</w:t>
      </w:r>
      <w:r w:rsidR="00C04219" w:rsidRPr="002870A3">
        <w:rPr>
          <w:rFonts w:ascii="Cambria" w:hAnsi="Cambria" w:cs="Arial"/>
          <w:b/>
          <w:bCs/>
        </w:rPr>
        <w:t>świadczenia</w:t>
      </w:r>
      <w:r w:rsidR="00E14DCB" w:rsidRPr="002870A3">
        <w:rPr>
          <w:rFonts w:ascii="Cambria" w:hAnsi="Cambria" w:cs="Arial"/>
          <w:b/>
          <w:bCs/>
        </w:rPr>
        <w:t xml:space="preserve"> o niepodleganiu wykluczeniu oraz spełnianiu warunków udziału w postępowaniu</w:t>
      </w:r>
      <w:r w:rsidR="00E14DCB" w:rsidRPr="00773D17">
        <w:rPr>
          <w:rFonts w:ascii="Cambria" w:hAnsi="Cambria" w:cs="Arial"/>
        </w:rPr>
        <w:t xml:space="preserve"> w zakresie wskazanym w rozdziale II podrozdział</w:t>
      </w:r>
      <w:r w:rsidR="00065D2D">
        <w:rPr>
          <w:rFonts w:ascii="Cambria" w:hAnsi="Cambria" w:cs="Arial"/>
        </w:rPr>
        <w:t>ach</w:t>
      </w:r>
      <w:r w:rsidR="00C04219">
        <w:rPr>
          <w:rFonts w:ascii="Cambria" w:hAnsi="Cambria" w:cs="Arial"/>
        </w:rPr>
        <w:t xml:space="preserve"> 5 i 6 SWZ, których</w:t>
      </w:r>
      <w:r w:rsidR="000C6421">
        <w:rPr>
          <w:rFonts w:ascii="Cambria" w:hAnsi="Cambria" w:cs="Arial"/>
        </w:rPr>
        <w:t xml:space="preserve"> wzór stanowi </w:t>
      </w:r>
      <w:r w:rsidR="000C6421" w:rsidRPr="00C04704">
        <w:rPr>
          <w:rFonts w:ascii="Cambria" w:hAnsi="Cambria" w:cs="Arial"/>
        </w:rPr>
        <w:t>załącznik</w:t>
      </w:r>
      <w:r w:rsidR="00C04219" w:rsidRPr="00C04704">
        <w:rPr>
          <w:rFonts w:ascii="Cambria" w:hAnsi="Cambria" w:cs="Arial"/>
        </w:rPr>
        <w:t>i</w:t>
      </w:r>
      <w:r w:rsidR="000C6421" w:rsidRPr="00C04704">
        <w:rPr>
          <w:rFonts w:ascii="Cambria" w:hAnsi="Cambria" w:cs="Arial"/>
        </w:rPr>
        <w:t xml:space="preserve"> nr 3</w:t>
      </w:r>
      <w:r w:rsidR="00C04219" w:rsidRPr="00C04704">
        <w:rPr>
          <w:rFonts w:ascii="Cambria" w:hAnsi="Cambria" w:cs="Arial"/>
        </w:rPr>
        <w:t xml:space="preserve"> i 4 do</w:t>
      </w:r>
      <w:r w:rsidR="00F533EB" w:rsidRPr="00C04704">
        <w:rPr>
          <w:rFonts w:ascii="Cambria" w:hAnsi="Cambria" w:cs="Arial"/>
        </w:rPr>
        <w:t xml:space="preserve"> SWZ. </w:t>
      </w:r>
      <w:r w:rsidR="00E14DCB" w:rsidRPr="00773D17">
        <w:rPr>
          <w:rFonts w:ascii="Cambria" w:hAnsi="Cambria" w:cs="Arial"/>
        </w:rPr>
        <w:t xml:space="preserve">Oświadczenie to stanowi dowód potwierdzający brak podstaw wykluczenia oraz spełnianie warunków udziału w postępowaniu, na dzień składania ofert, tymczasowo zastępujący wymagane podmiotowe środki dowodowe, wskazane </w:t>
      </w:r>
      <w:r w:rsidR="00E14DCB" w:rsidRPr="00C04704">
        <w:rPr>
          <w:rFonts w:ascii="Cambria" w:hAnsi="Cambria" w:cs="Arial"/>
        </w:rPr>
        <w:t xml:space="preserve">w </w:t>
      </w:r>
      <w:r w:rsidRPr="00C04704">
        <w:rPr>
          <w:rFonts w:ascii="Cambria" w:hAnsi="Cambria" w:cs="Arial"/>
        </w:rPr>
        <w:t>r</w:t>
      </w:r>
      <w:r w:rsidR="00E14DCB" w:rsidRPr="00C04704">
        <w:rPr>
          <w:rFonts w:ascii="Cambria" w:hAnsi="Cambria" w:cs="Arial"/>
        </w:rPr>
        <w:t>ozdziale II podrozdzia</w:t>
      </w:r>
      <w:r w:rsidRPr="00C04704">
        <w:rPr>
          <w:rFonts w:ascii="Cambria" w:hAnsi="Cambria" w:cs="Arial"/>
        </w:rPr>
        <w:t>le</w:t>
      </w:r>
      <w:r w:rsidR="00E14DCB" w:rsidRPr="00C04704">
        <w:rPr>
          <w:rFonts w:ascii="Cambria" w:hAnsi="Cambria" w:cs="Arial"/>
        </w:rPr>
        <w:t xml:space="preserve"> </w:t>
      </w:r>
      <w:r w:rsidR="00C04704" w:rsidRPr="00C04704">
        <w:rPr>
          <w:rFonts w:ascii="Cambria" w:hAnsi="Cambria" w:cs="Arial"/>
        </w:rPr>
        <w:t>7</w:t>
      </w:r>
      <w:r w:rsidR="00E14DCB" w:rsidRPr="00C04704">
        <w:rPr>
          <w:rFonts w:ascii="Cambria" w:hAnsi="Cambria" w:cs="Arial"/>
        </w:rPr>
        <w:t xml:space="preserve"> pkt 2 SWZ.</w:t>
      </w:r>
      <w:r w:rsidR="0091533F" w:rsidRPr="00C04704">
        <w:rPr>
          <w:rFonts w:ascii="Cambria" w:hAnsi="Cambria" w:cs="Arial"/>
        </w:rPr>
        <w:t xml:space="preserve"> </w:t>
      </w:r>
      <w:r w:rsidR="00D500FB" w:rsidRPr="00C04704">
        <w:rPr>
          <w:rFonts w:ascii="Cambria" w:hAnsi="Cambria" w:cs="Arial"/>
        </w:rPr>
        <w:t xml:space="preserve"> </w:t>
      </w:r>
      <w:r w:rsidR="001D6FAD">
        <w:rPr>
          <w:rFonts w:ascii="Cambria" w:hAnsi="Cambria" w:cs="Arial"/>
        </w:rPr>
        <w:t xml:space="preserve">Oświadczenie to składa także podmiot na którego zasoby powołuje się Wykonawca.  </w:t>
      </w:r>
    </w:p>
    <w:p w14:paraId="03A7E748" w14:textId="77777777" w:rsidR="00AC1CD8" w:rsidRPr="00773D17" w:rsidRDefault="00C04219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/>
        </w:rPr>
        <w:t>Oświadczenia</w:t>
      </w:r>
      <w:r w:rsidR="00E14DCB" w:rsidRPr="00773D17">
        <w:rPr>
          <w:rFonts w:ascii="Cambria" w:hAnsi="Cambria"/>
        </w:rPr>
        <w:t xml:space="preserve"> </w:t>
      </w:r>
      <w:r w:rsidR="000A08DF">
        <w:rPr>
          <w:rFonts w:ascii="Cambria" w:hAnsi="Cambria"/>
        </w:rPr>
        <w:t>składane są</w:t>
      </w:r>
      <w:r w:rsidR="009615B1" w:rsidRPr="00773D17">
        <w:rPr>
          <w:rFonts w:ascii="Cambria" w:hAnsi="Cambria"/>
        </w:rPr>
        <w:t xml:space="preserve"> </w:t>
      </w:r>
      <w:r w:rsidR="00AC1CD8" w:rsidRPr="00773D17">
        <w:rPr>
          <w:rFonts w:ascii="Cambria" w:hAnsi="Cambria" w:cs="Arial"/>
        </w:rPr>
        <w:t>pod rygorem nieważności w formie elektronicznej lub w postaci elektronicznej opatrzonej podpisem zaufanym, lub podpisem osobistym.</w:t>
      </w:r>
    </w:p>
    <w:p w14:paraId="5B6070F3" w14:textId="77777777" w:rsidR="000C0411" w:rsidRPr="0091533F" w:rsidRDefault="00C04219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/>
        </w:rPr>
        <w:t>Oświadczenia</w:t>
      </w:r>
      <w:r w:rsidR="00AC1CD8" w:rsidRPr="00773D17">
        <w:rPr>
          <w:rFonts w:ascii="Cambria" w:hAnsi="Cambria"/>
        </w:rPr>
        <w:t xml:space="preserve"> </w:t>
      </w:r>
      <w:r w:rsidR="0091533F">
        <w:rPr>
          <w:rFonts w:ascii="Cambria" w:hAnsi="Cambria"/>
        </w:rPr>
        <w:t xml:space="preserve">o których mowa w pkt. 2 </w:t>
      </w:r>
      <w:r w:rsidR="00AC1CD8" w:rsidRPr="00773D17">
        <w:rPr>
          <w:rFonts w:ascii="Cambria" w:hAnsi="Cambria"/>
        </w:rPr>
        <w:t>składa</w:t>
      </w:r>
      <w:r w:rsidR="000A08DF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1533F">
        <w:rPr>
          <w:rFonts w:ascii="Cambria" w:hAnsi="Cambria"/>
        </w:rPr>
        <w:t xml:space="preserve"> </w:t>
      </w:r>
      <w:r w:rsidR="00AC1CD8" w:rsidRPr="0091533F">
        <w:rPr>
          <w:rFonts w:ascii="Cambria" w:hAnsi="Cambria"/>
        </w:rPr>
        <w:t>każdy spośród w</w:t>
      </w:r>
      <w:r w:rsidR="009615B1" w:rsidRPr="0091533F">
        <w:rPr>
          <w:rFonts w:ascii="Cambria" w:hAnsi="Cambria"/>
        </w:rPr>
        <w:t>ykonawców wspólnie ubiegających się o udzielenie zamówienia</w:t>
      </w:r>
      <w:r w:rsidR="008B58DE" w:rsidRPr="0091533F">
        <w:rPr>
          <w:rFonts w:ascii="Cambria" w:hAnsi="Cambria"/>
        </w:rPr>
        <w:t xml:space="preserve">. </w:t>
      </w:r>
      <w:r w:rsidR="000C0411" w:rsidRPr="0091533F">
        <w:rPr>
          <w:rFonts w:ascii="Cambria" w:hAnsi="Cambria"/>
        </w:rPr>
        <w:t xml:space="preserve">W takim przypadku </w:t>
      </w:r>
      <w:r w:rsidR="00AC1CD8" w:rsidRPr="0091533F">
        <w:rPr>
          <w:rFonts w:ascii="Cambria" w:hAnsi="Cambria"/>
        </w:rPr>
        <w:t>oświadczenie</w:t>
      </w:r>
      <w:r w:rsidR="000C0411" w:rsidRPr="0091533F">
        <w:rPr>
          <w:rFonts w:ascii="Cambria" w:hAnsi="Cambria"/>
        </w:rPr>
        <w:t xml:space="preserve"> potwierdza brak podstaw wykluczenia </w:t>
      </w:r>
      <w:r w:rsidR="00AC1CD8" w:rsidRPr="0091533F">
        <w:rPr>
          <w:rFonts w:ascii="Cambria" w:hAnsi="Cambria"/>
        </w:rPr>
        <w:t xml:space="preserve">wykonawcy </w:t>
      </w:r>
      <w:r w:rsidR="000C0411" w:rsidRPr="0091533F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 w:rsidRPr="0091533F">
        <w:rPr>
          <w:rFonts w:ascii="Cambria" w:hAnsi="Cambria"/>
        </w:rPr>
        <w:t>;</w:t>
      </w:r>
    </w:p>
    <w:p w14:paraId="1DD9F22C" w14:textId="77777777" w:rsidR="00CB5BF5" w:rsidRPr="00CB5BF5" w:rsidRDefault="00CB5BF5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Oświadczenie o niepodleganiu wykluczeniu stanowiące </w:t>
      </w:r>
      <w:r w:rsidRPr="00C04704">
        <w:rPr>
          <w:rFonts w:ascii="Cambria" w:hAnsi="Cambria"/>
        </w:rPr>
        <w:t>załącznik nr 4</w:t>
      </w:r>
      <w:r w:rsidR="00C04704">
        <w:rPr>
          <w:rFonts w:ascii="Cambria" w:hAnsi="Cambria"/>
        </w:rPr>
        <w:t xml:space="preserve"> do SWZ</w:t>
      </w:r>
      <w:r>
        <w:rPr>
          <w:rFonts w:ascii="Cambria" w:hAnsi="Cambria"/>
        </w:rPr>
        <w:t>, zawiera także informacje o ewentualnym " samooczyszczeniu się " wykonawcy.</w:t>
      </w:r>
    </w:p>
    <w:p w14:paraId="4D2C37EF" w14:textId="77777777" w:rsidR="000C0411" w:rsidRPr="00773D17" w:rsidRDefault="00514BAF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Pzp,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346A9D46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79204AE9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2)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66E6CD98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3)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3F6A3149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a)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67F19B07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b)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zreorganizował personel,</w:t>
      </w:r>
    </w:p>
    <w:p w14:paraId="3AD54FC2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wdrożył system sprawozdawczości i kontroli,</w:t>
      </w:r>
    </w:p>
    <w:p w14:paraId="246194C1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4E946A55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e)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2EC01DE4" w14:textId="77777777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1B477398" w14:textId="77777777" w:rsidR="0078519A" w:rsidRPr="000C6421" w:rsidRDefault="0078519A" w:rsidP="008E1E2F">
      <w:pPr>
        <w:numPr>
          <w:ilvl w:val="0"/>
          <w:numId w:val="17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  <w:color w:val="FF0000"/>
        </w:rPr>
      </w:pPr>
      <w:r w:rsidRPr="00773D17">
        <w:rPr>
          <w:rFonts w:ascii="Cambria" w:hAnsi="Cambria" w:cs="Arial"/>
        </w:rPr>
        <w:t>Do oferty wykonawca załącza również:</w:t>
      </w:r>
    </w:p>
    <w:p w14:paraId="1F2A57CD" w14:textId="77777777" w:rsidR="0078519A" w:rsidRPr="005F74F8" w:rsidRDefault="0078519A" w:rsidP="008E1E2F">
      <w:pPr>
        <w:numPr>
          <w:ilvl w:val="0"/>
          <w:numId w:val="18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36771530" w14:textId="77777777" w:rsidR="0078519A" w:rsidRPr="00773D17" w:rsidRDefault="0078519A" w:rsidP="008E1E2F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11749161" w14:textId="77777777" w:rsidR="0078519A" w:rsidRPr="00773D17" w:rsidRDefault="0078519A" w:rsidP="008E1E2F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3FF9FFE5" w14:textId="77777777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74DABCDE" w14:textId="77777777" w:rsidR="00E72E22" w:rsidRPr="00773D17" w:rsidRDefault="00E72E22" w:rsidP="008E1E2F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068C9833" w14:textId="77777777" w:rsidR="00E72E22" w:rsidRPr="00773D17" w:rsidRDefault="00E72E22" w:rsidP="008E1E2F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5AB78044" w14:textId="77777777" w:rsidR="00E72E22" w:rsidRPr="00773D17" w:rsidRDefault="005A7BEC" w:rsidP="008E1E2F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4CC0A331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5417D9F" w14:textId="7777777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0C7D090B" w14:textId="77777777" w:rsidR="00011FF4" w:rsidRPr="008E0FEA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33D09B07" w14:textId="77777777" w:rsidR="00887365" w:rsidRPr="00011FF4" w:rsidRDefault="00887365" w:rsidP="00887365">
      <w:pPr>
        <w:spacing w:after="200" w:line="252" w:lineRule="auto"/>
        <w:ind w:left="360"/>
        <w:contextualSpacing/>
        <w:jc w:val="both"/>
        <w:rPr>
          <w:rFonts w:ascii="Cambria" w:hAnsi="Cambria"/>
          <w:b/>
          <w:color w:val="FF0000"/>
          <w:highlight w:val="yellow"/>
        </w:rPr>
      </w:pPr>
    </w:p>
    <w:p w14:paraId="64D81F93" w14:textId="77777777" w:rsidR="0078519A" w:rsidRPr="00CB5BF5" w:rsidRDefault="00CB5BF5" w:rsidP="008E1E2F">
      <w:pPr>
        <w:numPr>
          <w:ilvl w:val="0"/>
          <w:numId w:val="18"/>
        </w:numPr>
        <w:spacing w:before="240"/>
        <w:ind w:right="-108"/>
        <w:jc w:val="both"/>
        <w:rPr>
          <w:rFonts w:ascii="Cambria" w:hAnsi="Cambria"/>
          <w:b/>
        </w:rPr>
      </w:pPr>
      <w:r w:rsidRPr="00CB5BF5">
        <w:rPr>
          <w:rFonts w:ascii="Cambria" w:hAnsi="Cambria"/>
          <w:b/>
        </w:rPr>
        <w:t>Oświadczenia</w:t>
      </w:r>
      <w:r w:rsidR="0078519A" w:rsidRPr="00CB5BF5">
        <w:rPr>
          <w:rFonts w:ascii="Cambria" w:hAnsi="Cambria"/>
          <w:b/>
        </w:rPr>
        <w:t xml:space="preserve"> wykonawców wspólnie ubiegających się o udzielenie zamówienia</w:t>
      </w:r>
    </w:p>
    <w:p w14:paraId="524047E8" w14:textId="77777777" w:rsidR="0078519A" w:rsidRPr="00CB5BF5" w:rsidRDefault="0078519A" w:rsidP="008E1E2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mbria" w:hAnsi="Cambria"/>
        </w:rPr>
      </w:pPr>
      <w:r w:rsidRPr="00CB5BF5">
        <w:rPr>
          <w:rFonts w:ascii="Cambria" w:hAnsi="Cambria"/>
        </w:rPr>
        <w:t xml:space="preserve">Wykonawcy wspólnie ubiegający się o udzielenie zamówienia, spośród których tylko jeden spełnia warunek dotyczący uprawnień, są zobowiązani dołączyć do oferty oświadczenie, z którego </w:t>
      </w:r>
      <w:r w:rsidR="006A2D28" w:rsidRPr="00CB5BF5">
        <w:rPr>
          <w:rFonts w:ascii="Cambria" w:hAnsi="Cambria"/>
        </w:rPr>
        <w:t>wynika, który z Wykonawców wykona te dostawy.</w:t>
      </w:r>
    </w:p>
    <w:p w14:paraId="071372A4" w14:textId="77777777" w:rsidR="0078519A" w:rsidRPr="00CB5BF5" w:rsidRDefault="0078519A" w:rsidP="008E1E2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mbria" w:hAnsi="Cambria"/>
        </w:rPr>
      </w:pPr>
      <w:r w:rsidRPr="00CB5BF5">
        <w:rPr>
          <w:rFonts w:ascii="Cambria" w:hAnsi="Cambria"/>
        </w:rPr>
        <w:lastRenderedPageBreak/>
        <w:t>Wykonawcy wspólnie ubiegający się o udzielenie zamówienia mogą polegać na zdolnościach tyc</w:t>
      </w:r>
      <w:r w:rsidR="006A2D28" w:rsidRPr="00CB5BF5">
        <w:rPr>
          <w:rFonts w:ascii="Cambria" w:hAnsi="Cambria"/>
        </w:rPr>
        <w:t>h z wykonawców, którzy wykonują takie dostawy.</w:t>
      </w:r>
      <w:r w:rsidRPr="00CB5BF5">
        <w:rPr>
          <w:rFonts w:ascii="Cambria" w:hAnsi="Cambria"/>
        </w:rPr>
        <w:t xml:space="preserve"> W takiej sytuacji wykonawcy są zobowiązani dołączyć do oferty oświadczenie, z któreg</w:t>
      </w:r>
      <w:r w:rsidR="006A2D28" w:rsidRPr="00CB5BF5">
        <w:rPr>
          <w:rFonts w:ascii="Cambria" w:hAnsi="Cambria"/>
        </w:rPr>
        <w:t>o wynika, które dostawy</w:t>
      </w:r>
      <w:r w:rsidRPr="00CB5BF5">
        <w:rPr>
          <w:rFonts w:ascii="Cambria" w:hAnsi="Cambria"/>
        </w:rPr>
        <w:t xml:space="preserve"> wykonają poszczególni wykonawcy.</w:t>
      </w:r>
    </w:p>
    <w:p w14:paraId="1021AB83" w14:textId="77777777" w:rsidR="005F74F8" w:rsidRPr="00CB5BF5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76BD8153" w14:textId="77777777" w:rsidR="00887365" w:rsidRPr="00CB5BF5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CB5BF5">
        <w:rPr>
          <w:rFonts w:ascii="Cambria" w:hAnsi="Cambria"/>
          <w:b/>
        </w:rPr>
        <w:t>Wymagana forma:</w:t>
      </w:r>
    </w:p>
    <w:p w14:paraId="5F174AF5" w14:textId="566A1DF9" w:rsidR="00887365" w:rsidRPr="00CB5BF5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CB5BF5">
        <w:rPr>
          <w:rFonts w:ascii="Cambria" w:hAnsi="Cambria"/>
        </w:rPr>
        <w:t>W</w:t>
      </w:r>
      <w:r w:rsidR="00887365" w:rsidRPr="00CB5BF5">
        <w:rPr>
          <w:rFonts w:ascii="Cambria" w:hAnsi="Cambria"/>
        </w:rPr>
        <w:t xml:space="preserve">ykonawcy składają </w:t>
      </w:r>
      <w:r w:rsidRPr="00CB5BF5">
        <w:rPr>
          <w:rFonts w:ascii="Cambria" w:hAnsi="Cambria"/>
        </w:rPr>
        <w:t xml:space="preserve">oświadczenia </w:t>
      </w:r>
      <w:r w:rsidR="00887365" w:rsidRPr="00CB5BF5">
        <w:rPr>
          <w:rFonts w:ascii="Cambria" w:hAnsi="Cambria"/>
        </w:rPr>
        <w:t>w formie elektronicznej</w:t>
      </w:r>
      <w:r w:rsidR="009728DF">
        <w:rPr>
          <w:rFonts w:ascii="Cambria" w:hAnsi="Cambria"/>
        </w:rPr>
        <w:t xml:space="preserve"> z podpisem kwalifikowanym </w:t>
      </w:r>
      <w:r w:rsidR="00887365" w:rsidRPr="00CB5BF5">
        <w:rPr>
          <w:rFonts w:ascii="Cambria" w:hAnsi="Cambria"/>
        </w:rPr>
        <w:t xml:space="preserve">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BA371F2" w14:textId="77777777" w:rsidR="00887365" w:rsidRPr="00773D17" w:rsidRDefault="00887365" w:rsidP="008E1E2F">
      <w:pPr>
        <w:numPr>
          <w:ilvl w:val="0"/>
          <w:numId w:val="18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68571BB1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70CE39C7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28B7763" w14:textId="77777777" w:rsidR="00DC6E39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B6FE09D" w14:textId="77777777" w:rsidR="0001285B" w:rsidRDefault="0001285B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7E08C418" w14:textId="77777777" w:rsidR="0001285B" w:rsidRPr="00695C4C" w:rsidRDefault="0001285B" w:rsidP="002870A3">
      <w:pPr>
        <w:pStyle w:val="Akapitzlist"/>
        <w:numPr>
          <w:ilvl w:val="0"/>
          <w:numId w:val="18"/>
        </w:numPr>
        <w:tabs>
          <w:tab w:val="left" w:pos="142"/>
        </w:tabs>
        <w:jc w:val="both"/>
        <w:rPr>
          <w:rFonts w:asciiTheme="majorHAnsi" w:hAnsiTheme="majorHAnsi"/>
        </w:rPr>
      </w:pPr>
      <w:r w:rsidRPr="005F5432">
        <w:rPr>
          <w:rFonts w:asciiTheme="majorHAnsi" w:hAnsiTheme="majorHAnsi"/>
          <w:b/>
        </w:rPr>
        <w:t>zobowiązania podmiotu</w:t>
      </w:r>
      <w:r w:rsidRPr="005F5432">
        <w:rPr>
          <w:rFonts w:asciiTheme="majorHAnsi" w:hAnsiTheme="majorHAnsi"/>
          <w:bCs/>
        </w:rPr>
        <w:t xml:space="preserve"> </w:t>
      </w:r>
      <w:r w:rsidR="001D6FAD" w:rsidRPr="005F5432">
        <w:rPr>
          <w:rFonts w:asciiTheme="majorHAnsi" w:hAnsiTheme="majorHAnsi"/>
          <w:bCs/>
        </w:rPr>
        <w:t xml:space="preserve">udostępniającego zasoby </w:t>
      </w:r>
      <w:r w:rsidRPr="005F5432">
        <w:rPr>
          <w:rFonts w:asciiTheme="majorHAnsi" w:hAnsiTheme="majorHAnsi"/>
          <w:bCs/>
        </w:rPr>
        <w:t xml:space="preserve">do oddania do dyspozycji Wykonawcy niezbędnych zasobów na potrzeby </w:t>
      </w:r>
      <w:r w:rsidR="00B26C2C" w:rsidRPr="005F5432">
        <w:rPr>
          <w:rFonts w:asciiTheme="majorHAnsi" w:hAnsiTheme="majorHAnsi"/>
          <w:bCs/>
        </w:rPr>
        <w:t xml:space="preserve">realizacji </w:t>
      </w:r>
      <w:r w:rsidRPr="005F5432">
        <w:rPr>
          <w:rFonts w:asciiTheme="majorHAnsi" w:hAnsiTheme="majorHAnsi"/>
          <w:bCs/>
        </w:rPr>
        <w:t>zamówienia</w:t>
      </w:r>
      <w:r w:rsidR="00B26C2C" w:rsidRPr="005F5432">
        <w:rPr>
          <w:rFonts w:asciiTheme="majorHAnsi" w:hAnsiTheme="majorHAnsi"/>
          <w:bCs/>
        </w:rPr>
        <w:t xml:space="preserve"> – art. 117 ust 4 Pzp </w:t>
      </w:r>
      <w:r w:rsidRPr="005F5432">
        <w:rPr>
          <w:rFonts w:asciiTheme="majorHAnsi" w:hAnsiTheme="majorHAnsi"/>
          <w:bCs/>
        </w:rPr>
        <w:t xml:space="preserve"> (o ile Wykonawca nie przewiduje wykonania zamówienia siłami własnymi)</w:t>
      </w:r>
      <w:r w:rsidR="00B26C2C" w:rsidRPr="005F5432">
        <w:rPr>
          <w:rFonts w:asciiTheme="majorHAnsi" w:hAnsiTheme="majorHAnsi"/>
          <w:bCs/>
        </w:rPr>
        <w:t xml:space="preserve"> - </w:t>
      </w:r>
      <w:r w:rsidRPr="005F5432">
        <w:rPr>
          <w:rFonts w:asciiTheme="majorHAnsi" w:hAnsiTheme="majorHAnsi"/>
          <w:bCs/>
        </w:rPr>
        <w:t xml:space="preserve"> wg wzoru stanowiącego  załącznik nr 10 do SWZ</w:t>
      </w:r>
      <w:r w:rsidR="00695C4C">
        <w:rPr>
          <w:rFonts w:asciiTheme="majorHAnsi" w:hAnsiTheme="majorHAnsi"/>
          <w:bCs/>
        </w:rPr>
        <w:t>.</w:t>
      </w:r>
    </w:p>
    <w:p w14:paraId="297C5891" w14:textId="77777777" w:rsidR="006C3B88" w:rsidRPr="004B64C5" w:rsidRDefault="006C3B88" w:rsidP="004B64C5">
      <w:pPr>
        <w:rPr>
          <w:rFonts w:asciiTheme="majorHAnsi" w:hAnsiTheme="majorHAnsi"/>
          <w:b/>
        </w:rPr>
      </w:pPr>
    </w:p>
    <w:p w14:paraId="225E7C55" w14:textId="4BA24F07" w:rsidR="008E0FEA" w:rsidRPr="00695C4C" w:rsidRDefault="004B64C5" w:rsidP="00695C4C">
      <w:pPr>
        <w:pStyle w:val="Akapitzlist"/>
        <w:numPr>
          <w:ilvl w:val="0"/>
          <w:numId w:val="18"/>
        </w:numPr>
        <w:tabs>
          <w:tab w:val="left" w:pos="142"/>
        </w:tabs>
        <w:spacing w:line="276" w:lineRule="auto"/>
        <w:jc w:val="both"/>
        <w:rPr>
          <w:rFonts w:asciiTheme="majorHAnsi" w:hAnsiTheme="majorHAnsi"/>
        </w:rPr>
      </w:pPr>
      <w:r w:rsidRPr="00695C4C">
        <w:rPr>
          <w:rFonts w:asciiTheme="majorHAnsi" w:hAnsiTheme="majorHAnsi"/>
          <w:b/>
        </w:rPr>
        <w:t>W</w:t>
      </w:r>
      <w:r w:rsidR="008E0FEA" w:rsidRPr="00695C4C">
        <w:rPr>
          <w:rFonts w:asciiTheme="majorHAnsi" w:hAnsiTheme="majorHAnsi"/>
          <w:b/>
        </w:rPr>
        <w:t>adium</w:t>
      </w:r>
      <w:r>
        <w:rPr>
          <w:rFonts w:asciiTheme="majorHAnsi" w:hAnsiTheme="majorHAnsi"/>
          <w:b/>
        </w:rPr>
        <w:t xml:space="preserve"> – potwierdzenie złożenia </w:t>
      </w:r>
    </w:p>
    <w:p w14:paraId="1DD49190" w14:textId="77777777" w:rsidR="008E0FEA" w:rsidRPr="00773D17" w:rsidRDefault="008E0FEA" w:rsidP="008E0FEA">
      <w:pPr>
        <w:spacing w:before="24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7EE0FC21" w14:textId="77777777" w:rsidR="008E0FEA" w:rsidRPr="00773D17" w:rsidRDefault="008E0FEA" w:rsidP="008E0FEA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Wniesienie wadium w poręczeniach lub gwarancjach powinno obejmować przekazanie tego dokumentu w takiej formie</w:t>
      </w:r>
      <w:r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 jakiej został on ustanowiony przez gwaranta, tj. oryginału dokumentu podpisan</w:t>
      </w:r>
      <w:r>
        <w:rPr>
          <w:rFonts w:ascii="Cambria" w:hAnsi="Cambria"/>
        </w:rPr>
        <w:t>ego</w:t>
      </w:r>
      <w:r w:rsidRPr="00773D17">
        <w:rPr>
          <w:rFonts w:ascii="Cambria" w:hAnsi="Cambria"/>
        </w:rPr>
        <w:t xml:space="preserve"> kwalifikowanym podpisem elektronicznym przez </w:t>
      </w:r>
      <w:r>
        <w:rPr>
          <w:rFonts w:ascii="Cambria" w:hAnsi="Cambria"/>
        </w:rPr>
        <w:t xml:space="preserve">jego </w:t>
      </w:r>
      <w:r w:rsidRPr="00773D17">
        <w:rPr>
          <w:rFonts w:ascii="Cambria" w:hAnsi="Cambria"/>
        </w:rPr>
        <w:t xml:space="preserve">wystawcę. </w:t>
      </w:r>
    </w:p>
    <w:p w14:paraId="54D86AC2" w14:textId="4B5EB39C" w:rsidR="006C3B88" w:rsidRPr="002870A3" w:rsidRDefault="008E0FEA" w:rsidP="002870A3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Zamawiający zaleca załączenie do oferty dokumentu potwierdzającego wniesienie wadium w pieniądzu na rachunek bankowy </w:t>
      </w:r>
      <w:r>
        <w:rPr>
          <w:rFonts w:ascii="Cambria" w:hAnsi="Cambria"/>
        </w:rPr>
        <w:t>z</w:t>
      </w:r>
      <w:r w:rsidRPr="00773D17">
        <w:rPr>
          <w:rFonts w:ascii="Cambria" w:hAnsi="Cambria"/>
        </w:rPr>
        <w:t>amawiającego. Czynność ta skróci czas badania ofert.</w:t>
      </w:r>
    </w:p>
    <w:p w14:paraId="69D488D7" w14:textId="77777777" w:rsidR="009F01BF" w:rsidRPr="00F24D3B" w:rsidRDefault="009F01BF" w:rsidP="008E1E2F">
      <w:pPr>
        <w:numPr>
          <w:ilvl w:val="0"/>
          <w:numId w:val="8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 w:rsidRPr="00F24D3B">
        <w:rPr>
          <w:rFonts w:ascii="Cambria" w:hAnsi="Cambria"/>
          <w:b/>
        </w:rPr>
        <w:t>DOKUMENTY SKŁADANE NA WEZWANIE</w:t>
      </w:r>
      <w:r w:rsidR="00552174">
        <w:rPr>
          <w:rFonts w:ascii="Cambria" w:hAnsi="Cambria"/>
          <w:b/>
        </w:rPr>
        <w:t>:</w:t>
      </w:r>
      <w:r w:rsidRPr="00F24D3B">
        <w:rPr>
          <w:rFonts w:ascii="Cambria" w:hAnsi="Cambria"/>
          <w:b/>
        </w:rPr>
        <w:t xml:space="preserve"> </w:t>
      </w:r>
    </w:p>
    <w:p w14:paraId="1ACE97CC" w14:textId="02A2228A" w:rsidR="002870A3" w:rsidRPr="002870A3" w:rsidRDefault="009F01BF" w:rsidP="002870A3">
      <w:pPr>
        <w:spacing w:before="240" w:after="240"/>
        <w:jc w:val="both"/>
        <w:rPr>
          <w:rFonts w:asciiTheme="majorHAnsi" w:hAnsiTheme="majorHAnsi"/>
          <w:b/>
        </w:rPr>
      </w:pPr>
      <w:r w:rsidRPr="009A72FA">
        <w:rPr>
          <w:rFonts w:asciiTheme="majorHAnsi" w:hAnsiTheme="majorHAnsi"/>
          <w:b/>
        </w:rPr>
        <w:t>Wykaz podmiotowych środków dowodowych</w:t>
      </w:r>
    </w:p>
    <w:p w14:paraId="6BD91FA6" w14:textId="77777777" w:rsidR="00816D69" w:rsidRPr="009A72FA" w:rsidRDefault="00C968E1" w:rsidP="00E1023A">
      <w:pPr>
        <w:pStyle w:val="Tekstpodstawowy"/>
        <w:spacing w:after="0"/>
        <w:ind w:right="20"/>
        <w:jc w:val="both"/>
        <w:rPr>
          <w:rFonts w:asciiTheme="majorHAnsi" w:hAnsiTheme="majorHAnsi"/>
        </w:rPr>
      </w:pPr>
      <w:r w:rsidRPr="009A72FA">
        <w:rPr>
          <w:rFonts w:asciiTheme="majorHAnsi" w:hAnsiTheme="majorHAnsi"/>
        </w:rPr>
        <w:t xml:space="preserve">Zgodnie z art. </w:t>
      </w:r>
      <w:r w:rsidR="004835A1" w:rsidRPr="009A72FA">
        <w:rPr>
          <w:rFonts w:asciiTheme="majorHAnsi" w:hAnsiTheme="majorHAnsi"/>
        </w:rPr>
        <w:t xml:space="preserve">274 </w:t>
      </w:r>
      <w:r w:rsidRPr="009A72FA">
        <w:rPr>
          <w:rFonts w:asciiTheme="majorHAnsi" w:hAnsiTheme="majorHAnsi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9A72FA">
        <w:rPr>
          <w:rFonts w:asciiTheme="majorHAnsi" w:hAnsiTheme="majorHAnsi"/>
        </w:rPr>
        <w:t>5</w:t>
      </w:r>
      <w:r w:rsidRPr="009A72FA">
        <w:rPr>
          <w:rFonts w:asciiTheme="majorHAnsi" w:hAnsiTheme="majorHAnsi"/>
        </w:rPr>
        <w:t xml:space="preserve"> dni, aktualnych na dzień złożenia, następujących podmiotowych środków dowodowych:</w:t>
      </w:r>
    </w:p>
    <w:p w14:paraId="03A011E7" w14:textId="2A6D6F7A" w:rsidR="009A72FA" w:rsidRPr="000B3067" w:rsidRDefault="00816D69" w:rsidP="009A72FA">
      <w:pPr>
        <w:pStyle w:val="Akapitzlist"/>
        <w:numPr>
          <w:ilvl w:val="1"/>
          <w:numId w:val="1"/>
        </w:numPr>
        <w:tabs>
          <w:tab w:val="left" w:pos="1134"/>
        </w:tabs>
        <w:ind w:left="284" w:hanging="284"/>
        <w:jc w:val="both"/>
        <w:rPr>
          <w:rFonts w:asciiTheme="majorHAnsi" w:hAnsiTheme="majorHAnsi"/>
        </w:rPr>
      </w:pPr>
      <w:r w:rsidRPr="0001285B">
        <w:rPr>
          <w:rFonts w:asciiTheme="majorHAnsi" w:hAnsiTheme="majorHAnsi"/>
          <w:bCs/>
        </w:rPr>
        <w:t>aktualn</w:t>
      </w:r>
      <w:r w:rsidR="00C04704" w:rsidRPr="0001285B">
        <w:rPr>
          <w:rFonts w:asciiTheme="majorHAnsi" w:hAnsiTheme="majorHAnsi"/>
          <w:bCs/>
        </w:rPr>
        <w:t>ej</w:t>
      </w:r>
      <w:r w:rsidRPr="0001285B">
        <w:rPr>
          <w:rFonts w:asciiTheme="majorHAnsi" w:hAnsiTheme="majorHAnsi"/>
          <w:bCs/>
        </w:rPr>
        <w:t xml:space="preserve"> i opłacon</w:t>
      </w:r>
      <w:r w:rsidR="00C04704" w:rsidRPr="0001285B">
        <w:rPr>
          <w:rFonts w:asciiTheme="majorHAnsi" w:hAnsiTheme="majorHAnsi"/>
          <w:bCs/>
        </w:rPr>
        <w:t>ej</w:t>
      </w:r>
      <w:r w:rsidRPr="0001285B">
        <w:rPr>
          <w:rFonts w:asciiTheme="majorHAnsi" w:hAnsiTheme="majorHAnsi"/>
        </w:rPr>
        <w:t xml:space="preserve"> polis</w:t>
      </w:r>
      <w:r w:rsidR="00C04704" w:rsidRPr="0001285B">
        <w:rPr>
          <w:rFonts w:asciiTheme="majorHAnsi" w:hAnsiTheme="majorHAnsi"/>
        </w:rPr>
        <w:t>y</w:t>
      </w:r>
      <w:r w:rsidRPr="0001285B">
        <w:rPr>
          <w:rFonts w:asciiTheme="majorHAnsi" w:hAnsiTheme="majorHAnsi"/>
        </w:rPr>
        <w:t xml:space="preserve">, </w:t>
      </w:r>
      <w:r w:rsidR="00C04704" w:rsidRPr="0001285B">
        <w:rPr>
          <w:rFonts w:asciiTheme="majorHAnsi" w:hAnsiTheme="majorHAnsi"/>
        </w:rPr>
        <w:t xml:space="preserve">a </w:t>
      </w:r>
      <w:r w:rsidRPr="0001285B">
        <w:rPr>
          <w:rFonts w:asciiTheme="majorHAnsi" w:hAnsiTheme="majorHAnsi"/>
        </w:rPr>
        <w:t xml:space="preserve">w przypadku jej braku inny dokument potwierdzający, że Wykonawca jest ubezpieczony od odpowiedzialności cywilnej w zakresie </w:t>
      </w:r>
      <w:r w:rsidRPr="0001285B">
        <w:rPr>
          <w:rFonts w:asciiTheme="majorHAnsi" w:hAnsiTheme="majorHAnsi"/>
        </w:rPr>
        <w:lastRenderedPageBreak/>
        <w:t xml:space="preserve">prowadzonej działalności związanej z przedmiotem zamówienia na kwotę </w:t>
      </w:r>
      <w:r w:rsidRPr="0001285B">
        <w:rPr>
          <w:rFonts w:asciiTheme="majorHAnsi" w:hAnsiTheme="majorHAnsi"/>
          <w:b/>
        </w:rPr>
        <w:t xml:space="preserve">minimum </w:t>
      </w:r>
      <w:r w:rsidR="004B64C5">
        <w:rPr>
          <w:rFonts w:asciiTheme="majorHAnsi" w:hAnsiTheme="majorHAnsi"/>
          <w:b/>
        </w:rPr>
        <w:t>1</w:t>
      </w:r>
      <w:r w:rsidRPr="000B3067">
        <w:rPr>
          <w:rFonts w:asciiTheme="majorHAnsi" w:hAnsiTheme="majorHAnsi"/>
          <w:b/>
        </w:rPr>
        <w:t>00 000,00 zł.</w:t>
      </w:r>
      <w:r w:rsidRPr="000B3067">
        <w:rPr>
          <w:rFonts w:asciiTheme="majorHAnsi" w:hAnsiTheme="majorHAnsi"/>
        </w:rPr>
        <w:t xml:space="preserve"> </w:t>
      </w:r>
    </w:p>
    <w:p w14:paraId="2EDB824B" w14:textId="7EEEC757" w:rsidR="009A72FA" w:rsidRPr="00B26C2C" w:rsidRDefault="009A72FA" w:rsidP="00D73E85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904D5">
        <w:rPr>
          <w:rFonts w:asciiTheme="majorHAnsi" w:hAnsiTheme="majorHAnsi"/>
        </w:rPr>
        <w:t>wykaz</w:t>
      </w:r>
      <w:r w:rsidR="00C04704" w:rsidRPr="000904D5">
        <w:rPr>
          <w:rFonts w:asciiTheme="majorHAnsi" w:hAnsiTheme="majorHAnsi"/>
        </w:rPr>
        <w:t>u</w:t>
      </w:r>
      <w:r w:rsidRPr="000904D5">
        <w:rPr>
          <w:rFonts w:asciiTheme="majorHAnsi" w:hAnsiTheme="majorHAnsi"/>
        </w:rPr>
        <w:t xml:space="preserve"> co najmniej </w:t>
      </w:r>
      <w:r w:rsidRPr="000904D5">
        <w:rPr>
          <w:rFonts w:asciiTheme="majorHAnsi" w:hAnsiTheme="majorHAnsi"/>
          <w:b/>
        </w:rPr>
        <w:t>dwóch  robót o charakterze podobnym do objętych zamówieniem w tym jedn</w:t>
      </w:r>
      <w:r w:rsidR="00011FF4">
        <w:rPr>
          <w:rFonts w:asciiTheme="majorHAnsi" w:hAnsiTheme="majorHAnsi"/>
          <w:b/>
        </w:rPr>
        <w:t xml:space="preserve">ej o wartości co </w:t>
      </w:r>
      <w:r w:rsidR="00011FF4" w:rsidRPr="000B3067">
        <w:rPr>
          <w:rFonts w:asciiTheme="majorHAnsi" w:hAnsiTheme="majorHAnsi"/>
          <w:b/>
        </w:rPr>
        <w:t xml:space="preserve">najmniej </w:t>
      </w:r>
      <w:r w:rsidR="004B64C5">
        <w:rPr>
          <w:rFonts w:asciiTheme="majorHAnsi" w:hAnsiTheme="majorHAnsi"/>
          <w:b/>
        </w:rPr>
        <w:t>1</w:t>
      </w:r>
      <w:r w:rsidRPr="000B3067">
        <w:rPr>
          <w:rFonts w:asciiTheme="majorHAnsi" w:hAnsiTheme="majorHAnsi"/>
          <w:b/>
        </w:rPr>
        <w:t>00 000,00 zł</w:t>
      </w:r>
      <w:r w:rsidRPr="000904D5">
        <w:rPr>
          <w:rFonts w:asciiTheme="majorHAnsi" w:hAnsiTheme="majorHAnsi"/>
          <w:b/>
        </w:rPr>
        <w:t xml:space="preserve"> </w:t>
      </w:r>
      <w:r w:rsidRPr="000904D5">
        <w:rPr>
          <w:rFonts w:asciiTheme="majorHAnsi" w:hAnsiTheme="majorHAnsi"/>
        </w:rPr>
        <w:t xml:space="preserve">wykonanych w okresie ostatnich pięciu lat przed upływem terminu składania ofert, a jeżeli okres prowadzenia działalności jest krótszy - w tym okresie, wraz z podaniem ich rodzaju i wartości, daty i miejsca wykonania </w:t>
      </w:r>
      <w:r w:rsidR="00C04704" w:rsidRPr="000904D5">
        <w:rPr>
          <w:rFonts w:asciiTheme="majorHAnsi" w:hAnsiTheme="majorHAnsi"/>
        </w:rPr>
        <w:t xml:space="preserve">oraz podmiotu na rzecz którego roboty te zostały wykonane </w:t>
      </w:r>
      <w:r w:rsidRPr="000904D5">
        <w:rPr>
          <w:rFonts w:asciiTheme="majorHAnsi" w:hAnsiTheme="majorHAnsi"/>
        </w:rPr>
        <w:t>wraz z dowodami określającymi, czy roboty te zostały wykonane w sposób należyty oraz wskazującymi, czy zostały wykonane zgodnie z zasadami sztuki budowlanej i prawidłowo ukończone</w:t>
      </w:r>
      <w:r w:rsidR="00C04704" w:rsidRPr="000904D5">
        <w:rPr>
          <w:rFonts w:asciiTheme="majorHAnsi" w:hAnsiTheme="majorHAnsi"/>
        </w:rPr>
        <w:t xml:space="preserve"> np. referencje </w:t>
      </w:r>
      <w:r w:rsidRPr="000904D5">
        <w:rPr>
          <w:rFonts w:asciiTheme="majorHAnsi" w:hAnsiTheme="majorHAnsi"/>
          <w:b/>
        </w:rPr>
        <w:t xml:space="preserve">– załącznik nr  </w:t>
      </w:r>
      <w:r w:rsidR="000F6D67" w:rsidRPr="000904D5">
        <w:rPr>
          <w:rFonts w:asciiTheme="majorHAnsi" w:hAnsiTheme="majorHAnsi"/>
          <w:b/>
        </w:rPr>
        <w:t>5</w:t>
      </w:r>
      <w:r w:rsidRPr="000904D5">
        <w:rPr>
          <w:rFonts w:asciiTheme="majorHAnsi" w:hAnsiTheme="majorHAnsi"/>
          <w:b/>
        </w:rPr>
        <w:t>.</w:t>
      </w:r>
    </w:p>
    <w:p w14:paraId="362233A4" w14:textId="77777777" w:rsidR="00816D69" w:rsidRPr="000904D5" w:rsidRDefault="00816D69" w:rsidP="00D73E85">
      <w:pPr>
        <w:pStyle w:val="Akapitzlist"/>
        <w:numPr>
          <w:ilvl w:val="1"/>
          <w:numId w:val="1"/>
        </w:numPr>
        <w:tabs>
          <w:tab w:val="left" w:pos="142"/>
        </w:tabs>
        <w:ind w:left="284" w:hanging="284"/>
        <w:jc w:val="both"/>
        <w:rPr>
          <w:rFonts w:asciiTheme="majorHAnsi" w:hAnsiTheme="majorHAnsi"/>
          <w:bCs/>
        </w:rPr>
      </w:pPr>
      <w:r w:rsidRPr="000904D5">
        <w:rPr>
          <w:rFonts w:asciiTheme="majorHAnsi" w:hAnsiTheme="majorHAnsi"/>
          <w:b/>
        </w:rPr>
        <w:t>oświadczeni</w:t>
      </w:r>
      <w:r w:rsidR="000904D5">
        <w:rPr>
          <w:rFonts w:asciiTheme="majorHAnsi" w:hAnsiTheme="majorHAnsi"/>
          <w:b/>
        </w:rPr>
        <w:t>a</w:t>
      </w:r>
      <w:r w:rsidRPr="000904D5">
        <w:rPr>
          <w:rFonts w:asciiTheme="majorHAnsi" w:hAnsiTheme="majorHAnsi"/>
          <w:bCs/>
        </w:rPr>
        <w:t xml:space="preserve"> </w:t>
      </w:r>
      <w:r w:rsidR="000904D5">
        <w:rPr>
          <w:rFonts w:asciiTheme="majorHAnsi" w:hAnsiTheme="majorHAnsi"/>
          <w:bCs/>
        </w:rPr>
        <w:t xml:space="preserve">wykonawcy </w:t>
      </w:r>
      <w:r w:rsidRPr="000904D5">
        <w:rPr>
          <w:rFonts w:asciiTheme="majorHAnsi" w:hAnsiTheme="majorHAnsi"/>
          <w:bCs/>
        </w:rPr>
        <w:t>potwierdzające</w:t>
      </w:r>
      <w:r w:rsidR="000904D5">
        <w:rPr>
          <w:rFonts w:asciiTheme="majorHAnsi" w:hAnsiTheme="majorHAnsi"/>
          <w:bCs/>
        </w:rPr>
        <w:t>go</w:t>
      </w:r>
      <w:r w:rsidRPr="000904D5">
        <w:rPr>
          <w:rFonts w:asciiTheme="majorHAnsi" w:hAnsiTheme="majorHAnsi"/>
          <w:bCs/>
        </w:rPr>
        <w:t xml:space="preserve"> potencjał techniczny niezbędny do wykonania zamówienia </w:t>
      </w:r>
      <w:r w:rsidRPr="000904D5">
        <w:rPr>
          <w:rFonts w:asciiTheme="majorHAnsi" w:hAnsiTheme="majorHAnsi"/>
          <w:b/>
          <w:bCs/>
        </w:rPr>
        <w:t xml:space="preserve">– załącznik nr </w:t>
      </w:r>
      <w:r w:rsidR="00680EDA" w:rsidRPr="000904D5">
        <w:rPr>
          <w:rFonts w:asciiTheme="majorHAnsi" w:hAnsiTheme="majorHAnsi"/>
          <w:b/>
          <w:bCs/>
        </w:rPr>
        <w:t>6</w:t>
      </w:r>
    </w:p>
    <w:p w14:paraId="5923DD7D" w14:textId="77777777" w:rsidR="00816D69" w:rsidRPr="000904D5" w:rsidRDefault="004A701F" w:rsidP="00D73E85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b/>
          <w:bCs/>
        </w:rPr>
      </w:pPr>
      <w:r w:rsidRPr="004A701F">
        <w:rPr>
          <w:rFonts w:asciiTheme="majorHAnsi" w:hAnsiTheme="majorHAnsi"/>
          <w:bCs/>
        </w:rPr>
        <w:t>d)</w:t>
      </w:r>
      <w:r>
        <w:rPr>
          <w:rFonts w:asciiTheme="majorHAnsi" w:hAnsiTheme="majorHAnsi"/>
          <w:b/>
        </w:rPr>
        <w:t xml:space="preserve"> </w:t>
      </w:r>
      <w:r w:rsidR="00816D69" w:rsidRPr="000904D5">
        <w:rPr>
          <w:rFonts w:asciiTheme="majorHAnsi" w:hAnsiTheme="majorHAnsi"/>
          <w:b/>
        </w:rPr>
        <w:t>oświadczeni</w:t>
      </w:r>
      <w:r w:rsidR="000904D5" w:rsidRPr="000904D5">
        <w:rPr>
          <w:rFonts w:asciiTheme="majorHAnsi" w:hAnsiTheme="majorHAnsi"/>
          <w:b/>
        </w:rPr>
        <w:t>a</w:t>
      </w:r>
      <w:r w:rsidR="00816D69" w:rsidRPr="000904D5">
        <w:rPr>
          <w:rFonts w:asciiTheme="majorHAnsi" w:hAnsiTheme="majorHAnsi"/>
          <w:b/>
        </w:rPr>
        <w:t xml:space="preserve"> wykonawcy</w:t>
      </w:r>
      <w:r w:rsidR="00816D69" w:rsidRPr="000904D5">
        <w:rPr>
          <w:rFonts w:asciiTheme="majorHAnsi" w:hAnsiTheme="majorHAnsi"/>
          <w:bCs/>
        </w:rPr>
        <w:t xml:space="preserve"> o dysponowaniu osobami zdolnymi zrealizować przedmiot zamówienia</w:t>
      </w:r>
      <w:r w:rsidR="00816D69" w:rsidRPr="000904D5">
        <w:rPr>
          <w:rFonts w:asciiTheme="majorHAnsi" w:hAnsiTheme="majorHAnsi"/>
        </w:rPr>
        <w:t xml:space="preserve">, legitymujące się doświadczeniem i kwalifikacjami odpowiednimi do stanowisk, jakie zostaną im powierzone. Zamawiający wymaga wskazania: </w:t>
      </w:r>
      <w:r w:rsidR="00816D69" w:rsidRPr="000904D5">
        <w:rPr>
          <w:rFonts w:asciiTheme="majorHAnsi" w:hAnsiTheme="majorHAnsi"/>
          <w:b/>
          <w:bCs/>
        </w:rPr>
        <w:t xml:space="preserve">osoby pełniącej funkcję kierownika budowy posiadającej ważne odpowiednie uprawnienia –  załącznik nr </w:t>
      </w:r>
      <w:r w:rsidR="00680EDA" w:rsidRPr="000904D5">
        <w:rPr>
          <w:rFonts w:asciiTheme="majorHAnsi" w:hAnsiTheme="majorHAnsi"/>
          <w:b/>
          <w:bCs/>
        </w:rPr>
        <w:t>7</w:t>
      </w:r>
      <w:r w:rsidR="00816D69" w:rsidRPr="000904D5">
        <w:rPr>
          <w:rFonts w:asciiTheme="majorHAnsi" w:hAnsiTheme="majorHAnsi"/>
          <w:b/>
          <w:bCs/>
        </w:rPr>
        <w:t>.</w:t>
      </w:r>
    </w:p>
    <w:p w14:paraId="4FF4E61E" w14:textId="77777777" w:rsidR="00816D69" w:rsidRPr="000904D5" w:rsidRDefault="004A701F" w:rsidP="00D73E85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b/>
          <w:bCs/>
        </w:rPr>
      </w:pPr>
      <w:r w:rsidRPr="004A701F">
        <w:rPr>
          <w:rFonts w:asciiTheme="majorHAnsi" w:hAnsiTheme="majorHAnsi"/>
          <w:bCs/>
        </w:rPr>
        <w:t>e)</w:t>
      </w:r>
      <w:r>
        <w:rPr>
          <w:rFonts w:asciiTheme="majorHAnsi" w:hAnsiTheme="majorHAnsi"/>
          <w:b/>
        </w:rPr>
        <w:t xml:space="preserve">  </w:t>
      </w:r>
      <w:r w:rsidR="00816D69" w:rsidRPr="000904D5">
        <w:rPr>
          <w:rFonts w:asciiTheme="majorHAnsi" w:hAnsiTheme="majorHAnsi"/>
          <w:b/>
        </w:rPr>
        <w:t xml:space="preserve">oświadczenie wykonawcy lub podwykonawcy </w:t>
      </w:r>
      <w:r w:rsidR="00816D69" w:rsidRPr="000904D5">
        <w:rPr>
          <w:rFonts w:asciiTheme="majorHAnsi" w:hAnsiTheme="majorHAnsi"/>
        </w:rPr>
        <w:t>o zatrudnieniu na podstawie umowy o pracę zgodnie z art.22 §1 ustawy z dnia 26.06.1974r- Kodeks Pracy (Dz.</w:t>
      </w:r>
      <w:r w:rsidR="00D73E85">
        <w:rPr>
          <w:rFonts w:asciiTheme="majorHAnsi" w:hAnsiTheme="majorHAnsi"/>
        </w:rPr>
        <w:t xml:space="preserve"> </w:t>
      </w:r>
      <w:r w:rsidR="00816D69" w:rsidRPr="000904D5">
        <w:rPr>
          <w:rFonts w:asciiTheme="majorHAnsi" w:hAnsiTheme="majorHAnsi"/>
        </w:rPr>
        <w:t>U. z 2019r. poz. 1040 ze zmianami)  osób wykonujących czynności objęte zamówieniem.</w:t>
      </w:r>
      <w:r w:rsidR="00816D69" w:rsidRPr="000904D5">
        <w:rPr>
          <w:rFonts w:asciiTheme="majorHAnsi" w:hAnsiTheme="majorHAnsi"/>
          <w:b/>
        </w:rPr>
        <w:t xml:space="preserve">  – załącznik nr </w:t>
      </w:r>
      <w:r w:rsidR="00680EDA" w:rsidRPr="000904D5">
        <w:rPr>
          <w:rFonts w:asciiTheme="majorHAnsi" w:hAnsiTheme="majorHAnsi"/>
          <w:b/>
        </w:rPr>
        <w:t>8.</w:t>
      </w:r>
    </w:p>
    <w:p w14:paraId="012CE159" w14:textId="77777777" w:rsidR="00EF4B98" w:rsidRPr="004A30D3" w:rsidRDefault="004A701F" w:rsidP="00D73E85">
      <w:pPr>
        <w:ind w:left="284" w:hanging="284"/>
        <w:jc w:val="both"/>
        <w:rPr>
          <w:rFonts w:asciiTheme="majorHAnsi" w:hAnsiTheme="majorHAnsi"/>
        </w:rPr>
      </w:pPr>
      <w:r w:rsidRPr="004A701F">
        <w:rPr>
          <w:rFonts w:asciiTheme="majorHAnsi" w:eastAsiaTheme="majorEastAsia" w:hAnsiTheme="majorHAnsi" w:cstheme="majorBidi"/>
          <w:lang w:eastAsia="en-US"/>
        </w:rPr>
        <w:t>f</w:t>
      </w:r>
      <w:r w:rsidR="00B54B61" w:rsidRPr="004A701F">
        <w:rPr>
          <w:rFonts w:asciiTheme="majorHAnsi" w:eastAsiaTheme="majorEastAsia" w:hAnsiTheme="majorHAnsi" w:cstheme="majorBidi"/>
          <w:lang w:eastAsia="en-US"/>
        </w:rPr>
        <w:t>)</w:t>
      </w:r>
      <w:r w:rsidR="004063F6" w:rsidRPr="00EF4B9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063F6" w:rsidRPr="00D73E85">
        <w:rPr>
          <w:rFonts w:asciiTheme="majorHAnsi" w:hAnsiTheme="majorHAnsi"/>
          <w:b/>
        </w:rPr>
        <w:t>odpisu lub informacji z Krajowego Rejestru Sądowego lub z Centralnej Ewidencji i Informacji o Działalności Gospodarczej</w:t>
      </w:r>
      <w:r w:rsidR="004063F6" w:rsidRPr="004A30D3">
        <w:rPr>
          <w:rFonts w:asciiTheme="majorHAnsi" w:hAnsiTheme="majorHAnsi"/>
        </w:rPr>
        <w:t>, w zakresie art. 109 ust. 1 pkt 4 ustawy, sporządzonych nie wcześniej niż 3 miesiące przed jej złożeniem, jeżeli odrębne przepisy wymagają wpisu do rejestru lub ewidencji;</w:t>
      </w:r>
    </w:p>
    <w:p w14:paraId="31CDBBA5" w14:textId="77777777" w:rsidR="00A37458" w:rsidRPr="004A30D3" w:rsidRDefault="00A37458" w:rsidP="00D73E85">
      <w:pPr>
        <w:ind w:left="284" w:hanging="284"/>
        <w:jc w:val="both"/>
        <w:rPr>
          <w:rFonts w:asciiTheme="majorHAnsi" w:hAnsiTheme="majorHAnsi"/>
          <w:b/>
          <w:bCs/>
        </w:rPr>
      </w:pPr>
      <w:r w:rsidRPr="004A30D3">
        <w:rPr>
          <w:rFonts w:asciiTheme="majorHAnsi" w:hAnsiTheme="majorHAnsi"/>
        </w:rPr>
        <w:t>g</w:t>
      </w:r>
      <w:r w:rsidRPr="00A87283">
        <w:rPr>
          <w:rFonts w:asciiTheme="majorHAnsi" w:hAnsiTheme="majorHAnsi"/>
          <w:b/>
        </w:rPr>
        <w:t>)  oświadczenie wykonawcy, w zakresie art. 108 ust. 1 pkt.</w:t>
      </w:r>
      <w:r w:rsidR="00A87283">
        <w:rPr>
          <w:rFonts w:asciiTheme="majorHAnsi" w:hAnsiTheme="majorHAnsi"/>
          <w:b/>
        </w:rPr>
        <w:t xml:space="preserve"> </w:t>
      </w:r>
      <w:r w:rsidRPr="00A87283">
        <w:rPr>
          <w:rFonts w:asciiTheme="majorHAnsi" w:hAnsiTheme="majorHAnsi"/>
          <w:b/>
        </w:rPr>
        <w:t>5 ustawy Pzp</w:t>
      </w:r>
      <w:r w:rsidRPr="004A30D3">
        <w:rPr>
          <w:rFonts w:asciiTheme="majorHAnsi" w:hAnsiTheme="majorHAnsi"/>
        </w:rPr>
        <w:t xml:space="preserve">, o braku przynależności do tej samej grupy </w:t>
      </w:r>
      <w:r w:rsidR="004A30D3">
        <w:rPr>
          <w:rFonts w:asciiTheme="majorHAnsi" w:hAnsiTheme="majorHAnsi"/>
        </w:rPr>
        <w:t>k</w:t>
      </w:r>
      <w:r w:rsidRPr="004A30D3">
        <w:rPr>
          <w:rFonts w:asciiTheme="majorHAnsi" w:hAnsiTheme="majorHAnsi"/>
        </w:rPr>
        <w:t xml:space="preserve">apitałowej, w rozumieniu ustawy z dnia 16 lutego 2007 r. o ochronie konkurencji i </w:t>
      </w:r>
      <w:r w:rsidR="004A30D3" w:rsidRPr="004A30D3">
        <w:rPr>
          <w:rFonts w:asciiTheme="majorHAnsi" w:hAnsiTheme="majorHAnsi"/>
        </w:rPr>
        <w:t>konsumentów</w:t>
      </w:r>
      <w:r w:rsidRPr="004A30D3">
        <w:rPr>
          <w:rFonts w:asciiTheme="majorHAnsi" w:hAnsiTheme="majorHAnsi"/>
        </w:rPr>
        <w:t xml:space="preserve"> ( t.j. Dz. U. z 2019 r. </w:t>
      </w:r>
      <w:r w:rsidR="004A30D3" w:rsidRPr="004A30D3">
        <w:rPr>
          <w:rFonts w:asciiTheme="majorHAnsi" w:hAnsiTheme="majorHAnsi"/>
        </w:rPr>
        <w:t>poz.</w:t>
      </w:r>
      <w:r w:rsidRPr="004A30D3">
        <w:rPr>
          <w:rFonts w:asciiTheme="majorHAnsi" w:hAnsiTheme="majorHAnsi"/>
        </w:rPr>
        <w:t xml:space="preserve"> 369 ) z innym wykonawcą, który złożył odrębną ofertę albo oświadczenie o </w:t>
      </w:r>
      <w:r w:rsidR="004A30D3" w:rsidRPr="004A30D3">
        <w:rPr>
          <w:rFonts w:asciiTheme="majorHAnsi" w:hAnsiTheme="majorHAnsi"/>
        </w:rPr>
        <w:t xml:space="preserve">przynależności do tej samej grupy </w:t>
      </w:r>
      <w:r w:rsidR="004A30D3">
        <w:rPr>
          <w:rFonts w:asciiTheme="majorHAnsi" w:hAnsiTheme="majorHAnsi"/>
        </w:rPr>
        <w:t>k</w:t>
      </w:r>
      <w:r w:rsidR="004A30D3" w:rsidRPr="004A30D3">
        <w:rPr>
          <w:rFonts w:asciiTheme="majorHAnsi" w:hAnsiTheme="majorHAnsi"/>
        </w:rPr>
        <w:t>apitałowej wraz z dokumentami lub informacjami potwierdzającymi przygotowanie o</w:t>
      </w:r>
      <w:r w:rsidR="004A30D3">
        <w:rPr>
          <w:rFonts w:asciiTheme="majorHAnsi" w:hAnsiTheme="majorHAnsi"/>
        </w:rPr>
        <w:t xml:space="preserve">ferty, niezależnie od innego wykonawcy należącego do tej samej grupy kapitałowej – </w:t>
      </w:r>
      <w:r w:rsidR="004A30D3" w:rsidRPr="004A30D3">
        <w:rPr>
          <w:rFonts w:asciiTheme="majorHAnsi" w:hAnsiTheme="majorHAnsi"/>
          <w:b/>
          <w:bCs/>
        </w:rPr>
        <w:t>załącznik nr 11</w:t>
      </w:r>
    </w:p>
    <w:p w14:paraId="3CA47824" w14:textId="77777777" w:rsidR="00F96AB1" w:rsidRPr="00F96AB1" w:rsidRDefault="00F96AB1" w:rsidP="00F96AB1">
      <w:pPr>
        <w:ind w:left="284" w:hanging="284"/>
        <w:jc w:val="both"/>
      </w:pPr>
    </w:p>
    <w:p w14:paraId="0CA1E233" w14:textId="77777777" w:rsidR="00E10326" w:rsidRDefault="00EF4B98" w:rsidP="00D73E85">
      <w:pPr>
        <w:jc w:val="both"/>
        <w:rPr>
          <w:rFonts w:asciiTheme="majorHAnsi" w:hAnsiTheme="majorHAnsi"/>
        </w:rPr>
      </w:pPr>
      <w:r w:rsidRPr="00EF4B98">
        <w:rPr>
          <w:rFonts w:asciiTheme="majorHAnsi" w:hAnsiTheme="majorHAnsi"/>
        </w:rPr>
        <w:t>Zamawiający nie wzywa do złożenia podmiotowych środków dowodowych, jeżeli:</w:t>
      </w:r>
    </w:p>
    <w:p w14:paraId="396F638B" w14:textId="77777777" w:rsidR="00EF4B98" w:rsidRPr="00EF4B98" w:rsidRDefault="00EF4B98" w:rsidP="00D73E85">
      <w:pPr>
        <w:ind w:left="709" w:hanging="425"/>
        <w:jc w:val="both"/>
        <w:rPr>
          <w:rFonts w:asciiTheme="majorHAnsi" w:hAnsiTheme="majorHAnsi"/>
        </w:rPr>
      </w:pPr>
      <w:r w:rsidRPr="00EF4B98">
        <w:rPr>
          <w:rFonts w:asciiTheme="majorHAnsi" w:hAnsiTheme="majorHAnsi"/>
        </w:rPr>
        <w:t>1)</w:t>
      </w:r>
      <w:r w:rsidRPr="00EF4B98">
        <w:rPr>
          <w:rFonts w:asciiTheme="majorHAnsi" w:hAnsiTheme="majorHAnsi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</w:t>
      </w:r>
      <w:r w:rsidR="00DD6732">
        <w:rPr>
          <w:rFonts w:asciiTheme="majorHAnsi" w:hAnsiTheme="majorHAnsi"/>
        </w:rPr>
        <w:t>rym mowa w art. 125 ust. 1 Pzp</w:t>
      </w:r>
      <w:r w:rsidRPr="00EF4B98">
        <w:rPr>
          <w:rFonts w:asciiTheme="majorHAnsi" w:hAnsiTheme="majorHAnsi"/>
        </w:rPr>
        <w:t xml:space="preserve"> dane umożliwiające dostęp do tych środków;</w:t>
      </w:r>
    </w:p>
    <w:p w14:paraId="014A9B00" w14:textId="77777777" w:rsidR="00552174" w:rsidRPr="001C6EEB" w:rsidRDefault="00EF4B98" w:rsidP="00D73E85">
      <w:pPr>
        <w:ind w:left="709" w:hanging="425"/>
        <w:jc w:val="both"/>
        <w:rPr>
          <w:rFonts w:asciiTheme="majorHAnsi" w:hAnsiTheme="majorHAnsi"/>
        </w:rPr>
      </w:pPr>
      <w:r w:rsidRPr="001C6EEB">
        <w:rPr>
          <w:rFonts w:asciiTheme="majorHAnsi" w:hAnsiTheme="majorHAnsi"/>
        </w:rPr>
        <w:t>2)</w:t>
      </w:r>
      <w:r w:rsidRPr="001C6EEB">
        <w:rPr>
          <w:rFonts w:asciiTheme="majorHAnsi" w:hAnsiTheme="majorHAnsi"/>
        </w:rPr>
        <w:tab/>
        <w:t>podmiotowym środkiem dowodowym jest oświadczenie, którego treść odpowiada zakresowi oświadczenia, o którym mowa w art. 125 ust. 1.</w:t>
      </w:r>
    </w:p>
    <w:p w14:paraId="2628F7C3" w14:textId="77777777" w:rsidR="009615B1" w:rsidRDefault="00B55549" w:rsidP="00D73E85">
      <w:pPr>
        <w:ind w:left="284" w:hanging="284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składa podmiotowe środki dowodowe aktualne na dzień ich złożenia</w:t>
      </w:r>
      <w:r>
        <w:rPr>
          <w:rFonts w:ascii="Cambria" w:hAnsi="Cambria" w:cs="Arial"/>
        </w:rPr>
        <w:t>.</w:t>
      </w:r>
    </w:p>
    <w:p w14:paraId="0CB5C67E" w14:textId="77777777" w:rsidR="004056CE" w:rsidRDefault="004056CE" w:rsidP="00D73E85">
      <w:pPr>
        <w:ind w:left="284" w:hanging="284"/>
        <w:jc w:val="both"/>
        <w:rPr>
          <w:rFonts w:ascii="Cambria" w:hAnsi="Cambria" w:cs="Arial"/>
        </w:rPr>
      </w:pPr>
    </w:p>
    <w:p w14:paraId="348C75CD" w14:textId="77777777" w:rsidR="004056CE" w:rsidRPr="00730503" w:rsidRDefault="004056CE" w:rsidP="00D73E85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730503">
        <w:rPr>
          <w:rFonts w:ascii="Cambria" w:hAnsi="Cambria" w:cs="Arial"/>
        </w:rPr>
        <w:t>W zakresie nieuregulowanym ustawą Pzp lub niniejszą SWZ do oświadczeń i dokumentów składanych przez Wykonawcę w post</w:t>
      </w:r>
      <w:r w:rsidR="00F425A9" w:rsidRPr="00730503">
        <w:rPr>
          <w:rFonts w:ascii="Cambria" w:hAnsi="Cambria" w:cs="Arial"/>
        </w:rPr>
        <w:t>ę</w:t>
      </w:r>
      <w:r w:rsidRPr="00730503">
        <w:rPr>
          <w:rFonts w:ascii="Cambria" w:hAnsi="Cambria" w:cs="Arial"/>
        </w:rPr>
        <w:t xml:space="preserve">powaniu zastosowanie mają w szczególności przepisy rozporządzenia Ministra Rozwoju Pracy i Technologii z dnia 23 grudnia 2020 r.  w sprawie podmiotowych środków dowodowych oraz innych dokumentów i oświadczeń, jakich może </w:t>
      </w:r>
      <w:r w:rsidR="00F425A9" w:rsidRPr="00730503">
        <w:rPr>
          <w:rFonts w:ascii="Cambria" w:hAnsi="Cambria" w:cs="Arial"/>
        </w:rPr>
        <w:t>żądać</w:t>
      </w:r>
      <w:r w:rsidRPr="00730503">
        <w:rPr>
          <w:rFonts w:ascii="Cambria" w:hAnsi="Cambria" w:cs="Arial"/>
        </w:rPr>
        <w:t xml:space="preserve"> zamawiający od wykonawcy oraz </w:t>
      </w:r>
      <w:r w:rsidR="00F425A9" w:rsidRPr="00730503">
        <w:rPr>
          <w:rFonts w:ascii="Cambria" w:hAnsi="Cambria" w:cs="Arial"/>
        </w:rPr>
        <w:t>rozporządzenia</w:t>
      </w:r>
      <w:r w:rsidRPr="00730503">
        <w:rPr>
          <w:rFonts w:ascii="Cambria" w:hAnsi="Cambria" w:cs="Arial"/>
        </w:rPr>
        <w:t xml:space="preserve"> Prezesa Rady </w:t>
      </w:r>
      <w:r w:rsidR="00F425A9" w:rsidRPr="00730503">
        <w:rPr>
          <w:rFonts w:ascii="Cambria" w:hAnsi="Cambria" w:cs="Arial"/>
        </w:rPr>
        <w:t>M</w:t>
      </w:r>
      <w:r w:rsidRPr="00730503">
        <w:rPr>
          <w:rFonts w:ascii="Cambria" w:hAnsi="Cambria" w:cs="Arial"/>
        </w:rPr>
        <w:t>inistrów z dnia 30 grudnia 2020 r. w</w:t>
      </w:r>
      <w:r w:rsidR="00F425A9" w:rsidRPr="00730503">
        <w:rPr>
          <w:rFonts w:ascii="Cambria" w:hAnsi="Cambria" w:cs="Arial"/>
        </w:rPr>
        <w:t xml:space="preserve"> </w:t>
      </w:r>
      <w:r w:rsidRPr="00730503">
        <w:rPr>
          <w:rFonts w:ascii="Cambria" w:hAnsi="Cambria" w:cs="Arial"/>
        </w:rPr>
        <w:t xml:space="preserve">sprawie sporządzania i przekazywania informacji oraz wymagań technicznych dla dokumentów elektronicznych oraz </w:t>
      </w:r>
      <w:r w:rsidR="00F425A9" w:rsidRPr="00730503">
        <w:rPr>
          <w:rFonts w:ascii="Cambria" w:hAnsi="Cambria" w:cs="Arial"/>
        </w:rPr>
        <w:t>środków</w:t>
      </w:r>
      <w:r w:rsidRPr="00730503">
        <w:rPr>
          <w:rFonts w:ascii="Cambria" w:hAnsi="Cambria" w:cs="Arial"/>
        </w:rPr>
        <w:t xml:space="preserve"> komunikacji elektronicznej w post</w:t>
      </w:r>
      <w:r w:rsidR="00F425A9" w:rsidRPr="00730503">
        <w:rPr>
          <w:rFonts w:ascii="Cambria" w:hAnsi="Cambria" w:cs="Arial"/>
        </w:rPr>
        <w:t>ę</w:t>
      </w:r>
      <w:r w:rsidRPr="00730503">
        <w:rPr>
          <w:rFonts w:ascii="Cambria" w:hAnsi="Cambria" w:cs="Arial"/>
        </w:rPr>
        <w:t xml:space="preserve">powaniu o </w:t>
      </w:r>
      <w:r w:rsidR="00F425A9" w:rsidRPr="00730503">
        <w:rPr>
          <w:rFonts w:ascii="Cambria" w:hAnsi="Cambria" w:cs="Arial"/>
        </w:rPr>
        <w:t>u</w:t>
      </w:r>
      <w:r w:rsidRPr="00730503">
        <w:rPr>
          <w:rFonts w:ascii="Cambria" w:hAnsi="Cambria" w:cs="Arial"/>
        </w:rPr>
        <w:t xml:space="preserve">dzielenie zamówienia publicznego lub </w:t>
      </w:r>
      <w:r w:rsidR="00F425A9" w:rsidRPr="00730503">
        <w:rPr>
          <w:rFonts w:ascii="Cambria" w:hAnsi="Cambria" w:cs="Arial"/>
        </w:rPr>
        <w:t xml:space="preserve">konkursie. </w:t>
      </w:r>
    </w:p>
    <w:p w14:paraId="0B900724" w14:textId="77777777" w:rsidR="003A24FE" w:rsidRPr="00773D17" w:rsidRDefault="003A24FE" w:rsidP="00D73E85">
      <w:pPr>
        <w:jc w:val="both"/>
        <w:rPr>
          <w:rFonts w:asciiTheme="majorHAnsi" w:hAnsiTheme="majorHAnsi"/>
        </w:rPr>
      </w:pPr>
    </w:p>
    <w:p w14:paraId="2F6E9AC0" w14:textId="77777777" w:rsidR="00587F52" w:rsidRPr="00773D17" w:rsidRDefault="00587F52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41338F74" w14:textId="77777777" w:rsidR="009E73E2" w:rsidRPr="009E73E2" w:rsidRDefault="009E73E2" w:rsidP="009E73E2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72133336" w14:textId="60768238" w:rsidR="00B54B61" w:rsidRPr="007423DD" w:rsidRDefault="00B54B61" w:rsidP="00B54B61">
      <w:pPr>
        <w:ind w:left="284" w:hanging="284"/>
        <w:jc w:val="both"/>
        <w:rPr>
          <w:rFonts w:asciiTheme="majorHAnsi" w:hAnsiTheme="majorHAnsi"/>
        </w:rPr>
      </w:pPr>
      <w:r w:rsidRPr="00400FE9">
        <w:rPr>
          <w:rFonts w:ascii="Cambria" w:hAnsi="Cambria"/>
          <w:color w:val="000000" w:themeColor="text1"/>
        </w:rPr>
        <w:t xml:space="preserve">1. </w:t>
      </w:r>
      <w:r w:rsidRPr="0026587F">
        <w:rPr>
          <w:rFonts w:ascii="Cambria" w:hAnsi="Cambria"/>
        </w:rPr>
        <w:tab/>
        <w:t xml:space="preserve">Wykonawca </w:t>
      </w:r>
      <w:r w:rsidRPr="007423DD">
        <w:rPr>
          <w:rFonts w:asciiTheme="majorHAnsi" w:hAnsiTheme="majorHAnsi"/>
        </w:rPr>
        <w:t xml:space="preserve">przystępujący do przetargu obowiązany jest wnieść wadium w </w:t>
      </w:r>
      <w:r w:rsidRPr="004056CE">
        <w:rPr>
          <w:rFonts w:asciiTheme="majorHAnsi" w:hAnsiTheme="majorHAnsi"/>
        </w:rPr>
        <w:t xml:space="preserve">wysokości </w:t>
      </w:r>
      <w:r w:rsidR="004B64C5">
        <w:rPr>
          <w:rFonts w:asciiTheme="majorHAnsi" w:hAnsiTheme="majorHAnsi"/>
          <w:b/>
        </w:rPr>
        <w:t>1</w:t>
      </w:r>
      <w:r w:rsidRPr="004056CE">
        <w:rPr>
          <w:rFonts w:asciiTheme="majorHAnsi" w:hAnsiTheme="majorHAnsi"/>
          <w:b/>
        </w:rPr>
        <w:t> 000,00  zł</w:t>
      </w:r>
      <w:r w:rsidRPr="004056CE">
        <w:rPr>
          <w:rFonts w:asciiTheme="majorHAnsi" w:hAnsiTheme="majorHAnsi"/>
        </w:rPr>
        <w:t xml:space="preserve"> (słownie złotych: </w:t>
      </w:r>
      <w:r w:rsidR="004B64C5">
        <w:rPr>
          <w:rFonts w:asciiTheme="majorHAnsi" w:hAnsiTheme="majorHAnsi"/>
        </w:rPr>
        <w:t>jeden</w:t>
      </w:r>
      <w:r w:rsidRPr="004056CE">
        <w:rPr>
          <w:rFonts w:asciiTheme="majorHAnsi" w:hAnsiTheme="majorHAnsi"/>
        </w:rPr>
        <w:t xml:space="preserve"> </w:t>
      </w:r>
      <w:r w:rsidR="009569D7" w:rsidRPr="004056CE">
        <w:rPr>
          <w:rFonts w:asciiTheme="majorHAnsi" w:hAnsiTheme="majorHAnsi"/>
        </w:rPr>
        <w:t>tysi</w:t>
      </w:r>
      <w:r w:rsidR="004B64C5">
        <w:rPr>
          <w:rFonts w:asciiTheme="majorHAnsi" w:hAnsiTheme="majorHAnsi"/>
        </w:rPr>
        <w:t>ąc</w:t>
      </w:r>
      <w:r w:rsidRPr="004056CE">
        <w:rPr>
          <w:rFonts w:asciiTheme="majorHAnsi" w:hAnsiTheme="majorHAnsi"/>
        </w:rPr>
        <w:t xml:space="preserve"> 00/100).</w:t>
      </w:r>
      <w:r w:rsidRPr="007423DD">
        <w:rPr>
          <w:rFonts w:asciiTheme="majorHAnsi" w:hAnsiTheme="majorHAnsi"/>
        </w:rPr>
        <w:t xml:space="preserve"> </w:t>
      </w:r>
    </w:p>
    <w:p w14:paraId="65A08D82" w14:textId="77777777" w:rsidR="00B54B61" w:rsidRPr="007423DD" w:rsidRDefault="00B54B61" w:rsidP="00B54B61">
      <w:pPr>
        <w:ind w:left="284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 xml:space="preserve">2. </w:t>
      </w:r>
      <w:r w:rsidRPr="007423DD">
        <w:rPr>
          <w:rFonts w:asciiTheme="majorHAnsi" w:hAnsiTheme="majorHAnsi"/>
        </w:rPr>
        <w:tab/>
        <w:t xml:space="preserve">Wadium może być wniesione w następujących formach: </w:t>
      </w:r>
    </w:p>
    <w:p w14:paraId="5B61ADD5" w14:textId="77777777" w:rsidR="00B54B61" w:rsidRPr="007423DD" w:rsidRDefault="00B54B61" w:rsidP="00B54B61">
      <w:pPr>
        <w:ind w:left="851" w:hanging="284"/>
        <w:jc w:val="both"/>
        <w:rPr>
          <w:rFonts w:asciiTheme="majorHAnsi" w:hAnsiTheme="majorHAnsi"/>
          <w:color w:val="000000" w:themeColor="text1"/>
        </w:rPr>
      </w:pPr>
      <w:r w:rsidRPr="007423DD">
        <w:rPr>
          <w:rFonts w:asciiTheme="majorHAnsi" w:hAnsiTheme="majorHAnsi"/>
          <w:color w:val="000000" w:themeColor="text1"/>
        </w:rPr>
        <w:t xml:space="preserve">1) pieniądzu; </w:t>
      </w:r>
    </w:p>
    <w:p w14:paraId="4D56BD03" w14:textId="77777777" w:rsidR="00B54B61" w:rsidRPr="007423DD" w:rsidRDefault="00B54B61" w:rsidP="00B54B61">
      <w:pPr>
        <w:ind w:left="851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 xml:space="preserve">2) gwarancjach bankowych; </w:t>
      </w:r>
    </w:p>
    <w:p w14:paraId="139E06DE" w14:textId="77777777" w:rsidR="00B54B61" w:rsidRPr="007423DD" w:rsidRDefault="00B54B61" w:rsidP="00B54B61">
      <w:pPr>
        <w:ind w:left="851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 xml:space="preserve">3) gwarancjach ubezpieczeniowych;  </w:t>
      </w:r>
    </w:p>
    <w:p w14:paraId="307A1FE8" w14:textId="77777777" w:rsidR="00B54B61" w:rsidRPr="007423DD" w:rsidRDefault="00B54B61" w:rsidP="00B54B61">
      <w:pPr>
        <w:ind w:left="851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 xml:space="preserve">4) poręczeniach udzielanych przez podmioty, o których mowa w art. 6b ust. 5 pkt 2 ustawy z dnia 9 listopada 2000 r. o utworzeniu Polskiej Agencji Rozwoju Przedsiębiorczości  (tj. Dz. U. z 2020 r.  poz. 299, ze. zm.). </w:t>
      </w:r>
    </w:p>
    <w:p w14:paraId="5826D608" w14:textId="77777777" w:rsidR="00B54B61" w:rsidRPr="007423DD" w:rsidRDefault="00B54B61" w:rsidP="00B54B61">
      <w:pPr>
        <w:ind w:left="284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 xml:space="preserve">3. </w:t>
      </w:r>
      <w:r w:rsidRPr="007423DD">
        <w:rPr>
          <w:rFonts w:asciiTheme="majorHAnsi" w:hAnsiTheme="majorHAnsi"/>
        </w:rPr>
        <w:tab/>
        <w:t>Wadium wnosi się przed upływem terminy składania ofert i utrzymuje nieprzerwanie do dnia upływu terminu związania ofertą, z wyjątkiem przypadków o których mowa w art. 98 ust. 1 pkt 2 i 3 oraz ust 2.</w:t>
      </w:r>
    </w:p>
    <w:p w14:paraId="64EDC712" w14:textId="56E4FC9E" w:rsidR="00B54B61" w:rsidRPr="007423DD" w:rsidRDefault="00B54B61" w:rsidP="00B54B61">
      <w:pPr>
        <w:ind w:left="284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>4.</w:t>
      </w:r>
      <w:r w:rsidRPr="007423DD">
        <w:rPr>
          <w:rFonts w:asciiTheme="majorHAnsi" w:hAnsiTheme="majorHAnsi"/>
        </w:rPr>
        <w:tab/>
        <w:t xml:space="preserve">Wadium wnoszone w pieniądzu wykonawca wpłaca przelewem na rachunek bankowy zamawiającego o nr. </w:t>
      </w:r>
      <w:r w:rsidRPr="007423DD">
        <w:rPr>
          <w:rFonts w:asciiTheme="majorHAnsi" w:hAnsiTheme="majorHAnsi"/>
          <w:b/>
        </w:rPr>
        <w:t xml:space="preserve">75 8530 0000 1200 4964 2000 0002 </w:t>
      </w:r>
      <w:r w:rsidRPr="007423DD">
        <w:rPr>
          <w:rFonts w:asciiTheme="majorHAnsi" w:hAnsiTheme="majorHAnsi"/>
          <w:bCs/>
        </w:rPr>
        <w:t>z adnotacją</w:t>
      </w:r>
      <w:r w:rsidR="00D73E85">
        <w:rPr>
          <w:rFonts w:asciiTheme="majorHAnsi" w:hAnsiTheme="majorHAnsi"/>
          <w:b/>
        </w:rPr>
        <w:t xml:space="preserve"> „</w:t>
      </w:r>
      <w:r w:rsidRPr="007423DD">
        <w:rPr>
          <w:rFonts w:asciiTheme="majorHAnsi" w:hAnsiTheme="majorHAnsi"/>
          <w:b/>
        </w:rPr>
        <w:t>wadium do postępowania RRG.271.</w:t>
      </w:r>
      <w:r w:rsidR="004B64C5">
        <w:rPr>
          <w:rFonts w:asciiTheme="majorHAnsi" w:hAnsiTheme="majorHAnsi"/>
          <w:b/>
        </w:rPr>
        <w:t>9</w:t>
      </w:r>
      <w:r w:rsidR="00D73E85">
        <w:rPr>
          <w:rFonts w:asciiTheme="majorHAnsi" w:hAnsiTheme="majorHAnsi"/>
          <w:b/>
        </w:rPr>
        <w:t>.2021</w:t>
      </w:r>
      <w:r w:rsidRPr="007423DD">
        <w:rPr>
          <w:rFonts w:asciiTheme="majorHAnsi" w:hAnsiTheme="majorHAnsi"/>
          <w:b/>
        </w:rPr>
        <w:t>„</w:t>
      </w:r>
    </w:p>
    <w:p w14:paraId="10FAF966" w14:textId="77777777" w:rsidR="00B54B61" w:rsidRPr="007423DD" w:rsidRDefault="00B54B61" w:rsidP="00B54B61">
      <w:pPr>
        <w:ind w:left="284" w:hanging="284"/>
        <w:jc w:val="both"/>
        <w:rPr>
          <w:rFonts w:asciiTheme="majorHAnsi" w:hAnsiTheme="majorHAnsi"/>
        </w:rPr>
      </w:pPr>
      <w:r w:rsidRPr="007423DD">
        <w:rPr>
          <w:rFonts w:asciiTheme="majorHAnsi" w:hAnsiTheme="majorHAnsi"/>
        </w:rPr>
        <w:t>5. Wniesienie wadium w pieniądzu będzie skuteczne, jeżeli w podanym terminie kwota wadium znajdzie się na rachunku bankowym Zamawiającego.</w:t>
      </w:r>
    </w:p>
    <w:p w14:paraId="073E7B33" w14:textId="77777777" w:rsidR="00B54B61" w:rsidRPr="00BC6BE3" w:rsidRDefault="00B54B61" w:rsidP="00B54B61">
      <w:pPr>
        <w:ind w:left="284" w:hanging="284"/>
        <w:jc w:val="both"/>
        <w:rPr>
          <w:rFonts w:ascii="Cambria" w:hAnsi="Cambria"/>
        </w:rPr>
      </w:pPr>
      <w:r w:rsidRPr="007423DD">
        <w:rPr>
          <w:rFonts w:asciiTheme="majorHAnsi" w:hAnsiTheme="majorHAnsi"/>
        </w:rPr>
        <w:t>6.</w:t>
      </w:r>
      <w:r w:rsidRPr="007423DD">
        <w:rPr>
          <w:rFonts w:asciiTheme="majorHAnsi" w:hAnsiTheme="majorHAnsi"/>
        </w:rPr>
        <w:tab/>
        <w:t xml:space="preserve"> Jeżeli wadium jest wnoszone w formie gwarancji lub poręczenia o których mowa w ust. 2 pkt. 2 – 4, wykonawca przekazuje zamawiającemu</w:t>
      </w:r>
      <w:r w:rsidRPr="00BC6BE3">
        <w:rPr>
          <w:rFonts w:ascii="Cambria" w:hAnsi="Cambria"/>
        </w:rPr>
        <w:t xml:space="preserve"> </w:t>
      </w:r>
      <w:r w:rsidRPr="0026587F">
        <w:rPr>
          <w:rFonts w:ascii="Cambria" w:hAnsi="Cambria"/>
        </w:rPr>
        <w:t>oryginał gwarancji lub poręczenia w formie elektronicznej</w:t>
      </w:r>
      <w:r w:rsidRPr="0026587F">
        <w:rPr>
          <w:rFonts w:ascii="Cambria" w:hAnsi="Cambria"/>
          <w:bCs/>
        </w:rPr>
        <w:t xml:space="preserve"> ( podpisanego kwalifikowanym podpisem elektronicznym przez wystawcę dokumentu ). Beneficjentem wadium wnoszonego w </w:t>
      </w:r>
      <w:r w:rsidRPr="00BC6BE3">
        <w:rPr>
          <w:rFonts w:ascii="Cambria" w:hAnsi="Cambria"/>
          <w:bCs/>
        </w:rPr>
        <w:t>innej formie niż w pieniądzu jest Gmina Przykona,</w:t>
      </w:r>
    </w:p>
    <w:p w14:paraId="03090F66" w14:textId="77777777" w:rsidR="00B54B61" w:rsidRDefault="00B54B61" w:rsidP="00B54B61">
      <w:pPr>
        <w:tabs>
          <w:tab w:val="left" w:pos="-2835"/>
        </w:tabs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>
        <w:rPr>
          <w:rFonts w:ascii="Cambria" w:hAnsi="Cambria"/>
        </w:rPr>
        <w:tab/>
        <w:t>W przypadku składania  przez Wykonawcę wadium w formie gwarancji lub poręczenia dokumenty te powinny być sporządzone zgodnie z obowiązującym prawem i powinny zawierać co najmniej:</w:t>
      </w:r>
    </w:p>
    <w:p w14:paraId="0DA0748E" w14:textId="77777777" w:rsidR="00B54B61" w:rsidRPr="006C07FA" w:rsidRDefault="00B54B61" w:rsidP="00B54B61">
      <w:pPr>
        <w:tabs>
          <w:tab w:val="left" w:pos="-2835"/>
        </w:tabs>
        <w:ind w:left="851" w:hanging="284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1)</w:t>
      </w:r>
      <w:r>
        <w:rPr>
          <w:rFonts w:ascii="Cambria" w:hAnsi="Cambria"/>
        </w:rPr>
        <w:tab/>
        <w:t xml:space="preserve">nazwę dającego zlecenie ( Wykonawcy ), nazwę beneficjenta gwarancji/poręczenia ( Zamawiającego ), nazwę gwaranta/poręczyciela oraz wskazanie ich siedzib; Beneficjentem gwarancji/poręczenia ( Zamawiającym ) jest </w:t>
      </w:r>
      <w:r w:rsidRPr="006C07FA">
        <w:rPr>
          <w:rFonts w:ascii="Cambria" w:hAnsi="Cambria"/>
          <w:b/>
          <w:bCs/>
        </w:rPr>
        <w:t>Gmina Przykona ul. Szkolna 7 62 – 731 Przykona,</w:t>
      </w:r>
    </w:p>
    <w:p w14:paraId="5FA41D6A" w14:textId="77777777" w:rsidR="00B54B61" w:rsidRDefault="00B54B61" w:rsidP="00B54B61">
      <w:pPr>
        <w:tabs>
          <w:tab w:val="left" w:pos="-2835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2)</w:t>
      </w:r>
      <w:r>
        <w:rPr>
          <w:rFonts w:ascii="Cambria" w:hAnsi="Cambria"/>
        </w:rPr>
        <w:tab/>
        <w:t xml:space="preserve">określenie wierzytelności, która ma być zabezpieczona gwarancjom lub poręczeniem </w:t>
      </w:r>
    </w:p>
    <w:p w14:paraId="36095455" w14:textId="77777777" w:rsidR="00B54B61" w:rsidRDefault="00B54B61" w:rsidP="00B54B61">
      <w:pPr>
        <w:tabs>
          <w:tab w:val="left" w:pos="-2835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3) kwota wadium, </w:t>
      </w:r>
    </w:p>
    <w:p w14:paraId="1EF51F24" w14:textId="77777777" w:rsidR="00B54B61" w:rsidRDefault="00B54B61" w:rsidP="00B54B61">
      <w:pPr>
        <w:tabs>
          <w:tab w:val="left" w:pos="-2835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4) termin ważności gwarancji/poręczenia – nie krótszy niż termin związania ofertą,</w:t>
      </w:r>
    </w:p>
    <w:p w14:paraId="3CB86EE3" w14:textId="77777777" w:rsidR="00B54B61" w:rsidRDefault="00B54B61" w:rsidP="00B54B61">
      <w:pPr>
        <w:tabs>
          <w:tab w:val="left" w:pos="-2835"/>
        </w:tabs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>5) zobowiązanie gwaranta/poręczyciela do zapłaty kwoty wadium w sposób nieodwołalny, bezwarunkowy na pierwsze pisemne żądanie Zamawiającego w sytuacjach określonych w art. 98 ust 6 ustawy PZP.</w:t>
      </w:r>
    </w:p>
    <w:p w14:paraId="0A82C6E5" w14:textId="77777777" w:rsidR="00B54B61" w:rsidRDefault="00B54B61" w:rsidP="00B54B61">
      <w:pPr>
        <w:tabs>
          <w:tab w:val="left" w:pos="-2835"/>
        </w:tabs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8.</w:t>
      </w:r>
      <w:r>
        <w:rPr>
          <w:rFonts w:ascii="Cambria" w:hAnsi="Cambria"/>
        </w:rPr>
        <w:tab/>
      </w:r>
      <w:r w:rsidRPr="0070566D">
        <w:rPr>
          <w:rFonts w:ascii="Cambria" w:hAnsi="Cambria"/>
          <w:bCs/>
        </w:rPr>
        <w:t>W przypadku gdy wykonawca nie wniósł wadium, lub wniósł je w sposób nieprawidłowy, lub nie utrzymywał wadium nieprzerwanie do upływu terminu związania ofertą bądź złożył wniosek o zwrot wadium w przypadku, o którym mowa w art. 98 ust. 2 pkt 3 ustawy Pzp, zamawiający odrzuci ofertę na podstawie art. 226 ust. 1 pkt 14 ustawy Pzp.</w:t>
      </w:r>
    </w:p>
    <w:p w14:paraId="5614FD28" w14:textId="77777777" w:rsidR="00B54B61" w:rsidRDefault="00B54B61" w:rsidP="00B54B61">
      <w:pPr>
        <w:tabs>
          <w:tab w:val="left" w:pos="-2835"/>
        </w:tabs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9. </w:t>
      </w:r>
      <w:r w:rsidRPr="0070566D">
        <w:rPr>
          <w:rFonts w:ascii="Cambria" w:hAnsi="Cambria"/>
          <w:bCs/>
        </w:rPr>
        <w:t>Zamawiający dokona zwrotu wadium na zasadach określonych w art. 98 ust. 1–5 ustawy Pzp.</w:t>
      </w:r>
    </w:p>
    <w:p w14:paraId="7E40C9AF" w14:textId="4A0A9153" w:rsidR="00B54B61" w:rsidRDefault="00B54B61" w:rsidP="00B54B61">
      <w:pPr>
        <w:tabs>
          <w:tab w:val="left" w:pos="-2835"/>
        </w:tabs>
        <w:ind w:left="284" w:hanging="284"/>
        <w:jc w:val="both"/>
        <w:rPr>
          <w:rFonts w:ascii="Cambria" w:hAnsi="Cambria"/>
          <w:bCs/>
        </w:rPr>
      </w:pPr>
      <w:r>
        <w:rPr>
          <w:rFonts w:ascii="Cambria" w:hAnsi="Cambria"/>
        </w:rPr>
        <w:t>10</w:t>
      </w:r>
      <w:r w:rsidRPr="00D307B8">
        <w:rPr>
          <w:rFonts w:ascii="Cambria" w:hAnsi="Cambria"/>
          <w:bCs/>
        </w:rPr>
        <w:t>.Zamawiający zatrzymuje wadium wraz z odsetkami na zasadach określonych w art. 98 ust. 6 ustawy Pzp.</w:t>
      </w:r>
    </w:p>
    <w:p w14:paraId="12760171" w14:textId="77777777" w:rsidR="002870A3" w:rsidRPr="00D307B8" w:rsidRDefault="002870A3" w:rsidP="00B54B61">
      <w:pPr>
        <w:tabs>
          <w:tab w:val="left" w:pos="-2835"/>
        </w:tabs>
        <w:ind w:left="284" w:hanging="284"/>
        <w:jc w:val="both"/>
        <w:rPr>
          <w:rFonts w:ascii="Cambria" w:hAnsi="Cambria"/>
        </w:rPr>
      </w:pPr>
    </w:p>
    <w:p w14:paraId="16863CD5" w14:textId="77777777" w:rsidR="007B72CA" w:rsidRPr="00773D17" w:rsidRDefault="007B72CA" w:rsidP="00F32B69">
      <w:pPr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6D86D67" w14:textId="77777777" w:rsidR="00F32B69" w:rsidRPr="00F32B69" w:rsidRDefault="00EB11FC" w:rsidP="008E1E2F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Cs/>
          <w:color w:val="FF0000"/>
          <w:lang w:eastAsia="en-US"/>
        </w:rPr>
      </w:pPr>
      <w:r w:rsidRPr="00EB11FC">
        <w:rPr>
          <w:rFonts w:asciiTheme="majorHAnsi" w:hAnsiTheme="majorHAnsi" w:cstheme="majorBidi"/>
          <w:b/>
          <w:iCs/>
          <w:lang w:eastAsia="en-US"/>
        </w:rPr>
        <w:lastRenderedPageBreak/>
        <w:t>Zasady obowiązujące podczas przygotowania ofert oraz dokumentów  wymaganych przez zamawiającego w SWZ</w:t>
      </w:r>
    </w:p>
    <w:p w14:paraId="27E9E0D6" w14:textId="77777777" w:rsidR="00F32B69" w:rsidRPr="00F32B69" w:rsidRDefault="00F32B69" w:rsidP="00F32B69">
      <w:pPr>
        <w:ind w:left="284"/>
        <w:jc w:val="both"/>
        <w:textAlignment w:val="baseline"/>
        <w:rPr>
          <w:rFonts w:asciiTheme="majorHAnsi" w:hAnsiTheme="majorHAnsi" w:cs="Arial"/>
          <w:color w:val="FF0000"/>
        </w:rPr>
      </w:pPr>
    </w:p>
    <w:p w14:paraId="5263321B" w14:textId="77777777" w:rsidR="00B45410" w:rsidRPr="00DD6732" w:rsidRDefault="00B45410" w:rsidP="008E1E2F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Arial"/>
          <w:color w:val="000000"/>
        </w:rPr>
      </w:pPr>
      <w:r w:rsidRPr="000C6421">
        <w:rPr>
          <w:rFonts w:asciiTheme="majorHAnsi" w:hAnsiTheme="majorHAnsi" w:cs="Calibri"/>
          <w:color w:val="000000"/>
        </w:rPr>
        <w:t xml:space="preserve">Oferta, wniosek oraz przedmiotowe środki dowodowe (jeżeli były wymagane) składane elektronicznie muszą zostać podpisane elektronicznym </w:t>
      </w:r>
      <w:r w:rsidR="008032C9">
        <w:rPr>
          <w:rFonts w:asciiTheme="majorHAnsi" w:hAnsiTheme="majorHAnsi" w:cs="Calibri"/>
          <w:color w:val="000000"/>
        </w:rPr>
        <w:t xml:space="preserve">podpisem </w:t>
      </w:r>
      <w:r w:rsidRPr="000C6421">
        <w:rPr>
          <w:rFonts w:asciiTheme="majorHAnsi" w:hAnsiTheme="majorHAnsi" w:cs="Calibri"/>
          <w:color w:val="000000"/>
        </w:rPr>
        <w:t>kwalifikowanym</w:t>
      </w:r>
      <w:r w:rsidRPr="00DD6732">
        <w:rPr>
          <w:rFonts w:asciiTheme="majorHAnsi" w:hAnsiTheme="majorHAnsi" w:cs="Calibri"/>
          <w:color w:val="000000"/>
        </w:rPr>
        <w:t xml:space="preserve"> lub podpisem zaufanym lub podpisem osobistym. W procesie składania oferty, wniosku w tym przedmiotowych środków dowodowych na platformie,  kwalifikowany podpis elektroniczny wykonawca składa bezpośrednio na dokumencie, który następnie przesyła do systemu</w:t>
      </w:r>
      <w:r w:rsidR="00F32B69">
        <w:rPr>
          <w:rFonts w:asciiTheme="majorHAnsi" w:hAnsiTheme="majorHAnsi" w:cs="Calibri"/>
          <w:color w:val="000000"/>
        </w:rPr>
        <w:t>.</w:t>
      </w:r>
    </w:p>
    <w:p w14:paraId="428610C6" w14:textId="77777777" w:rsidR="00B45410" w:rsidRPr="000C6421" w:rsidRDefault="00B45410" w:rsidP="008E1E2F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2C3E430A" w14:textId="77777777" w:rsidR="00B45410" w:rsidRPr="000C6421" w:rsidRDefault="00B45410" w:rsidP="008E1E2F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Oferta powinna być:</w:t>
      </w:r>
    </w:p>
    <w:p w14:paraId="6B9E9891" w14:textId="77777777" w:rsidR="00B45410" w:rsidRPr="000C6421" w:rsidRDefault="00B45410" w:rsidP="008E1E2F">
      <w:pPr>
        <w:numPr>
          <w:ilvl w:val="1"/>
          <w:numId w:val="22"/>
        </w:numPr>
        <w:tabs>
          <w:tab w:val="num" w:pos="567"/>
        </w:tabs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sporządzona na podstawie załączników niniejszej SWZ w języku polskim,</w:t>
      </w:r>
    </w:p>
    <w:p w14:paraId="3E4FECE2" w14:textId="77777777" w:rsidR="00B45410" w:rsidRPr="000C6421" w:rsidRDefault="00B45410" w:rsidP="008E1E2F">
      <w:pPr>
        <w:numPr>
          <w:ilvl w:val="1"/>
          <w:numId w:val="22"/>
        </w:numPr>
        <w:tabs>
          <w:tab w:val="num" w:pos="567"/>
        </w:tabs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 xml:space="preserve">złożona przy użyciu środków komunikacji elektronicznej tzn. za pośrednictwem </w:t>
      </w:r>
      <w:hyperlink r:id="rId28" w:history="1">
        <w:r w:rsidRPr="000C6421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0C6421">
        <w:rPr>
          <w:rFonts w:asciiTheme="majorHAnsi" w:hAnsiTheme="majorHAnsi" w:cs="Calibri"/>
          <w:color w:val="000000"/>
        </w:rPr>
        <w:t>,</w:t>
      </w:r>
    </w:p>
    <w:p w14:paraId="1B3F7DD5" w14:textId="77777777" w:rsidR="00B45410" w:rsidRPr="000C6421" w:rsidRDefault="00B45410" w:rsidP="008E1E2F">
      <w:pPr>
        <w:numPr>
          <w:ilvl w:val="1"/>
          <w:numId w:val="22"/>
        </w:numPr>
        <w:tabs>
          <w:tab w:val="num" w:pos="567"/>
        </w:tabs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podpisana kwalifikowanym podpisem elektronicznym lub podpisem zaufanym lub podpisem osobistym przez osobę/osoby upoważnioną/upoważnione</w:t>
      </w:r>
    </w:p>
    <w:p w14:paraId="6DCB2526" w14:textId="77777777" w:rsidR="00B45410" w:rsidRPr="000C6421" w:rsidRDefault="00B45410" w:rsidP="008E1E2F">
      <w:pPr>
        <w:numPr>
          <w:ilvl w:val="0"/>
          <w:numId w:val="23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C6421">
        <w:rPr>
          <w:rFonts w:asciiTheme="majorHAnsi" w:hAnsiTheme="majorHAnsi" w:cs="Calibri"/>
          <w:color w:val="000000"/>
        </w:rPr>
        <w:t>eIDAS</w:t>
      </w:r>
      <w:proofErr w:type="spellEnd"/>
      <w:r w:rsidRPr="000C6421">
        <w:rPr>
          <w:rFonts w:asciiTheme="majorHAnsi" w:hAnsiTheme="majorHAnsi" w:cs="Calibri"/>
          <w:color w:val="000000"/>
        </w:rPr>
        <w:t>) (UE) nr 910/2014 - od 1 lipca 2016 roku”.</w:t>
      </w:r>
    </w:p>
    <w:p w14:paraId="255D1BAA" w14:textId="77777777" w:rsidR="00B45410" w:rsidRPr="000C6421" w:rsidRDefault="00B45410" w:rsidP="008E1E2F">
      <w:pPr>
        <w:numPr>
          <w:ilvl w:val="0"/>
          <w:numId w:val="24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 xml:space="preserve">W przypadku wykorzystania formatu podpisu </w:t>
      </w:r>
      <w:proofErr w:type="spellStart"/>
      <w:r w:rsidRPr="000C6421">
        <w:rPr>
          <w:rFonts w:asciiTheme="majorHAnsi" w:hAnsiTheme="majorHAnsi" w:cs="Calibri"/>
          <w:color w:val="000000"/>
        </w:rPr>
        <w:t>XAdES</w:t>
      </w:r>
      <w:proofErr w:type="spellEnd"/>
      <w:r w:rsidRPr="000C6421">
        <w:rPr>
          <w:rFonts w:asciiTheme="majorHAnsi" w:hAnsiTheme="majorHAnsi" w:cs="Calibri"/>
          <w:color w:val="00000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C6421">
        <w:rPr>
          <w:rFonts w:asciiTheme="majorHAnsi" w:hAnsiTheme="majorHAnsi" w:cs="Calibri"/>
          <w:color w:val="000000"/>
        </w:rPr>
        <w:t>XAdES</w:t>
      </w:r>
      <w:proofErr w:type="spellEnd"/>
      <w:r w:rsidRPr="000C6421">
        <w:rPr>
          <w:rFonts w:asciiTheme="majorHAnsi" w:hAnsiTheme="majorHAnsi" w:cs="Calibri"/>
          <w:color w:val="000000"/>
        </w:rPr>
        <w:t>.</w:t>
      </w:r>
    </w:p>
    <w:p w14:paraId="7FFB2225" w14:textId="77777777" w:rsidR="00B45410" w:rsidRPr="000C6421" w:rsidRDefault="00B45410" w:rsidP="008E1E2F">
      <w:pPr>
        <w:numPr>
          <w:ilvl w:val="0"/>
          <w:numId w:val="25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059DA07" w14:textId="77777777" w:rsidR="00B45410" w:rsidRPr="000C6421" w:rsidRDefault="00B45410" w:rsidP="008E1E2F">
      <w:pPr>
        <w:numPr>
          <w:ilvl w:val="0"/>
          <w:numId w:val="26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 xml:space="preserve">Wykonawca, za pośrednictwem </w:t>
      </w:r>
      <w:hyperlink r:id="rId29" w:history="1">
        <w:r w:rsidRPr="000C6421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0C6421">
        <w:rPr>
          <w:rFonts w:asciiTheme="majorHAnsi" w:hAnsiTheme="majorHAnsi" w:cs="Calibri"/>
          <w:color w:val="00000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0C6421">
        <w:rPr>
          <w:rFonts w:asciiTheme="majorHAnsi" w:hAnsiTheme="majorHAnsi" w:cs="Calibri"/>
          <w:color w:val="000000"/>
        </w:rPr>
        <w:t xml:space="preserve">   </w:t>
      </w:r>
      <w:hyperlink r:id="rId30" w:history="1">
        <w:r w:rsidRPr="000C6421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720E30A8" w14:textId="77777777" w:rsidR="00B45410" w:rsidRPr="000C6421" w:rsidRDefault="00B45410" w:rsidP="008E1E2F">
      <w:pPr>
        <w:numPr>
          <w:ilvl w:val="0"/>
          <w:numId w:val="27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Każdy z wykonawców może złożyć tylko jedną ofertę. Złożenie większej liczby ofert lub oferty zawierającej propozycje wariantowe spowoduje podlegać będzie odrzuceniu.</w:t>
      </w:r>
    </w:p>
    <w:p w14:paraId="256D8F60" w14:textId="77777777" w:rsidR="00B45410" w:rsidRPr="000C6421" w:rsidRDefault="00B45410" w:rsidP="008E1E2F">
      <w:pPr>
        <w:numPr>
          <w:ilvl w:val="0"/>
          <w:numId w:val="28"/>
        </w:numPr>
        <w:tabs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0C6421">
        <w:rPr>
          <w:rFonts w:asciiTheme="majorHAnsi" w:hAnsiTheme="majorHAnsi" w:cs="Calibri"/>
          <w:color w:val="000000"/>
        </w:rPr>
        <w:t>Ceny oferty muszą zawierać wszystkie koszty, jakie musi ponieść wykonawca, aby zrealizować zamówienie z najwyższą starannością oraz ewentualne rabaty.</w:t>
      </w:r>
    </w:p>
    <w:p w14:paraId="7722108A" w14:textId="77777777" w:rsidR="00B45410" w:rsidRPr="000C6421" w:rsidRDefault="000C6421" w:rsidP="00DA5FAA">
      <w:p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10.</w:t>
      </w:r>
      <w:r w:rsidR="00DA5FAA">
        <w:rPr>
          <w:rFonts w:asciiTheme="majorHAnsi" w:hAnsiTheme="majorHAnsi" w:cs="Calibri"/>
          <w:color w:val="000000"/>
        </w:rPr>
        <w:tab/>
      </w:r>
      <w:r w:rsidR="00B45410" w:rsidRPr="000C6421">
        <w:rPr>
          <w:rFonts w:asciiTheme="majorHAnsi" w:hAnsiTheme="majorHAnsi" w:cs="Calibri"/>
          <w:color w:val="000000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70E186F3" w14:textId="77777777" w:rsidR="00B45410" w:rsidRPr="000C6421" w:rsidRDefault="00DA5FAA" w:rsidP="00DA5FAA">
      <w:p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lastRenderedPageBreak/>
        <w:t>11.</w:t>
      </w:r>
      <w:r>
        <w:rPr>
          <w:rFonts w:asciiTheme="majorHAnsi" w:hAnsiTheme="majorHAnsi" w:cs="Calibri"/>
          <w:color w:val="000000"/>
        </w:rPr>
        <w:tab/>
      </w:r>
      <w:r w:rsidR="00B45410" w:rsidRPr="000C6421">
        <w:rPr>
          <w:rFonts w:asciiTheme="majorHAnsi" w:hAnsiTheme="majorHAnsi" w:cs="Calibri"/>
          <w:color w:val="000000"/>
        </w:rPr>
        <w:t>Zgodnie z definicją dokumentu elektronicznego z art.</w:t>
      </w:r>
      <w:r w:rsidR="008032C9">
        <w:rPr>
          <w:rFonts w:asciiTheme="majorHAnsi" w:hAnsiTheme="majorHAnsi" w:cs="Calibri"/>
          <w:color w:val="000000"/>
        </w:rPr>
        <w:t xml:space="preserve"> </w:t>
      </w:r>
      <w:r w:rsidR="00B45410" w:rsidRPr="000C6421">
        <w:rPr>
          <w:rFonts w:asciiTheme="majorHAnsi" w:hAnsiTheme="majorHAnsi" w:cs="Calibri"/>
          <w:color w:val="000000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BFB743C" w14:textId="6FD7381C" w:rsidR="00474216" w:rsidRPr="00730503" w:rsidRDefault="00DA5FAA" w:rsidP="00730503">
      <w:p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12. </w:t>
      </w:r>
      <w:r w:rsidR="00B45410" w:rsidRPr="000C6421">
        <w:rPr>
          <w:rFonts w:asciiTheme="majorHAnsi" w:hAnsiTheme="majorHAnsi" w:cs="Calibri"/>
          <w:color w:val="00000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AF78DA3" w14:textId="77777777" w:rsidR="00034138" w:rsidRDefault="00034138" w:rsidP="00730503">
      <w:pPr>
        <w:jc w:val="both"/>
        <w:textAlignment w:val="baseline"/>
        <w:rPr>
          <w:rFonts w:asciiTheme="majorHAnsi" w:hAnsiTheme="majorHAnsi" w:cs="Calibri"/>
          <w:color w:val="000000"/>
        </w:rPr>
      </w:pPr>
    </w:p>
    <w:p w14:paraId="36019E40" w14:textId="77777777" w:rsidR="00034138" w:rsidRPr="002E5A1B" w:rsidRDefault="00034138" w:rsidP="00034138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ind w:left="426" w:hanging="426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w zakresie zatrudniania przez wykonawcę lub podwykonawcę osób</w:t>
      </w:r>
      <w:r>
        <w:rPr>
          <w:rFonts w:asciiTheme="majorHAnsi" w:hAnsiTheme="majorHAnsi" w:cstheme="majorBidi"/>
          <w:b/>
          <w:lang w:eastAsia="en-US"/>
        </w:rPr>
        <w:t xml:space="preserve"> na podstawie stosunku pracy.</w:t>
      </w:r>
      <w:r w:rsidRPr="00202A74">
        <w:rPr>
          <w:rFonts w:asciiTheme="majorHAnsi" w:hAnsiTheme="majorHAnsi" w:cstheme="majorBidi"/>
          <w:b/>
          <w:lang w:eastAsia="en-US"/>
        </w:rPr>
        <w:t xml:space="preserve"> </w:t>
      </w:r>
    </w:p>
    <w:p w14:paraId="7720D6C9" w14:textId="77777777" w:rsidR="00034138" w:rsidRPr="009C3A6F" w:rsidRDefault="00034138" w:rsidP="00E04698">
      <w:pPr>
        <w:pStyle w:val="Default"/>
        <w:numPr>
          <w:ilvl w:val="0"/>
          <w:numId w:val="48"/>
        </w:numPr>
        <w:ind w:left="426" w:hanging="426"/>
        <w:jc w:val="both"/>
        <w:rPr>
          <w:rFonts w:asciiTheme="majorHAnsi" w:hAnsiTheme="majorHAnsi"/>
        </w:rPr>
      </w:pPr>
      <w:bookmarkStart w:id="10" w:name="_Hlk67571917"/>
      <w:r w:rsidRPr="009C3A6F">
        <w:rPr>
          <w:rFonts w:asciiTheme="majorHAnsi" w:hAnsiTheme="majorHAnsi"/>
        </w:rPr>
        <w:t xml:space="preserve">Zamawiający wymaga zatrudnienia przez Wykonawcę lub Podwykonawcę na podstawie stosunku pracy osób wykonujących wskazane poniżej czynności w zakresie realizacji zamówienia, których wykonanie polega na wykonywaniu pracy w sposób określony w art. 22 § 1 ustawy z dnia 26 czerwca 1974 r. – Kodeks pracy: </w:t>
      </w:r>
    </w:p>
    <w:p w14:paraId="41DCDF8B" w14:textId="77777777" w:rsidR="000904D5" w:rsidRPr="000904D5" w:rsidRDefault="00034138" w:rsidP="00E04698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eastAsia="Calibri" w:hAnsiTheme="majorHAnsi"/>
          <w:b/>
          <w:lang w:eastAsia="en-US"/>
        </w:rPr>
      </w:pPr>
      <w:r w:rsidRPr="000904D5">
        <w:rPr>
          <w:rFonts w:asciiTheme="majorHAnsi" w:hAnsiTheme="majorHAnsi"/>
        </w:rPr>
        <w:t xml:space="preserve">- </w:t>
      </w:r>
      <w:r w:rsidRPr="000904D5">
        <w:rPr>
          <w:rFonts w:asciiTheme="majorHAnsi" w:hAnsiTheme="majorHAnsi"/>
          <w:b/>
          <w:bCs/>
        </w:rPr>
        <w:t>pracownicy fizyczni</w:t>
      </w:r>
      <w:r w:rsidRPr="000904D5">
        <w:rPr>
          <w:rFonts w:asciiTheme="majorHAnsi" w:hAnsiTheme="majorHAnsi"/>
        </w:rPr>
        <w:t xml:space="preserve"> </w:t>
      </w:r>
      <w:r w:rsidRPr="000904D5">
        <w:rPr>
          <w:rFonts w:asciiTheme="majorHAnsi" w:eastAsia="Calibri" w:hAnsiTheme="majorHAnsi"/>
          <w:b/>
          <w:lang w:eastAsia="en-US"/>
        </w:rPr>
        <w:t>bezpośrednio wykonujący roboty związane z realizacją przedmiotu zamówienia</w:t>
      </w:r>
      <w:r w:rsidR="000904D5" w:rsidRPr="000904D5">
        <w:rPr>
          <w:rFonts w:asciiTheme="majorHAnsi" w:eastAsia="Calibri" w:hAnsiTheme="majorHAnsi"/>
          <w:b/>
          <w:lang w:eastAsia="en-US"/>
        </w:rPr>
        <w:t>,</w:t>
      </w:r>
    </w:p>
    <w:p w14:paraId="5178C185" w14:textId="77777777" w:rsidR="00034138" w:rsidRPr="000904D5" w:rsidRDefault="00034138" w:rsidP="00E04698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Theme="majorHAnsi" w:eastAsia="Calibri" w:hAnsiTheme="majorHAnsi"/>
          <w:b/>
          <w:lang w:eastAsia="en-US"/>
        </w:rPr>
      </w:pPr>
      <w:r w:rsidRPr="000904D5">
        <w:rPr>
          <w:rFonts w:asciiTheme="majorHAnsi" w:hAnsiTheme="majorHAnsi"/>
        </w:rPr>
        <w:t xml:space="preserve">W celu weryfikacji spełniania przez wykonawcę lub podwykonawcę wymogu zatrudnienia na podstawie stosunku pracy osób wykonujących wskazane w SWZ czynności, Wykonawca przedstawi Zamawiającemu </w:t>
      </w:r>
      <w:r w:rsidRPr="006C3B88">
        <w:rPr>
          <w:rFonts w:asciiTheme="majorHAnsi" w:hAnsiTheme="majorHAnsi"/>
        </w:rPr>
        <w:t>w terminie co najmniej 5 dni roboczych przed przystąpieniem przez osoby do czynności, o których mowa w ust. 1, w formie wykazu (oświadczenia) informacje o tych osobach, w tym dane</w:t>
      </w:r>
      <w:r w:rsidRPr="000904D5">
        <w:rPr>
          <w:rFonts w:asciiTheme="majorHAnsi" w:hAnsiTheme="majorHAnsi"/>
        </w:rPr>
        <w:t xml:space="preserve"> osobowe, niezbędne do weryfikacji zatrudnienia na podstawie umowy o pracę, w szczególności imię i nazwisko zatrudnionego pracownika, datę zawarcia umowy o pracę, rodzaj umowy o pracę i zakres obowiązków pracownika</w:t>
      </w:r>
      <w:r w:rsidRPr="000904D5">
        <w:rPr>
          <w:rFonts w:asciiTheme="majorHAnsi" w:hAnsiTheme="majorHAnsi"/>
          <w:bCs/>
        </w:rPr>
        <w:t xml:space="preserve">. </w:t>
      </w:r>
    </w:p>
    <w:p w14:paraId="20A4E5FB" w14:textId="77777777" w:rsidR="00034138" w:rsidRPr="000904D5" w:rsidRDefault="00034138" w:rsidP="00E04698">
      <w:pPr>
        <w:pStyle w:val="Akapitzlist"/>
        <w:numPr>
          <w:ilvl w:val="0"/>
          <w:numId w:val="48"/>
        </w:numPr>
        <w:tabs>
          <w:tab w:val="left" w:pos="0"/>
        </w:tabs>
        <w:ind w:left="426" w:hanging="426"/>
        <w:jc w:val="both"/>
        <w:rPr>
          <w:rFonts w:asciiTheme="majorHAnsi" w:eastAsia="Calibri" w:hAnsiTheme="majorHAnsi"/>
          <w:lang w:eastAsia="en-US"/>
        </w:rPr>
      </w:pPr>
      <w:r w:rsidRPr="000904D5">
        <w:rPr>
          <w:rFonts w:asciiTheme="majorHAnsi" w:eastAsia="Calibri" w:hAnsiTheme="majorHAnsi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</w:t>
      </w:r>
    </w:p>
    <w:p w14:paraId="71179FC7" w14:textId="77777777" w:rsidR="00034138" w:rsidRPr="00DE62A4" w:rsidRDefault="00034138" w:rsidP="00034138">
      <w:pPr>
        <w:ind w:firstLine="426"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 xml:space="preserve">Zamawiający uprawniony jest w szczególności do: </w:t>
      </w:r>
    </w:p>
    <w:p w14:paraId="32598E14" w14:textId="77777777" w:rsidR="00034138" w:rsidRPr="00DE62A4" w:rsidRDefault="00034138" w:rsidP="00E04698">
      <w:pPr>
        <w:numPr>
          <w:ilvl w:val="0"/>
          <w:numId w:val="44"/>
        </w:numPr>
        <w:tabs>
          <w:tab w:val="left" w:pos="284"/>
        </w:tabs>
        <w:ind w:left="851" w:hanging="284"/>
        <w:contextualSpacing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>żądania oświadczeń i dokumentów w zakresie potwierdzenia spełniania ww. wymogów i dokonywania ich oceny,</w:t>
      </w:r>
    </w:p>
    <w:p w14:paraId="30AC679D" w14:textId="77777777" w:rsidR="00034138" w:rsidRPr="00DE62A4" w:rsidRDefault="00034138" w:rsidP="00E04698">
      <w:pPr>
        <w:numPr>
          <w:ilvl w:val="0"/>
          <w:numId w:val="44"/>
        </w:numPr>
        <w:tabs>
          <w:tab w:val="left" w:pos="284"/>
        </w:tabs>
        <w:ind w:left="851" w:hanging="284"/>
        <w:contextualSpacing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>żądania wyjaśnień w przypadku wątpliwości w zakresie potwierdzenia spełniania ww. wymogów,</w:t>
      </w:r>
    </w:p>
    <w:p w14:paraId="610FBD69" w14:textId="77777777" w:rsidR="00034138" w:rsidRPr="00DE62A4" w:rsidRDefault="00034138" w:rsidP="00E04698">
      <w:pPr>
        <w:numPr>
          <w:ilvl w:val="0"/>
          <w:numId w:val="44"/>
        </w:numPr>
        <w:tabs>
          <w:tab w:val="left" w:pos="284"/>
        </w:tabs>
        <w:ind w:left="851" w:hanging="284"/>
        <w:contextualSpacing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>przeprowadzania kontroli na miejscu wykonywania świadczenia.</w:t>
      </w:r>
    </w:p>
    <w:p w14:paraId="33E25B02" w14:textId="77777777" w:rsidR="00034138" w:rsidRPr="00E04698" w:rsidRDefault="00034138" w:rsidP="00E04698">
      <w:pPr>
        <w:pStyle w:val="Akapitzlist"/>
        <w:numPr>
          <w:ilvl w:val="0"/>
          <w:numId w:val="48"/>
        </w:numPr>
        <w:tabs>
          <w:tab w:val="left" w:pos="426"/>
        </w:tabs>
        <w:ind w:left="426" w:hanging="426"/>
        <w:contextualSpacing/>
        <w:jc w:val="both"/>
        <w:rPr>
          <w:rFonts w:asciiTheme="majorHAnsi" w:eastAsia="Calibri" w:hAnsiTheme="majorHAnsi"/>
          <w:lang w:eastAsia="en-US"/>
        </w:rPr>
      </w:pPr>
      <w:r w:rsidRPr="00E04698">
        <w:rPr>
          <w:rFonts w:asciiTheme="majorHAnsi" w:eastAsia="Calibri" w:hAnsiTheme="maj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0DCA2ADB" w14:textId="77777777" w:rsidR="00034138" w:rsidRPr="00DE62A4" w:rsidRDefault="00034138" w:rsidP="00E04698">
      <w:pPr>
        <w:numPr>
          <w:ilvl w:val="0"/>
          <w:numId w:val="45"/>
        </w:numPr>
        <w:tabs>
          <w:tab w:val="left" w:pos="0"/>
          <w:tab w:val="left" w:pos="567"/>
        </w:tabs>
        <w:ind w:left="567" w:hanging="425"/>
        <w:contextualSpacing/>
        <w:jc w:val="both"/>
        <w:rPr>
          <w:rFonts w:asciiTheme="majorHAnsi" w:eastAsia="Calibri" w:hAnsiTheme="majorHAnsi"/>
          <w:i/>
          <w:lang w:eastAsia="en-US"/>
        </w:rPr>
      </w:pPr>
      <w:r w:rsidRPr="00DE62A4">
        <w:rPr>
          <w:rFonts w:asciiTheme="majorHAnsi" w:eastAsia="Calibri" w:hAnsiTheme="majorHAnsi"/>
          <w:b/>
          <w:lang w:eastAsia="en-US"/>
        </w:rPr>
        <w:t xml:space="preserve">oświadczenie wykonawcy lub podwykonawcy </w:t>
      </w:r>
      <w:r w:rsidRPr="00DE62A4">
        <w:rPr>
          <w:rFonts w:asciiTheme="majorHAnsi" w:eastAsia="Calibri" w:hAnsiTheme="majorHAnsi"/>
          <w:lang w:eastAsia="en-US"/>
        </w:rPr>
        <w:t>o zatrudnieniu na podstawie umowy o pracę osób wykonujących czynności, których dotyczy wezwanie zamawiającego.</w:t>
      </w:r>
      <w:r w:rsidRPr="00DE62A4">
        <w:rPr>
          <w:rFonts w:asciiTheme="majorHAnsi" w:eastAsia="Calibri" w:hAnsiTheme="majorHAnsi"/>
          <w:b/>
          <w:lang w:eastAsia="en-US"/>
        </w:rPr>
        <w:t xml:space="preserve"> </w:t>
      </w:r>
      <w:r w:rsidRPr="00DE62A4">
        <w:rPr>
          <w:rFonts w:asciiTheme="majorHAnsi" w:eastAsia="Calibri" w:hAnsiTheme="maj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FDABFD8" w14:textId="77777777" w:rsidR="00034138" w:rsidRPr="00DE62A4" w:rsidRDefault="00034138" w:rsidP="00E04698">
      <w:pPr>
        <w:numPr>
          <w:ilvl w:val="0"/>
          <w:numId w:val="45"/>
        </w:numPr>
        <w:tabs>
          <w:tab w:val="left" w:pos="0"/>
          <w:tab w:val="left" w:pos="567"/>
        </w:tabs>
        <w:ind w:left="567" w:hanging="425"/>
        <w:contextualSpacing/>
        <w:jc w:val="both"/>
        <w:rPr>
          <w:rFonts w:asciiTheme="majorHAnsi" w:eastAsia="Calibri" w:hAnsiTheme="majorHAnsi"/>
          <w:i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lastRenderedPageBreak/>
        <w:t>poświadczoną za zgodność z oryginałem odpowiednio przez wykonawcę lub podwykonawcę</w:t>
      </w:r>
      <w:r w:rsidRPr="00DE62A4">
        <w:rPr>
          <w:rFonts w:asciiTheme="majorHAnsi" w:eastAsia="Calibri" w:hAnsiTheme="majorHAnsi"/>
          <w:b/>
          <w:lang w:eastAsia="en-US"/>
        </w:rPr>
        <w:t xml:space="preserve"> kopię umowy/umów o pracę</w:t>
      </w:r>
      <w:r w:rsidRPr="00DE62A4">
        <w:rPr>
          <w:rFonts w:asciiTheme="majorHAnsi" w:eastAsia="Calibri" w:hAnsiTheme="majorHAnsi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DE62A4">
        <w:rPr>
          <w:rFonts w:asciiTheme="majorHAnsi" w:eastAsia="Calibri" w:hAnsiTheme="majorHAnsi"/>
          <w:i/>
          <w:lang w:eastAsia="en-US"/>
        </w:rPr>
        <w:t>o ochronie danych osobowych</w:t>
      </w:r>
      <w:r w:rsidRPr="00DE62A4">
        <w:rPr>
          <w:rFonts w:asciiTheme="majorHAnsi" w:eastAsia="Calibri" w:hAnsiTheme="majorHAnsi"/>
          <w:lang w:eastAsia="en-US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25FE825C" w14:textId="77777777" w:rsidR="00034138" w:rsidRPr="00DE62A4" w:rsidRDefault="00034138" w:rsidP="00E04698">
      <w:pPr>
        <w:pStyle w:val="Akapitzlist"/>
        <w:numPr>
          <w:ilvl w:val="0"/>
          <w:numId w:val="45"/>
        </w:numPr>
        <w:tabs>
          <w:tab w:val="left" w:pos="0"/>
          <w:tab w:val="left" w:pos="567"/>
        </w:tabs>
        <w:spacing w:line="276" w:lineRule="auto"/>
        <w:ind w:left="567" w:hanging="425"/>
        <w:contextualSpacing/>
        <w:jc w:val="both"/>
        <w:rPr>
          <w:rFonts w:asciiTheme="majorHAnsi" w:hAnsiTheme="majorHAnsi"/>
        </w:rPr>
      </w:pPr>
      <w:r w:rsidRPr="00DE62A4">
        <w:rPr>
          <w:rFonts w:asciiTheme="majorHAnsi" w:hAnsiTheme="majorHAnsi"/>
          <w:b/>
        </w:rPr>
        <w:t>zaświadczenie właściwego oddziału ZUS,</w:t>
      </w:r>
      <w:r w:rsidRPr="00DE62A4">
        <w:rPr>
          <w:rFonts w:asciiTheme="majorHAnsi" w:hAnsiTheme="majorHAnsi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2FDBC270" w14:textId="77777777" w:rsidR="00034138" w:rsidRPr="009C3A6F" w:rsidRDefault="00034138" w:rsidP="00E04698">
      <w:pPr>
        <w:numPr>
          <w:ilvl w:val="0"/>
          <w:numId w:val="45"/>
        </w:numPr>
        <w:tabs>
          <w:tab w:val="left" w:pos="0"/>
          <w:tab w:val="left" w:pos="567"/>
        </w:tabs>
        <w:ind w:left="567" w:hanging="425"/>
        <w:contextualSpacing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>poświadczoną za zgodność z oryginałem odpowiednio przez wykonawcę lub podwykonawcę</w:t>
      </w:r>
      <w:r w:rsidRPr="00DE62A4">
        <w:rPr>
          <w:rFonts w:asciiTheme="majorHAnsi" w:eastAsia="Calibri" w:hAnsiTheme="majorHAnsi"/>
          <w:b/>
          <w:lang w:eastAsia="en-US"/>
        </w:rPr>
        <w:t xml:space="preserve"> kopię dowodu potwierdzającego zgłoszenie pracownika przez pracodawcę do ubezpieczeń</w:t>
      </w:r>
      <w:r w:rsidRPr="00DE62A4">
        <w:rPr>
          <w:rFonts w:asciiTheme="majorHAnsi" w:eastAsia="Calibri" w:hAnsiTheme="majorHAnsi"/>
          <w:lang w:eastAsia="en-US"/>
        </w:rPr>
        <w:t xml:space="preserve">, zanonimizowaną w sposób zapewniający ochronę danych osobowych pracowników, zgodnie z przepisami ustawy z dnia 29 sierpnia 1997 r. </w:t>
      </w:r>
      <w:r w:rsidRPr="00DE62A4">
        <w:rPr>
          <w:rFonts w:asciiTheme="majorHAnsi" w:eastAsia="Calibri" w:hAnsiTheme="majorHAnsi"/>
          <w:i/>
          <w:lang w:eastAsia="en-US"/>
        </w:rPr>
        <w:t>o ochronie danych osobowych.</w:t>
      </w:r>
    </w:p>
    <w:p w14:paraId="1CBF1350" w14:textId="77777777" w:rsidR="00034138" w:rsidRPr="00DE62A4" w:rsidRDefault="00034138" w:rsidP="00E04698">
      <w:pPr>
        <w:pStyle w:val="Akapitzlist"/>
        <w:numPr>
          <w:ilvl w:val="0"/>
          <w:numId w:val="48"/>
        </w:numPr>
        <w:ind w:left="426" w:hanging="426"/>
        <w:contextualSpacing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</w:t>
      </w:r>
      <w:r w:rsidR="00AB6E95">
        <w:rPr>
          <w:rFonts w:asciiTheme="majorHAnsi" w:eastAsia="Calibri" w:hAnsiTheme="majorHAnsi"/>
          <w:lang w:eastAsia="en-US"/>
        </w:rPr>
        <w:t>projektowanych</w:t>
      </w:r>
      <w:r w:rsidRPr="00DE62A4">
        <w:rPr>
          <w:rFonts w:asciiTheme="majorHAnsi" w:eastAsia="Calibri" w:hAnsiTheme="majorHAnsi"/>
          <w:lang w:eastAsia="en-US"/>
        </w:rPr>
        <w:t xml:space="preserve"> postanowieniach  umowy w sprawie zamówienia publicznego. </w:t>
      </w:r>
    </w:p>
    <w:p w14:paraId="6954A89F" w14:textId="77777777" w:rsidR="00034138" w:rsidRPr="00DE62A4" w:rsidRDefault="00034138" w:rsidP="00E04698">
      <w:pPr>
        <w:numPr>
          <w:ilvl w:val="0"/>
          <w:numId w:val="48"/>
        </w:numPr>
        <w:ind w:left="426" w:hanging="426"/>
        <w:contextualSpacing/>
        <w:jc w:val="both"/>
        <w:rPr>
          <w:rFonts w:asciiTheme="majorHAnsi" w:eastAsia="Calibri" w:hAnsiTheme="majorHAnsi"/>
          <w:lang w:eastAsia="en-US"/>
        </w:rPr>
      </w:pPr>
      <w:r w:rsidRPr="00DE62A4">
        <w:rPr>
          <w:rFonts w:asciiTheme="majorHAnsi" w:eastAsia="Calibri" w:hAnsiTheme="majorHAnsi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  <w:bookmarkEnd w:id="10"/>
    </w:p>
    <w:p w14:paraId="6FD5BD51" w14:textId="77777777" w:rsidR="00244F67" w:rsidRPr="00244F67" w:rsidRDefault="00244F67" w:rsidP="003D0B46">
      <w:pPr>
        <w:spacing w:before="120"/>
        <w:jc w:val="both"/>
        <w:rPr>
          <w:rFonts w:ascii="Cambria" w:hAnsi="Cambria"/>
          <w:b/>
          <w:bCs/>
          <w:color w:val="00B050"/>
        </w:rPr>
      </w:pPr>
    </w:p>
    <w:p w14:paraId="75CCB94B" w14:textId="77777777" w:rsidR="001126E8" w:rsidRPr="003D0B46" w:rsidRDefault="00884A69" w:rsidP="003D0B46">
      <w:pPr>
        <w:numPr>
          <w:ilvl w:val="0"/>
          <w:numId w:val="15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511DB8">
        <w:rPr>
          <w:rFonts w:asciiTheme="majorHAnsi" w:hAnsiTheme="majorHAnsi" w:cstheme="majorBidi"/>
          <w:b/>
          <w:lang w:eastAsia="en-US"/>
        </w:rPr>
        <w:t>.</w:t>
      </w:r>
    </w:p>
    <w:p w14:paraId="49ED6F9A" w14:textId="5EC6EF63" w:rsidR="001126E8" w:rsidRDefault="001126E8" w:rsidP="00EC2017">
      <w:pPr>
        <w:pStyle w:val="Akapitzlist"/>
        <w:numPr>
          <w:ilvl w:val="0"/>
          <w:numId w:val="43"/>
        </w:numPr>
        <w:spacing w:before="240" w:after="200"/>
        <w:ind w:left="284" w:hanging="284"/>
        <w:contextualSpacing/>
        <w:jc w:val="both"/>
        <w:rPr>
          <w:rFonts w:asciiTheme="majorHAnsi" w:hAnsiTheme="majorHAnsi"/>
        </w:rPr>
      </w:pPr>
      <w:r w:rsidRPr="00E04698">
        <w:rPr>
          <w:rFonts w:asciiTheme="majorHAnsi" w:hAnsiTheme="majorHAnsi"/>
        </w:rPr>
        <w:t>Zamawiający oceni i porówna jedynie te oferty, które odpowiadają zasadom określonym w ustawie i sp</w:t>
      </w:r>
      <w:r w:rsidR="0068423F" w:rsidRPr="00E04698">
        <w:rPr>
          <w:rFonts w:asciiTheme="majorHAnsi" w:hAnsiTheme="majorHAnsi"/>
        </w:rPr>
        <w:t>ełniają wymagania określone w S</w:t>
      </w:r>
      <w:r w:rsidRPr="00E04698">
        <w:rPr>
          <w:rFonts w:asciiTheme="majorHAnsi" w:hAnsiTheme="majorHAnsi"/>
        </w:rPr>
        <w:t xml:space="preserve">WZ. </w:t>
      </w:r>
      <w:r w:rsidR="003C2B58">
        <w:rPr>
          <w:rFonts w:asciiTheme="majorHAnsi" w:hAnsiTheme="majorHAnsi"/>
        </w:rPr>
        <w:t xml:space="preserve"> </w:t>
      </w:r>
    </w:p>
    <w:p w14:paraId="10DA946A" w14:textId="026F4900" w:rsidR="003C2B58" w:rsidRPr="00E04698" w:rsidRDefault="003C2B58" w:rsidP="00EC2017">
      <w:pPr>
        <w:pStyle w:val="Akapitzlist"/>
        <w:numPr>
          <w:ilvl w:val="0"/>
          <w:numId w:val="43"/>
        </w:numPr>
        <w:spacing w:before="240" w:after="200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zobowiązany jest do wypełnienia wszystkich pozycji w formularzu ofertowym</w:t>
      </w:r>
    </w:p>
    <w:p w14:paraId="6EFC314B" w14:textId="77777777" w:rsidR="003C2B58" w:rsidRDefault="00000901" w:rsidP="00EC2017">
      <w:pPr>
        <w:pStyle w:val="Akapitzlist"/>
        <w:numPr>
          <w:ilvl w:val="0"/>
          <w:numId w:val="43"/>
        </w:numPr>
        <w:spacing w:before="240" w:after="200"/>
        <w:ind w:left="284" w:hanging="284"/>
        <w:contextualSpacing/>
        <w:jc w:val="both"/>
        <w:rPr>
          <w:rFonts w:asciiTheme="majorHAnsi" w:hAnsiTheme="majorHAnsi"/>
        </w:rPr>
      </w:pPr>
      <w:r w:rsidRPr="00E04698">
        <w:rPr>
          <w:rFonts w:asciiTheme="majorHAnsi" w:hAnsiTheme="majorHAnsi"/>
        </w:rPr>
        <w:t>Cena ( wartość ) oferty powinna być wyliczona w form</w:t>
      </w:r>
      <w:r w:rsidR="0024387A" w:rsidRPr="00E04698">
        <w:rPr>
          <w:rFonts w:asciiTheme="majorHAnsi" w:hAnsiTheme="majorHAnsi"/>
        </w:rPr>
        <w:t>ularzu</w:t>
      </w:r>
      <w:r w:rsidRPr="00E04698">
        <w:rPr>
          <w:rFonts w:asciiTheme="majorHAnsi" w:hAnsiTheme="majorHAnsi"/>
        </w:rPr>
        <w:t xml:space="preserve"> ofertow</w:t>
      </w:r>
      <w:r w:rsidR="0024387A" w:rsidRPr="00E04698">
        <w:rPr>
          <w:rFonts w:asciiTheme="majorHAnsi" w:hAnsiTheme="majorHAnsi"/>
        </w:rPr>
        <w:t>ym</w:t>
      </w:r>
      <w:r w:rsidR="00E04698" w:rsidRPr="00E04698">
        <w:rPr>
          <w:rFonts w:asciiTheme="majorHAnsi" w:hAnsiTheme="majorHAnsi"/>
        </w:rPr>
        <w:t xml:space="preserve"> na podstawie kosztorysu ofertowego</w:t>
      </w:r>
      <w:r w:rsidRPr="00E04698">
        <w:rPr>
          <w:rFonts w:asciiTheme="majorHAnsi" w:hAnsiTheme="majorHAnsi"/>
        </w:rPr>
        <w:t xml:space="preserve"> sporządzon</w:t>
      </w:r>
      <w:r w:rsidR="00E04698" w:rsidRPr="00E04698">
        <w:rPr>
          <w:rFonts w:asciiTheme="majorHAnsi" w:hAnsiTheme="majorHAnsi"/>
        </w:rPr>
        <w:t>ego</w:t>
      </w:r>
      <w:r w:rsidRPr="00E04698">
        <w:rPr>
          <w:rFonts w:asciiTheme="majorHAnsi" w:hAnsiTheme="majorHAnsi"/>
        </w:rPr>
        <w:t xml:space="preserve"> na podstawie przedmiaru robót </w:t>
      </w:r>
      <w:r w:rsidR="00D74F9A" w:rsidRPr="00E04698">
        <w:rPr>
          <w:rFonts w:asciiTheme="majorHAnsi" w:hAnsiTheme="majorHAnsi"/>
        </w:rPr>
        <w:t xml:space="preserve">oraz opisu przedmiotu zamówienia </w:t>
      </w:r>
      <w:r w:rsidR="0024387A" w:rsidRPr="00E04698">
        <w:rPr>
          <w:rFonts w:asciiTheme="majorHAnsi" w:hAnsiTheme="majorHAnsi"/>
        </w:rPr>
        <w:t>któr</w:t>
      </w:r>
      <w:r w:rsidR="00D74F9A" w:rsidRPr="00E04698">
        <w:rPr>
          <w:rFonts w:asciiTheme="majorHAnsi" w:hAnsiTheme="majorHAnsi"/>
        </w:rPr>
        <w:t>e</w:t>
      </w:r>
      <w:r w:rsidR="0024387A" w:rsidRPr="00E04698">
        <w:rPr>
          <w:rFonts w:asciiTheme="majorHAnsi" w:hAnsiTheme="majorHAnsi"/>
        </w:rPr>
        <w:t xml:space="preserve"> </w:t>
      </w:r>
      <w:r w:rsidRPr="00E04698">
        <w:rPr>
          <w:rFonts w:asciiTheme="majorHAnsi" w:hAnsiTheme="majorHAnsi"/>
        </w:rPr>
        <w:t>stanowi</w:t>
      </w:r>
      <w:r w:rsidR="00D74F9A" w:rsidRPr="00E04698">
        <w:rPr>
          <w:rFonts w:asciiTheme="majorHAnsi" w:hAnsiTheme="majorHAnsi"/>
        </w:rPr>
        <w:t>ą</w:t>
      </w:r>
      <w:r w:rsidRPr="00E04698">
        <w:rPr>
          <w:rFonts w:asciiTheme="majorHAnsi" w:hAnsiTheme="majorHAnsi"/>
        </w:rPr>
        <w:t xml:space="preserve"> część składową dokumentacji technicznej.</w:t>
      </w:r>
      <w:r w:rsidR="00D74F9A" w:rsidRPr="00E04698">
        <w:rPr>
          <w:rFonts w:asciiTheme="majorHAnsi" w:hAnsiTheme="majorHAnsi"/>
        </w:rPr>
        <w:t xml:space="preserve"> </w:t>
      </w:r>
      <w:r w:rsidR="00F425A9">
        <w:rPr>
          <w:rFonts w:asciiTheme="majorHAnsi" w:hAnsiTheme="majorHAnsi"/>
        </w:rPr>
        <w:t>Kosztorys ofertowy stanowi załącznik do Formularza ofertowego</w:t>
      </w:r>
      <w:r w:rsidR="003C2B58">
        <w:rPr>
          <w:rFonts w:asciiTheme="majorHAnsi" w:hAnsiTheme="majorHAnsi"/>
        </w:rPr>
        <w:t xml:space="preserve">. </w:t>
      </w:r>
    </w:p>
    <w:p w14:paraId="34DF3C71" w14:textId="4C047F51" w:rsidR="00000901" w:rsidRPr="00E04698" w:rsidRDefault="003C2B58" w:rsidP="00EC2017">
      <w:pPr>
        <w:pStyle w:val="Akapitzlist"/>
        <w:numPr>
          <w:ilvl w:val="0"/>
          <w:numId w:val="43"/>
        </w:numPr>
        <w:spacing w:before="240" w:after="200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Podstawę </w:t>
      </w:r>
      <w:r w:rsidR="00E0334E">
        <w:rPr>
          <w:rFonts w:asciiTheme="majorHAnsi" w:hAnsiTheme="majorHAnsi"/>
        </w:rPr>
        <w:t>oceny</w:t>
      </w:r>
      <w:r>
        <w:rPr>
          <w:rFonts w:asciiTheme="majorHAnsi" w:hAnsiTheme="majorHAnsi"/>
        </w:rPr>
        <w:t xml:space="preserve"> Wykonawcy stanowić będzie </w:t>
      </w:r>
      <w:r w:rsidR="00E0334E">
        <w:rPr>
          <w:rFonts w:asciiTheme="majorHAnsi" w:hAnsiTheme="majorHAnsi"/>
        </w:rPr>
        <w:t xml:space="preserve">wskazana łączna </w:t>
      </w:r>
      <w:r>
        <w:rPr>
          <w:rFonts w:asciiTheme="majorHAnsi" w:hAnsiTheme="majorHAnsi"/>
        </w:rPr>
        <w:t xml:space="preserve">kwota brutto za wykonanie Zadania I </w:t>
      </w:r>
      <w:proofErr w:type="spellStart"/>
      <w:r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 Zadania II.</w:t>
      </w:r>
    </w:p>
    <w:p w14:paraId="731E7831" w14:textId="77777777" w:rsidR="001126E8" w:rsidRPr="00000901" w:rsidRDefault="001126E8" w:rsidP="00EC2017">
      <w:pPr>
        <w:pStyle w:val="Akapitzlist"/>
        <w:numPr>
          <w:ilvl w:val="0"/>
          <w:numId w:val="43"/>
        </w:numPr>
        <w:spacing w:after="200"/>
        <w:ind w:left="284" w:hanging="284"/>
        <w:contextualSpacing/>
        <w:jc w:val="both"/>
        <w:rPr>
          <w:rFonts w:asciiTheme="majorHAnsi" w:hAnsiTheme="majorHAnsi"/>
          <w:color w:val="00B050"/>
        </w:rPr>
      </w:pPr>
      <w:r w:rsidRPr="00000901">
        <w:rPr>
          <w:rFonts w:asciiTheme="majorHAnsi" w:hAnsiTheme="majorHAnsi"/>
        </w:rPr>
        <w:t>Podana w ofercie cena</w:t>
      </w:r>
      <w:r w:rsidR="008032C9" w:rsidRPr="00000901">
        <w:rPr>
          <w:rFonts w:asciiTheme="majorHAnsi" w:hAnsiTheme="majorHAnsi"/>
        </w:rPr>
        <w:t xml:space="preserve"> </w:t>
      </w:r>
      <w:r w:rsidRPr="00000901">
        <w:rPr>
          <w:rFonts w:asciiTheme="majorHAnsi" w:hAnsiTheme="majorHAnsi"/>
        </w:rPr>
        <w:t>musi być wyrażona w PLN (polski złoty). Cena musi uwzględniać w</w:t>
      </w:r>
      <w:r w:rsidR="0068423F" w:rsidRPr="00000901">
        <w:rPr>
          <w:rFonts w:asciiTheme="majorHAnsi" w:hAnsiTheme="majorHAnsi"/>
        </w:rPr>
        <w:t>szystkie wymagania niniejszej S</w:t>
      </w:r>
      <w:r w:rsidRPr="00000901">
        <w:rPr>
          <w:rFonts w:asciiTheme="majorHAnsi" w:hAnsiTheme="majorHAnsi"/>
        </w:rPr>
        <w:t xml:space="preserve">WZ oraz obejmować wszelkie koszty, jakie poniesie Wykonawca z tytułu należytej oraz zgodnej z obowiązującymi przepisami realizacji przedmiotu zamówienia. </w:t>
      </w:r>
    </w:p>
    <w:p w14:paraId="72F5D207" w14:textId="77777777" w:rsidR="001126E8" w:rsidRPr="00000901" w:rsidRDefault="001126E8" w:rsidP="00EC2017">
      <w:pPr>
        <w:pStyle w:val="Akapitzlist"/>
        <w:numPr>
          <w:ilvl w:val="0"/>
          <w:numId w:val="43"/>
        </w:numPr>
        <w:spacing w:after="200"/>
        <w:ind w:left="284" w:hanging="284"/>
        <w:contextualSpacing/>
        <w:jc w:val="both"/>
        <w:rPr>
          <w:rFonts w:asciiTheme="majorHAnsi" w:hAnsiTheme="majorHAnsi"/>
        </w:rPr>
      </w:pPr>
      <w:r w:rsidRPr="00000901">
        <w:rPr>
          <w:rFonts w:asciiTheme="majorHAnsi" w:hAnsiTheme="majorHAnsi"/>
        </w:rPr>
        <w:t xml:space="preserve">Obowiązkiem Wykonawcy jest </w:t>
      </w:r>
      <w:r w:rsidR="00D74F9A">
        <w:rPr>
          <w:rFonts w:asciiTheme="majorHAnsi" w:hAnsiTheme="majorHAnsi"/>
        </w:rPr>
        <w:t>sporządzić</w:t>
      </w:r>
      <w:r w:rsidRPr="00000901">
        <w:rPr>
          <w:rFonts w:asciiTheme="majorHAnsi" w:hAnsiTheme="majorHAnsi"/>
        </w:rPr>
        <w:t xml:space="preserve"> formularz ofertowy podając wartości z zaokrągleniem do dwóch miejsc po przecinku. Zaokrąglenie Wykonawca zobowiązany jest dokonać wg zasad uznanych w rachunkowości tj. końcówki poniżej 0,5 grosza pomija się, a końcówki 0,5 grosza i wyższe zaokrągla się do 1 grosza.</w:t>
      </w:r>
    </w:p>
    <w:p w14:paraId="5B875BD7" w14:textId="77777777" w:rsidR="001126E8" w:rsidRPr="00000901" w:rsidRDefault="001126E8" w:rsidP="00EC2017">
      <w:pPr>
        <w:pStyle w:val="Akapitzlist"/>
        <w:numPr>
          <w:ilvl w:val="0"/>
          <w:numId w:val="43"/>
        </w:numPr>
        <w:spacing w:after="200"/>
        <w:ind w:left="284" w:hanging="284"/>
        <w:contextualSpacing/>
        <w:jc w:val="both"/>
        <w:rPr>
          <w:rFonts w:asciiTheme="majorHAnsi" w:hAnsiTheme="majorHAnsi"/>
        </w:rPr>
      </w:pPr>
      <w:r w:rsidRPr="00000901">
        <w:rPr>
          <w:rFonts w:asciiTheme="majorHAnsi" w:hAnsiTheme="majorHAnsi"/>
        </w:rPr>
        <w:t xml:space="preserve">Przed obliczeniem ceny oferty wykonawca powinien dokładnie i szczegółowo zapoznać się z warunkami zamówienia oraz uzyskać niezbędne do sporządzenia oferty informacje mające wpływ na wartość zamówienia. </w:t>
      </w:r>
    </w:p>
    <w:p w14:paraId="72DB2656" w14:textId="77777777" w:rsidR="001126E8" w:rsidRPr="00E04698" w:rsidRDefault="001126E8" w:rsidP="00EC2017">
      <w:pPr>
        <w:pStyle w:val="Akapitzlist"/>
        <w:numPr>
          <w:ilvl w:val="0"/>
          <w:numId w:val="43"/>
        </w:numPr>
        <w:spacing w:after="200"/>
        <w:ind w:left="284" w:hanging="284"/>
        <w:contextualSpacing/>
        <w:jc w:val="both"/>
        <w:rPr>
          <w:rFonts w:asciiTheme="majorHAnsi" w:hAnsiTheme="majorHAnsi"/>
        </w:rPr>
      </w:pPr>
      <w:r w:rsidRPr="00000901">
        <w:rPr>
          <w:rFonts w:asciiTheme="majorHAnsi" w:hAnsiTheme="majorHAnsi"/>
        </w:rPr>
        <w:lastRenderedPageBreak/>
        <w:t>Sposób zapłaty i rozliczenia za realizację niniejszego zamówie</w:t>
      </w:r>
      <w:r w:rsidR="0068423F" w:rsidRPr="00000901">
        <w:rPr>
          <w:rFonts w:asciiTheme="majorHAnsi" w:hAnsiTheme="majorHAnsi"/>
        </w:rPr>
        <w:t>nia, określone zostały w projektowanych postanowieniach umowy</w:t>
      </w:r>
      <w:r w:rsidR="00404D01" w:rsidRPr="00000901">
        <w:rPr>
          <w:rFonts w:asciiTheme="majorHAnsi" w:hAnsiTheme="majorHAnsi"/>
        </w:rPr>
        <w:t xml:space="preserve"> - </w:t>
      </w:r>
      <w:r w:rsidR="00404D01" w:rsidRPr="00E04698">
        <w:rPr>
          <w:rFonts w:asciiTheme="majorHAnsi" w:hAnsiTheme="majorHAnsi"/>
        </w:rPr>
        <w:t xml:space="preserve">załącznik nr </w:t>
      </w:r>
      <w:r w:rsidR="00680EDA" w:rsidRPr="00E04698">
        <w:rPr>
          <w:rFonts w:asciiTheme="majorHAnsi" w:hAnsiTheme="majorHAnsi"/>
        </w:rPr>
        <w:t>9</w:t>
      </w:r>
      <w:r w:rsidR="00404D01" w:rsidRPr="00E04698">
        <w:rPr>
          <w:rFonts w:asciiTheme="majorHAnsi" w:hAnsiTheme="majorHAnsi"/>
        </w:rPr>
        <w:t xml:space="preserve"> do SWZ. </w:t>
      </w:r>
    </w:p>
    <w:p w14:paraId="5C5AAC46" w14:textId="77777777" w:rsidR="001126E8" w:rsidRPr="00000901" w:rsidRDefault="001126E8" w:rsidP="00EC2017">
      <w:pPr>
        <w:pStyle w:val="Akapitzlist"/>
        <w:numPr>
          <w:ilvl w:val="0"/>
          <w:numId w:val="43"/>
        </w:numPr>
        <w:spacing w:after="200"/>
        <w:ind w:left="284" w:hanging="284"/>
        <w:contextualSpacing/>
        <w:jc w:val="both"/>
        <w:rPr>
          <w:rFonts w:asciiTheme="majorHAnsi" w:hAnsiTheme="majorHAnsi"/>
        </w:rPr>
      </w:pPr>
      <w:r w:rsidRPr="00000901">
        <w:rPr>
          <w:rFonts w:asciiTheme="majorHAnsi" w:hAnsiTheme="majorHAnsi"/>
        </w:rPr>
        <w:t xml:space="preserve">W przypadku zmiany stawki podatku VAT w roku wykonywania usługi umowa na realizację zamówienia zostanie zmieniona poprzez wprowadzenie stawki podatku VAT według aktualnie obowiązujących przepisów i przeliczeniu wynagrodzenia należnego wykonawcy. </w:t>
      </w:r>
    </w:p>
    <w:p w14:paraId="1D8FDD29" w14:textId="55C33018" w:rsidR="001126E8" w:rsidRPr="00000901" w:rsidRDefault="004A68E3" w:rsidP="004A68E3">
      <w:pPr>
        <w:pStyle w:val="Akapitzlist"/>
        <w:spacing w:after="200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="001126E8" w:rsidRPr="00000901">
        <w:rPr>
          <w:rFonts w:asciiTheme="majorHAnsi" w:hAnsiTheme="majorHAnsi"/>
        </w:rPr>
        <w:t>Wykonawca, składając ofertę, zobowiązany jest poinformować Zamawiającego, czy wybór jego oferty będzie prowadzić do powstania u Zamawiającego obowiązku podatkowego w zakresie podatku od towarów i usług, wskazując nazwę (rodzaj) towaru lub usługi, których dostawa lub świadczenie będzie prowadzić do jego powstania, oraz wskazując ich wartość bez kwoty podatku. Zamawiający w celu oceny takiej oferty dolicza do przedstawionej w niej ceny podatek od towarów i usług, który miałby obowiązek rozliczyć zgodnie z przepisami o podatku od towarów i usług.</w:t>
      </w:r>
    </w:p>
    <w:p w14:paraId="33243EAB" w14:textId="16329976" w:rsidR="00BA404F" w:rsidRDefault="004A68E3" w:rsidP="004A68E3">
      <w:pPr>
        <w:pStyle w:val="Akapitzlist"/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 w:rsidR="0068423F" w:rsidRPr="00000901">
        <w:rPr>
          <w:rFonts w:asciiTheme="majorHAnsi" w:hAnsiTheme="majorHAnsi"/>
        </w:rPr>
        <w:t>Cena</w:t>
      </w:r>
      <w:r w:rsidR="001126E8" w:rsidRPr="00000901">
        <w:rPr>
          <w:rFonts w:asciiTheme="majorHAnsi" w:hAnsiTheme="majorHAnsi"/>
        </w:rPr>
        <w:t xml:space="preserve"> </w:t>
      </w:r>
      <w:r w:rsidR="00BA404F">
        <w:rPr>
          <w:rFonts w:asciiTheme="majorHAnsi" w:hAnsiTheme="majorHAnsi"/>
        </w:rPr>
        <w:t xml:space="preserve">( </w:t>
      </w:r>
      <w:r>
        <w:rPr>
          <w:rFonts w:asciiTheme="majorHAnsi" w:hAnsiTheme="majorHAnsi"/>
        </w:rPr>
        <w:t>koszt</w:t>
      </w:r>
      <w:r w:rsidR="00BA404F">
        <w:rPr>
          <w:rFonts w:asciiTheme="majorHAnsi" w:hAnsiTheme="majorHAnsi"/>
        </w:rPr>
        <w:t xml:space="preserve"> ) </w:t>
      </w:r>
      <w:r w:rsidR="001126E8" w:rsidRPr="00000901">
        <w:rPr>
          <w:rFonts w:asciiTheme="majorHAnsi" w:hAnsiTheme="majorHAnsi"/>
        </w:rPr>
        <w:t>brutto</w:t>
      </w:r>
      <w:r w:rsidR="00952B99" w:rsidRPr="00000901">
        <w:rPr>
          <w:rFonts w:asciiTheme="majorHAnsi" w:hAnsiTheme="majorHAnsi"/>
        </w:rPr>
        <w:t xml:space="preserve"> wskazana w ofercie,</w:t>
      </w:r>
      <w:r w:rsidR="0068423F" w:rsidRPr="00000901">
        <w:rPr>
          <w:rFonts w:asciiTheme="majorHAnsi" w:hAnsiTheme="majorHAnsi"/>
        </w:rPr>
        <w:t xml:space="preserve"> </w:t>
      </w:r>
      <w:r w:rsidR="001126E8" w:rsidRPr="00000901">
        <w:rPr>
          <w:rFonts w:asciiTheme="majorHAnsi" w:hAnsiTheme="majorHAnsi"/>
        </w:rPr>
        <w:t xml:space="preserve">jest ceną ostateczną obejmującą wszystkie koszty i składniki związane z realizacją zamówienia, w tym m.in. podatek VAT, upusty, rabaty. </w:t>
      </w:r>
    </w:p>
    <w:p w14:paraId="1084F89F" w14:textId="6A00E3EE" w:rsidR="001126E8" w:rsidRPr="00BA404F" w:rsidRDefault="00730503" w:rsidP="00730503">
      <w:pPr>
        <w:pStyle w:val="Akapitzlist"/>
        <w:spacing w:after="200" w:line="252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12.</w:t>
      </w:r>
      <w:r w:rsidR="001126E8" w:rsidRPr="00BA404F">
        <w:rPr>
          <w:rFonts w:asciiTheme="majorHAnsi" w:hAnsiTheme="majorHAnsi"/>
        </w:rPr>
        <w:t xml:space="preserve">Zamawiający odrzuci ofertę, jeżeli będzie zawierała rażąco niską cenę lub koszt w stosunku do przedmiotu zamówienia (art. 89 ust.1 pkt. 4 ustawy). </w:t>
      </w:r>
    </w:p>
    <w:p w14:paraId="58429EB6" w14:textId="77777777" w:rsidR="00B00FE9" w:rsidRPr="001126E8" w:rsidRDefault="00B00FE9" w:rsidP="001126E8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0ECF99BE" w14:textId="7777777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4D49B789" w14:textId="77777777" w:rsidR="004476DE" w:rsidRPr="00257295" w:rsidRDefault="00B2342A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color w:val="FF0000"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zamawiającego z </w:t>
      </w:r>
      <w:r w:rsidRPr="00897731">
        <w:rPr>
          <w:rFonts w:asciiTheme="majorHAnsi" w:hAnsiTheme="majorHAnsi" w:cstheme="majorBidi"/>
          <w:b/>
          <w:lang w:eastAsia="en-US"/>
        </w:rPr>
        <w:t>w</w:t>
      </w:r>
      <w:r w:rsidR="00EB7EB9" w:rsidRPr="00897731">
        <w:rPr>
          <w:rFonts w:asciiTheme="majorHAnsi" w:hAnsiTheme="majorHAnsi" w:cstheme="majorBidi"/>
          <w:b/>
          <w:lang w:eastAsia="en-US"/>
        </w:rPr>
        <w:t>ykonawcami</w:t>
      </w:r>
      <w:r w:rsidR="00257295" w:rsidRPr="00897731">
        <w:rPr>
          <w:rFonts w:asciiTheme="majorHAnsi" w:hAnsiTheme="majorHAnsi" w:cstheme="majorBidi"/>
          <w:b/>
          <w:lang w:eastAsia="en-US"/>
        </w:rPr>
        <w:t xml:space="preserve"> </w:t>
      </w:r>
    </w:p>
    <w:p w14:paraId="2012CE60" w14:textId="77777777" w:rsidR="004476DE" w:rsidRPr="00DA5FAA" w:rsidRDefault="004476DE" w:rsidP="004476DE">
      <w:pPr>
        <w:spacing w:before="400" w:after="120"/>
        <w:jc w:val="both"/>
        <w:outlineLvl w:val="0"/>
        <w:rPr>
          <w:rFonts w:asciiTheme="majorHAnsi" w:hAnsiTheme="majorHAnsi"/>
          <w:b/>
          <w:bCs/>
          <w:kern w:val="36"/>
        </w:rPr>
      </w:pPr>
      <w:r w:rsidRPr="00DA5FAA">
        <w:rPr>
          <w:rFonts w:asciiTheme="majorHAnsi" w:hAnsiTheme="majorHAnsi" w:cs="Calibri"/>
          <w:b/>
          <w:bCs/>
          <w:color w:val="000000"/>
          <w:kern w:val="36"/>
        </w:rPr>
        <w:t>Informacje o sposobie porozumiewania się zamawiającego z wykonawcami oraz przekazywania oświadczeń lub dokumentów</w:t>
      </w:r>
    </w:p>
    <w:p w14:paraId="0C83F6EB" w14:textId="77777777" w:rsidR="00F32B69" w:rsidRPr="00E04698" w:rsidRDefault="004476DE" w:rsidP="008E1E2F">
      <w:pPr>
        <w:numPr>
          <w:ilvl w:val="0"/>
          <w:numId w:val="29"/>
        </w:numPr>
        <w:tabs>
          <w:tab w:val="clear" w:pos="720"/>
          <w:tab w:val="num" w:pos="284"/>
        </w:tabs>
        <w:ind w:hanging="720"/>
        <w:jc w:val="both"/>
        <w:textAlignment w:val="baseline"/>
        <w:rPr>
          <w:rFonts w:asciiTheme="majorHAnsi" w:hAnsiTheme="majorHAnsi" w:cs="Calibri"/>
        </w:rPr>
      </w:pPr>
      <w:r w:rsidRPr="00E04698">
        <w:rPr>
          <w:rFonts w:asciiTheme="majorHAnsi" w:hAnsiTheme="majorHAnsi" w:cs="Calibri"/>
        </w:rPr>
        <w:t>Osob</w:t>
      </w:r>
      <w:r w:rsidR="00AA7E6D" w:rsidRPr="00E04698">
        <w:rPr>
          <w:rFonts w:asciiTheme="majorHAnsi" w:hAnsiTheme="majorHAnsi" w:cs="Calibri"/>
        </w:rPr>
        <w:t>ami</w:t>
      </w:r>
      <w:r w:rsidRPr="00E04698">
        <w:rPr>
          <w:rFonts w:asciiTheme="majorHAnsi" w:hAnsiTheme="majorHAnsi" w:cs="Calibri"/>
        </w:rPr>
        <w:t xml:space="preserve"> uprawnion</w:t>
      </w:r>
      <w:r w:rsidR="00AA7E6D" w:rsidRPr="00E04698">
        <w:rPr>
          <w:rFonts w:asciiTheme="majorHAnsi" w:hAnsiTheme="majorHAnsi" w:cs="Calibri"/>
        </w:rPr>
        <w:t>ymi</w:t>
      </w:r>
      <w:r w:rsidRPr="00E04698">
        <w:rPr>
          <w:rFonts w:asciiTheme="majorHAnsi" w:hAnsiTheme="majorHAnsi" w:cs="Calibri"/>
        </w:rPr>
        <w:t xml:space="preserve"> do kontaktu z Wykona</w:t>
      </w:r>
      <w:r w:rsidR="00DA5FAA" w:rsidRPr="00E04698">
        <w:rPr>
          <w:rFonts w:asciiTheme="majorHAnsi" w:hAnsiTheme="majorHAnsi" w:cs="Calibri"/>
        </w:rPr>
        <w:t xml:space="preserve">wcami jest: </w:t>
      </w:r>
    </w:p>
    <w:p w14:paraId="3DA45822" w14:textId="77777777" w:rsidR="00F32B69" w:rsidRPr="00E04698" w:rsidRDefault="00F32B69" w:rsidP="00F32B69">
      <w:pPr>
        <w:ind w:left="720"/>
        <w:jc w:val="both"/>
        <w:textAlignment w:val="baseline"/>
        <w:rPr>
          <w:rFonts w:asciiTheme="majorHAnsi" w:hAnsiTheme="majorHAnsi" w:cs="Calibri"/>
        </w:rPr>
      </w:pPr>
      <w:r w:rsidRPr="00E04698">
        <w:rPr>
          <w:rFonts w:asciiTheme="majorHAnsi" w:hAnsiTheme="majorHAnsi" w:cs="Calibri"/>
        </w:rPr>
        <w:t>- w zakresie spraw proceduralnych</w:t>
      </w:r>
      <w:r w:rsidR="00897731" w:rsidRPr="00E04698">
        <w:rPr>
          <w:rFonts w:asciiTheme="majorHAnsi" w:hAnsiTheme="majorHAnsi" w:cs="Calibri"/>
        </w:rPr>
        <w:t xml:space="preserve">  </w:t>
      </w:r>
      <w:r w:rsidR="00AA7E6D" w:rsidRPr="00E04698">
        <w:rPr>
          <w:rFonts w:asciiTheme="majorHAnsi" w:hAnsiTheme="majorHAnsi" w:cs="Calibri"/>
        </w:rPr>
        <w:t xml:space="preserve">-  </w:t>
      </w:r>
      <w:r w:rsidR="00897731" w:rsidRPr="00E04698">
        <w:rPr>
          <w:rFonts w:asciiTheme="majorHAnsi" w:hAnsiTheme="majorHAnsi" w:cs="Calibri"/>
        </w:rPr>
        <w:t>Danuta Wilińska</w:t>
      </w:r>
    </w:p>
    <w:p w14:paraId="64D5E41F" w14:textId="77777777" w:rsidR="004476DE" w:rsidRPr="00011FF4" w:rsidRDefault="00F32B69" w:rsidP="00F32B69">
      <w:pPr>
        <w:ind w:left="720"/>
        <w:jc w:val="both"/>
        <w:textAlignment w:val="baseline"/>
        <w:rPr>
          <w:rFonts w:asciiTheme="majorHAnsi" w:hAnsiTheme="majorHAnsi" w:cs="Calibri"/>
          <w:color w:val="FF0000"/>
        </w:rPr>
      </w:pPr>
      <w:r w:rsidRPr="00E04698">
        <w:rPr>
          <w:rFonts w:asciiTheme="majorHAnsi" w:hAnsiTheme="majorHAnsi" w:cs="Calibri"/>
        </w:rPr>
        <w:t>- w zakresie merytorycznym</w:t>
      </w:r>
      <w:r w:rsidR="00897731" w:rsidRPr="00E04698">
        <w:rPr>
          <w:rFonts w:asciiTheme="majorHAnsi" w:hAnsiTheme="majorHAnsi" w:cs="Calibri"/>
        </w:rPr>
        <w:t xml:space="preserve">  </w:t>
      </w:r>
      <w:r w:rsidR="00AA7E6D" w:rsidRPr="00A37458">
        <w:rPr>
          <w:rFonts w:asciiTheme="majorHAnsi" w:hAnsiTheme="majorHAnsi" w:cs="Calibri"/>
        </w:rPr>
        <w:t xml:space="preserve">-  </w:t>
      </w:r>
      <w:r w:rsidR="00A37458" w:rsidRPr="00A37458">
        <w:rPr>
          <w:rFonts w:asciiTheme="majorHAnsi" w:hAnsiTheme="majorHAnsi" w:cs="Calibri"/>
        </w:rPr>
        <w:t>Krystyna Kuźnicka</w:t>
      </w:r>
      <w:r w:rsidR="00A37458">
        <w:rPr>
          <w:rFonts w:asciiTheme="majorHAnsi" w:hAnsiTheme="majorHAnsi" w:cs="Calibri"/>
          <w:color w:val="FF0000"/>
        </w:rPr>
        <w:t xml:space="preserve"> </w:t>
      </w:r>
    </w:p>
    <w:p w14:paraId="7C9D55F2" w14:textId="77777777" w:rsidR="00A07920" w:rsidRPr="0011753F" w:rsidRDefault="004476DE" w:rsidP="008E1E2F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AA7E6D">
        <w:rPr>
          <w:rFonts w:asciiTheme="majorHAnsi" w:hAnsiTheme="majorHAnsi" w:cs="Calibri"/>
        </w:rPr>
        <w:t xml:space="preserve">Postępowanie prowadzone jest w języku polskim </w:t>
      </w:r>
      <w:r w:rsidRPr="00DA5FAA">
        <w:rPr>
          <w:rFonts w:asciiTheme="majorHAnsi" w:hAnsiTheme="majorHAnsi" w:cs="Calibri"/>
          <w:color w:val="000000"/>
        </w:rPr>
        <w:t xml:space="preserve">w formie elektronicznej za pośrednictwem </w:t>
      </w:r>
      <w:hyperlink r:id="rId31" w:history="1">
        <w:r w:rsidRPr="00DA5FAA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DA5FAA">
        <w:rPr>
          <w:rFonts w:asciiTheme="majorHAnsi" w:hAnsiTheme="majorHAnsi" w:cs="Calibri"/>
          <w:color w:val="000000"/>
        </w:rPr>
        <w:t xml:space="preserve"> pod adresem:  </w:t>
      </w:r>
      <w:hyperlink r:id="rId32" w:tgtFrame="_blank" w:history="1">
        <w:r w:rsidR="00DA5FAA" w:rsidRPr="00CE3F57">
          <w:rPr>
            <w:rStyle w:val="Hipercze"/>
            <w:rFonts w:asciiTheme="majorHAnsi" w:hAnsiTheme="majorHAnsi"/>
          </w:rPr>
          <w:t>https://platformazakupowa.pl/pn/przykona</w:t>
        </w:r>
      </w:hyperlink>
    </w:p>
    <w:p w14:paraId="3AF71934" w14:textId="77777777" w:rsidR="00A07920" w:rsidRPr="00A07920" w:rsidRDefault="00A07920" w:rsidP="008E1E2F">
      <w:pPr>
        <w:pStyle w:val="Akapitzlist"/>
        <w:numPr>
          <w:ilvl w:val="0"/>
          <w:numId w:val="29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A07920">
        <w:rPr>
          <w:rFonts w:asciiTheme="majorHAnsi" w:hAnsiTheme="majorHAnsi" w:cs="Calibri"/>
          <w:color w:val="000000"/>
        </w:rPr>
        <w:t>W celu skrócenia czasu udzielenia odpowiedzi na pytania komunikacja między zamawiającym a wykonawcami w zakresie:</w:t>
      </w:r>
    </w:p>
    <w:p w14:paraId="348EB622" w14:textId="77777777" w:rsidR="00A07920" w:rsidRPr="00A07920" w:rsidRDefault="00A07920" w:rsidP="00A07920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Zamawiającemu pytań do treści SWZ;</w:t>
      </w:r>
    </w:p>
    <w:p w14:paraId="61EE12D0" w14:textId="77777777" w:rsidR="00A07920" w:rsidRPr="00A07920" w:rsidRDefault="00A07920" w:rsidP="00A07920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 podmiotowych</w:t>
      </w:r>
      <w:r>
        <w:rPr>
          <w:rFonts w:asciiTheme="majorHAnsi" w:hAnsiTheme="majorHAnsi" w:cs="Calibri"/>
          <w:color w:val="000000"/>
          <w:shd w:val="clear" w:color="auto" w:fill="FFFFFF"/>
        </w:rPr>
        <w:t xml:space="preserve"> </w:t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środków dowodowych;</w:t>
      </w:r>
    </w:p>
    <w:p w14:paraId="055494F3" w14:textId="77777777" w:rsidR="00A07920" w:rsidRPr="00A07920" w:rsidRDefault="00A07920" w:rsidP="00A07920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>-</w:t>
      </w:r>
      <w:r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18E2EA86" w14:textId="77777777" w:rsidR="00A07920" w:rsidRPr="00A07920" w:rsidRDefault="00A07920" w:rsidP="00A07920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 w:rsidR="009130E2"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44BCBA7" w14:textId="77777777" w:rsidR="00A07920" w:rsidRPr="00A07920" w:rsidRDefault="00A07920" w:rsidP="00A07920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 w:rsidR="009130E2"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14:paraId="7AD0AF9D" w14:textId="77777777" w:rsidR="00A07920" w:rsidRPr="00E04698" w:rsidRDefault="00A07920" w:rsidP="00E04698">
      <w:pPr>
        <w:ind w:left="851" w:hanging="284"/>
        <w:jc w:val="both"/>
        <w:rPr>
          <w:rFonts w:asciiTheme="majorHAnsi" w:hAnsiTheme="majorHAnsi"/>
        </w:rPr>
      </w:pPr>
      <w:r w:rsidRPr="00A07920">
        <w:rPr>
          <w:rFonts w:asciiTheme="majorHAnsi" w:hAnsiTheme="majorHAnsi" w:cs="Calibri"/>
          <w:color w:val="000000"/>
          <w:shd w:val="clear" w:color="auto" w:fill="FFFFFF"/>
        </w:rPr>
        <w:t xml:space="preserve">- </w:t>
      </w:r>
      <w:r w:rsidR="009130E2">
        <w:rPr>
          <w:rFonts w:asciiTheme="majorHAnsi" w:hAnsiTheme="majorHAnsi" w:cs="Calibri"/>
          <w:color w:val="000000"/>
          <w:shd w:val="clear" w:color="auto" w:fill="FFFFFF"/>
        </w:rPr>
        <w:tab/>
      </w:r>
      <w:r w:rsidRPr="00A07920">
        <w:rPr>
          <w:rFonts w:asciiTheme="majorHAnsi" w:hAnsiTheme="majorHAnsi" w:cs="Calibri"/>
          <w:color w:val="000000"/>
          <w:shd w:val="clear" w:color="auto" w:fill="FFFFFF"/>
        </w:rPr>
        <w:t>przesłania odpowiedzi na inne wezwania Zamawiającego wynikające z ustawy - Prawo zamówień publicznych;</w:t>
      </w:r>
    </w:p>
    <w:p w14:paraId="32EE1418" w14:textId="77777777" w:rsidR="00A07920" w:rsidRPr="009130E2" w:rsidRDefault="00A07920" w:rsidP="009130E2">
      <w:pPr>
        <w:pStyle w:val="NormalnyWeb"/>
        <w:spacing w:before="0" w:beforeAutospacing="0" w:after="0" w:afterAutospacing="0"/>
        <w:ind w:left="851" w:hanging="284"/>
        <w:rPr>
          <w:rFonts w:asciiTheme="majorHAnsi" w:hAnsiTheme="majorHAnsi"/>
          <w:sz w:val="24"/>
          <w:szCs w:val="24"/>
        </w:rPr>
      </w:pP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- </w:t>
      </w:r>
      <w:r w:rsid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ab/>
      </w: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przesyłania wniosków, informacji, oświadczeń Wykonawcy;</w:t>
      </w:r>
    </w:p>
    <w:p w14:paraId="7285B282" w14:textId="77777777" w:rsidR="00A07920" w:rsidRPr="009130E2" w:rsidRDefault="00A07920" w:rsidP="009130E2">
      <w:pPr>
        <w:pStyle w:val="NormalnyWeb"/>
        <w:spacing w:before="0" w:beforeAutospacing="0" w:after="0" w:afterAutospacing="0"/>
        <w:ind w:left="851" w:hanging="284"/>
        <w:rPr>
          <w:rFonts w:asciiTheme="majorHAnsi" w:hAnsiTheme="majorHAnsi"/>
          <w:sz w:val="24"/>
          <w:szCs w:val="24"/>
        </w:rPr>
      </w:pP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- </w:t>
      </w:r>
      <w:r w:rsid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ab/>
      </w:r>
      <w:r w:rsidRPr="009130E2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przesyłania odwołania/inne</w:t>
      </w:r>
    </w:p>
    <w:p w14:paraId="0E1E249C" w14:textId="77777777" w:rsidR="00A07920" w:rsidRPr="009130E2" w:rsidRDefault="00A07920" w:rsidP="009130E2">
      <w:pPr>
        <w:pStyle w:val="NormalnyWeb"/>
        <w:spacing w:before="0" w:beforeAutospacing="0" w:after="0" w:afterAutospacing="0"/>
        <w:ind w:left="284"/>
        <w:rPr>
          <w:rFonts w:asciiTheme="majorHAnsi" w:hAnsiTheme="majorHAnsi"/>
          <w:sz w:val="24"/>
          <w:szCs w:val="24"/>
        </w:rPr>
      </w:pPr>
      <w:r w:rsidRPr="009130E2">
        <w:rPr>
          <w:rFonts w:asciiTheme="majorHAnsi" w:hAnsiTheme="majorHAnsi" w:cs="Calibri"/>
          <w:color w:val="000000"/>
          <w:sz w:val="24"/>
          <w:szCs w:val="24"/>
        </w:rPr>
        <w:lastRenderedPageBreak/>
        <w:t xml:space="preserve">odbywa się za pośrednictwem </w:t>
      </w:r>
      <w:hyperlink r:id="rId33" w:history="1">
        <w:r w:rsidRPr="009130E2">
          <w:rPr>
            <w:rStyle w:val="Hipercze"/>
            <w:rFonts w:asciiTheme="majorHAnsi" w:hAnsiTheme="majorHAnsi" w:cs="Calibri"/>
            <w:color w:val="1155CC"/>
            <w:sz w:val="24"/>
            <w:szCs w:val="24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 i formularza „Wyślij wiadomość do zamawiającego”. </w:t>
      </w:r>
    </w:p>
    <w:p w14:paraId="356F200E" w14:textId="77777777" w:rsidR="00A07920" w:rsidRDefault="00A07920" w:rsidP="008E1E2F">
      <w:pPr>
        <w:pStyle w:val="NormalnyWeb"/>
        <w:numPr>
          <w:ilvl w:val="0"/>
          <w:numId w:val="29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4" w:history="1">
        <w:r w:rsidRPr="009130E2">
          <w:rPr>
            <w:rStyle w:val="Hipercze"/>
            <w:rFonts w:asciiTheme="majorHAnsi" w:hAnsiTheme="majorHAnsi" w:cs="Calibri"/>
            <w:color w:val="1155CC"/>
            <w:sz w:val="24"/>
            <w:szCs w:val="24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  <w:sz w:val="24"/>
          <w:szCs w:val="24"/>
        </w:rPr>
        <w:t xml:space="preserve"> poprzez kliknięcie przycisku  „Wyślij wiadomość do zamawiającego” po których pojawi się komunikat, że wiadomość została wysłana do zamawiającego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32D9973" w14:textId="77777777" w:rsidR="004476DE" w:rsidRPr="009130E2" w:rsidRDefault="004476DE" w:rsidP="008E1E2F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9130E2">
        <w:rPr>
          <w:rFonts w:asciiTheme="majorHAnsi" w:hAnsiTheme="majorHAnsi" w:cs="Calibri"/>
          <w:color w:val="000000"/>
        </w:rPr>
        <w:t xml:space="preserve">Zamawiający będzie przekazywał wykonawcom informacje w formie elektronicznej za pośrednictwem </w:t>
      </w:r>
      <w:hyperlink r:id="rId35" w:history="1">
        <w:r w:rsidRPr="009130E2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36" w:history="1">
        <w:r w:rsidRPr="009130E2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9130E2">
        <w:rPr>
          <w:rFonts w:asciiTheme="majorHAnsi" w:hAnsiTheme="majorHAnsi" w:cs="Calibri"/>
          <w:color w:val="000000"/>
        </w:rPr>
        <w:t xml:space="preserve"> do konkretnego wykonawcy.</w:t>
      </w:r>
    </w:p>
    <w:p w14:paraId="07647486" w14:textId="77777777" w:rsidR="004476DE" w:rsidRPr="00DF585D" w:rsidRDefault="004476DE" w:rsidP="008E1E2F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color w:val="00000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3D6DE72" w14:textId="77777777" w:rsidR="004476DE" w:rsidRPr="00DF585D" w:rsidRDefault="004476DE" w:rsidP="008E1E2F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color w:val="000000"/>
        </w:rPr>
        <w:t xml:space="preserve">Zamawiający, zgodnie z Rozporządzeniem </w:t>
      </w:r>
      <w:r w:rsidRPr="00DF585D">
        <w:rPr>
          <w:rFonts w:asciiTheme="majorHAnsi" w:hAnsiTheme="majorHAnsi" w:cs="Arial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F585D">
        <w:rPr>
          <w:rFonts w:asciiTheme="majorHAnsi" w:hAnsiTheme="majorHAnsi" w:cs="Calibri"/>
          <w:color w:val="000000"/>
        </w:rPr>
        <w:t xml:space="preserve">, określa niezbędne wymagania sprzętowo - aplikacyjne umożliwiające pracę na </w:t>
      </w:r>
      <w:hyperlink r:id="rId37" w:history="1">
        <w:r w:rsidRPr="00DF585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  <w:color w:val="000000"/>
        </w:rPr>
        <w:t>, tj.:</w:t>
      </w:r>
    </w:p>
    <w:p w14:paraId="55209ADD" w14:textId="77777777" w:rsidR="004476DE" w:rsidRPr="00DA5FAA" w:rsidRDefault="004476DE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 xml:space="preserve">stały dostęp do sieci Internet o gwarantowanej przepustowości nie mniejszej niż 512 </w:t>
      </w:r>
      <w:proofErr w:type="spellStart"/>
      <w:r w:rsidRPr="00DA5FAA">
        <w:rPr>
          <w:rFonts w:asciiTheme="majorHAnsi" w:hAnsiTheme="majorHAnsi" w:cs="Calibri"/>
          <w:color w:val="000000"/>
        </w:rPr>
        <w:t>kb</w:t>
      </w:r>
      <w:proofErr w:type="spellEnd"/>
      <w:r w:rsidRPr="00DA5FAA">
        <w:rPr>
          <w:rFonts w:asciiTheme="majorHAnsi" w:hAnsiTheme="majorHAnsi" w:cs="Calibri"/>
          <w:color w:val="000000"/>
        </w:rPr>
        <w:t>/s,</w:t>
      </w:r>
    </w:p>
    <w:p w14:paraId="5EE1EA9C" w14:textId="77777777" w:rsidR="004476DE" w:rsidRPr="00DA5FAA" w:rsidRDefault="004476DE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BF24E6C" w14:textId="77777777" w:rsidR="004476DE" w:rsidRPr="00DA5FAA" w:rsidRDefault="004476DE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zainstalowana dowolna przeglądarka internetowa, w przypadku Internet Explorer minimalnie wersja 10</w:t>
      </w:r>
      <w:r w:rsidR="00DF585D">
        <w:rPr>
          <w:rFonts w:asciiTheme="majorHAnsi" w:hAnsiTheme="majorHAnsi" w:cs="Calibri"/>
          <w:color w:val="000000"/>
        </w:rPr>
        <w:t>.</w:t>
      </w:r>
      <w:r w:rsidRPr="00DA5FAA">
        <w:rPr>
          <w:rFonts w:asciiTheme="majorHAnsi" w:hAnsiTheme="majorHAnsi" w:cs="Calibri"/>
          <w:color w:val="000000"/>
        </w:rPr>
        <w:t>0.,</w:t>
      </w:r>
    </w:p>
    <w:p w14:paraId="39B7405A" w14:textId="77777777" w:rsidR="004476DE" w:rsidRPr="00DA5FAA" w:rsidRDefault="004476DE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>włączona obsługa JavaScript,</w:t>
      </w:r>
    </w:p>
    <w:p w14:paraId="462CA299" w14:textId="77777777" w:rsidR="004476DE" w:rsidRPr="00DA5FAA" w:rsidRDefault="004476DE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 w:rsidRPr="00DA5FAA">
        <w:rPr>
          <w:rFonts w:asciiTheme="majorHAnsi" w:hAnsiTheme="majorHAnsi" w:cs="Calibri"/>
          <w:color w:val="000000"/>
        </w:rPr>
        <w:t xml:space="preserve">zainstalowany program Adobe </w:t>
      </w:r>
      <w:proofErr w:type="spellStart"/>
      <w:r w:rsidRPr="00DA5FAA">
        <w:rPr>
          <w:rFonts w:asciiTheme="majorHAnsi" w:hAnsiTheme="majorHAnsi" w:cs="Calibri"/>
          <w:color w:val="000000"/>
        </w:rPr>
        <w:t>Acrobat</w:t>
      </w:r>
      <w:proofErr w:type="spellEnd"/>
      <w:r w:rsidRPr="00DA5FAA">
        <w:rPr>
          <w:rFonts w:asciiTheme="majorHAnsi" w:hAnsiTheme="majorHAnsi" w:cs="Calibri"/>
          <w:color w:val="000000"/>
        </w:rPr>
        <w:t xml:space="preserve"> Reader lub inny obsługujący format plików .pdf,</w:t>
      </w:r>
    </w:p>
    <w:p w14:paraId="3966A29F" w14:textId="77777777" w:rsidR="004476DE" w:rsidRPr="00DA5FAA" w:rsidRDefault="00DF585D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szyfrowanie na platformazakupowa.pl odbywa się za pomocą protokołu TLS 1.3.</w:t>
      </w:r>
    </w:p>
    <w:p w14:paraId="31797BD7" w14:textId="77777777" w:rsidR="004476DE" w:rsidRPr="00DA5FAA" w:rsidRDefault="00DF585D" w:rsidP="008E1E2F">
      <w:pPr>
        <w:numPr>
          <w:ilvl w:val="1"/>
          <w:numId w:val="30"/>
        </w:numPr>
        <w:ind w:left="567" w:hanging="283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o</w:t>
      </w:r>
      <w:r w:rsidR="004476DE" w:rsidRPr="00DA5FAA">
        <w:rPr>
          <w:rFonts w:asciiTheme="majorHAnsi" w:hAnsiTheme="majorHAnsi" w:cs="Calibri"/>
          <w:color w:val="000000"/>
        </w:rPr>
        <w:t>znaczenie czasu odbioru danych przez platformę zakupową stanowi datę oraz dokładny czas (</w:t>
      </w:r>
      <w:proofErr w:type="spellStart"/>
      <w:r w:rsidR="004476DE" w:rsidRPr="00DA5FAA">
        <w:rPr>
          <w:rFonts w:asciiTheme="majorHAnsi" w:hAnsiTheme="majorHAnsi" w:cs="Calibri"/>
          <w:color w:val="000000"/>
        </w:rPr>
        <w:t>hh:mm:ss</w:t>
      </w:r>
      <w:proofErr w:type="spellEnd"/>
      <w:r w:rsidR="004476DE" w:rsidRPr="00DA5FAA">
        <w:rPr>
          <w:rFonts w:asciiTheme="majorHAnsi" w:hAnsiTheme="majorHAnsi" w:cs="Calibri"/>
          <w:color w:val="000000"/>
        </w:rPr>
        <w:t>) generowany wg. czasu lokalnego serwera synchronizowanego z zegarem Głównego Urzędu Miar.</w:t>
      </w:r>
    </w:p>
    <w:p w14:paraId="1C90A4EC" w14:textId="77777777" w:rsidR="004476DE" w:rsidRPr="00DF585D" w:rsidRDefault="004476DE" w:rsidP="008E1E2F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</w:rPr>
      </w:pPr>
      <w:r w:rsidRPr="00DF585D">
        <w:rPr>
          <w:rFonts w:asciiTheme="majorHAnsi" w:hAnsiTheme="majorHAnsi" w:cs="Calibri"/>
        </w:rPr>
        <w:t>Wykonawca, przystępując do niniejszego postępowania o ud</w:t>
      </w:r>
      <w:r w:rsidR="00F754AE" w:rsidRPr="00DF585D">
        <w:rPr>
          <w:rFonts w:asciiTheme="majorHAnsi" w:hAnsiTheme="majorHAnsi" w:cs="Calibri"/>
        </w:rPr>
        <w:t xml:space="preserve">zielenie zamówienia publicznego </w:t>
      </w:r>
      <w:r w:rsidRPr="00DF585D">
        <w:rPr>
          <w:rFonts w:asciiTheme="majorHAnsi" w:hAnsiTheme="majorHAnsi" w:cs="Calibri"/>
        </w:rPr>
        <w:t xml:space="preserve">akceptuje warunki korzystania z </w:t>
      </w:r>
      <w:hyperlink r:id="rId38" w:history="1">
        <w:r w:rsidRPr="00DF585D">
          <w:rPr>
            <w:rFonts w:asciiTheme="majorHAnsi" w:hAnsiTheme="majorHAnsi" w:cs="Calibri"/>
            <w:b/>
            <w:color w:val="0070C0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</w:rPr>
        <w:t xml:space="preserve"> określone w Regulaminie zamieszczonym na stronie internetowej </w:t>
      </w:r>
      <w:hyperlink r:id="rId39" w:history="1">
        <w:r w:rsidRPr="00DF585D">
          <w:rPr>
            <w:rFonts w:asciiTheme="majorHAnsi" w:hAnsiTheme="majorHAnsi" w:cs="Calibri"/>
            <w:u w:val="single"/>
          </w:rPr>
          <w:t>pod linkiem</w:t>
        </w:r>
      </w:hyperlink>
      <w:r w:rsidRPr="00DF585D">
        <w:rPr>
          <w:rFonts w:asciiTheme="majorHAnsi" w:hAnsiTheme="majorHAnsi" w:cs="Calibri"/>
        </w:rPr>
        <w:t>  w zakładce „Regul</w:t>
      </w:r>
      <w:r w:rsidR="006E6CDE" w:rsidRPr="00DF585D">
        <w:rPr>
          <w:rFonts w:asciiTheme="majorHAnsi" w:hAnsiTheme="majorHAnsi" w:cs="Calibri"/>
        </w:rPr>
        <w:t>amin" i</w:t>
      </w:r>
      <w:r w:rsidR="003F75CF" w:rsidRPr="00DF585D">
        <w:rPr>
          <w:rFonts w:asciiTheme="majorHAnsi" w:hAnsiTheme="majorHAnsi" w:cs="Calibri"/>
        </w:rPr>
        <w:t xml:space="preserve"> uznaje go za wiążący </w:t>
      </w:r>
      <w:r w:rsidR="006E6CDE" w:rsidRPr="00DF585D">
        <w:rPr>
          <w:rFonts w:asciiTheme="majorHAnsi" w:hAnsiTheme="majorHAnsi" w:cs="Calibri"/>
        </w:rPr>
        <w:t>oraz</w:t>
      </w:r>
      <w:r w:rsidR="003F75CF" w:rsidRPr="00DF585D">
        <w:rPr>
          <w:rFonts w:asciiTheme="majorHAnsi" w:hAnsiTheme="majorHAnsi" w:cs="Calibri"/>
        </w:rPr>
        <w:t xml:space="preserve"> </w:t>
      </w:r>
      <w:r w:rsidRPr="00DF585D">
        <w:rPr>
          <w:rFonts w:asciiTheme="majorHAnsi" w:hAnsiTheme="majorHAnsi" w:cs="Calibri"/>
        </w:rPr>
        <w:t xml:space="preserve">zapoznał i stosuje się do Instrukcji składania ofert/wniosków dostępnej </w:t>
      </w:r>
      <w:hyperlink r:id="rId40" w:history="1">
        <w:r w:rsidRPr="00DF585D">
          <w:rPr>
            <w:rFonts w:asciiTheme="majorHAnsi" w:hAnsiTheme="majorHAnsi" w:cs="Calibri"/>
            <w:u w:val="single"/>
          </w:rPr>
          <w:t>pod linkiem</w:t>
        </w:r>
      </w:hyperlink>
      <w:r w:rsidRPr="00DF585D">
        <w:rPr>
          <w:rFonts w:asciiTheme="majorHAnsi" w:hAnsiTheme="majorHAnsi" w:cs="Calibri"/>
        </w:rPr>
        <w:t>.</w:t>
      </w:r>
      <w:r w:rsidR="00F754AE" w:rsidRPr="00DF585D">
        <w:rPr>
          <w:rFonts w:asciiTheme="majorHAnsi" w:hAnsiTheme="majorHAnsi" w:cs="Calibri"/>
        </w:rPr>
        <w:t xml:space="preserve"> </w:t>
      </w:r>
    </w:p>
    <w:p w14:paraId="7413C5F3" w14:textId="77777777" w:rsidR="004476DE" w:rsidRPr="00DF585D" w:rsidRDefault="004476DE" w:rsidP="008E1E2F">
      <w:pPr>
        <w:pStyle w:val="Akapitzlist"/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b/>
          <w:bCs/>
          <w:color w:val="000000"/>
        </w:rPr>
        <w:t xml:space="preserve">Zamawiający nie ponosi odpowiedzialności za złożenie oferty w sposób niezgodny z Instrukcją korzystania z </w:t>
      </w:r>
      <w:hyperlink r:id="rId41" w:history="1">
        <w:r w:rsidRPr="00DF585D">
          <w:rPr>
            <w:rFonts w:asciiTheme="majorHAnsi" w:hAnsiTheme="majorHAnsi" w:cs="Calibri"/>
            <w:b/>
            <w:bCs/>
            <w:color w:val="1155CC"/>
            <w:u w:val="single"/>
          </w:rPr>
          <w:t>platformazakupowa.pl</w:t>
        </w:r>
      </w:hyperlink>
      <w:r w:rsidRPr="00DF585D">
        <w:rPr>
          <w:rFonts w:asciiTheme="majorHAnsi" w:hAnsiTheme="majorHAnsi" w:cs="Calibri"/>
          <w:color w:val="00000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DF585D">
        <w:rPr>
          <w:rFonts w:asciiTheme="majorHAnsi" w:hAnsiTheme="majorHAnsi" w:cs="Calibri"/>
          <w:color w:val="00000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59E01C6" w14:textId="77777777" w:rsidR="004476DE" w:rsidRPr="00DF585D" w:rsidRDefault="00DF585D" w:rsidP="00DF585D">
      <w:pPr>
        <w:pStyle w:val="Akapitzlist"/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DF585D">
        <w:rPr>
          <w:rFonts w:asciiTheme="majorHAnsi" w:hAnsiTheme="majorHAnsi" w:cs="Calibri"/>
          <w:color w:val="000000"/>
        </w:rPr>
        <w:t>10.</w:t>
      </w:r>
      <w:r w:rsidR="004476DE" w:rsidRPr="00DF585D">
        <w:rPr>
          <w:rFonts w:asciiTheme="majorHAnsi" w:hAnsiTheme="majorHAnsi" w:cs="Calibri"/>
          <w:color w:val="000000"/>
        </w:rPr>
        <w:t xml:space="preserve">Zamawiający informuje, że instrukcje korzystania z </w:t>
      </w:r>
      <w:hyperlink r:id="rId42" w:history="1">
        <w:r w:rsidR="004476DE" w:rsidRPr="00DF585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4476DE" w:rsidRPr="00DF585D">
        <w:rPr>
          <w:rFonts w:asciiTheme="majorHAnsi" w:hAnsiTheme="majorHAnsi" w:cs="Calibri"/>
          <w:color w:val="000000"/>
        </w:rPr>
        <w:t xml:space="preserve"> dotyczące w szczególności logowania, składania wniosków o wyjaśnienie treści SWZ, składania </w:t>
      </w:r>
      <w:r w:rsidR="004476DE" w:rsidRPr="00DF585D">
        <w:rPr>
          <w:rFonts w:asciiTheme="majorHAnsi" w:hAnsiTheme="majorHAnsi" w:cs="Calibri"/>
          <w:color w:val="000000"/>
        </w:rPr>
        <w:lastRenderedPageBreak/>
        <w:t xml:space="preserve">ofert oraz innych czynności podejmowanych w niniejszym postępowaniu przy użyciu </w:t>
      </w:r>
      <w:hyperlink r:id="rId43" w:history="1">
        <w:r w:rsidR="004476DE" w:rsidRPr="00DF585D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4476DE" w:rsidRPr="00DF585D">
        <w:rPr>
          <w:rFonts w:asciiTheme="majorHAnsi" w:hAnsiTheme="majorHAnsi" w:cs="Calibri"/>
          <w:color w:val="000000"/>
        </w:rPr>
        <w:t xml:space="preserve"> znajdują się w zakładce „Instrukcje dla Wykonawców" na stronie internetowej pod adresem: </w:t>
      </w:r>
      <w:hyperlink r:id="rId44" w:history="1">
        <w:r w:rsidR="004476DE" w:rsidRPr="00DF585D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09B6E492" w14:textId="77777777" w:rsidR="003C7B82" w:rsidRPr="00773D17" w:rsidRDefault="003C7B82" w:rsidP="00DF585D">
      <w:pPr>
        <w:tabs>
          <w:tab w:val="num" w:pos="284"/>
        </w:tabs>
        <w:ind w:hanging="720"/>
        <w:jc w:val="both"/>
        <w:rPr>
          <w:rFonts w:asciiTheme="majorHAnsi" w:hAnsiTheme="majorHAnsi"/>
        </w:rPr>
      </w:pPr>
    </w:p>
    <w:p w14:paraId="486B6E22" w14:textId="77777777" w:rsidR="00555B2E" w:rsidRPr="00555B2E" w:rsidRDefault="00834B9E" w:rsidP="0091494F">
      <w:pPr>
        <w:numPr>
          <w:ilvl w:val="0"/>
          <w:numId w:val="16"/>
        </w:numPr>
        <w:shd w:val="clear" w:color="auto" w:fill="FBD4B4" w:themeFill="accent6" w:themeFillTint="66"/>
        <w:tabs>
          <w:tab w:val="num" w:pos="284"/>
        </w:tabs>
        <w:spacing w:after="200" w:line="252" w:lineRule="auto"/>
        <w:ind w:hanging="502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Miejsce i</w:t>
      </w:r>
      <w:r w:rsidR="000778FB" w:rsidRPr="003247A5">
        <w:rPr>
          <w:rFonts w:asciiTheme="majorHAnsi" w:hAnsiTheme="majorHAnsi" w:cstheme="majorBidi"/>
          <w:b/>
          <w:lang w:eastAsia="en-US"/>
        </w:rPr>
        <w:t xml:space="preserve"> termin składania ofert</w:t>
      </w:r>
      <w:r w:rsidR="00847F26">
        <w:rPr>
          <w:rFonts w:asciiTheme="majorHAnsi" w:hAnsiTheme="majorHAnsi" w:cstheme="majorBidi"/>
          <w:b/>
          <w:lang w:eastAsia="en-US"/>
        </w:rPr>
        <w:t>.</w:t>
      </w:r>
    </w:p>
    <w:p w14:paraId="5C6CF7ED" w14:textId="77777777" w:rsidR="00555B2E" w:rsidRDefault="00555B2E" w:rsidP="00555B2E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B701650" w14:textId="561DBFDD" w:rsidR="00B45410" w:rsidRPr="008F1B78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color w:val="000000"/>
        </w:rPr>
        <w:t xml:space="preserve">1.  </w:t>
      </w:r>
      <w:r w:rsidR="00B45410" w:rsidRPr="00555B2E">
        <w:rPr>
          <w:rFonts w:asciiTheme="majorHAnsi" w:hAnsiTheme="majorHAnsi" w:cs="Calibri"/>
          <w:color w:val="000000"/>
        </w:rPr>
        <w:t xml:space="preserve">Ofertę wraz z wymaganymi dokumentami należy umieścić na </w:t>
      </w:r>
      <w:hyperlink r:id="rId45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B45410" w:rsidRPr="00555B2E">
        <w:rPr>
          <w:rFonts w:asciiTheme="majorHAnsi" w:hAnsiTheme="majorHAnsi" w:cs="Calibri"/>
          <w:color w:val="000000"/>
        </w:rPr>
        <w:t xml:space="preserve"> pod ad</w:t>
      </w:r>
      <w:r>
        <w:rPr>
          <w:rFonts w:asciiTheme="majorHAnsi" w:hAnsiTheme="majorHAnsi" w:cs="Calibri"/>
          <w:color w:val="000000"/>
        </w:rPr>
        <w:t xml:space="preserve">resem: </w:t>
      </w:r>
      <w:hyperlink r:id="rId46" w:tgtFrame="_blank" w:history="1">
        <w:r w:rsidRPr="00CE3F57">
          <w:rPr>
            <w:rStyle w:val="Hipercze"/>
            <w:rFonts w:asciiTheme="majorHAnsi" w:hAnsiTheme="majorHAnsi"/>
          </w:rPr>
          <w:t>https://platformazakupowa.pl/pn/przykona</w:t>
        </w:r>
      </w:hyperlink>
      <w:r w:rsidR="00B45410" w:rsidRPr="006E6CDE">
        <w:rPr>
          <w:rFonts w:asciiTheme="majorHAnsi" w:hAnsiTheme="majorHAnsi" w:cs="Calibri"/>
          <w:color w:val="000000"/>
        </w:rPr>
        <w:t xml:space="preserve"> w myśl Ustawy na stronie internetowej prowadzonego </w:t>
      </w:r>
      <w:r w:rsidR="00B45410" w:rsidRPr="004A68E3">
        <w:rPr>
          <w:rFonts w:asciiTheme="majorHAnsi" w:hAnsiTheme="majorHAnsi" w:cs="Calibri"/>
        </w:rPr>
        <w:t xml:space="preserve">postępowania  </w:t>
      </w:r>
      <w:r w:rsidR="00B45410" w:rsidRPr="004A68E3">
        <w:rPr>
          <w:rFonts w:asciiTheme="majorHAnsi" w:hAnsiTheme="majorHAnsi" w:cs="Calibri"/>
          <w:b/>
        </w:rPr>
        <w:t xml:space="preserve">do dnia </w:t>
      </w:r>
      <w:r w:rsidR="004A68E3" w:rsidRPr="004A68E3">
        <w:rPr>
          <w:rFonts w:asciiTheme="majorHAnsi" w:hAnsiTheme="majorHAnsi" w:cs="Calibri"/>
          <w:b/>
        </w:rPr>
        <w:t>13</w:t>
      </w:r>
      <w:r w:rsidR="00871E1E" w:rsidRPr="004A68E3">
        <w:rPr>
          <w:rFonts w:asciiTheme="majorHAnsi" w:hAnsiTheme="majorHAnsi" w:cs="Calibri"/>
          <w:b/>
        </w:rPr>
        <w:t xml:space="preserve"> września</w:t>
      </w:r>
      <w:r w:rsidR="008F1B78" w:rsidRPr="004A68E3">
        <w:rPr>
          <w:rFonts w:asciiTheme="majorHAnsi" w:hAnsiTheme="majorHAnsi" w:cs="Calibri"/>
          <w:b/>
        </w:rPr>
        <w:t xml:space="preserve"> 2021 r. </w:t>
      </w:r>
      <w:r w:rsidR="008F1B78">
        <w:rPr>
          <w:rFonts w:asciiTheme="majorHAnsi" w:hAnsiTheme="majorHAnsi" w:cs="Calibri"/>
          <w:b/>
        </w:rPr>
        <w:t>do godz. 10:00.</w:t>
      </w:r>
    </w:p>
    <w:p w14:paraId="7614E562" w14:textId="77777777" w:rsidR="00B45410" w:rsidRPr="00E04698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</w:rPr>
      </w:pPr>
      <w:r>
        <w:rPr>
          <w:rFonts w:asciiTheme="majorHAnsi" w:hAnsiTheme="majorHAnsi" w:cs="Calibri"/>
          <w:color w:val="000000"/>
        </w:rPr>
        <w:t xml:space="preserve">2. </w:t>
      </w:r>
      <w:r>
        <w:rPr>
          <w:rFonts w:asciiTheme="majorHAnsi" w:hAnsiTheme="majorHAnsi" w:cs="Calibri"/>
          <w:color w:val="000000"/>
        </w:rPr>
        <w:tab/>
      </w:r>
      <w:r w:rsidR="00B45410" w:rsidRPr="00555B2E">
        <w:rPr>
          <w:rFonts w:asciiTheme="majorHAnsi" w:hAnsiTheme="majorHAnsi" w:cs="Calibri"/>
          <w:color w:val="000000"/>
        </w:rPr>
        <w:t xml:space="preserve">Do oferty należy dołączyć wszystkie </w:t>
      </w:r>
      <w:r w:rsidR="00E04698">
        <w:rPr>
          <w:rFonts w:asciiTheme="majorHAnsi" w:hAnsiTheme="majorHAnsi" w:cs="Calibri"/>
          <w:color w:val="000000"/>
        </w:rPr>
        <w:t xml:space="preserve">dokumenty </w:t>
      </w:r>
      <w:r w:rsidR="00B45410" w:rsidRPr="00555B2E">
        <w:rPr>
          <w:rFonts w:asciiTheme="majorHAnsi" w:hAnsiTheme="majorHAnsi" w:cs="Calibri"/>
          <w:color w:val="000000"/>
        </w:rPr>
        <w:t>wymagane w SWZ dokumenty</w:t>
      </w:r>
      <w:r w:rsidR="00AA7E6D">
        <w:rPr>
          <w:rFonts w:asciiTheme="majorHAnsi" w:hAnsiTheme="majorHAnsi" w:cs="Calibri"/>
          <w:color w:val="000000"/>
        </w:rPr>
        <w:t xml:space="preserve"> – </w:t>
      </w:r>
      <w:r w:rsidR="00AA7E6D" w:rsidRPr="00E04698">
        <w:rPr>
          <w:rFonts w:asciiTheme="majorHAnsi" w:hAnsiTheme="majorHAnsi" w:cs="Calibri"/>
        </w:rPr>
        <w:t xml:space="preserve">rozdział </w:t>
      </w:r>
      <w:r w:rsidR="00E04698" w:rsidRPr="00E04698">
        <w:rPr>
          <w:rFonts w:asciiTheme="majorHAnsi" w:hAnsiTheme="majorHAnsi" w:cs="Calibri"/>
        </w:rPr>
        <w:t>II podrozdział 7 pkt. 1</w:t>
      </w:r>
    </w:p>
    <w:p w14:paraId="1AB0D724" w14:textId="77777777" w:rsidR="00B45410" w:rsidRPr="00E04698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</w:rPr>
      </w:pPr>
      <w:r w:rsidRPr="00E04698">
        <w:rPr>
          <w:rFonts w:asciiTheme="majorHAnsi" w:hAnsiTheme="majorHAnsi" w:cs="Calibri"/>
        </w:rPr>
        <w:t xml:space="preserve">3. </w:t>
      </w:r>
      <w:r w:rsidR="00B45410" w:rsidRPr="00E04698">
        <w:rPr>
          <w:rFonts w:asciiTheme="majorHAnsi" w:hAnsiTheme="majorHAnsi" w:cs="Calibri"/>
        </w:rPr>
        <w:t>Po wypełnieniu Formularza ofert</w:t>
      </w:r>
      <w:r w:rsidR="00E04698" w:rsidRPr="00E04698">
        <w:rPr>
          <w:rFonts w:asciiTheme="majorHAnsi" w:hAnsiTheme="majorHAnsi" w:cs="Calibri"/>
        </w:rPr>
        <w:t>owego</w:t>
      </w:r>
      <w:r w:rsidR="00B45410" w:rsidRPr="00E04698">
        <w:rPr>
          <w:rFonts w:asciiTheme="majorHAnsi" w:hAnsiTheme="majorHAnsi" w:cs="Calibri"/>
        </w:rPr>
        <w:t xml:space="preserve"> i dołączenia  wszystkich wymaganych załączników należy kliknąć przycisk „Przejdź do podsumowania”.</w:t>
      </w:r>
    </w:p>
    <w:p w14:paraId="0D3A4158" w14:textId="777777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4. </w:t>
      </w:r>
      <w:r w:rsidR="00B45410" w:rsidRPr="00555B2E">
        <w:rPr>
          <w:rFonts w:asciiTheme="majorHAnsi" w:hAnsiTheme="majorHAnsi" w:cs="Calibri"/>
          <w:color w:val="00000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7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B45410" w:rsidRPr="00555B2E">
        <w:rPr>
          <w:rFonts w:asciiTheme="majorHAnsi" w:hAnsiTheme="majorHAnsi" w:cs="Calibri"/>
          <w:color w:val="000000"/>
        </w:rPr>
        <w:t xml:space="preserve">, wykonawca powinien złożyć podpis bezpośrednio na dokumentach przesłanych za pośrednictwem </w:t>
      </w:r>
      <w:hyperlink r:id="rId48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platformazakupowa.pl</w:t>
        </w:r>
      </w:hyperlink>
      <w:r w:rsidR="00B45410" w:rsidRPr="00555B2E">
        <w:rPr>
          <w:rFonts w:asciiTheme="majorHAnsi" w:hAnsiTheme="majorHAnsi" w:cs="Calibri"/>
          <w:color w:val="000000"/>
        </w:rPr>
        <w:t>. Zalecamy stosowanie podpisu na każdym załączonym pliku osobno, w szczególności wskazanych w art. 63 ust 1 oraz ust.2 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EE98877" w14:textId="777777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5. </w:t>
      </w:r>
      <w:r>
        <w:rPr>
          <w:rFonts w:asciiTheme="majorHAnsi" w:hAnsiTheme="majorHAnsi" w:cs="Calibri"/>
          <w:color w:val="000000"/>
        </w:rPr>
        <w:tab/>
      </w:r>
      <w:r w:rsidR="00B45410" w:rsidRPr="00555B2E">
        <w:rPr>
          <w:rFonts w:asciiTheme="majorHAnsi" w:hAnsiTheme="majorHAns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024F940" w14:textId="77777777" w:rsidR="00B45410" w:rsidRPr="00555B2E" w:rsidRDefault="006E6CDE" w:rsidP="006E6CDE">
      <w:pPr>
        <w:ind w:left="284" w:hanging="284"/>
        <w:jc w:val="both"/>
        <w:textAlignment w:val="baseline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6. </w:t>
      </w:r>
      <w:r w:rsidR="00B45410" w:rsidRPr="00555B2E">
        <w:rPr>
          <w:rFonts w:asciiTheme="majorHAnsi" w:hAnsiTheme="majorHAnsi" w:cs="Calibri"/>
          <w:color w:val="000000"/>
        </w:rPr>
        <w:t>Szczegółowa instrukcja dla Wykonawców dotycząca złożenia, zmiany i wycofania oferty znajduje się na stronie internetowej pod</w:t>
      </w:r>
      <w:r w:rsidR="00257295">
        <w:rPr>
          <w:rFonts w:asciiTheme="majorHAnsi" w:hAnsiTheme="majorHAnsi" w:cs="Calibri"/>
          <w:color w:val="000000"/>
        </w:rPr>
        <w:t xml:space="preserve"> </w:t>
      </w:r>
      <w:r w:rsidR="00B45410" w:rsidRPr="00555B2E">
        <w:rPr>
          <w:rFonts w:asciiTheme="majorHAnsi" w:hAnsiTheme="majorHAnsi" w:cs="Calibri"/>
          <w:color w:val="000000"/>
        </w:rPr>
        <w:t xml:space="preserve">adresem:  </w:t>
      </w:r>
      <w:hyperlink r:id="rId49" w:history="1">
        <w:r w:rsidR="00B45410" w:rsidRPr="00555B2E">
          <w:rPr>
            <w:rFonts w:asciiTheme="majorHAnsi" w:hAnsiTheme="majorHAnsi" w:cs="Calibri"/>
            <w:color w:val="1155CC"/>
            <w:u w:val="single"/>
          </w:rPr>
          <w:t>https://platformazakupowa.pl/strona/45-instrukcje</w:t>
        </w:r>
      </w:hyperlink>
    </w:p>
    <w:p w14:paraId="157AD2AF" w14:textId="77777777" w:rsidR="00B45410" w:rsidRPr="00773D17" w:rsidRDefault="00B45410" w:rsidP="006E6CDE">
      <w:pPr>
        <w:ind w:left="284" w:right="-108" w:hanging="284"/>
        <w:jc w:val="both"/>
        <w:rPr>
          <w:rFonts w:ascii="Cambria" w:hAnsi="Cambria"/>
        </w:rPr>
      </w:pPr>
    </w:p>
    <w:p w14:paraId="23F15386" w14:textId="77777777" w:rsidR="008F1B78" w:rsidRPr="008F1B78" w:rsidRDefault="00847F26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Otwarcie ofert oraz termin związania ofertą</w:t>
      </w:r>
    </w:p>
    <w:p w14:paraId="7C1E0E3F" w14:textId="77777777" w:rsidR="008F1B78" w:rsidRDefault="008F1B78" w:rsidP="00C90A59">
      <w:pPr>
        <w:shd w:val="clear" w:color="auto" w:fill="FFFFFF"/>
        <w:ind w:left="284" w:hanging="284"/>
        <w:jc w:val="both"/>
        <w:rPr>
          <w:rFonts w:asciiTheme="majorHAnsi" w:hAnsiTheme="majorHAnsi" w:cs="Calibri"/>
          <w:color w:val="000000"/>
        </w:rPr>
      </w:pPr>
    </w:p>
    <w:p w14:paraId="28158D89" w14:textId="621BB419" w:rsidR="00B45410" w:rsidRPr="00CA0924" w:rsidRDefault="008F1B78" w:rsidP="00C90A59">
      <w:pPr>
        <w:shd w:val="clear" w:color="auto" w:fill="FFFFFF"/>
        <w:ind w:left="284" w:hanging="284"/>
        <w:jc w:val="both"/>
        <w:rPr>
          <w:rFonts w:asciiTheme="majorHAnsi" w:hAnsiTheme="majorHAnsi"/>
          <w:b/>
          <w:color w:val="FF0000"/>
        </w:rPr>
      </w:pPr>
      <w:r>
        <w:rPr>
          <w:rFonts w:asciiTheme="majorHAnsi" w:hAnsiTheme="majorHAnsi" w:cs="Calibri"/>
          <w:color w:val="000000"/>
        </w:rPr>
        <w:t xml:space="preserve">1. </w:t>
      </w:r>
      <w:r w:rsidR="00B45410" w:rsidRPr="00555B2E">
        <w:rPr>
          <w:rFonts w:asciiTheme="majorHAnsi" w:hAnsiTheme="majorHAnsi" w:cs="Calibri"/>
          <w:color w:val="000000"/>
        </w:rPr>
        <w:t xml:space="preserve">Otwarcie ofert następuje niezwłocznie po upływie terminu składania ofert, </w:t>
      </w:r>
      <w:r>
        <w:rPr>
          <w:rFonts w:asciiTheme="majorHAnsi" w:hAnsiTheme="majorHAnsi" w:cs="Calibri"/>
          <w:color w:val="000000"/>
        </w:rPr>
        <w:t xml:space="preserve">tj. </w:t>
      </w:r>
      <w:r w:rsidR="00CA0924">
        <w:rPr>
          <w:rFonts w:asciiTheme="majorHAnsi" w:hAnsiTheme="majorHAnsi" w:cs="Calibri"/>
          <w:color w:val="000000"/>
        </w:rPr>
        <w:br/>
      </w:r>
      <w:r w:rsidR="004A68E3" w:rsidRPr="004A68E3">
        <w:rPr>
          <w:rFonts w:asciiTheme="majorHAnsi" w:hAnsiTheme="majorHAnsi" w:cs="Calibri"/>
          <w:b/>
        </w:rPr>
        <w:t>13</w:t>
      </w:r>
      <w:r w:rsidR="00871E1E" w:rsidRPr="004A68E3">
        <w:rPr>
          <w:rFonts w:asciiTheme="majorHAnsi" w:hAnsiTheme="majorHAnsi" w:cs="Calibri"/>
          <w:b/>
        </w:rPr>
        <w:t xml:space="preserve"> września</w:t>
      </w:r>
      <w:r w:rsidRPr="004A68E3">
        <w:rPr>
          <w:rFonts w:asciiTheme="majorHAnsi" w:hAnsiTheme="majorHAnsi" w:cs="Calibri"/>
          <w:b/>
        </w:rPr>
        <w:t xml:space="preserve"> 2021 r. o godz. 10:30</w:t>
      </w:r>
      <w:r w:rsidR="00CA0924" w:rsidRPr="00CA0924">
        <w:rPr>
          <w:rFonts w:asciiTheme="majorHAnsi" w:hAnsiTheme="majorHAnsi" w:cs="Calibri"/>
          <w:b/>
          <w:color w:val="000000"/>
        </w:rPr>
        <w:t>.</w:t>
      </w:r>
    </w:p>
    <w:p w14:paraId="5DE383FB" w14:textId="77777777" w:rsidR="00B45410" w:rsidRPr="00555B2E" w:rsidRDefault="00C90A59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2. </w:t>
      </w:r>
      <w:r w:rsidR="00B45410" w:rsidRPr="00555B2E">
        <w:rPr>
          <w:rFonts w:asciiTheme="majorHAnsi" w:hAnsiTheme="majorHAnsi" w:cs="Calibri"/>
          <w:color w:val="00000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C4B0B66" w14:textId="77777777" w:rsidR="00B45410" w:rsidRPr="00555B2E" w:rsidRDefault="00B45410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3.  Zamawiający poinformuje o zmianie terminu otwarcia ofert na stronie internetowej prowadzonego postępowania.</w:t>
      </w:r>
    </w:p>
    <w:p w14:paraId="66013260" w14:textId="77777777" w:rsidR="00B45410" w:rsidRPr="00555B2E" w:rsidRDefault="00B45410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4.  Zamawiający, najpóźniej przed otwarciem ofert, udostępnia na stronie internetowej prowadzonego postępowania informację o kwocie, jaką zamierza przeznaczyć na sfinansowanie zamówienia.</w:t>
      </w:r>
    </w:p>
    <w:p w14:paraId="56F6837C" w14:textId="77777777" w:rsidR="00B45410" w:rsidRPr="00555B2E" w:rsidRDefault="00C90A59" w:rsidP="00C90A59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5. </w:t>
      </w:r>
      <w:r>
        <w:rPr>
          <w:rFonts w:asciiTheme="majorHAnsi" w:hAnsiTheme="majorHAnsi" w:cs="Calibri"/>
          <w:color w:val="000000"/>
        </w:rPr>
        <w:tab/>
      </w:r>
      <w:r w:rsidR="00B45410" w:rsidRPr="00555B2E">
        <w:rPr>
          <w:rFonts w:asciiTheme="majorHAnsi" w:hAnsiTheme="majorHAnsi" w:cs="Calibri"/>
          <w:color w:val="000000"/>
        </w:rPr>
        <w:t>Zamawiający, niezwłocznie po otwarciu ofert, udostępnia na stronie internetowej prowadzonego postępowania informacje o:</w:t>
      </w:r>
    </w:p>
    <w:p w14:paraId="4A1F1A7E" w14:textId="77777777" w:rsidR="00B45410" w:rsidRPr="00555B2E" w:rsidRDefault="00B45410" w:rsidP="00C90A59">
      <w:pPr>
        <w:shd w:val="clear" w:color="auto" w:fill="FFFFFF"/>
        <w:ind w:left="567" w:hanging="283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1) nazwach albo imionach i nazwiskach oraz siedzibach lub miejscach prowadzonej działalności gospodarczej albo miejscach zamieszkania wykonawców, których oferty zostały otwarte;</w:t>
      </w:r>
    </w:p>
    <w:p w14:paraId="26482393" w14:textId="77777777" w:rsidR="00B45410" w:rsidRPr="00555B2E" w:rsidRDefault="00B45410" w:rsidP="00C90A59">
      <w:pPr>
        <w:shd w:val="clear" w:color="auto" w:fill="FFFFFF"/>
        <w:ind w:left="567" w:hanging="283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t>2) cenach lub kosztach zawartych w ofertach.</w:t>
      </w:r>
    </w:p>
    <w:p w14:paraId="3889830A" w14:textId="77777777" w:rsidR="00B45410" w:rsidRPr="00555B2E" w:rsidRDefault="00B45410" w:rsidP="00C90A59">
      <w:pPr>
        <w:shd w:val="clear" w:color="auto" w:fill="FFFFFF"/>
        <w:ind w:left="284"/>
        <w:jc w:val="both"/>
        <w:rPr>
          <w:rFonts w:asciiTheme="majorHAnsi" w:hAnsiTheme="majorHAnsi"/>
        </w:rPr>
      </w:pPr>
      <w:r w:rsidRPr="00555B2E">
        <w:rPr>
          <w:rFonts w:asciiTheme="majorHAnsi" w:hAnsiTheme="majorHAnsi" w:cs="Calibri"/>
          <w:color w:val="000000"/>
        </w:rPr>
        <w:lastRenderedPageBreak/>
        <w:t>Informacja zostanie opublikowana na stronie postępowania na</w:t>
      </w:r>
      <w:hyperlink r:id="rId50" w:history="1">
        <w:r w:rsidRPr="00555B2E">
          <w:rPr>
            <w:rFonts w:asciiTheme="majorHAnsi" w:hAnsiTheme="majorHAnsi" w:cs="Calibri"/>
            <w:color w:val="1155CC"/>
            <w:u w:val="single"/>
          </w:rPr>
          <w:t xml:space="preserve"> platformazakupowa.pl</w:t>
        </w:r>
      </w:hyperlink>
      <w:r w:rsidRPr="00555B2E">
        <w:rPr>
          <w:rFonts w:asciiTheme="majorHAnsi" w:hAnsiTheme="majorHAnsi" w:cs="Calibri"/>
          <w:color w:val="000000"/>
        </w:rPr>
        <w:t xml:space="preserve"> w sekcji ,,Komunikaty” .</w:t>
      </w:r>
    </w:p>
    <w:p w14:paraId="0E74D8CC" w14:textId="77777777" w:rsidR="003D1AB9" w:rsidRDefault="00CA0924" w:rsidP="00CA0924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6.</w:t>
      </w:r>
      <w:r>
        <w:rPr>
          <w:rFonts w:asciiTheme="majorHAnsi" w:hAnsiTheme="majorHAnsi" w:cs="Calibri"/>
          <w:color w:val="000000"/>
        </w:rPr>
        <w:tab/>
      </w:r>
      <w:r w:rsidR="00C90A59">
        <w:rPr>
          <w:rFonts w:asciiTheme="majorHAnsi" w:hAnsiTheme="majorHAnsi" w:cs="Calibri"/>
          <w:color w:val="000000"/>
        </w:rPr>
        <w:t>Zgodnie z Pzp</w:t>
      </w:r>
      <w:r w:rsidR="00B45410" w:rsidRPr="00555B2E">
        <w:rPr>
          <w:rFonts w:asciiTheme="majorHAnsi" w:hAnsiTheme="majorHAnsi" w:cs="Calibri"/>
          <w:color w:val="000000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3ADCC7F" w14:textId="65E95EA5" w:rsidR="00496E07" w:rsidRPr="00496E07" w:rsidRDefault="003D1AB9" w:rsidP="00496E07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>
        <w:rPr>
          <w:rFonts w:asciiTheme="majorHAnsi" w:hAnsiTheme="majorHAnsi"/>
        </w:rPr>
        <w:tab/>
      </w:r>
      <w:r w:rsidR="00DB1A25" w:rsidRPr="00773D17">
        <w:rPr>
          <w:rFonts w:ascii="Cambria" w:hAnsi="Cambria"/>
        </w:rPr>
        <w:t xml:space="preserve">Wykonawca pozostaje związany ofertą </w:t>
      </w:r>
      <w:r w:rsidR="00B142B3" w:rsidRPr="004A68E3">
        <w:rPr>
          <w:rFonts w:ascii="Cambria" w:hAnsi="Cambria"/>
          <w:b/>
          <w:bCs/>
        </w:rPr>
        <w:t>do dnia</w:t>
      </w:r>
      <w:r w:rsidR="00024AF6" w:rsidRPr="004A68E3">
        <w:rPr>
          <w:rFonts w:ascii="Cambria" w:hAnsi="Cambria"/>
          <w:b/>
          <w:bCs/>
        </w:rPr>
        <w:t xml:space="preserve"> </w:t>
      </w:r>
      <w:r w:rsidR="00871E1E" w:rsidRPr="004A68E3">
        <w:rPr>
          <w:rFonts w:ascii="Cambria" w:hAnsi="Cambria"/>
          <w:b/>
          <w:bCs/>
        </w:rPr>
        <w:t xml:space="preserve">12 </w:t>
      </w:r>
      <w:r w:rsidR="004A68E3" w:rsidRPr="004A68E3">
        <w:rPr>
          <w:rFonts w:ascii="Cambria" w:hAnsi="Cambria"/>
          <w:b/>
          <w:bCs/>
        </w:rPr>
        <w:t>października</w:t>
      </w:r>
      <w:r w:rsidR="00CA0924" w:rsidRPr="004A68E3">
        <w:rPr>
          <w:rFonts w:ascii="Cambria" w:hAnsi="Cambria"/>
          <w:b/>
          <w:bCs/>
        </w:rPr>
        <w:t xml:space="preserve"> 2021 r. </w:t>
      </w:r>
      <w:r w:rsidR="00DB1A25" w:rsidRPr="00F425A9">
        <w:rPr>
          <w:rFonts w:ascii="Cambria" w:hAnsi="Cambria"/>
          <w:bCs/>
        </w:rPr>
        <w:t>Bieg</w:t>
      </w:r>
      <w:r w:rsidR="00DB1A25" w:rsidRPr="00773D17">
        <w:rPr>
          <w:rFonts w:ascii="Cambria" w:hAnsi="Cambria"/>
          <w:bCs/>
        </w:rPr>
        <w:t xml:space="preserve"> terminu związania ofertą rozpoczyna się wraz z upływem terminu składania ofert.</w:t>
      </w:r>
    </w:p>
    <w:p w14:paraId="2D8AFB6E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7DC75E4" w14:textId="77777777" w:rsidR="009615B1" w:rsidRPr="00773D17" w:rsidRDefault="000778FB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6FA377E1" w14:textId="77777777" w:rsidR="003C7B82" w:rsidRDefault="00024AF6" w:rsidP="00B949AD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3C7B82" w:rsidRPr="00773D17">
        <w:rPr>
          <w:rFonts w:ascii="Cambria" w:hAnsi="Cambria"/>
        </w:rPr>
        <w:t>Przy wyb</w:t>
      </w:r>
      <w:r w:rsidR="000778FB" w:rsidRPr="00773D17">
        <w:rPr>
          <w:rFonts w:ascii="Cambria" w:hAnsi="Cambria"/>
        </w:rPr>
        <w:t>orze najkorzystniejszej oferty z</w:t>
      </w:r>
      <w:r w:rsidR="003C7B82" w:rsidRPr="00773D17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p w14:paraId="6D3ADA96" w14:textId="77777777" w:rsidR="00B949AD" w:rsidRDefault="00B949AD" w:rsidP="003C7B82">
      <w:pPr>
        <w:spacing w:before="240"/>
        <w:ind w:right="-108"/>
        <w:jc w:val="both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B949AD" w:rsidRPr="00773D17" w14:paraId="7E813BD2" w14:textId="77777777" w:rsidTr="008B796A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E0A368" w14:textId="77777777" w:rsidR="00B949AD" w:rsidRPr="00773D17" w:rsidRDefault="00B949AD" w:rsidP="008B796A">
            <w:pPr>
              <w:keepNext/>
              <w:jc w:val="both"/>
              <w:outlineLvl w:val="2"/>
            </w:pPr>
            <w:r w:rsidRPr="00773D17"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5E98A73" w14:textId="77777777" w:rsidR="00B949AD" w:rsidRPr="00773D17" w:rsidRDefault="00B949AD" w:rsidP="008B796A">
            <w:pPr>
              <w:keepNext/>
              <w:jc w:val="both"/>
              <w:outlineLvl w:val="2"/>
            </w:pPr>
            <w:r w:rsidRPr="00773D17"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712410" w14:textId="77777777" w:rsidR="00B949AD" w:rsidRPr="00773D17" w:rsidRDefault="00B949AD" w:rsidP="008B796A">
            <w:pPr>
              <w:jc w:val="both"/>
            </w:pPr>
            <w:r w:rsidRPr="00773D17">
              <w:t>Znaczenie (%)</w:t>
            </w:r>
          </w:p>
        </w:tc>
      </w:tr>
      <w:tr w:rsidR="00B949AD" w:rsidRPr="00773D17" w14:paraId="252643B3" w14:textId="77777777" w:rsidTr="008B796A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877" w14:textId="77777777" w:rsidR="00B949AD" w:rsidRPr="00773D17" w:rsidRDefault="00B949AD" w:rsidP="008B796A">
            <w:pPr>
              <w:jc w:val="center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FCC3" w14:textId="77777777" w:rsidR="00B949AD" w:rsidRPr="00773D17" w:rsidRDefault="00B949AD" w:rsidP="008B796A">
            <w:pPr>
              <w:jc w:val="both"/>
              <w:rPr>
                <w:rFonts w:asciiTheme="majorHAnsi" w:hAnsiTheme="majorHAnsi"/>
              </w:rPr>
            </w:pPr>
            <w:r w:rsidRPr="00773D17">
              <w:rPr>
                <w:rFonts w:asciiTheme="majorHAnsi" w:hAnsiTheme="majorHAnsi"/>
              </w:rPr>
              <w:t>Cena (koszt)</w:t>
            </w:r>
            <w:r>
              <w:rPr>
                <w:rFonts w:asciiTheme="majorHAnsi" w:hAnsiTheme="majorHAnsi"/>
              </w:rPr>
              <w:t xml:space="preserve"> wykonania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B563" w14:textId="77777777" w:rsidR="00B949AD" w:rsidRPr="00773D17" w:rsidRDefault="00B949AD" w:rsidP="008B796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  <w:r w:rsidRPr="00773D17">
              <w:rPr>
                <w:rFonts w:asciiTheme="majorHAnsi" w:hAnsiTheme="majorHAnsi"/>
              </w:rPr>
              <w:t>%</w:t>
            </w:r>
          </w:p>
        </w:tc>
      </w:tr>
      <w:tr w:rsidR="00B949AD" w:rsidRPr="00773D17" w14:paraId="269ED4BE" w14:textId="77777777" w:rsidTr="008B796A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E5D" w14:textId="77777777" w:rsidR="00B949AD" w:rsidRPr="00B949AD" w:rsidRDefault="00B949AD" w:rsidP="00B949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270" w14:textId="77777777" w:rsidR="00B949AD" w:rsidRPr="00773D17" w:rsidRDefault="00B949AD" w:rsidP="008B796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Gwarancja </w:t>
            </w:r>
            <w:r w:rsidR="00F425A9">
              <w:rPr>
                <w:rFonts w:asciiTheme="majorHAnsi" w:hAnsiTheme="majorHAnsi"/>
              </w:rPr>
              <w:t xml:space="preserve">i rękojmia </w:t>
            </w:r>
            <w:r>
              <w:rPr>
                <w:rFonts w:asciiTheme="majorHAnsi" w:hAnsiTheme="majorHAnsi"/>
              </w:rPr>
              <w:t xml:space="preserve">na roboty budowlane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58E" w14:textId="77777777" w:rsidR="00B949AD" w:rsidRDefault="00B949AD" w:rsidP="008B796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40%</w:t>
            </w:r>
          </w:p>
        </w:tc>
      </w:tr>
      <w:tr w:rsidR="00B949AD" w:rsidRPr="00773D17" w14:paraId="1CDB73E4" w14:textId="77777777" w:rsidTr="008B796A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61D" w14:textId="77777777" w:rsidR="00B949AD" w:rsidRPr="00773D17" w:rsidRDefault="00B949AD" w:rsidP="008B796A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6F40" w14:textId="77777777" w:rsidR="00B949AD" w:rsidRPr="00773D17" w:rsidRDefault="00B949AD" w:rsidP="008B796A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C67D" w14:textId="77777777" w:rsidR="00B949AD" w:rsidRPr="00773D17" w:rsidRDefault="00B949AD" w:rsidP="008B796A">
            <w:pPr>
              <w:jc w:val="both"/>
              <w:rPr>
                <w:rFonts w:asciiTheme="majorHAnsi" w:hAnsiTheme="majorHAnsi"/>
                <w:b/>
              </w:rPr>
            </w:pPr>
            <w:r w:rsidRPr="00773D17">
              <w:rPr>
                <w:rFonts w:asciiTheme="majorHAnsi" w:hAnsiTheme="majorHAnsi"/>
                <w:b/>
              </w:rPr>
              <w:t>100%</w:t>
            </w:r>
          </w:p>
        </w:tc>
      </w:tr>
    </w:tbl>
    <w:p w14:paraId="29F9BA6F" w14:textId="77777777" w:rsidR="00B949AD" w:rsidRPr="00CA1B55" w:rsidRDefault="00B949AD" w:rsidP="00B949AD">
      <w:pPr>
        <w:rPr>
          <w:b/>
          <w:lang w:eastAsia="ar-SA"/>
        </w:rPr>
      </w:pPr>
    </w:p>
    <w:p w14:paraId="6C720E89" w14:textId="77777777" w:rsidR="00B949AD" w:rsidRPr="008B1176" w:rsidRDefault="00B949AD" w:rsidP="008E1E2F">
      <w:pPr>
        <w:keepNext/>
        <w:numPr>
          <w:ilvl w:val="0"/>
          <w:numId w:val="42"/>
        </w:numPr>
        <w:autoSpaceDE w:val="0"/>
        <w:autoSpaceDN w:val="0"/>
        <w:adjustRightInd w:val="0"/>
        <w:ind w:left="284" w:hanging="284"/>
        <w:outlineLvl w:val="1"/>
        <w:rPr>
          <w:rFonts w:asciiTheme="majorHAnsi" w:hAnsiTheme="majorHAnsi"/>
          <w:b/>
          <w:bCs/>
        </w:rPr>
      </w:pPr>
      <w:r w:rsidRPr="008B1176">
        <w:rPr>
          <w:rFonts w:asciiTheme="majorHAnsi" w:hAnsiTheme="majorHAnsi"/>
          <w:b/>
          <w:bCs/>
        </w:rPr>
        <w:t xml:space="preserve">Cena ( koszt ) wykonania  </w:t>
      </w:r>
    </w:p>
    <w:p w14:paraId="6EA49248" w14:textId="77777777" w:rsidR="00B949AD" w:rsidRPr="008B1176" w:rsidRDefault="00B949AD" w:rsidP="00B949AD">
      <w:pPr>
        <w:keepNext/>
        <w:autoSpaceDE w:val="0"/>
        <w:autoSpaceDN w:val="0"/>
        <w:adjustRightInd w:val="0"/>
        <w:ind w:left="284"/>
        <w:outlineLvl w:val="1"/>
        <w:rPr>
          <w:rFonts w:asciiTheme="majorHAnsi" w:hAnsiTheme="majorHAnsi"/>
          <w:b/>
          <w:bCs/>
        </w:rPr>
      </w:pPr>
    </w:p>
    <w:p w14:paraId="3A8CBF61" w14:textId="77777777" w:rsidR="00B949AD" w:rsidRPr="00B949AD" w:rsidRDefault="00B949AD" w:rsidP="00B949AD">
      <w:pPr>
        <w:rPr>
          <w:rFonts w:asciiTheme="majorHAnsi" w:hAnsiTheme="majorHAnsi"/>
        </w:rPr>
      </w:pPr>
      <w:r w:rsidRPr="00B949AD">
        <w:rPr>
          <w:rFonts w:asciiTheme="majorHAnsi" w:hAnsiTheme="majorHAnsi"/>
        </w:rPr>
        <w:t xml:space="preserve">W celu wyboru najkorzystniejszej oferty Zamawiający w powiązaniu z przedstawionym kryterium będzie posługiwał się następującym wzorem: </w:t>
      </w:r>
    </w:p>
    <w:p w14:paraId="4496C361" w14:textId="77777777" w:rsidR="00B949AD" w:rsidRPr="00B949AD" w:rsidRDefault="00B949AD" w:rsidP="00B949A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B949AD">
        <w:rPr>
          <w:rFonts w:asciiTheme="majorHAnsi" w:hAnsiTheme="majorHAnsi"/>
        </w:rPr>
        <w:t xml:space="preserve"> </w:t>
      </w:r>
    </w:p>
    <w:p w14:paraId="66D24397" w14:textId="77777777" w:rsidR="00B949AD" w:rsidRPr="00B949AD" w:rsidRDefault="00B949AD" w:rsidP="00B949A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B949AD">
        <w:rPr>
          <w:rFonts w:asciiTheme="majorHAnsi" w:hAnsiTheme="majorHAnsi"/>
        </w:rPr>
        <w:t xml:space="preserve">                     </w:t>
      </w:r>
      <w:r w:rsidRPr="00B949AD">
        <w:rPr>
          <w:rFonts w:asciiTheme="majorHAnsi" w:hAnsiTheme="majorHAnsi"/>
          <w:b/>
          <w:noProof/>
          <w:position w:val="-24"/>
        </w:rPr>
        <w:drawing>
          <wp:inline distT="0" distB="0" distL="0" distR="0" wp14:anchorId="1682AE62" wp14:editId="2E68B3E7">
            <wp:extent cx="1276350" cy="390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9AD">
        <w:rPr>
          <w:rFonts w:asciiTheme="majorHAnsi" w:hAnsiTheme="majorHAnsi"/>
        </w:rPr>
        <w:t xml:space="preserve"> x 60%      </w:t>
      </w:r>
    </w:p>
    <w:p w14:paraId="2B77F284" w14:textId="77777777" w:rsidR="00B949AD" w:rsidRPr="00B949AD" w:rsidRDefault="00B949AD" w:rsidP="00B949A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39F72B1" w14:textId="05D40C70" w:rsidR="00B949AD" w:rsidRPr="00B949AD" w:rsidRDefault="00B949AD" w:rsidP="00E0334E">
      <w:pPr>
        <w:widowControl w:val="0"/>
        <w:autoSpaceDE w:val="0"/>
        <w:autoSpaceDN w:val="0"/>
        <w:adjustRightInd w:val="0"/>
        <w:ind w:left="426" w:hanging="426"/>
        <w:rPr>
          <w:rFonts w:asciiTheme="majorHAnsi" w:hAnsiTheme="majorHAnsi"/>
          <w:b/>
        </w:rPr>
      </w:pPr>
      <w:proofErr w:type="spellStart"/>
      <w:r w:rsidRPr="00B949AD">
        <w:rPr>
          <w:rFonts w:asciiTheme="majorHAnsi" w:hAnsiTheme="majorHAnsi"/>
          <w:b/>
        </w:rPr>
        <w:t>An</w:t>
      </w:r>
      <w:proofErr w:type="spellEnd"/>
      <w:r w:rsidRPr="00B949AD">
        <w:rPr>
          <w:rFonts w:asciiTheme="majorHAnsi" w:hAnsiTheme="majorHAnsi"/>
          <w:b/>
        </w:rPr>
        <w:t xml:space="preserve"> </w:t>
      </w:r>
      <w:r w:rsidRPr="00B949AD">
        <w:rPr>
          <w:rFonts w:asciiTheme="majorHAnsi" w:hAnsiTheme="majorHAnsi"/>
        </w:rPr>
        <w:t>- liczba punktów, którą przyzna Zamawiający ofercie</w:t>
      </w:r>
      <w:r w:rsidRPr="00B949AD">
        <w:rPr>
          <w:rFonts w:asciiTheme="majorHAnsi" w:hAnsiTheme="majorHAnsi"/>
          <w:b/>
        </w:rPr>
        <w:t xml:space="preserve"> - n  </w:t>
      </w:r>
      <w:r w:rsidRPr="00B949AD">
        <w:rPr>
          <w:rFonts w:asciiTheme="majorHAnsi" w:hAnsiTheme="majorHAnsi"/>
        </w:rPr>
        <w:t xml:space="preserve">za spełnienie kryterium </w:t>
      </w:r>
      <w:r w:rsidR="00E0334E">
        <w:rPr>
          <w:rFonts w:asciiTheme="majorHAnsi" w:hAnsiTheme="majorHAnsi"/>
        </w:rPr>
        <w:br/>
        <w:t xml:space="preserve">„ </w:t>
      </w:r>
      <w:r w:rsidR="00E0334E">
        <w:rPr>
          <w:rFonts w:asciiTheme="majorHAnsi" w:hAnsiTheme="majorHAnsi"/>
          <w:b/>
        </w:rPr>
        <w:t>Cena ( koszt ) wykonania „</w:t>
      </w:r>
    </w:p>
    <w:p w14:paraId="06FFC7BF" w14:textId="728DBFB4" w:rsidR="00B949AD" w:rsidRPr="00B949AD" w:rsidRDefault="00B949AD" w:rsidP="00B949A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Theme="majorHAnsi" w:hAnsiTheme="majorHAnsi"/>
        </w:rPr>
      </w:pPr>
      <w:r w:rsidRPr="00B949AD">
        <w:rPr>
          <w:rFonts w:asciiTheme="majorHAnsi" w:hAnsiTheme="majorHAnsi"/>
          <w:b/>
        </w:rPr>
        <w:t>C min</w:t>
      </w:r>
      <w:r w:rsidRPr="00B949AD">
        <w:rPr>
          <w:rFonts w:asciiTheme="majorHAnsi" w:hAnsiTheme="majorHAnsi"/>
        </w:rPr>
        <w:t xml:space="preserve">. -  </w:t>
      </w:r>
      <w:r w:rsidR="00E0334E">
        <w:rPr>
          <w:rFonts w:asciiTheme="majorHAnsi" w:hAnsiTheme="majorHAnsi"/>
        </w:rPr>
        <w:t xml:space="preserve">łączna </w:t>
      </w:r>
      <w:r w:rsidRPr="00B949AD">
        <w:rPr>
          <w:rFonts w:asciiTheme="majorHAnsi" w:hAnsiTheme="majorHAnsi"/>
          <w:bCs/>
        </w:rPr>
        <w:t>cena brutto</w:t>
      </w:r>
      <w:r w:rsidRPr="00B949AD">
        <w:rPr>
          <w:rFonts w:asciiTheme="majorHAnsi" w:hAnsiTheme="majorHAnsi"/>
        </w:rPr>
        <w:t xml:space="preserve"> </w:t>
      </w:r>
      <w:r w:rsidR="00BA404F">
        <w:rPr>
          <w:rFonts w:asciiTheme="majorHAnsi" w:hAnsiTheme="majorHAnsi"/>
        </w:rPr>
        <w:t>oferty z najniższą ceną brutto</w:t>
      </w:r>
      <w:r w:rsidRPr="00B949AD">
        <w:rPr>
          <w:rFonts w:asciiTheme="majorHAnsi" w:hAnsiTheme="majorHAnsi"/>
        </w:rPr>
        <w:t xml:space="preserve"> </w:t>
      </w:r>
      <w:r w:rsidRPr="00B949AD">
        <w:rPr>
          <w:rFonts w:asciiTheme="majorHAnsi" w:hAnsiTheme="majorHAnsi"/>
          <w:b/>
        </w:rPr>
        <w:t xml:space="preserve"> </w:t>
      </w:r>
    </w:p>
    <w:p w14:paraId="1D9E9CE4" w14:textId="6C2E1689" w:rsidR="00B949AD" w:rsidRDefault="00B949AD" w:rsidP="00B949A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Theme="majorHAnsi" w:hAnsiTheme="majorHAnsi"/>
          <w:b/>
        </w:rPr>
      </w:pPr>
      <w:proofErr w:type="spellStart"/>
      <w:r w:rsidRPr="00B949AD">
        <w:rPr>
          <w:rFonts w:asciiTheme="majorHAnsi" w:hAnsiTheme="majorHAnsi"/>
          <w:b/>
        </w:rPr>
        <w:t>Cn</w:t>
      </w:r>
      <w:proofErr w:type="spellEnd"/>
      <w:r w:rsidRPr="00B949AD">
        <w:rPr>
          <w:rFonts w:asciiTheme="majorHAnsi" w:hAnsiTheme="majorHAnsi"/>
        </w:rPr>
        <w:t xml:space="preserve">      </w:t>
      </w:r>
      <w:r w:rsidR="00E0334E">
        <w:rPr>
          <w:rFonts w:asciiTheme="majorHAnsi" w:hAnsiTheme="majorHAnsi"/>
        </w:rPr>
        <w:t xml:space="preserve">  </w:t>
      </w:r>
      <w:r w:rsidRPr="00B949AD">
        <w:rPr>
          <w:rFonts w:asciiTheme="majorHAnsi" w:hAnsiTheme="majorHAnsi"/>
        </w:rPr>
        <w:t xml:space="preserve"> -  </w:t>
      </w:r>
      <w:r w:rsidR="00E0334E">
        <w:rPr>
          <w:rFonts w:asciiTheme="majorHAnsi" w:hAnsiTheme="majorHAnsi"/>
        </w:rPr>
        <w:t xml:space="preserve">łączna </w:t>
      </w:r>
      <w:r w:rsidRPr="00B949AD">
        <w:rPr>
          <w:rFonts w:asciiTheme="majorHAnsi" w:hAnsiTheme="majorHAnsi"/>
          <w:bCs/>
        </w:rPr>
        <w:t>cena brutto</w:t>
      </w:r>
      <w:r w:rsidRPr="00B949AD">
        <w:rPr>
          <w:rFonts w:asciiTheme="majorHAnsi" w:hAnsiTheme="majorHAnsi"/>
        </w:rPr>
        <w:t xml:space="preserve"> </w:t>
      </w:r>
      <w:r w:rsidR="00BA404F">
        <w:rPr>
          <w:rFonts w:asciiTheme="majorHAnsi" w:hAnsiTheme="majorHAnsi"/>
        </w:rPr>
        <w:t xml:space="preserve">oferty </w:t>
      </w:r>
      <w:r w:rsidRPr="00B949AD">
        <w:rPr>
          <w:rFonts w:asciiTheme="majorHAnsi" w:hAnsiTheme="majorHAnsi"/>
        </w:rPr>
        <w:t>badanej</w:t>
      </w:r>
      <w:r w:rsidRPr="00B949AD">
        <w:rPr>
          <w:rFonts w:asciiTheme="majorHAnsi" w:hAnsiTheme="majorHAnsi"/>
          <w:b/>
        </w:rPr>
        <w:t xml:space="preserve"> </w:t>
      </w:r>
    </w:p>
    <w:p w14:paraId="68F59AA3" w14:textId="77777777" w:rsidR="00BA404F" w:rsidRDefault="00BA404F" w:rsidP="00B949A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Theme="majorHAnsi" w:hAnsiTheme="majorHAnsi"/>
          <w:b/>
        </w:rPr>
      </w:pPr>
    </w:p>
    <w:p w14:paraId="313A47D1" w14:textId="77777777" w:rsidR="00BA404F" w:rsidRPr="00BA404F" w:rsidRDefault="00BA404F" w:rsidP="00BA404F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BA404F">
        <w:rPr>
          <w:rFonts w:asciiTheme="majorHAnsi" w:hAnsiTheme="majorHAnsi"/>
          <w:bCs/>
        </w:rPr>
        <w:t>W tym kryterium można uzyskać maksymalnie 60 punktów</w:t>
      </w:r>
      <w:r>
        <w:rPr>
          <w:rFonts w:asciiTheme="majorHAnsi" w:hAnsiTheme="majorHAnsi"/>
          <w:bCs/>
        </w:rPr>
        <w:t xml:space="preserve">. </w:t>
      </w:r>
    </w:p>
    <w:p w14:paraId="23E1E648" w14:textId="77777777" w:rsidR="00BA404F" w:rsidRPr="00BA404F" w:rsidRDefault="00BA404F" w:rsidP="00B949AD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Theme="majorHAnsi" w:hAnsiTheme="majorHAnsi"/>
          <w:bCs/>
        </w:rPr>
      </w:pPr>
    </w:p>
    <w:p w14:paraId="2C4C2B54" w14:textId="77777777" w:rsidR="00B949AD" w:rsidRPr="00BA404F" w:rsidRDefault="00B949AD" w:rsidP="00B949AD">
      <w:pPr>
        <w:pStyle w:val="Akapitzlist"/>
        <w:autoSpaceDE w:val="0"/>
        <w:autoSpaceDN w:val="0"/>
        <w:adjustRightInd w:val="0"/>
        <w:ind w:left="284"/>
        <w:rPr>
          <w:rFonts w:asciiTheme="majorHAnsi" w:hAnsiTheme="majorHAnsi"/>
          <w:bCs/>
        </w:rPr>
      </w:pPr>
    </w:p>
    <w:p w14:paraId="012700D3" w14:textId="77777777" w:rsidR="00B949AD" w:rsidRPr="00EC4390" w:rsidRDefault="00EC4390" w:rsidP="008E1E2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asciiTheme="majorHAnsi" w:hAnsiTheme="majorHAnsi"/>
          <w:b/>
          <w:bCs/>
        </w:rPr>
      </w:pPr>
      <w:r w:rsidRPr="00EC4390">
        <w:rPr>
          <w:rFonts w:asciiTheme="majorHAnsi" w:hAnsiTheme="majorHAnsi" w:cs="Tahoma"/>
        </w:rPr>
        <w:t>G</w:t>
      </w:r>
      <w:r w:rsidR="00B949AD" w:rsidRPr="00EC4390">
        <w:rPr>
          <w:rFonts w:asciiTheme="majorHAnsi" w:hAnsiTheme="majorHAnsi"/>
          <w:b/>
          <w:bCs/>
        </w:rPr>
        <w:t xml:space="preserve">warancja </w:t>
      </w:r>
      <w:r w:rsidR="009C6447">
        <w:rPr>
          <w:rFonts w:asciiTheme="majorHAnsi" w:hAnsiTheme="majorHAnsi"/>
          <w:b/>
          <w:bCs/>
        </w:rPr>
        <w:t xml:space="preserve">i rękojmia </w:t>
      </w:r>
      <w:r w:rsidR="00B949AD" w:rsidRPr="00EC4390">
        <w:rPr>
          <w:rFonts w:asciiTheme="majorHAnsi" w:hAnsiTheme="majorHAnsi"/>
          <w:b/>
          <w:bCs/>
        </w:rPr>
        <w:t xml:space="preserve">na roboty budowlane </w:t>
      </w:r>
    </w:p>
    <w:p w14:paraId="505740D2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8B1176">
        <w:rPr>
          <w:rFonts w:asciiTheme="majorHAnsi" w:hAnsiTheme="majorHAnsi"/>
          <w:bCs/>
        </w:rPr>
        <w:t>Minimalny okres gwarancji      –  36 m-</w:t>
      </w:r>
      <w:proofErr w:type="spellStart"/>
      <w:r w:rsidRPr="008B1176">
        <w:rPr>
          <w:rFonts w:asciiTheme="majorHAnsi" w:hAnsiTheme="majorHAnsi"/>
          <w:bCs/>
        </w:rPr>
        <w:t>cy</w:t>
      </w:r>
      <w:proofErr w:type="spellEnd"/>
    </w:p>
    <w:p w14:paraId="3E5E8B89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8B1176">
        <w:rPr>
          <w:rFonts w:asciiTheme="majorHAnsi" w:hAnsiTheme="majorHAnsi"/>
          <w:bCs/>
        </w:rPr>
        <w:t>Maksymalny okres gwarancji    – 60 m-</w:t>
      </w:r>
      <w:proofErr w:type="spellStart"/>
      <w:r w:rsidRPr="008B1176">
        <w:rPr>
          <w:rFonts w:asciiTheme="majorHAnsi" w:hAnsiTheme="majorHAnsi"/>
          <w:bCs/>
        </w:rPr>
        <w:t>cy</w:t>
      </w:r>
      <w:proofErr w:type="spellEnd"/>
    </w:p>
    <w:p w14:paraId="4C1BE481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</w:p>
    <w:p w14:paraId="651A0B9E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8B1176">
        <w:rPr>
          <w:rFonts w:asciiTheme="majorHAnsi" w:hAnsiTheme="majorHAnsi"/>
          <w:bCs/>
        </w:rPr>
        <w:t xml:space="preserve">                                     OG badanej oferty</w:t>
      </w:r>
    </w:p>
    <w:p w14:paraId="333C95AC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8B1176">
        <w:rPr>
          <w:rFonts w:asciiTheme="majorHAnsi" w:hAnsiTheme="majorHAnsi"/>
          <w:bCs/>
        </w:rPr>
        <w:t>Okres Gwarancji = ------------------------------ x100</w:t>
      </w:r>
      <w:r w:rsidR="008B1176" w:rsidRPr="008B1176">
        <w:rPr>
          <w:rFonts w:asciiTheme="majorHAnsi" w:hAnsiTheme="majorHAnsi"/>
          <w:bCs/>
          <w:i/>
          <w:iCs/>
        </w:rPr>
        <w:t>pkt</w:t>
      </w:r>
      <w:r w:rsidRPr="008B1176">
        <w:rPr>
          <w:rFonts w:asciiTheme="majorHAnsi" w:hAnsiTheme="majorHAnsi"/>
          <w:bCs/>
        </w:rPr>
        <w:t xml:space="preserve"> x 40%</w:t>
      </w:r>
    </w:p>
    <w:p w14:paraId="3646C931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8B1176">
        <w:rPr>
          <w:rFonts w:asciiTheme="majorHAnsi" w:hAnsiTheme="majorHAnsi"/>
          <w:bCs/>
        </w:rPr>
        <w:t xml:space="preserve">                                             60</w:t>
      </w:r>
    </w:p>
    <w:p w14:paraId="54A1313E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  <w:u w:val="single"/>
        </w:rPr>
      </w:pPr>
      <w:r w:rsidRPr="008B1176">
        <w:rPr>
          <w:rFonts w:asciiTheme="majorHAnsi" w:hAnsiTheme="majorHAnsi"/>
          <w:bCs/>
          <w:sz w:val="22"/>
          <w:szCs w:val="22"/>
          <w:u w:val="single"/>
        </w:rPr>
        <w:t>Uwaga:</w:t>
      </w:r>
    </w:p>
    <w:p w14:paraId="46EB0C90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8B1176">
        <w:rPr>
          <w:rFonts w:asciiTheme="majorHAnsi" w:hAnsiTheme="majorHAnsi"/>
          <w:b/>
          <w:sz w:val="22"/>
          <w:szCs w:val="22"/>
        </w:rPr>
        <w:t>Oferta z okresem gwarancji krótszym ni</w:t>
      </w:r>
      <w:r w:rsidRPr="008B1176">
        <w:rPr>
          <w:rFonts w:asciiTheme="majorHAnsi" w:hAnsiTheme="majorHAnsi" w:cs="TimesNewRoman"/>
          <w:b/>
          <w:sz w:val="22"/>
          <w:szCs w:val="22"/>
        </w:rPr>
        <w:t>ż 36</w:t>
      </w:r>
      <w:r w:rsidRPr="008B1176">
        <w:rPr>
          <w:rFonts w:asciiTheme="majorHAnsi" w:hAnsiTheme="majorHAnsi"/>
          <w:b/>
          <w:sz w:val="22"/>
          <w:szCs w:val="22"/>
        </w:rPr>
        <w:t xml:space="preserve"> m-</w:t>
      </w:r>
      <w:proofErr w:type="spellStart"/>
      <w:r w:rsidRPr="008B1176">
        <w:rPr>
          <w:rFonts w:asciiTheme="majorHAnsi" w:hAnsiTheme="majorHAnsi"/>
          <w:b/>
          <w:sz w:val="22"/>
          <w:szCs w:val="22"/>
        </w:rPr>
        <w:t>cy</w:t>
      </w:r>
      <w:proofErr w:type="spellEnd"/>
      <w:r w:rsidRPr="008B1176">
        <w:rPr>
          <w:rFonts w:asciiTheme="majorHAnsi" w:hAnsiTheme="majorHAnsi"/>
          <w:b/>
          <w:sz w:val="22"/>
          <w:szCs w:val="22"/>
        </w:rPr>
        <w:t xml:space="preserve"> zostanie uznana jako niespełniaj</w:t>
      </w:r>
      <w:r w:rsidRPr="008B1176">
        <w:rPr>
          <w:rFonts w:asciiTheme="majorHAnsi" w:hAnsiTheme="majorHAnsi" w:cs="TimesNewRoman"/>
          <w:b/>
          <w:sz w:val="22"/>
          <w:szCs w:val="22"/>
        </w:rPr>
        <w:t>ą</w:t>
      </w:r>
      <w:r w:rsidRPr="008B1176">
        <w:rPr>
          <w:rFonts w:asciiTheme="majorHAnsi" w:hAnsiTheme="majorHAnsi"/>
          <w:b/>
          <w:sz w:val="22"/>
          <w:szCs w:val="22"/>
        </w:rPr>
        <w:t>ca wymogów SIWZ.</w:t>
      </w:r>
    </w:p>
    <w:p w14:paraId="424DBF83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8B1176">
        <w:rPr>
          <w:rFonts w:asciiTheme="majorHAnsi" w:hAnsiTheme="majorHAnsi"/>
          <w:b/>
          <w:sz w:val="22"/>
          <w:szCs w:val="22"/>
        </w:rPr>
        <w:t>Oferta z okresem gwarancji dłuższym ni</w:t>
      </w:r>
      <w:r w:rsidRPr="008B1176">
        <w:rPr>
          <w:rFonts w:asciiTheme="majorHAnsi" w:hAnsiTheme="majorHAnsi" w:cs="TimesNewRoman"/>
          <w:b/>
          <w:sz w:val="22"/>
          <w:szCs w:val="22"/>
        </w:rPr>
        <w:t>ż 60</w:t>
      </w:r>
      <w:r w:rsidRPr="008B1176">
        <w:rPr>
          <w:rFonts w:asciiTheme="majorHAnsi" w:hAnsiTheme="majorHAnsi"/>
          <w:b/>
          <w:sz w:val="22"/>
          <w:szCs w:val="22"/>
        </w:rPr>
        <w:t xml:space="preserve"> m-</w:t>
      </w:r>
      <w:proofErr w:type="spellStart"/>
      <w:r w:rsidRPr="008B1176">
        <w:rPr>
          <w:rFonts w:asciiTheme="majorHAnsi" w:hAnsiTheme="majorHAnsi"/>
          <w:b/>
          <w:sz w:val="22"/>
          <w:szCs w:val="22"/>
        </w:rPr>
        <w:t>cy</w:t>
      </w:r>
      <w:proofErr w:type="spellEnd"/>
      <w:r w:rsidRPr="008B1176">
        <w:rPr>
          <w:rFonts w:asciiTheme="majorHAnsi" w:hAnsiTheme="majorHAnsi"/>
          <w:b/>
          <w:sz w:val="22"/>
          <w:szCs w:val="22"/>
        </w:rPr>
        <w:t xml:space="preserve"> będzie oceniana  jako złożona z okresem gwarancji 60 m-</w:t>
      </w:r>
      <w:proofErr w:type="spellStart"/>
      <w:r w:rsidRPr="008B1176">
        <w:rPr>
          <w:rFonts w:asciiTheme="majorHAnsi" w:hAnsiTheme="majorHAnsi"/>
          <w:b/>
          <w:sz w:val="22"/>
          <w:szCs w:val="22"/>
        </w:rPr>
        <w:t>cy</w:t>
      </w:r>
      <w:proofErr w:type="spellEnd"/>
      <w:r w:rsidRPr="008B1176">
        <w:rPr>
          <w:rFonts w:asciiTheme="majorHAnsi" w:hAnsiTheme="majorHAnsi"/>
          <w:b/>
          <w:sz w:val="22"/>
          <w:szCs w:val="22"/>
        </w:rPr>
        <w:t xml:space="preserve">. </w:t>
      </w:r>
    </w:p>
    <w:p w14:paraId="3BB8DE34" w14:textId="77777777" w:rsidR="00B949AD" w:rsidRPr="008B1176" w:rsidRDefault="00B949AD" w:rsidP="00B949AD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8B1176">
        <w:rPr>
          <w:rFonts w:asciiTheme="majorHAnsi" w:hAnsiTheme="majorHAnsi"/>
          <w:b/>
          <w:sz w:val="22"/>
          <w:szCs w:val="22"/>
        </w:rPr>
        <w:lastRenderedPageBreak/>
        <w:t xml:space="preserve">Okres gwarancji wyliczany zostanie na podstawie pełnych miesięcy przedstawionych przez Wykonawcę. </w:t>
      </w:r>
    </w:p>
    <w:p w14:paraId="3E315405" w14:textId="77777777" w:rsidR="00BA404F" w:rsidRDefault="00BA404F" w:rsidP="00B949AD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p w14:paraId="05712993" w14:textId="77777777" w:rsidR="00BA404F" w:rsidRPr="00BA404F" w:rsidRDefault="00BA404F" w:rsidP="00B949AD">
      <w:pPr>
        <w:autoSpaceDE w:val="0"/>
        <w:autoSpaceDN w:val="0"/>
        <w:adjustRightInd w:val="0"/>
        <w:rPr>
          <w:rFonts w:asciiTheme="majorHAnsi" w:hAnsiTheme="majorHAnsi"/>
          <w:bCs/>
        </w:rPr>
      </w:pPr>
      <w:r w:rsidRPr="00BA404F">
        <w:rPr>
          <w:rFonts w:asciiTheme="majorHAnsi" w:hAnsiTheme="majorHAnsi"/>
          <w:bCs/>
        </w:rPr>
        <w:t xml:space="preserve">W tym kryterium można uzyskać maksymalnie </w:t>
      </w:r>
      <w:r>
        <w:rPr>
          <w:rFonts w:asciiTheme="majorHAnsi" w:hAnsiTheme="majorHAnsi"/>
          <w:bCs/>
        </w:rPr>
        <w:t>4</w:t>
      </w:r>
      <w:r w:rsidRPr="00BA404F">
        <w:rPr>
          <w:rFonts w:asciiTheme="majorHAnsi" w:hAnsiTheme="majorHAnsi"/>
          <w:bCs/>
        </w:rPr>
        <w:t xml:space="preserve">0 punktów. </w:t>
      </w:r>
    </w:p>
    <w:p w14:paraId="61549323" w14:textId="77777777" w:rsidR="00B949AD" w:rsidRPr="00EC4390" w:rsidRDefault="00B949AD" w:rsidP="00B949AD">
      <w:pPr>
        <w:rPr>
          <w:rFonts w:asciiTheme="majorHAnsi" w:hAnsiTheme="majorHAnsi"/>
        </w:rPr>
      </w:pPr>
    </w:p>
    <w:p w14:paraId="049DA266" w14:textId="77777777" w:rsidR="00EC4390" w:rsidRPr="00680EDA" w:rsidRDefault="00EC4390" w:rsidP="00EC4390">
      <w:pPr>
        <w:tabs>
          <w:tab w:val="left" w:pos="284"/>
        </w:tabs>
        <w:jc w:val="both"/>
        <w:rPr>
          <w:rFonts w:asciiTheme="majorHAnsi" w:hAnsiTheme="majorHAnsi"/>
        </w:rPr>
      </w:pPr>
      <w:r w:rsidRPr="00680EDA">
        <w:rPr>
          <w:rFonts w:asciiTheme="majorHAnsi" w:hAnsiTheme="majorHAnsi"/>
        </w:rPr>
        <w:t>Oferty b</w:t>
      </w:r>
      <w:r w:rsidRPr="00680EDA">
        <w:rPr>
          <w:rFonts w:asciiTheme="majorHAnsi" w:hAnsiTheme="majorHAnsi" w:cs="Calibri"/>
        </w:rPr>
        <w:t>ę</w:t>
      </w:r>
      <w:r w:rsidRPr="00680EDA">
        <w:rPr>
          <w:rFonts w:asciiTheme="majorHAnsi" w:hAnsiTheme="majorHAnsi"/>
        </w:rPr>
        <w:t>d</w:t>
      </w:r>
      <w:r w:rsidRPr="00680EDA">
        <w:rPr>
          <w:rFonts w:asciiTheme="majorHAnsi" w:hAnsiTheme="majorHAnsi" w:cs="Calibri"/>
        </w:rPr>
        <w:t>ą</w:t>
      </w:r>
      <w:r w:rsidRPr="00680EDA">
        <w:rPr>
          <w:rFonts w:asciiTheme="majorHAnsi" w:hAnsiTheme="majorHAnsi"/>
        </w:rPr>
        <w:t xml:space="preserve"> oceniane metod</w:t>
      </w:r>
      <w:r w:rsidRPr="00680EDA">
        <w:rPr>
          <w:rFonts w:asciiTheme="majorHAnsi" w:hAnsiTheme="majorHAnsi" w:cs="Calibri"/>
        </w:rPr>
        <w:t>ą</w:t>
      </w:r>
      <w:r w:rsidRPr="00680EDA">
        <w:rPr>
          <w:rFonts w:asciiTheme="majorHAnsi" w:hAnsiTheme="majorHAnsi"/>
        </w:rPr>
        <w:t xml:space="preserve"> punktow</w:t>
      </w:r>
      <w:r w:rsidRPr="00680EDA">
        <w:rPr>
          <w:rFonts w:asciiTheme="majorHAnsi" w:hAnsiTheme="majorHAnsi" w:cs="Calibri"/>
        </w:rPr>
        <w:t>ą</w:t>
      </w:r>
      <w:r w:rsidRPr="00680EDA">
        <w:rPr>
          <w:rFonts w:asciiTheme="majorHAnsi" w:hAnsiTheme="majorHAnsi"/>
        </w:rPr>
        <w:t xml:space="preserve"> w skali 100-punktowej. </w:t>
      </w:r>
    </w:p>
    <w:p w14:paraId="2E6BE01F" w14:textId="77777777" w:rsidR="00EC4390" w:rsidRDefault="00B949AD" w:rsidP="00B949AD">
      <w:pPr>
        <w:rPr>
          <w:rFonts w:asciiTheme="majorHAnsi" w:hAnsiTheme="majorHAnsi"/>
        </w:rPr>
      </w:pPr>
      <w:r w:rsidRPr="00EC4390">
        <w:rPr>
          <w:rFonts w:asciiTheme="majorHAnsi" w:hAnsiTheme="majorHAnsi"/>
        </w:rPr>
        <w:t>Punkty przyznane ofert</w:t>
      </w:r>
      <w:r w:rsidR="00EC4390">
        <w:rPr>
          <w:rFonts w:asciiTheme="majorHAnsi" w:hAnsiTheme="majorHAnsi"/>
        </w:rPr>
        <w:t>om</w:t>
      </w:r>
      <w:r w:rsidRPr="00EC4390">
        <w:rPr>
          <w:rFonts w:asciiTheme="majorHAnsi" w:hAnsiTheme="majorHAnsi"/>
        </w:rPr>
        <w:t xml:space="preserve"> w poszczególnych kryteriach zostaną wyliczone z dokładnością do dwóch miejsc po przecinku i zsumowane.</w:t>
      </w:r>
    </w:p>
    <w:p w14:paraId="7B81E085" w14:textId="77777777" w:rsidR="00B949AD" w:rsidRPr="00EC4390" w:rsidRDefault="00B949AD" w:rsidP="00B949AD">
      <w:pPr>
        <w:rPr>
          <w:rFonts w:asciiTheme="majorHAnsi" w:hAnsiTheme="majorHAnsi"/>
        </w:rPr>
      </w:pPr>
      <w:r w:rsidRPr="00EC4390">
        <w:rPr>
          <w:rFonts w:asciiTheme="majorHAnsi" w:hAnsiTheme="majorHAnsi"/>
        </w:rPr>
        <w:t>Za ofertę najkorzystniejszą uznana zostanie oferta, która w sumie uzyska największą ilość punktów.</w:t>
      </w:r>
    </w:p>
    <w:p w14:paraId="408F57A9" w14:textId="77777777" w:rsidR="00F03965" w:rsidRPr="00773D17" w:rsidRDefault="00F03965" w:rsidP="00BE21CB">
      <w:pPr>
        <w:ind w:right="-108"/>
        <w:rPr>
          <w:rFonts w:ascii="Cambria" w:hAnsi="Cambria"/>
          <w:b/>
        </w:rPr>
      </w:pPr>
    </w:p>
    <w:p w14:paraId="5622C649" w14:textId="77777777" w:rsidR="009615B1" w:rsidRPr="00773D17" w:rsidRDefault="00F03965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0F1DBAD6" w14:textId="77777777" w:rsidR="00660A68" w:rsidRPr="008B1176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 xml:space="preserve">Projektowane postanowienia umowy stanowią </w:t>
      </w:r>
      <w:r w:rsidR="00545239" w:rsidRPr="008B1176">
        <w:rPr>
          <w:rFonts w:ascii="Cambria" w:hAnsi="Cambria"/>
        </w:rPr>
        <w:t>załącznik</w:t>
      </w:r>
      <w:r w:rsidR="00660A68" w:rsidRPr="008B1176">
        <w:rPr>
          <w:rFonts w:ascii="Cambria" w:hAnsi="Cambria"/>
        </w:rPr>
        <w:t xml:space="preserve"> nr </w:t>
      </w:r>
      <w:r w:rsidR="00680EDA" w:rsidRPr="008B1176">
        <w:rPr>
          <w:rFonts w:ascii="Cambria" w:hAnsi="Cambria"/>
        </w:rPr>
        <w:t>9</w:t>
      </w:r>
      <w:r w:rsidR="00545239" w:rsidRPr="008B1176">
        <w:rPr>
          <w:rFonts w:ascii="Cambria" w:hAnsi="Cambria"/>
        </w:rPr>
        <w:t xml:space="preserve"> do S</w:t>
      </w:r>
      <w:r w:rsidR="00660A68" w:rsidRPr="008B1176">
        <w:rPr>
          <w:rFonts w:ascii="Cambria" w:hAnsi="Cambria"/>
        </w:rPr>
        <w:t xml:space="preserve">WZ. </w:t>
      </w:r>
    </w:p>
    <w:p w14:paraId="02954ED4" w14:textId="77777777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34FDDF80" w14:textId="77777777" w:rsidR="00660A68" w:rsidRPr="00773D17" w:rsidRDefault="004063F6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A740C18" w14:textId="77777777" w:rsidR="006F00CF" w:rsidRPr="003D1AB9" w:rsidRDefault="00660A68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2100AFFD" w14:textId="77777777" w:rsidR="003D1AB9" w:rsidRDefault="003D1AB9" w:rsidP="006F00CF">
      <w:pPr>
        <w:ind w:right="-108"/>
        <w:jc w:val="both"/>
        <w:rPr>
          <w:rFonts w:ascii="Cambria" w:hAnsi="Cambria"/>
          <w:iCs/>
        </w:rPr>
      </w:pPr>
    </w:p>
    <w:p w14:paraId="326C4A63" w14:textId="0225B392" w:rsidR="00B54B61" w:rsidRPr="0075496F" w:rsidRDefault="00B54B61" w:rsidP="008E1E2F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/>
        </w:rPr>
      </w:pPr>
      <w:r w:rsidRPr="0075496F">
        <w:rPr>
          <w:rFonts w:ascii="Cambria" w:hAnsi="Cambria"/>
        </w:rPr>
        <w:t xml:space="preserve">Wykonawca którego oferta zostanie wybrana, przed zawarciem umowy zobowiązany jest wnieść zabezpieczenie należytego wykonania umowy </w:t>
      </w:r>
      <w:r w:rsidRPr="008B1176">
        <w:rPr>
          <w:rFonts w:ascii="Cambria" w:hAnsi="Cambria"/>
          <w:b/>
        </w:rPr>
        <w:t xml:space="preserve">w wysokości  </w:t>
      </w:r>
      <w:r w:rsidR="00F87DFF">
        <w:rPr>
          <w:rFonts w:ascii="Cambria" w:hAnsi="Cambria"/>
          <w:b/>
        </w:rPr>
        <w:t>4</w:t>
      </w:r>
      <w:r w:rsidRPr="008B1176">
        <w:rPr>
          <w:rFonts w:ascii="Cambria" w:hAnsi="Cambria"/>
          <w:b/>
        </w:rPr>
        <w:t xml:space="preserve">%  </w:t>
      </w:r>
      <w:r w:rsidR="0075496F" w:rsidRPr="0075496F">
        <w:rPr>
          <w:rFonts w:ascii="Cambria" w:hAnsi="Cambria"/>
          <w:bCs/>
        </w:rPr>
        <w:t>ceny całkowitej</w:t>
      </w:r>
      <w:r w:rsidRPr="0075496F">
        <w:rPr>
          <w:rFonts w:ascii="Cambria" w:hAnsi="Cambria"/>
          <w:bCs/>
        </w:rPr>
        <w:t xml:space="preserve">  </w:t>
      </w:r>
      <w:r w:rsidR="0075496F" w:rsidRPr="0075496F">
        <w:rPr>
          <w:rFonts w:ascii="Cambria" w:hAnsi="Cambria"/>
          <w:bCs/>
        </w:rPr>
        <w:t>podanej w ofercie wnoszone najpóźniej do dnia podpisania umowy.</w:t>
      </w:r>
    </w:p>
    <w:p w14:paraId="7F6E8AC2" w14:textId="77777777" w:rsidR="00B54B61" w:rsidRPr="0075496F" w:rsidRDefault="00B54B61" w:rsidP="008E1E2F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/>
        </w:rPr>
      </w:pPr>
      <w:r w:rsidRPr="0075496F">
        <w:rPr>
          <w:rFonts w:ascii="Cambria" w:hAnsi="Cambria"/>
        </w:rPr>
        <w:t>Zabezpieczenie służy pokryciu roszczeń z tytułu niewykonania lub nienależytego wykonania umowy.</w:t>
      </w:r>
    </w:p>
    <w:p w14:paraId="4ECE29AA" w14:textId="77777777" w:rsidR="00B54B61" w:rsidRPr="0075496F" w:rsidRDefault="00B54B61" w:rsidP="008E1E2F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/>
        </w:rPr>
      </w:pPr>
      <w:r w:rsidRPr="0075496F">
        <w:rPr>
          <w:rFonts w:ascii="Cambria" w:hAnsi="Cambria"/>
        </w:rPr>
        <w:t xml:space="preserve">Zabezpieczenie może być wnoszone według wyboru wykonawcy w jednej lub w kilku następujących formach: </w:t>
      </w:r>
    </w:p>
    <w:p w14:paraId="56213BE5" w14:textId="77777777" w:rsidR="00B54B61" w:rsidRPr="0075496F" w:rsidRDefault="00B54B61" w:rsidP="008E1E2F">
      <w:pPr>
        <w:pStyle w:val="Akapitzlist"/>
        <w:numPr>
          <w:ilvl w:val="1"/>
          <w:numId w:val="37"/>
        </w:numPr>
        <w:ind w:left="851" w:hanging="284"/>
        <w:jc w:val="both"/>
        <w:rPr>
          <w:rFonts w:ascii="Cambria" w:hAnsi="Cambria"/>
        </w:rPr>
      </w:pPr>
      <w:r w:rsidRPr="0075496F">
        <w:rPr>
          <w:rFonts w:ascii="Cambria" w:hAnsi="Cambria"/>
        </w:rPr>
        <w:t xml:space="preserve">pieniądzu; </w:t>
      </w:r>
    </w:p>
    <w:p w14:paraId="54039190" w14:textId="77777777" w:rsidR="00B54B61" w:rsidRPr="0075496F" w:rsidRDefault="00B54B61" w:rsidP="008E1E2F">
      <w:pPr>
        <w:pStyle w:val="Akapitzlist"/>
        <w:numPr>
          <w:ilvl w:val="1"/>
          <w:numId w:val="37"/>
        </w:numPr>
        <w:ind w:left="851" w:hanging="284"/>
        <w:jc w:val="both"/>
        <w:rPr>
          <w:rFonts w:ascii="Cambria" w:hAnsi="Cambria"/>
        </w:rPr>
      </w:pPr>
      <w:r w:rsidRPr="0075496F">
        <w:rPr>
          <w:rFonts w:ascii="Cambria" w:hAnsi="Cambria"/>
        </w:rPr>
        <w:t>poręczeniach bankowych lub poręczeniach spółdzielczej kasy oszczędnościowo-kredytowej, z tym że zobowiązanie kasy jest zawsze zobowiązaniem pieniężnym;</w:t>
      </w:r>
    </w:p>
    <w:p w14:paraId="27F42532" w14:textId="77777777" w:rsidR="00B54B61" w:rsidRPr="0075496F" w:rsidRDefault="00B54B61" w:rsidP="008E1E2F">
      <w:pPr>
        <w:pStyle w:val="Akapitzlist"/>
        <w:numPr>
          <w:ilvl w:val="1"/>
          <w:numId w:val="37"/>
        </w:numPr>
        <w:ind w:left="851" w:hanging="284"/>
        <w:jc w:val="both"/>
        <w:rPr>
          <w:rFonts w:ascii="Cambria" w:hAnsi="Cambria"/>
        </w:rPr>
      </w:pPr>
      <w:r w:rsidRPr="0075496F">
        <w:rPr>
          <w:rFonts w:ascii="Cambria" w:hAnsi="Cambria"/>
        </w:rPr>
        <w:t xml:space="preserve">gwarancjach bankowych; </w:t>
      </w:r>
    </w:p>
    <w:p w14:paraId="5C43A782" w14:textId="77777777" w:rsidR="00B54B61" w:rsidRPr="0075496F" w:rsidRDefault="00B54B61" w:rsidP="008E1E2F">
      <w:pPr>
        <w:pStyle w:val="Akapitzlist"/>
        <w:numPr>
          <w:ilvl w:val="1"/>
          <w:numId w:val="37"/>
        </w:numPr>
        <w:ind w:left="851" w:hanging="284"/>
        <w:jc w:val="both"/>
        <w:rPr>
          <w:rFonts w:ascii="Cambria" w:hAnsi="Cambria"/>
        </w:rPr>
      </w:pPr>
      <w:r w:rsidRPr="0075496F">
        <w:rPr>
          <w:rFonts w:ascii="Cambria" w:hAnsi="Cambria"/>
        </w:rPr>
        <w:t xml:space="preserve">gwarancjach ubezpieczeniowych; </w:t>
      </w:r>
    </w:p>
    <w:p w14:paraId="2A7E16D8" w14:textId="77777777" w:rsidR="00B54B61" w:rsidRPr="0075496F" w:rsidRDefault="00B54B61" w:rsidP="008E1E2F">
      <w:pPr>
        <w:pStyle w:val="Akapitzlist"/>
        <w:numPr>
          <w:ilvl w:val="1"/>
          <w:numId w:val="37"/>
        </w:numPr>
        <w:ind w:left="851" w:hanging="284"/>
        <w:jc w:val="both"/>
        <w:rPr>
          <w:rFonts w:ascii="Cambria" w:hAnsi="Cambria"/>
        </w:rPr>
      </w:pPr>
      <w:r w:rsidRPr="0075496F">
        <w:rPr>
          <w:rFonts w:ascii="Cambria" w:hAnsi="Cambria"/>
        </w:rPr>
        <w:t xml:space="preserve">poręczeniach udzielanych przez podmioty, o których mowa w art. 6b ust. 5 pkt. 2 ustawy  z  dnia  9 listopada 2000 r. o utworzeniu Polskiej Agencji Rozwoju Przedsiębiorczości. </w:t>
      </w:r>
    </w:p>
    <w:p w14:paraId="423F3688" w14:textId="77777777" w:rsidR="00B54B61" w:rsidRPr="0075496F" w:rsidRDefault="00B54B61" w:rsidP="008E1E2F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/>
          <w:b/>
        </w:rPr>
      </w:pPr>
      <w:r w:rsidRPr="0075496F">
        <w:rPr>
          <w:rFonts w:ascii="Cambria" w:hAnsi="Cambria"/>
        </w:rPr>
        <w:t xml:space="preserve">Zabezpieczenie wnoszone w pieniądzu wykonawca wpłaca przelewem na rachunek bankowy zamawiającego    </w:t>
      </w:r>
      <w:r w:rsidRPr="0075496F">
        <w:rPr>
          <w:rFonts w:ascii="Cambria" w:hAnsi="Cambria"/>
          <w:b/>
        </w:rPr>
        <w:t>75 8530 0000 1200 4964 2000 0002.</w:t>
      </w:r>
    </w:p>
    <w:p w14:paraId="0E1BE5FD" w14:textId="77777777" w:rsidR="00B54B61" w:rsidRPr="0026587F" w:rsidRDefault="00B54B61" w:rsidP="008E1E2F">
      <w:pPr>
        <w:pStyle w:val="Akapitzlist"/>
        <w:numPr>
          <w:ilvl w:val="0"/>
          <w:numId w:val="37"/>
        </w:numPr>
        <w:ind w:left="426" w:right="-108" w:hanging="426"/>
        <w:jc w:val="both"/>
        <w:rPr>
          <w:rFonts w:ascii="Cambria" w:hAnsi="Cambria"/>
        </w:rPr>
      </w:pPr>
      <w:r w:rsidRPr="0026587F">
        <w:rPr>
          <w:rFonts w:ascii="Cambria" w:hAnsi="Cambria"/>
        </w:rPr>
        <w:t xml:space="preserve">Zamawiający </w:t>
      </w:r>
      <w:r w:rsidRPr="0026587F">
        <w:rPr>
          <w:rFonts w:ascii="Cambria" w:hAnsi="Cambria"/>
          <w:u w:val="single"/>
        </w:rPr>
        <w:t>nie wyraża zgody</w:t>
      </w:r>
      <w:r w:rsidRPr="0026587F">
        <w:rPr>
          <w:rFonts w:ascii="Cambria" w:hAnsi="Cambria"/>
        </w:rPr>
        <w:t xml:space="preserve"> na wniesienie zabezpieczenia w formach wskazanych w art. 450 ust. 2 ustawy Pzp.</w:t>
      </w:r>
    </w:p>
    <w:p w14:paraId="5F52C192" w14:textId="77777777" w:rsidR="00B54B61" w:rsidRPr="00202A74" w:rsidRDefault="00B54B61" w:rsidP="008E1E2F">
      <w:pPr>
        <w:numPr>
          <w:ilvl w:val="0"/>
          <w:numId w:val="37"/>
        </w:numPr>
        <w:ind w:left="426" w:right="-108" w:hanging="426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Do zmiany formy zabezpieczenia w trakcie realizacji umowy stosuje się art. 451 </w:t>
      </w:r>
      <w:r w:rsidR="00D7298F">
        <w:rPr>
          <w:rFonts w:ascii="Cambria" w:hAnsi="Cambria"/>
        </w:rPr>
        <w:t xml:space="preserve">ust. 1 </w:t>
      </w:r>
      <w:r w:rsidRPr="00202A74">
        <w:rPr>
          <w:rFonts w:ascii="Cambria" w:hAnsi="Cambria"/>
        </w:rPr>
        <w:t>ustawy Pzp</w:t>
      </w:r>
      <w:r>
        <w:rPr>
          <w:rFonts w:ascii="Cambria" w:hAnsi="Cambria"/>
        </w:rPr>
        <w:t>.</w:t>
      </w:r>
    </w:p>
    <w:p w14:paraId="04D8F3C1" w14:textId="77777777" w:rsidR="00B54B61" w:rsidRPr="003B76DF" w:rsidRDefault="00B54B61" w:rsidP="008E1E2F">
      <w:pPr>
        <w:numPr>
          <w:ilvl w:val="0"/>
          <w:numId w:val="37"/>
        </w:numPr>
        <w:ind w:left="426" w:right="-108" w:hanging="426"/>
        <w:jc w:val="both"/>
        <w:rPr>
          <w:rFonts w:ascii="Cambria" w:hAnsi="Cambria"/>
        </w:rPr>
      </w:pPr>
      <w:r w:rsidRPr="00202A74">
        <w:rPr>
          <w:rFonts w:ascii="Cambria" w:hAnsi="Cambria"/>
        </w:rPr>
        <w:t>Zabezpieczenie wnoszone w formie innej niż w pieniądzu powinno być dostarczone w </w:t>
      </w:r>
      <w:r>
        <w:rPr>
          <w:rFonts w:ascii="Cambria" w:hAnsi="Cambria"/>
        </w:rPr>
        <w:t xml:space="preserve">postaci </w:t>
      </w:r>
      <w:r w:rsidRPr="00202A74">
        <w:rPr>
          <w:rFonts w:ascii="Cambria" w:hAnsi="Cambria"/>
        </w:rPr>
        <w:t xml:space="preserve">oryginału, przez wykonawcę do siedziby zamawiającego, najpóźniej w dniu podpisania </w:t>
      </w:r>
      <w:r>
        <w:rPr>
          <w:rFonts w:ascii="Cambria" w:hAnsi="Cambria"/>
        </w:rPr>
        <w:t>u</w:t>
      </w:r>
      <w:r w:rsidRPr="00202A74">
        <w:rPr>
          <w:rFonts w:ascii="Cambria" w:hAnsi="Cambria"/>
        </w:rPr>
        <w:t>mowy – do chwili jej podpisania.</w:t>
      </w:r>
    </w:p>
    <w:p w14:paraId="120BF44E" w14:textId="77777777" w:rsidR="00B54B61" w:rsidRPr="003B76DF" w:rsidRDefault="00B54B61" w:rsidP="008E1E2F">
      <w:pPr>
        <w:numPr>
          <w:ilvl w:val="0"/>
          <w:numId w:val="37"/>
        </w:numPr>
        <w:ind w:left="426" w:right="-108" w:hanging="426"/>
        <w:jc w:val="both"/>
        <w:rPr>
          <w:rFonts w:ascii="Cambria" w:hAnsi="Cambria"/>
        </w:rPr>
      </w:pPr>
      <w:r w:rsidRPr="00202A74">
        <w:rPr>
          <w:rFonts w:ascii="Cambria" w:hAnsi="Cambria"/>
        </w:rPr>
        <w:t>Treść oświadczenia zawartego w gwarancji lub w poręczeniu musi zostać zaakceptowan</w:t>
      </w:r>
      <w:r>
        <w:rPr>
          <w:rFonts w:ascii="Cambria" w:hAnsi="Cambria"/>
        </w:rPr>
        <w:t>a</w:t>
      </w:r>
      <w:r w:rsidRPr="00202A74">
        <w:rPr>
          <w:rFonts w:ascii="Cambria" w:hAnsi="Cambria"/>
        </w:rPr>
        <w:t xml:space="preserve"> przez zamawiającego przed podpisaniem umowy.</w:t>
      </w:r>
    </w:p>
    <w:p w14:paraId="6FA808DC" w14:textId="77777777" w:rsidR="00B54B61" w:rsidRPr="00202A74" w:rsidRDefault="00B54B61" w:rsidP="008E1E2F">
      <w:pPr>
        <w:numPr>
          <w:ilvl w:val="0"/>
          <w:numId w:val="37"/>
        </w:numPr>
        <w:ind w:left="426" w:right="-108" w:hanging="426"/>
        <w:jc w:val="both"/>
        <w:rPr>
          <w:rFonts w:ascii="Cambria" w:hAnsi="Cambria"/>
        </w:rPr>
      </w:pPr>
      <w:r w:rsidRPr="00202A74">
        <w:rPr>
          <w:rFonts w:ascii="Cambria" w:hAnsi="Cambria"/>
        </w:rPr>
        <w:t>Z treści gwarancji lub poręczenia musi jednocześnie wynikać:</w:t>
      </w:r>
    </w:p>
    <w:p w14:paraId="1C68C66D" w14:textId="77777777" w:rsidR="00B54B61" w:rsidRPr="00202A74" w:rsidRDefault="00B54B61" w:rsidP="008E1E2F">
      <w:pPr>
        <w:numPr>
          <w:ilvl w:val="1"/>
          <w:numId w:val="37"/>
        </w:numPr>
        <w:ind w:left="851" w:right="-108" w:hanging="284"/>
        <w:jc w:val="both"/>
        <w:rPr>
          <w:rFonts w:ascii="Cambria" w:hAnsi="Cambria"/>
        </w:rPr>
      </w:pPr>
      <w:r w:rsidRPr="00202A74">
        <w:rPr>
          <w:rFonts w:ascii="Cambria" w:hAnsi="Cambria"/>
        </w:rPr>
        <w:t>nazwa zleceniodawcy (</w:t>
      </w:r>
      <w:r>
        <w:rPr>
          <w:rFonts w:ascii="Cambria" w:hAnsi="Cambria"/>
        </w:rPr>
        <w:t>w</w:t>
      </w:r>
      <w:r w:rsidRPr="00202A74">
        <w:rPr>
          <w:rFonts w:ascii="Cambria" w:hAnsi="Cambria"/>
        </w:rPr>
        <w:t>ykonawcy), beneficjenta gwarancji lub poręczenia (</w:t>
      </w:r>
      <w:r>
        <w:rPr>
          <w:rFonts w:ascii="Cambria" w:hAnsi="Cambria"/>
        </w:rPr>
        <w:t>z</w:t>
      </w:r>
      <w:r w:rsidRPr="00202A74">
        <w:rPr>
          <w:rFonts w:ascii="Cambria" w:hAnsi="Cambria"/>
        </w:rPr>
        <w:t xml:space="preserve">amawiającego), gwaranta lub poręczyciela (podmiotu udzielającego gwarancji lub poręczenia) oraz adresy ich siedzib, </w:t>
      </w:r>
    </w:p>
    <w:p w14:paraId="7A9109A7" w14:textId="77777777" w:rsidR="00B54B61" w:rsidRPr="00202A74" w:rsidRDefault="00B54B61" w:rsidP="008E1E2F">
      <w:pPr>
        <w:numPr>
          <w:ilvl w:val="1"/>
          <w:numId w:val="37"/>
        </w:numPr>
        <w:ind w:left="851" w:right="-108" w:hanging="284"/>
        <w:jc w:val="both"/>
        <w:rPr>
          <w:rFonts w:ascii="Cambria" w:hAnsi="Cambria"/>
        </w:rPr>
      </w:pPr>
      <w:r w:rsidRPr="00202A74">
        <w:rPr>
          <w:rFonts w:ascii="Cambria" w:hAnsi="Cambria"/>
        </w:rPr>
        <w:t>określenie wierzytelności, która ma być zabezpieczona gwarancją lub poręczeniem,</w:t>
      </w:r>
    </w:p>
    <w:p w14:paraId="292C4581" w14:textId="77777777" w:rsidR="00B54B61" w:rsidRPr="00202A74" w:rsidRDefault="00B54B61" w:rsidP="008E1E2F">
      <w:pPr>
        <w:numPr>
          <w:ilvl w:val="1"/>
          <w:numId w:val="37"/>
        </w:numPr>
        <w:ind w:left="851" w:right="-108" w:hanging="284"/>
        <w:jc w:val="both"/>
        <w:rPr>
          <w:rFonts w:ascii="Cambria" w:hAnsi="Cambria"/>
        </w:rPr>
      </w:pPr>
      <w:r w:rsidRPr="00202A74">
        <w:rPr>
          <w:rFonts w:ascii="Cambria" w:hAnsi="Cambria"/>
        </w:rPr>
        <w:lastRenderedPageBreak/>
        <w:t>kwota gwarancji lub poręczenia,</w:t>
      </w:r>
    </w:p>
    <w:p w14:paraId="227326D4" w14:textId="77777777" w:rsidR="00B54B61" w:rsidRPr="00202A74" w:rsidRDefault="00B54B61" w:rsidP="008E1E2F">
      <w:pPr>
        <w:numPr>
          <w:ilvl w:val="1"/>
          <w:numId w:val="37"/>
        </w:numPr>
        <w:ind w:left="851" w:right="-108" w:hanging="284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termin ważności gwarancji lub poręczenia, obejmujący cały okres wykonania zamówienia, począwszy co najmniej od dnia wyznaczonego na dzień zawarcia umowy, </w:t>
      </w:r>
    </w:p>
    <w:p w14:paraId="36A55900" w14:textId="77777777" w:rsidR="00B54B61" w:rsidRDefault="00B54B61" w:rsidP="008E1E2F">
      <w:pPr>
        <w:numPr>
          <w:ilvl w:val="1"/>
          <w:numId w:val="37"/>
        </w:numPr>
        <w:ind w:left="851" w:right="-108" w:hanging="284"/>
        <w:jc w:val="both"/>
        <w:rPr>
          <w:rFonts w:ascii="Cambria" w:hAnsi="Cambria"/>
        </w:rPr>
      </w:pPr>
      <w:r w:rsidRPr="00202A74">
        <w:rPr>
          <w:rFonts w:ascii="Cambria" w:hAnsi="Cambria"/>
        </w:rPr>
        <w:t>bezwarunkowe, nieodwołalne, płatne na</w:t>
      </w:r>
      <w:r w:rsidRPr="001D68E8">
        <w:rPr>
          <w:rFonts w:ascii="Cambria" w:hAnsi="Cambria"/>
          <w:color w:val="FF0000"/>
        </w:rPr>
        <w:t xml:space="preserve"> </w:t>
      </w:r>
      <w:r w:rsidRPr="0073241C">
        <w:rPr>
          <w:rFonts w:ascii="Cambria" w:hAnsi="Cambria"/>
        </w:rPr>
        <w:t>każde pisemne żądanie, zobowiązanie gwaranta do wypłaty zamawiającemu pełnej kwoty zabezpieczenia lub do wypłat łącznie do pełnej kwoty zabezpieczenia w przypadku realizacji zamówi</w:t>
      </w:r>
      <w:r w:rsidR="00A24ECB">
        <w:rPr>
          <w:rFonts w:ascii="Cambria" w:hAnsi="Cambria"/>
        </w:rPr>
        <w:t>enia w sposób niezgodny z umową.</w:t>
      </w:r>
    </w:p>
    <w:p w14:paraId="00542182" w14:textId="77777777" w:rsidR="00A24ECB" w:rsidRPr="0073241C" w:rsidRDefault="00A24ECB" w:rsidP="00A24ECB">
      <w:pPr>
        <w:ind w:left="426" w:right="-108" w:hanging="426"/>
        <w:jc w:val="both"/>
        <w:rPr>
          <w:rFonts w:ascii="Cambria" w:hAnsi="Cambria"/>
        </w:rPr>
      </w:pPr>
      <w:r>
        <w:rPr>
          <w:rFonts w:ascii="Cambria" w:hAnsi="Cambria"/>
        </w:rPr>
        <w:t>10.</w:t>
      </w:r>
      <w:r>
        <w:rPr>
          <w:rFonts w:ascii="Cambria" w:hAnsi="Cambria"/>
        </w:rPr>
        <w:tab/>
        <w:t>Oryginał dokumentu potwierdzającego wniesienie zabezpieczenia należytego wykonania umowy musi zostać dostarczony do Zamawiającego przed podpisaniem umowy</w:t>
      </w:r>
    </w:p>
    <w:p w14:paraId="369616CC" w14:textId="77777777" w:rsidR="00805A04" w:rsidRPr="006F00CF" w:rsidRDefault="00805A04" w:rsidP="00DB1923">
      <w:pPr>
        <w:ind w:right="-108"/>
        <w:jc w:val="both"/>
        <w:rPr>
          <w:rFonts w:ascii="Cambria" w:hAnsi="Cambria"/>
          <w:strike/>
        </w:rPr>
      </w:pPr>
    </w:p>
    <w:p w14:paraId="36F56E26" w14:textId="77777777" w:rsidR="009615B1" w:rsidRPr="00773D17" w:rsidRDefault="002C37E6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008F6819" w14:textId="77777777" w:rsidR="00714127" w:rsidRDefault="00714127" w:rsidP="00714127">
      <w:pPr>
        <w:ind w:left="360" w:right="-108"/>
        <w:jc w:val="both"/>
        <w:rPr>
          <w:rFonts w:ascii="Cambria" w:hAnsi="Cambria"/>
        </w:rPr>
      </w:pPr>
    </w:p>
    <w:p w14:paraId="189934B7" w14:textId="77777777" w:rsidR="00DB1A25" w:rsidRPr="00CA0924" w:rsidRDefault="00DB1A25" w:rsidP="008E1E2F">
      <w:pPr>
        <w:numPr>
          <w:ilvl w:val="0"/>
          <w:numId w:val="11"/>
        </w:numPr>
        <w:ind w:right="-108"/>
        <w:jc w:val="both"/>
        <w:rPr>
          <w:rFonts w:ascii="Cambria" w:hAnsi="Cambria"/>
        </w:rPr>
      </w:pPr>
      <w:r w:rsidRPr="00CA0924">
        <w:rPr>
          <w:rFonts w:ascii="Cambria" w:hAnsi="Cambria"/>
        </w:rPr>
        <w:t>Zamawiający poinformuje wykonawcę, któremu zostanie udzielone zamówienie</w:t>
      </w:r>
      <w:r w:rsidR="00263B56" w:rsidRPr="00CA0924">
        <w:rPr>
          <w:rFonts w:ascii="Cambria" w:hAnsi="Cambria"/>
        </w:rPr>
        <w:t>,</w:t>
      </w:r>
      <w:r w:rsidRPr="00CA0924">
        <w:rPr>
          <w:rFonts w:ascii="Cambria" w:hAnsi="Cambria"/>
        </w:rPr>
        <w:t xml:space="preserve"> o miejscu i terminie zawarcia umowy.</w:t>
      </w:r>
      <w:bookmarkStart w:id="11" w:name="_Toc42045493"/>
    </w:p>
    <w:p w14:paraId="48881BB6" w14:textId="77777777" w:rsidR="00DB1A25" w:rsidRPr="006466C6" w:rsidRDefault="00DB1A25" w:rsidP="006466C6">
      <w:pPr>
        <w:numPr>
          <w:ilvl w:val="0"/>
          <w:numId w:val="11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Wykonawca przed zawarciem umowy</w:t>
      </w:r>
      <w:r w:rsidR="006466C6">
        <w:rPr>
          <w:rFonts w:ascii="Cambria" w:hAnsi="Cambria"/>
        </w:rPr>
        <w:t xml:space="preserve"> </w:t>
      </w:r>
      <w:r w:rsidRPr="006466C6">
        <w:rPr>
          <w:rFonts w:ascii="Cambria" w:hAnsi="Cambria"/>
        </w:rPr>
        <w:t>poda wszelkie informacje niezbędne do wypełn</w:t>
      </w:r>
      <w:r w:rsidR="00A23B70" w:rsidRPr="006466C6">
        <w:rPr>
          <w:rFonts w:ascii="Cambria" w:hAnsi="Cambria"/>
        </w:rPr>
        <w:t>ienia treści umowy na wezwanie z</w:t>
      </w:r>
      <w:r w:rsidRPr="006466C6">
        <w:rPr>
          <w:rFonts w:ascii="Cambria" w:hAnsi="Cambria"/>
        </w:rPr>
        <w:t>amawiającego</w:t>
      </w:r>
      <w:r w:rsidR="002C37E6" w:rsidRPr="006466C6">
        <w:rPr>
          <w:rFonts w:ascii="Cambria" w:hAnsi="Cambria"/>
        </w:rPr>
        <w:t>,</w:t>
      </w:r>
    </w:p>
    <w:p w14:paraId="289BE22F" w14:textId="77777777" w:rsidR="00DB1A25" w:rsidRPr="00773D17" w:rsidRDefault="00263B56" w:rsidP="00263B56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A23B70" w:rsidRPr="00773D17">
        <w:rPr>
          <w:rFonts w:ascii="Cambria" w:hAnsi="Cambria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773D17">
        <w:rPr>
          <w:rFonts w:ascii="Cambria" w:hAnsi="Cambria"/>
        </w:rPr>
        <w:t>, w której</w:t>
      </w:r>
      <w:r w:rsidR="002C37E6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>m.in. zostanie określony pełnomo</w:t>
      </w:r>
      <w:r w:rsidR="00A23B70" w:rsidRPr="00773D17">
        <w:rPr>
          <w:rFonts w:ascii="Cambria" w:hAnsi="Cambria"/>
        </w:rPr>
        <w:t>cnik uprawniony do kontaktów z z</w:t>
      </w:r>
      <w:r w:rsidR="00DB1A25" w:rsidRPr="00773D17">
        <w:rPr>
          <w:rFonts w:ascii="Cambria" w:hAnsi="Cambria"/>
        </w:rPr>
        <w:t>amawiającym oraz do wystawiania dokumentów związanych</w:t>
      </w:r>
      <w:r w:rsidR="0075496F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 xml:space="preserve">z płatnościami, przy czym termin, na jaki została zawarta umowa, nie może być krótszy niż termin realizacji zamówienia.  </w:t>
      </w:r>
      <w:bookmarkEnd w:id="11"/>
    </w:p>
    <w:p w14:paraId="7F40E4C2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7794F5D0" w14:textId="77777777" w:rsidR="00DB1A25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="00CA0924">
        <w:rPr>
          <w:rFonts w:ascii="Cambria" w:hAnsi="Cambria"/>
        </w:rPr>
        <w:t>ykonawcy.</w:t>
      </w:r>
    </w:p>
    <w:p w14:paraId="28A718D6" w14:textId="77777777" w:rsidR="00CA1389" w:rsidRDefault="00CA1389" w:rsidP="00067B80">
      <w:pPr>
        <w:ind w:right="-108"/>
        <w:jc w:val="both"/>
        <w:rPr>
          <w:rFonts w:ascii="Cambria" w:hAnsi="Cambria"/>
        </w:rPr>
      </w:pPr>
    </w:p>
    <w:p w14:paraId="2D708F5A" w14:textId="77777777" w:rsidR="00CA1389" w:rsidRPr="003D1AB9" w:rsidRDefault="00CA1389" w:rsidP="008E1E2F">
      <w:pPr>
        <w:numPr>
          <w:ilvl w:val="0"/>
          <w:numId w:val="16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Dodatkowe zalecenia Zamawiającego </w:t>
      </w:r>
    </w:p>
    <w:p w14:paraId="52383FB8" w14:textId="77777777" w:rsidR="00CA1389" w:rsidRPr="00CA0924" w:rsidRDefault="00CA1389" w:rsidP="00067B80">
      <w:pPr>
        <w:ind w:right="-108"/>
        <w:jc w:val="both"/>
        <w:rPr>
          <w:rFonts w:ascii="Cambria" w:hAnsi="Cambria"/>
        </w:rPr>
      </w:pPr>
    </w:p>
    <w:p w14:paraId="52F14F62" w14:textId="77777777" w:rsidR="00F15FDE" w:rsidRPr="00F15FDE" w:rsidRDefault="0011753F" w:rsidP="008E1E2F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Theme="majorHAnsi" w:eastAsia="Calibri" w:hAnsiTheme="majorHAnsi" w:cs="Calibri"/>
        </w:rPr>
      </w:pPr>
      <w:r>
        <w:rPr>
          <w:rFonts w:asciiTheme="majorHAnsi" w:hAnsiTheme="majorHAnsi"/>
          <w:b/>
        </w:rPr>
        <w:t>Formaty</w:t>
      </w:r>
      <w:r w:rsidR="00CA1389" w:rsidRPr="00CA0924">
        <w:rPr>
          <w:rFonts w:asciiTheme="majorHAnsi" w:hAnsiTheme="majorHAnsi"/>
          <w:b/>
        </w:rPr>
        <w:t xml:space="preserve"> plików wykorzystywanych przez Wykonawców powinny być zgodne z</w:t>
      </w:r>
      <w:r w:rsidR="00CA1389" w:rsidRPr="00CA0924">
        <w:rPr>
          <w:rFonts w:asciiTheme="majorHAnsi" w:hAnsiTheme="majorHAnsi"/>
        </w:rPr>
        <w:t xml:space="preserve"> Załącznikiem nr 2 do Rozporządzenia Rady </w:t>
      </w:r>
      <w:r w:rsidR="00CA1389" w:rsidRPr="00F15FDE">
        <w:rPr>
          <w:rFonts w:asciiTheme="majorHAnsi" w:hAnsiTheme="majorHAnsi"/>
        </w:rPr>
        <w:t xml:space="preserve">Ministrów </w:t>
      </w:r>
      <w:r w:rsidRPr="00F15FDE">
        <w:rPr>
          <w:rFonts w:asciiTheme="majorHAnsi" w:hAnsiTheme="majorHAnsi"/>
        </w:rPr>
        <w:t xml:space="preserve">z dnia </w:t>
      </w:r>
      <w:r w:rsidR="007836CD" w:rsidRPr="00F15FDE">
        <w:rPr>
          <w:rFonts w:asciiTheme="majorHAnsi" w:hAnsiTheme="majorHAnsi"/>
        </w:rPr>
        <w:t xml:space="preserve">12 kwietnia 2012 r. </w:t>
      </w:r>
      <w:r w:rsidR="00CA1389" w:rsidRPr="00F15FDE">
        <w:rPr>
          <w:rFonts w:asciiTheme="majorHAnsi" w:hAnsiTheme="majorHAnsi"/>
        </w:rPr>
        <w:t xml:space="preserve">w </w:t>
      </w:r>
      <w:r w:rsidR="00CA1389" w:rsidRPr="00CA0924">
        <w:rPr>
          <w:rFonts w:asciiTheme="majorHAnsi" w:hAnsiTheme="majorHAnsi"/>
        </w:rPr>
        <w:t>sprawie Krajowych Ram Interoperacyjności, minimalnych wymagań dla rejestrów publicznych i wymiany informacji w postaci elektronicznej oraz minimalnych wymagań dla systemów teleinformatycznych”</w:t>
      </w:r>
      <w:r w:rsidR="007836CD">
        <w:rPr>
          <w:rFonts w:asciiTheme="majorHAnsi" w:hAnsiTheme="majorHAnsi"/>
        </w:rPr>
        <w:t xml:space="preserve"> ( t.j. Dz. U. z 2017 r. poz. 2247</w:t>
      </w:r>
      <w:r w:rsidR="00F15FDE">
        <w:rPr>
          <w:rFonts w:asciiTheme="majorHAnsi" w:hAnsiTheme="majorHAnsi"/>
        </w:rPr>
        <w:t xml:space="preserve"> )</w:t>
      </w:r>
      <w:r w:rsidR="007836CD">
        <w:rPr>
          <w:rFonts w:asciiTheme="majorHAnsi" w:hAnsiTheme="majorHAnsi"/>
        </w:rPr>
        <w:t xml:space="preserve"> </w:t>
      </w:r>
      <w:r w:rsidR="00CA1389" w:rsidRPr="00CA0924">
        <w:rPr>
          <w:rFonts w:asciiTheme="majorHAnsi" w:hAnsiTheme="majorHAnsi"/>
        </w:rPr>
        <w:t xml:space="preserve"> zwanego dalej Rozporządzeniem KRI.</w:t>
      </w:r>
    </w:p>
    <w:p w14:paraId="0E7F3EC4" w14:textId="77777777" w:rsidR="00F15FDE" w:rsidRPr="00F15FDE" w:rsidRDefault="00F15FDE" w:rsidP="008E1E2F">
      <w:pPr>
        <w:pStyle w:val="Akapitzlist"/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Zamawiający rekomenduje wykorzystanie formatów: .pdf .</w:t>
      </w:r>
      <w:proofErr w:type="spellStart"/>
      <w:r w:rsidRPr="00F15FDE">
        <w:rPr>
          <w:rFonts w:asciiTheme="majorHAnsi" w:hAnsiTheme="majorHAnsi" w:cs="Calibri"/>
          <w:color w:val="000000"/>
        </w:rPr>
        <w:t>doc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 .xls .jpg (.</w:t>
      </w:r>
      <w:proofErr w:type="spellStart"/>
      <w:r w:rsidRPr="00F15FDE">
        <w:rPr>
          <w:rFonts w:asciiTheme="majorHAnsi" w:hAnsiTheme="majorHAnsi" w:cs="Calibri"/>
          <w:color w:val="000000"/>
        </w:rPr>
        <w:t>jpeg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) </w:t>
      </w:r>
      <w:r w:rsidRPr="00F15FDE">
        <w:rPr>
          <w:rFonts w:asciiTheme="majorHAnsi" w:hAnsiTheme="majorHAnsi" w:cs="Calibri"/>
          <w:b/>
          <w:bCs/>
          <w:color w:val="000000"/>
        </w:rPr>
        <w:t>ze szczególnym wskazaniem na .pdf</w:t>
      </w:r>
    </w:p>
    <w:p w14:paraId="4297A8B7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W celu ewentualnej kompresji danych Zamawiający rekomenduje wykorzystanie jednego z formatów:</w:t>
      </w:r>
    </w:p>
    <w:p w14:paraId="4F304135" w14:textId="77777777" w:rsidR="00F15FDE" w:rsidRPr="00F15FDE" w:rsidRDefault="00F15FDE" w:rsidP="008E1E2F">
      <w:pPr>
        <w:numPr>
          <w:ilvl w:val="1"/>
          <w:numId w:val="36"/>
        </w:numPr>
        <w:ind w:left="851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.zip </w:t>
      </w:r>
    </w:p>
    <w:p w14:paraId="09426819" w14:textId="77777777" w:rsidR="00F15FDE" w:rsidRPr="00F15FDE" w:rsidRDefault="00F15FDE" w:rsidP="008E1E2F">
      <w:pPr>
        <w:numPr>
          <w:ilvl w:val="1"/>
          <w:numId w:val="36"/>
        </w:numPr>
        <w:ind w:left="851" w:hanging="284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.7Z</w:t>
      </w:r>
    </w:p>
    <w:p w14:paraId="53A03264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 xml:space="preserve">Wśród formatów powszechnych a </w:t>
      </w:r>
      <w:r w:rsidRPr="00F15FDE">
        <w:rPr>
          <w:rFonts w:asciiTheme="majorHAnsi" w:hAnsiTheme="majorHAnsi" w:cs="Calibri"/>
          <w:b/>
          <w:bCs/>
          <w:color w:val="000000"/>
        </w:rPr>
        <w:t>NIE występujących</w:t>
      </w:r>
      <w:r w:rsidRPr="00F15FDE">
        <w:rPr>
          <w:rFonts w:asciiTheme="majorHAnsi" w:hAnsiTheme="majorHAnsi" w:cs="Calibri"/>
          <w:color w:val="000000"/>
        </w:rPr>
        <w:t xml:space="preserve"> w rozporządzeniu występują: .</w:t>
      </w:r>
      <w:proofErr w:type="spellStart"/>
      <w:r w:rsidRPr="00F15FDE">
        <w:rPr>
          <w:rFonts w:asciiTheme="majorHAnsi" w:hAnsiTheme="majorHAnsi" w:cs="Calibri"/>
          <w:color w:val="000000"/>
        </w:rPr>
        <w:t>rar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 .gif .</w:t>
      </w:r>
      <w:proofErr w:type="spellStart"/>
      <w:r w:rsidRPr="00F15FDE">
        <w:rPr>
          <w:rFonts w:asciiTheme="majorHAnsi" w:hAnsiTheme="majorHAnsi" w:cs="Calibri"/>
          <w:color w:val="000000"/>
        </w:rPr>
        <w:t>bmp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 .</w:t>
      </w:r>
      <w:proofErr w:type="spellStart"/>
      <w:r w:rsidRPr="00F15FDE">
        <w:rPr>
          <w:rFonts w:asciiTheme="majorHAnsi" w:hAnsiTheme="majorHAnsi" w:cs="Calibri"/>
          <w:color w:val="000000"/>
        </w:rPr>
        <w:t>numbers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 .</w:t>
      </w:r>
      <w:proofErr w:type="spellStart"/>
      <w:r w:rsidRPr="00F15FDE">
        <w:rPr>
          <w:rFonts w:asciiTheme="majorHAnsi" w:hAnsiTheme="majorHAnsi" w:cs="Calibri"/>
          <w:color w:val="000000"/>
        </w:rPr>
        <w:t>pages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. </w:t>
      </w:r>
      <w:r w:rsidRPr="00F15FDE">
        <w:rPr>
          <w:rFonts w:asciiTheme="majorHAnsi" w:hAnsiTheme="majorHAnsi" w:cs="Calibri"/>
          <w:b/>
          <w:bCs/>
          <w:color w:val="000000"/>
        </w:rPr>
        <w:t>Dokumenty złożone w takich plikach zostaną uznane za złożone nieskutecznie.</w:t>
      </w:r>
    </w:p>
    <w:p w14:paraId="43B9FFB8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15FDE">
        <w:rPr>
          <w:rFonts w:asciiTheme="majorHAnsi" w:hAnsiTheme="majorHAnsi" w:cs="Calibri"/>
          <w:color w:val="000000"/>
        </w:rPr>
        <w:t>eDoApp</w:t>
      </w:r>
      <w:proofErr w:type="spellEnd"/>
      <w:r w:rsidRPr="00F15FDE">
        <w:rPr>
          <w:rFonts w:asciiTheme="majorHAnsi" w:hAnsiTheme="majorHAnsi" w:cs="Calibri"/>
          <w:color w:val="000000"/>
        </w:rPr>
        <w:t xml:space="preserve"> służącej do składania podpisu osobistego, który wynosi max 5MB.</w:t>
      </w:r>
    </w:p>
    <w:p w14:paraId="51940411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F15FDE">
        <w:rPr>
          <w:rFonts w:asciiTheme="majorHAnsi" w:hAnsiTheme="majorHAnsi" w:cs="Calibri"/>
          <w:color w:val="000000"/>
        </w:rPr>
        <w:t>PAdES</w:t>
      </w:r>
      <w:proofErr w:type="spellEnd"/>
      <w:r w:rsidRPr="00F15FDE">
        <w:rPr>
          <w:rFonts w:asciiTheme="majorHAnsi" w:hAnsiTheme="majorHAnsi" w:cs="Calibri"/>
          <w:color w:val="000000"/>
        </w:rPr>
        <w:t>. </w:t>
      </w:r>
    </w:p>
    <w:p w14:paraId="366CF24B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 xml:space="preserve">Pliki w innych formatach niż PDF zaleca się opatrzyć zewnętrznym podpisem </w:t>
      </w:r>
      <w:proofErr w:type="spellStart"/>
      <w:r w:rsidRPr="00F15FDE">
        <w:rPr>
          <w:rFonts w:asciiTheme="majorHAnsi" w:hAnsiTheme="majorHAnsi" w:cs="Calibri"/>
          <w:color w:val="000000"/>
        </w:rPr>
        <w:t>XAdES</w:t>
      </w:r>
      <w:proofErr w:type="spellEnd"/>
      <w:r w:rsidRPr="00F15FDE">
        <w:rPr>
          <w:rFonts w:asciiTheme="majorHAnsi" w:hAnsiTheme="majorHAnsi" w:cs="Calibri"/>
          <w:color w:val="000000"/>
        </w:rPr>
        <w:t>. Wykonawca powinien pamiętać, aby plik z podpisem przekazywać łącznie z dokumentem podpisywanym.</w:t>
      </w:r>
    </w:p>
    <w:p w14:paraId="0C97F33A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3C5AB297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Zamawiający zaleca, aby Wykonawca z odpowiednim wyprzedzeniem przetestował możliwość prawidłowego wykorzystania wybranej metody podpisania plików oferty.</w:t>
      </w:r>
    </w:p>
    <w:p w14:paraId="7E821F5F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Zaleca się, aby komunikacja z wykonawcami odbywała się tylko na Platformie za pośrednictwem formularza “Wyślij wiadomość do zamawiającego”, nie za pośrednictwem adresu email.</w:t>
      </w:r>
    </w:p>
    <w:p w14:paraId="60FA7B84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Osobą składającą ofertę powinna być osoba kontaktowa podawana w dokumentacji.</w:t>
      </w:r>
    </w:p>
    <w:p w14:paraId="04616879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7F1A48E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Podczas podpisywania plików zaleca się stosowanie algorytmu skrótu SHA2 zamiast SHA1.  </w:t>
      </w:r>
    </w:p>
    <w:p w14:paraId="7C4290B5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Jeśli wykonawca pakuje dokumenty np. w plik ZIP zalecamy wcześniejsze podpisanie każdego ze skompresowanych plików. </w:t>
      </w:r>
    </w:p>
    <w:p w14:paraId="20B667A4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>Zamawiający rekomenduje wykorzystanie podpisu z kwalifikowanym znacznikiem czasu.</w:t>
      </w:r>
    </w:p>
    <w:p w14:paraId="10B2CA09" w14:textId="77777777" w:rsidR="00F15FDE" w:rsidRPr="00F15FDE" w:rsidRDefault="00F15FDE" w:rsidP="008E1E2F">
      <w:pPr>
        <w:numPr>
          <w:ilvl w:val="0"/>
          <w:numId w:val="36"/>
        </w:numPr>
        <w:ind w:left="426" w:hanging="426"/>
        <w:jc w:val="both"/>
        <w:textAlignment w:val="baseline"/>
        <w:rPr>
          <w:rFonts w:asciiTheme="majorHAnsi" w:hAnsiTheme="majorHAnsi" w:cs="Calibri"/>
          <w:color w:val="000000"/>
        </w:rPr>
      </w:pPr>
      <w:r w:rsidRPr="00F15FDE">
        <w:rPr>
          <w:rFonts w:asciiTheme="majorHAnsi" w:hAnsiTheme="majorHAnsi" w:cs="Calibri"/>
          <w:color w:val="000000"/>
        </w:rPr>
        <w:t xml:space="preserve">Zamawiający zaleca aby </w:t>
      </w:r>
      <w:r w:rsidRPr="00F15FDE">
        <w:rPr>
          <w:rFonts w:asciiTheme="majorHAnsi" w:hAnsiTheme="majorHAnsi" w:cs="Calibri"/>
          <w:color w:val="000000"/>
          <w:u w:val="single"/>
        </w:rPr>
        <w:t>nie</w:t>
      </w:r>
      <w:r w:rsidRPr="00F15FDE">
        <w:rPr>
          <w:rFonts w:asciiTheme="majorHAnsi" w:hAnsiTheme="majorHAnsi" w:cs="Calibri"/>
          <w:color w:val="00000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5FD6B60" w14:textId="77777777" w:rsidR="00F15FDE" w:rsidRPr="00F15FDE" w:rsidRDefault="00F15FDE" w:rsidP="00F15FDE">
      <w:pPr>
        <w:spacing w:line="276" w:lineRule="auto"/>
        <w:jc w:val="both"/>
        <w:rPr>
          <w:rFonts w:asciiTheme="majorHAnsi" w:eastAsia="Calibri" w:hAnsiTheme="majorHAnsi" w:cs="Calibri"/>
        </w:rPr>
      </w:pPr>
    </w:p>
    <w:p w14:paraId="560D0CE1" w14:textId="77777777" w:rsidR="00C5791B" w:rsidRPr="00CA0924" w:rsidRDefault="00C5791B" w:rsidP="005205D2">
      <w:pPr>
        <w:widowControl w:val="0"/>
        <w:snapToGrid w:val="0"/>
        <w:jc w:val="both"/>
        <w:rPr>
          <w:rFonts w:asciiTheme="majorHAnsi" w:hAnsiTheme="majorHAnsi"/>
          <w:b/>
        </w:rPr>
      </w:pPr>
      <w:r w:rsidRPr="00CA0924">
        <w:rPr>
          <w:rFonts w:asciiTheme="majorHAnsi" w:hAnsiTheme="majorHAnsi"/>
          <w:u w:val="single"/>
        </w:rPr>
        <w:t>Zał</w:t>
      </w:r>
      <w:r w:rsidRPr="00CA0924">
        <w:rPr>
          <w:rFonts w:asciiTheme="majorHAnsi" w:hAnsiTheme="majorHAnsi" w:cs="Calibri"/>
          <w:u w:val="single"/>
        </w:rPr>
        <w:t>ą</w:t>
      </w:r>
      <w:r w:rsidR="008508D5" w:rsidRPr="00CA0924">
        <w:rPr>
          <w:rFonts w:asciiTheme="majorHAnsi" w:hAnsiTheme="majorHAnsi"/>
          <w:u w:val="single"/>
        </w:rPr>
        <w:t>czniki do S</w:t>
      </w:r>
      <w:r w:rsidRPr="00CA0924">
        <w:rPr>
          <w:rFonts w:asciiTheme="majorHAnsi" w:hAnsiTheme="majorHAnsi"/>
          <w:u w:val="single"/>
        </w:rPr>
        <w:t>WZ</w:t>
      </w:r>
      <w:r w:rsidRPr="00CA0924">
        <w:rPr>
          <w:rFonts w:asciiTheme="majorHAnsi" w:hAnsiTheme="majorHAnsi"/>
          <w:b/>
        </w:rPr>
        <w:t>:</w:t>
      </w:r>
    </w:p>
    <w:p w14:paraId="4DB3E6C2" w14:textId="77777777" w:rsidR="00D56010" w:rsidRPr="00655121" w:rsidRDefault="00714127" w:rsidP="00714127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 w:rsidRPr="00655121">
        <w:rPr>
          <w:rFonts w:asciiTheme="majorHAnsi" w:hAnsiTheme="majorHAnsi"/>
        </w:rPr>
        <w:tab/>
      </w:r>
      <w:r w:rsidR="00D56010" w:rsidRPr="00655121">
        <w:rPr>
          <w:rFonts w:asciiTheme="majorHAnsi" w:hAnsiTheme="majorHAnsi"/>
        </w:rPr>
        <w:t xml:space="preserve">- Załącznik nr 1 </w:t>
      </w:r>
      <w:r w:rsidR="00611077" w:rsidRPr="00655121">
        <w:rPr>
          <w:rFonts w:asciiTheme="majorHAnsi" w:hAnsiTheme="majorHAnsi"/>
        </w:rPr>
        <w:t>–</w:t>
      </w:r>
      <w:r w:rsidR="00D56010" w:rsidRPr="00655121">
        <w:rPr>
          <w:rFonts w:asciiTheme="majorHAnsi" w:hAnsiTheme="majorHAnsi"/>
        </w:rPr>
        <w:t xml:space="preserve"> </w:t>
      </w:r>
      <w:r w:rsidR="00611077" w:rsidRPr="00655121">
        <w:rPr>
          <w:rFonts w:asciiTheme="majorHAnsi" w:eastAsiaTheme="majorEastAsia" w:hAnsiTheme="majorHAnsi" w:cstheme="majorBidi"/>
          <w:lang w:eastAsia="en-US"/>
        </w:rPr>
        <w:t>Dokumentacja techniczna</w:t>
      </w:r>
      <w:r w:rsidR="000F6D67" w:rsidRPr="00655121">
        <w:rPr>
          <w:rFonts w:asciiTheme="majorHAnsi" w:eastAsiaTheme="majorEastAsia" w:hAnsiTheme="majorHAnsi" w:cstheme="majorBidi"/>
          <w:lang w:eastAsia="en-US"/>
        </w:rPr>
        <w:t>;</w:t>
      </w:r>
    </w:p>
    <w:p w14:paraId="09A88436" w14:textId="77777777" w:rsidR="00714127" w:rsidRPr="00655121" w:rsidRDefault="00714127" w:rsidP="00714127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ab/>
      </w:r>
      <w:r w:rsidR="00D56010" w:rsidRPr="00655121">
        <w:rPr>
          <w:rFonts w:asciiTheme="majorHAnsi" w:eastAsiaTheme="majorEastAsia" w:hAnsiTheme="majorHAnsi" w:cstheme="majorBidi"/>
          <w:lang w:eastAsia="en-US"/>
        </w:rPr>
        <w:t xml:space="preserve">- </w:t>
      </w:r>
      <w:r w:rsidR="00583D15" w:rsidRPr="00655121">
        <w:rPr>
          <w:rFonts w:asciiTheme="majorHAnsi" w:eastAsiaTheme="majorEastAsia" w:hAnsiTheme="majorHAnsi" w:cstheme="majorBidi"/>
          <w:lang w:eastAsia="en-US"/>
        </w:rPr>
        <w:t>Z</w:t>
      </w:r>
      <w:r w:rsidR="00D56010" w:rsidRPr="00655121">
        <w:rPr>
          <w:rFonts w:asciiTheme="majorHAnsi" w:eastAsiaTheme="majorEastAsia" w:hAnsiTheme="majorHAnsi" w:cstheme="majorBidi"/>
          <w:lang w:eastAsia="en-US"/>
        </w:rPr>
        <w:t xml:space="preserve">ałącznik nr 2 - </w:t>
      </w:r>
      <w:r w:rsidR="003D0B46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8583A" w:rsidRPr="00655121">
        <w:rPr>
          <w:rFonts w:asciiTheme="majorHAnsi" w:eastAsiaTheme="majorEastAsia" w:hAnsiTheme="majorHAnsi" w:cstheme="majorBidi"/>
          <w:lang w:eastAsia="en-US"/>
        </w:rPr>
        <w:t>Formularz ofertowy</w:t>
      </w:r>
      <w:r w:rsidR="00754170" w:rsidRPr="00655121">
        <w:rPr>
          <w:rFonts w:asciiTheme="majorHAnsi" w:eastAsiaTheme="majorEastAsia" w:hAnsiTheme="majorHAnsi" w:cstheme="majorBidi"/>
          <w:lang w:eastAsia="en-US"/>
        </w:rPr>
        <w:t>;</w:t>
      </w:r>
      <w:r w:rsidR="00D56010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20E4B607" w14:textId="77777777" w:rsidR="00B8583A" w:rsidRPr="00655121" w:rsidRDefault="00864462" w:rsidP="00714127">
      <w:pPr>
        <w:widowControl w:val="0"/>
        <w:snapToGrid w:val="0"/>
        <w:ind w:left="2127" w:hanging="1843"/>
        <w:rPr>
          <w:rFonts w:asciiTheme="majorHAnsi" w:eastAsiaTheme="majorEastAsia" w:hAnsiTheme="majorHAnsi" w:cstheme="majorBidi"/>
          <w:lang w:eastAsia="en-US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>-</w:t>
      </w:r>
      <w:r w:rsidR="00714127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3D15" w:rsidRPr="00655121">
        <w:rPr>
          <w:rFonts w:asciiTheme="majorHAnsi" w:eastAsiaTheme="majorEastAsia" w:hAnsiTheme="majorHAnsi" w:cstheme="majorBidi"/>
          <w:lang w:eastAsia="en-US"/>
        </w:rPr>
        <w:t>Z</w:t>
      </w:r>
      <w:r w:rsidR="00754170" w:rsidRPr="00655121">
        <w:rPr>
          <w:rFonts w:asciiTheme="majorHAnsi" w:eastAsiaTheme="majorEastAsia" w:hAnsiTheme="majorHAnsi" w:cstheme="majorBidi"/>
          <w:lang w:eastAsia="en-US"/>
        </w:rPr>
        <w:t>ałącznik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D56010" w:rsidRPr="00655121">
        <w:rPr>
          <w:rFonts w:asciiTheme="majorHAnsi" w:eastAsiaTheme="majorEastAsia" w:hAnsiTheme="majorHAnsi" w:cstheme="majorBidi"/>
          <w:lang w:eastAsia="en-US"/>
        </w:rPr>
        <w:t>nr 3 -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D0B46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8583A" w:rsidRPr="00655121">
        <w:rPr>
          <w:rFonts w:asciiTheme="majorHAnsi" w:eastAsiaTheme="majorEastAsia" w:hAnsiTheme="majorHAnsi" w:cstheme="majorBidi"/>
          <w:lang w:eastAsia="en-US"/>
        </w:rPr>
        <w:t xml:space="preserve">Oświadczenie </w:t>
      </w:r>
      <w:r w:rsidR="00B8583A" w:rsidRPr="00655121">
        <w:rPr>
          <w:rFonts w:asciiTheme="majorHAnsi" w:hAnsiTheme="majorHAnsi"/>
        </w:rPr>
        <w:t>dotyczące spełniania war</w:t>
      </w:r>
      <w:r w:rsidR="00714127" w:rsidRPr="00655121">
        <w:rPr>
          <w:rFonts w:asciiTheme="majorHAnsi" w:hAnsiTheme="majorHAnsi"/>
        </w:rPr>
        <w:t xml:space="preserve">unków udziału w </w:t>
      </w:r>
      <w:r w:rsidR="00B8583A" w:rsidRPr="00655121">
        <w:rPr>
          <w:rFonts w:asciiTheme="majorHAnsi" w:hAnsiTheme="majorHAnsi"/>
        </w:rPr>
        <w:t>postępowaniu</w:t>
      </w:r>
      <w:r w:rsidR="00754170" w:rsidRPr="00655121">
        <w:rPr>
          <w:rFonts w:asciiTheme="majorHAnsi" w:hAnsiTheme="majorHAnsi"/>
        </w:rPr>
        <w:t>;</w:t>
      </w:r>
    </w:p>
    <w:p w14:paraId="0127FD0B" w14:textId="77777777" w:rsidR="00B8583A" w:rsidRPr="00655121" w:rsidRDefault="00714127" w:rsidP="00714127">
      <w:pPr>
        <w:widowControl w:val="0"/>
        <w:snapToGrid w:val="0"/>
        <w:ind w:left="284" w:hanging="284"/>
        <w:rPr>
          <w:rFonts w:asciiTheme="majorHAnsi" w:hAnsiTheme="majorHAnsi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ab/>
      </w:r>
      <w:r w:rsidR="00B8583A" w:rsidRPr="00655121">
        <w:rPr>
          <w:rFonts w:asciiTheme="majorHAnsi" w:eastAsiaTheme="majorEastAsia" w:hAnsiTheme="majorHAnsi" w:cstheme="majorBidi"/>
          <w:lang w:eastAsia="en-US"/>
        </w:rPr>
        <w:t xml:space="preserve">- Załącznik nr 4 - </w:t>
      </w:r>
      <w:r w:rsidR="003D0B46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8583A" w:rsidRPr="00655121">
        <w:rPr>
          <w:rFonts w:asciiTheme="majorHAnsi" w:eastAsiaTheme="majorEastAsia" w:hAnsiTheme="majorHAnsi" w:cstheme="majorBidi"/>
          <w:lang w:eastAsia="en-US"/>
        </w:rPr>
        <w:t xml:space="preserve">Oświadczenie </w:t>
      </w:r>
      <w:r w:rsidR="00B8583A" w:rsidRPr="00655121">
        <w:rPr>
          <w:rFonts w:asciiTheme="majorHAnsi" w:hAnsiTheme="majorHAnsi"/>
        </w:rPr>
        <w:t>dotyczące przesłanek wykluczenia z postępowania</w:t>
      </w:r>
      <w:r w:rsidR="00754170" w:rsidRPr="00655121">
        <w:rPr>
          <w:rFonts w:asciiTheme="majorHAnsi" w:hAnsiTheme="majorHAnsi"/>
        </w:rPr>
        <w:t>;</w:t>
      </w:r>
    </w:p>
    <w:p w14:paraId="762341F2" w14:textId="77777777" w:rsidR="00655121" w:rsidRPr="00655121" w:rsidRDefault="00655121" w:rsidP="00655121">
      <w:pPr>
        <w:widowControl w:val="0"/>
        <w:snapToGrid w:val="0"/>
        <w:ind w:left="284" w:hanging="284"/>
        <w:rPr>
          <w:rFonts w:asciiTheme="majorHAnsi" w:hAnsiTheme="majorHAnsi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 xml:space="preserve">      - Załącznik nr 5 – Wykaz robót </w:t>
      </w:r>
    </w:p>
    <w:p w14:paraId="41A5CE89" w14:textId="77777777" w:rsidR="003D0B46" w:rsidRPr="00655121" w:rsidRDefault="00714127" w:rsidP="003D0B46">
      <w:pPr>
        <w:widowControl w:val="0"/>
        <w:snapToGrid w:val="0"/>
        <w:ind w:left="284" w:hanging="284"/>
        <w:rPr>
          <w:rFonts w:asciiTheme="majorHAnsi" w:hAnsiTheme="majorHAnsi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ab/>
      </w:r>
      <w:r w:rsidR="00D56010" w:rsidRPr="00655121">
        <w:rPr>
          <w:rFonts w:asciiTheme="majorHAnsi" w:eastAsiaTheme="majorEastAsia" w:hAnsiTheme="majorHAnsi" w:cstheme="majorBidi"/>
          <w:lang w:eastAsia="en-US"/>
        </w:rPr>
        <w:t xml:space="preserve">- </w:t>
      </w:r>
      <w:r w:rsidR="00583D15" w:rsidRPr="00655121">
        <w:rPr>
          <w:rFonts w:asciiTheme="majorHAnsi" w:eastAsiaTheme="majorEastAsia" w:hAnsiTheme="majorHAnsi" w:cstheme="majorBidi"/>
          <w:lang w:eastAsia="en-US"/>
        </w:rPr>
        <w:t>Z</w:t>
      </w:r>
      <w:r w:rsidR="00B8583A" w:rsidRPr="00655121">
        <w:rPr>
          <w:rFonts w:asciiTheme="majorHAnsi" w:eastAsiaTheme="majorEastAsia" w:hAnsiTheme="majorHAnsi" w:cstheme="majorBidi"/>
          <w:lang w:eastAsia="en-US"/>
        </w:rPr>
        <w:t xml:space="preserve">ałącznik nr 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6</w:t>
      </w:r>
      <w:r w:rsidR="00D56010" w:rsidRPr="00655121">
        <w:rPr>
          <w:rFonts w:asciiTheme="majorHAnsi" w:eastAsiaTheme="majorEastAsia" w:hAnsiTheme="majorHAnsi" w:cstheme="majorBidi"/>
          <w:lang w:eastAsia="en-US"/>
        </w:rPr>
        <w:t xml:space="preserve"> - </w:t>
      </w:r>
      <w:r w:rsidR="003D0B46" w:rsidRPr="00655121">
        <w:rPr>
          <w:rFonts w:asciiTheme="majorHAnsi" w:eastAsiaTheme="majorEastAsia" w:hAnsiTheme="majorHAnsi" w:cstheme="majorBidi"/>
          <w:lang w:eastAsia="en-US"/>
        </w:rPr>
        <w:t xml:space="preserve"> Oświadczenie o potencjale technicznym</w:t>
      </w:r>
      <w:r w:rsidR="000F6D67" w:rsidRPr="00655121">
        <w:rPr>
          <w:rFonts w:asciiTheme="majorHAnsi" w:eastAsiaTheme="majorEastAsia" w:hAnsiTheme="majorHAnsi" w:cstheme="majorBidi"/>
          <w:lang w:eastAsia="en-US"/>
        </w:rPr>
        <w:t>;</w:t>
      </w:r>
      <w:r w:rsidR="00583D15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10F13943" w14:textId="77777777" w:rsidR="003D0B46" w:rsidRPr="00655121" w:rsidRDefault="003D0B46" w:rsidP="003D0B46">
      <w:pPr>
        <w:widowControl w:val="0"/>
        <w:snapToGrid w:val="0"/>
        <w:ind w:left="284"/>
        <w:rPr>
          <w:rFonts w:asciiTheme="majorHAnsi" w:hAnsiTheme="majorHAnsi"/>
        </w:rPr>
      </w:pPr>
      <w:r w:rsidRPr="00655121">
        <w:rPr>
          <w:rFonts w:asciiTheme="majorHAnsi" w:hAnsiTheme="majorHAnsi"/>
        </w:rPr>
        <w:t xml:space="preserve">- 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Załącznik nr 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7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-  Oświadczenie o kierowniku budowy</w:t>
      </w:r>
      <w:r w:rsidR="000F6D67" w:rsidRPr="00655121">
        <w:rPr>
          <w:rFonts w:asciiTheme="majorHAnsi" w:eastAsiaTheme="majorEastAsia" w:hAnsiTheme="majorHAnsi" w:cstheme="majorBidi"/>
          <w:lang w:eastAsia="en-US"/>
        </w:rPr>
        <w:t>;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 </w:t>
      </w:r>
    </w:p>
    <w:p w14:paraId="112E6A80" w14:textId="77777777" w:rsidR="003D0B46" w:rsidRPr="00655121" w:rsidRDefault="003D0B46" w:rsidP="003D0B46">
      <w:pPr>
        <w:widowControl w:val="0"/>
        <w:snapToGrid w:val="0"/>
        <w:ind w:left="2127" w:hanging="1843"/>
        <w:rPr>
          <w:rFonts w:asciiTheme="majorHAnsi" w:hAnsiTheme="majorHAnsi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 xml:space="preserve">- Załącznik nr 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8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-  Oświadczenie </w:t>
      </w:r>
      <w:r w:rsidRPr="00655121">
        <w:rPr>
          <w:rFonts w:asciiTheme="majorHAnsi" w:hAnsiTheme="majorHAnsi"/>
        </w:rPr>
        <w:t>dotyczące zatrudniania na umowę o pracę</w:t>
      </w:r>
      <w:r w:rsidR="000F6D67" w:rsidRPr="00655121">
        <w:rPr>
          <w:rFonts w:asciiTheme="majorHAnsi" w:hAnsiTheme="majorHAnsi"/>
        </w:rPr>
        <w:t>;</w:t>
      </w:r>
      <w:r w:rsidRPr="00655121">
        <w:rPr>
          <w:rFonts w:asciiTheme="majorHAnsi" w:hAnsiTheme="majorHAnsi"/>
        </w:rPr>
        <w:t xml:space="preserve"> </w:t>
      </w:r>
    </w:p>
    <w:p w14:paraId="3CB87BF4" w14:textId="77777777" w:rsidR="003D0B46" w:rsidRPr="00655121" w:rsidRDefault="003D0B46" w:rsidP="003D0B46">
      <w:pPr>
        <w:widowControl w:val="0"/>
        <w:snapToGrid w:val="0"/>
        <w:ind w:left="284"/>
        <w:rPr>
          <w:rFonts w:asciiTheme="majorHAnsi" w:hAnsiTheme="majorHAnsi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 xml:space="preserve">- Załącznik nr 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9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-  Projektowane postanowienia umowy</w:t>
      </w:r>
      <w:r w:rsidR="000F6D67" w:rsidRPr="00655121">
        <w:rPr>
          <w:rFonts w:asciiTheme="majorHAnsi" w:eastAsiaTheme="majorEastAsia" w:hAnsiTheme="majorHAnsi" w:cstheme="majorBidi"/>
          <w:lang w:eastAsia="en-US"/>
        </w:rPr>
        <w:t>;</w:t>
      </w:r>
    </w:p>
    <w:p w14:paraId="0C78161D" w14:textId="01E5132B" w:rsidR="003D0B46" w:rsidRPr="00655121" w:rsidRDefault="003D0B46" w:rsidP="003D0B46">
      <w:pPr>
        <w:widowControl w:val="0"/>
        <w:snapToGrid w:val="0"/>
        <w:ind w:left="284" w:hanging="284"/>
        <w:rPr>
          <w:rFonts w:asciiTheme="majorHAnsi" w:eastAsiaTheme="majorEastAsia" w:hAnsiTheme="majorHAnsi" w:cstheme="majorBidi"/>
          <w:lang w:eastAsia="en-US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ab/>
        <w:t xml:space="preserve">- Załącznik nr 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10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- 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Oświadczenie o o</w:t>
      </w:r>
      <w:r w:rsidRPr="00655121">
        <w:rPr>
          <w:rFonts w:asciiTheme="majorHAnsi" w:eastAsiaTheme="majorEastAsia" w:hAnsiTheme="majorHAnsi" w:cstheme="majorBidi"/>
          <w:lang w:eastAsia="en-US"/>
        </w:rPr>
        <w:t>ddani</w:t>
      </w:r>
      <w:r w:rsidR="00655121" w:rsidRPr="00655121">
        <w:rPr>
          <w:rFonts w:asciiTheme="majorHAnsi" w:eastAsiaTheme="majorEastAsia" w:hAnsiTheme="majorHAnsi" w:cstheme="majorBidi"/>
          <w:lang w:eastAsia="en-US"/>
        </w:rPr>
        <w:t>u</w:t>
      </w:r>
      <w:r w:rsidRPr="00655121">
        <w:rPr>
          <w:rFonts w:asciiTheme="majorHAnsi" w:eastAsiaTheme="majorEastAsia" w:hAnsiTheme="majorHAnsi" w:cstheme="majorBidi"/>
          <w:lang w:eastAsia="en-US"/>
        </w:rPr>
        <w:t xml:space="preserve"> zasobów</w:t>
      </w:r>
      <w:r w:rsidR="000F6D67" w:rsidRPr="00655121">
        <w:rPr>
          <w:rFonts w:asciiTheme="majorHAnsi" w:eastAsiaTheme="majorEastAsia" w:hAnsiTheme="majorHAnsi" w:cstheme="majorBidi"/>
          <w:lang w:eastAsia="en-US"/>
        </w:rPr>
        <w:t>.</w:t>
      </w:r>
    </w:p>
    <w:p w14:paraId="75F4FB2C" w14:textId="77777777" w:rsidR="003D0B46" w:rsidRPr="00655121" w:rsidRDefault="003D0B46" w:rsidP="003D0B46">
      <w:pPr>
        <w:widowControl w:val="0"/>
        <w:snapToGrid w:val="0"/>
        <w:ind w:left="284" w:hanging="284"/>
        <w:rPr>
          <w:rFonts w:asciiTheme="majorHAnsi" w:hAnsiTheme="majorHAnsi"/>
        </w:rPr>
      </w:pPr>
      <w:r w:rsidRPr="00655121">
        <w:rPr>
          <w:rFonts w:asciiTheme="majorHAnsi" w:eastAsiaTheme="majorEastAsia" w:hAnsiTheme="majorHAnsi" w:cstheme="majorBidi"/>
          <w:lang w:eastAsia="en-US"/>
        </w:rPr>
        <w:tab/>
      </w:r>
      <w:r w:rsidR="000F6D67" w:rsidRPr="0065512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254C05E" w14:textId="77777777" w:rsidR="00B82FF2" w:rsidRPr="00CA0924" w:rsidRDefault="00B82FF2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1864B9E1" w14:textId="77777777" w:rsidR="00B82FF2" w:rsidRPr="00CA0924" w:rsidRDefault="00B82FF2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6B3BBD82" w14:textId="77777777" w:rsidR="00B82FF2" w:rsidRDefault="00B82FF2" w:rsidP="00754170">
      <w:pPr>
        <w:spacing w:line="276" w:lineRule="auto"/>
        <w:ind w:left="142" w:hanging="142"/>
        <w:jc w:val="both"/>
        <w:rPr>
          <w:rFonts w:asciiTheme="majorHAnsi" w:hAnsiTheme="majorHAnsi" w:cs="Arial"/>
          <w:i/>
          <w:snapToGrid w:val="0"/>
          <w:color w:val="002060"/>
        </w:rPr>
      </w:pPr>
    </w:p>
    <w:p w14:paraId="6DE21D15" w14:textId="77777777" w:rsidR="00B8583A" w:rsidRPr="002C37E6" w:rsidRDefault="00B8583A" w:rsidP="005773CF">
      <w:pPr>
        <w:spacing w:line="276" w:lineRule="auto"/>
        <w:jc w:val="center"/>
        <w:rPr>
          <w:rFonts w:asciiTheme="majorHAnsi" w:hAnsiTheme="majorHAnsi" w:cs="Arial"/>
          <w:i/>
          <w:snapToGrid w:val="0"/>
          <w:color w:val="002060"/>
        </w:rPr>
      </w:pPr>
    </w:p>
    <w:sectPr w:rsidR="00B8583A" w:rsidRPr="002C37E6" w:rsidSect="00294A9C">
      <w:footerReference w:type="default" r:id="rId5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018E" w14:textId="77777777" w:rsidR="003C7F8E" w:rsidRDefault="003C7F8E" w:rsidP="000F1DCF">
      <w:r>
        <w:separator/>
      </w:r>
    </w:p>
  </w:endnote>
  <w:endnote w:type="continuationSeparator" w:id="0">
    <w:p w14:paraId="62BD88AF" w14:textId="77777777" w:rsidR="003C7F8E" w:rsidRDefault="003C7F8E" w:rsidP="000F1DCF">
      <w:r>
        <w:continuationSeparator/>
      </w:r>
    </w:p>
  </w:endnote>
  <w:endnote w:type="continuationNotice" w:id="1">
    <w:p w14:paraId="35B970BE" w14:textId="77777777" w:rsidR="003C7F8E" w:rsidRDefault="003C7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058626"/>
      <w:docPartObj>
        <w:docPartGallery w:val="Page Numbers (Bottom of Page)"/>
        <w:docPartUnique/>
      </w:docPartObj>
    </w:sdtPr>
    <w:sdtEndPr/>
    <w:sdtContent>
      <w:p w14:paraId="3B1C659F" w14:textId="77777777" w:rsidR="0091494F" w:rsidRDefault="002C04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E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7368B7" w14:textId="77777777" w:rsidR="0091494F" w:rsidRDefault="00914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D621" w14:textId="77777777" w:rsidR="003C7F8E" w:rsidRDefault="003C7F8E" w:rsidP="000F1DCF">
      <w:r>
        <w:separator/>
      </w:r>
    </w:p>
  </w:footnote>
  <w:footnote w:type="continuationSeparator" w:id="0">
    <w:p w14:paraId="122FDA24" w14:textId="77777777" w:rsidR="003C7F8E" w:rsidRDefault="003C7F8E" w:rsidP="000F1DCF">
      <w:r>
        <w:continuationSeparator/>
      </w:r>
    </w:p>
  </w:footnote>
  <w:footnote w:type="continuationNotice" w:id="1">
    <w:p w14:paraId="60140EEA" w14:textId="77777777" w:rsidR="003C7F8E" w:rsidRDefault="003C7F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AFE"/>
    <w:multiLevelType w:val="hybridMultilevel"/>
    <w:tmpl w:val="CEDAFEF2"/>
    <w:lvl w:ilvl="0" w:tplc="65222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7553F"/>
    <w:multiLevelType w:val="multilevel"/>
    <w:tmpl w:val="33E40B38"/>
    <w:lvl w:ilvl="0">
      <w:start w:val="1"/>
      <w:numFmt w:val="decimal"/>
      <w:lvlText w:val="%1)"/>
      <w:lvlJc w:val="left"/>
      <w:pPr>
        <w:ind w:left="10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09703CC2"/>
    <w:multiLevelType w:val="multilevel"/>
    <w:tmpl w:val="2FF4EE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3829"/>
    <w:multiLevelType w:val="hybridMultilevel"/>
    <w:tmpl w:val="34D66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120DC"/>
    <w:multiLevelType w:val="hybridMultilevel"/>
    <w:tmpl w:val="AA842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A57CC"/>
    <w:multiLevelType w:val="hybridMultilevel"/>
    <w:tmpl w:val="C9126040"/>
    <w:lvl w:ilvl="0" w:tplc="652221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83F07"/>
    <w:multiLevelType w:val="hybridMultilevel"/>
    <w:tmpl w:val="7A62931A"/>
    <w:lvl w:ilvl="0" w:tplc="652221B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E7534"/>
    <w:multiLevelType w:val="hybridMultilevel"/>
    <w:tmpl w:val="B0227BA6"/>
    <w:lvl w:ilvl="0" w:tplc="1418427E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D51DA"/>
    <w:multiLevelType w:val="hybridMultilevel"/>
    <w:tmpl w:val="A4640C2E"/>
    <w:lvl w:ilvl="0" w:tplc="8834B8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204ED"/>
    <w:multiLevelType w:val="multilevel"/>
    <w:tmpl w:val="42E8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2D7314"/>
    <w:multiLevelType w:val="hybridMultilevel"/>
    <w:tmpl w:val="ED4AD822"/>
    <w:lvl w:ilvl="0" w:tplc="100ABA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62B33"/>
    <w:multiLevelType w:val="hybridMultilevel"/>
    <w:tmpl w:val="4F501326"/>
    <w:lvl w:ilvl="0" w:tplc="F384D5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E87"/>
    <w:multiLevelType w:val="multilevel"/>
    <w:tmpl w:val="4782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C2F96"/>
    <w:multiLevelType w:val="multilevel"/>
    <w:tmpl w:val="A7DE8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F32C6A"/>
    <w:multiLevelType w:val="hybridMultilevel"/>
    <w:tmpl w:val="BF9664C8"/>
    <w:lvl w:ilvl="0" w:tplc="E4D6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4E774C"/>
    <w:multiLevelType w:val="hybridMultilevel"/>
    <w:tmpl w:val="C6A8AE6E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656AC5"/>
    <w:multiLevelType w:val="multilevel"/>
    <w:tmpl w:val="9F5CF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832969"/>
    <w:multiLevelType w:val="multilevel"/>
    <w:tmpl w:val="CE924A5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3" w15:restartNumberingAfterBreak="0">
    <w:nsid w:val="60881C0F"/>
    <w:multiLevelType w:val="hybridMultilevel"/>
    <w:tmpl w:val="F01C1E8C"/>
    <w:lvl w:ilvl="0" w:tplc="498AA6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CD0E6E"/>
    <w:multiLevelType w:val="hybridMultilevel"/>
    <w:tmpl w:val="25102436"/>
    <w:lvl w:ilvl="0" w:tplc="23248F1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0E3A90"/>
    <w:multiLevelType w:val="hybridMultilevel"/>
    <w:tmpl w:val="5602ED84"/>
    <w:lvl w:ilvl="0" w:tplc="855A2F06">
      <w:start w:val="1"/>
      <w:numFmt w:val="decimal"/>
      <w:lvlText w:val="%1."/>
      <w:lvlJc w:val="left"/>
      <w:pPr>
        <w:ind w:left="502" w:hanging="360"/>
      </w:pPr>
      <w:rPr>
        <w:b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4AE27AA"/>
    <w:multiLevelType w:val="multilevel"/>
    <w:tmpl w:val="D9169F9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674B0887"/>
    <w:multiLevelType w:val="hybridMultilevel"/>
    <w:tmpl w:val="ED52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39" w15:restartNumberingAfterBreak="0">
    <w:nsid w:val="6D3144B5"/>
    <w:multiLevelType w:val="multilevel"/>
    <w:tmpl w:val="1FB0008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E62BDA"/>
    <w:multiLevelType w:val="hybridMultilevel"/>
    <w:tmpl w:val="7DBE6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1F064C"/>
    <w:multiLevelType w:val="hybridMultilevel"/>
    <w:tmpl w:val="A064A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B52AA"/>
    <w:multiLevelType w:val="hybridMultilevel"/>
    <w:tmpl w:val="3AD4601E"/>
    <w:lvl w:ilvl="0" w:tplc="FA7C0EBC">
      <w:start w:val="1"/>
      <w:numFmt w:val="decimal"/>
      <w:lvlText w:val="%1."/>
      <w:lvlJc w:val="left"/>
      <w:pPr>
        <w:ind w:left="644" w:hanging="360"/>
      </w:pPr>
      <w:rPr>
        <w:b w:val="0"/>
        <w:bCs/>
        <w:strike w:val="0"/>
      </w:rPr>
    </w:lvl>
    <w:lvl w:ilvl="1" w:tplc="0C50DA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2"/>
  </w:num>
  <w:num w:numId="4">
    <w:abstractNumId w:val="4"/>
  </w:num>
  <w:num w:numId="5">
    <w:abstractNumId w:val="16"/>
  </w:num>
  <w:num w:numId="6">
    <w:abstractNumId w:val="27"/>
  </w:num>
  <w:num w:numId="7">
    <w:abstractNumId w:val="12"/>
  </w:num>
  <w:num w:numId="8">
    <w:abstractNumId w:val="19"/>
  </w:num>
  <w:num w:numId="9">
    <w:abstractNumId w:val="40"/>
  </w:num>
  <w:num w:numId="10">
    <w:abstractNumId w:val="18"/>
  </w:num>
  <w:num w:numId="11">
    <w:abstractNumId w:val="28"/>
  </w:num>
  <w:num w:numId="12">
    <w:abstractNumId w:val="17"/>
  </w:num>
  <w:num w:numId="13">
    <w:abstractNumId w:val="9"/>
  </w:num>
  <w:num w:numId="14">
    <w:abstractNumId w:val="10"/>
  </w:num>
  <w:num w:numId="15">
    <w:abstractNumId w:val="23"/>
  </w:num>
  <w:num w:numId="16">
    <w:abstractNumId w:val="35"/>
  </w:num>
  <w:num w:numId="17">
    <w:abstractNumId w:val="11"/>
  </w:num>
  <w:num w:numId="18">
    <w:abstractNumId w:val="21"/>
  </w:num>
  <w:num w:numId="19">
    <w:abstractNumId w:val="29"/>
  </w:num>
  <w:num w:numId="20">
    <w:abstractNumId w:val="20"/>
  </w:num>
  <w:num w:numId="21">
    <w:abstractNumId w:val="14"/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26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5"/>
  </w:num>
  <w:num w:numId="30">
    <w:abstractNumId w:val="3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1">
    <w:abstractNumId w:val="1"/>
  </w:num>
  <w:num w:numId="32">
    <w:abstractNumId w:val="32"/>
  </w:num>
  <w:num w:numId="33">
    <w:abstractNumId w:val="36"/>
  </w:num>
  <w:num w:numId="34">
    <w:abstractNumId w:val="39"/>
  </w:num>
  <w:num w:numId="35">
    <w:abstractNumId w:val="43"/>
  </w:num>
  <w:num w:numId="36">
    <w:abstractNumId w:val="6"/>
  </w:num>
  <w:num w:numId="37">
    <w:abstractNumId w:val="44"/>
  </w:num>
  <w:num w:numId="38">
    <w:abstractNumId w:val="8"/>
  </w:num>
  <w:num w:numId="39">
    <w:abstractNumId w:val="0"/>
  </w:num>
  <w:num w:numId="40">
    <w:abstractNumId w:val="7"/>
  </w:num>
  <w:num w:numId="41">
    <w:abstractNumId w:val="3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33"/>
  </w:num>
  <w:num w:numId="47">
    <w:abstractNumId w:val="5"/>
  </w:num>
  <w:num w:numId="48">
    <w:abstractNumId w:val="3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901"/>
    <w:rsid w:val="00000FC0"/>
    <w:rsid w:val="00007B28"/>
    <w:rsid w:val="00007E72"/>
    <w:rsid w:val="0001016A"/>
    <w:rsid w:val="00011439"/>
    <w:rsid w:val="00011FF4"/>
    <w:rsid w:val="00012548"/>
    <w:rsid w:val="0001285B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6CC7"/>
    <w:rsid w:val="000278ED"/>
    <w:rsid w:val="0003224C"/>
    <w:rsid w:val="00033FF9"/>
    <w:rsid w:val="00034138"/>
    <w:rsid w:val="00035C62"/>
    <w:rsid w:val="00036A89"/>
    <w:rsid w:val="00041944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26E2"/>
    <w:rsid w:val="00063694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48A"/>
    <w:rsid w:val="0008280E"/>
    <w:rsid w:val="00082FED"/>
    <w:rsid w:val="0008405C"/>
    <w:rsid w:val="00084B5A"/>
    <w:rsid w:val="00084E5C"/>
    <w:rsid w:val="0008637B"/>
    <w:rsid w:val="00086526"/>
    <w:rsid w:val="00087C7A"/>
    <w:rsid w:val="000904D5"/>
    <w:rsid w:val="000910CE"/>
    <w:rsid w:val="00093C22"/>
    <w:rsid w:val="00094B4F"/>
    <w:rsid w:val="000974F9"/>
    <w:rsid w:val="00097C94"/>
    <w:rsid w:val="000A08DF"/>
    <w:rsid w:val="000A12A1"/>
    <w:rsid w:val="000A1E59"/>
    <w:rsid w:val="000A2873"/>
    <w:rsid w:val="000A3677"/>
    <w:rsid w:val="000A43B7"/>
    <w:rsid w:val="000A4BC7"/>
    <w:rsid w:val="000B003C"/>
    <w:rsid w:val="000B1CE6"/>
    <w:rsid w:val="000B3067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421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625"/>
    <w:rsid w:val="000D390A"/>
    <w:rsid w:val="000D3D99"/>
    <w:rsid w:val="000D4695"/>
    <w:rsid w:val="000D504C"/>
    <w:rsid w:val="000D55A8"/>
    <w:rsid w:val="000D62E5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C5E"/>
    <w:rsid w:val="000F0283"/>
    <w:rsid w:val="000F0624"/>
    <w:rsid w:val="000F072B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6D67"/>
    <w:rsid w:val="000F7318"/>
    <w:rsid w:val="000F78A0"/>
    <w:rsid w:val="00100E3B"/>
    <w:rsid w:val="001016C6"/>
    <w:rsid w:val="00104143"/>
    <w:rsid w:val="00104E69"/>
    <w:rsid w:val="0010510E"/>
    <w:rsid w:val="001055BB"/>
    <w:rsid w:val="001063DB"/>
    <w:rsid w:val="00110CE6"/>
    <w:rsid w:val="00110D3E"/>
    <w:rsid w:val="001126E8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53F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4357B"/>
    <w:rsid w:val="00150742"/>
    <w:rsid w:val="001512BA"/>
    <w:rsid w:val="001515DD"/>
    <w:rsid w:val="00153332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50E9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4BF"/>
    <w:rsid w:val="001A6F87"/>
    <w:rsid w:val="001B01D0"/>
    <w:rsid w:val="001B069A"/>
    <w:rsid w:val="001B1689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C6EEB"/>
    <w:rsid w:val="001D001F"/>
    <w:rsid w:val="001D033E"/>
    <w:rsid w:val="001D0340"/>
    <w:rsid w:val="001D0A25"/>
    <w:rsid w:val="001D1728"/>
    <w:rsid w:val="001D1A4E"/>
    <w:rsid w:val="001D1C85"/>
    <w:rsid w:val="001D2D95"/>
    <w:rsid w:val="001D3220"/>
    <w:rsid w:val="001D3C29"/>
    <w:rsid w:val="001D4853"/>
    <w:rsid w:val="001D5D85"/>
    <w:rsid w:val="001D6101"/>
    <w:rsid w:val="001D665C"/>
    <w:rsid w:val="001D6FA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387A"/>
    <w:rsid w:val="002439F9"/>
    <w:rsid w:val="00244F67"/>
    <w:rsid w:val="00245825"/>
    <w:rsid w:val="002469EF"/>
    <w:rsid w:val="00246F8D"/>
    <w:rsid w:val="00247911"/>
    <w:rsid w:val="00247D6B"/>
    <w:rsid w:val="00250EE5"/>
    <w:rsid w:val="00251531"/>
    <w:rsid w:val="00253B05"/>
    <w:rsid w:val="00257295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0A3"/>
    <w:rsid w:val="00287174"/>
    <w:rsid w:val="002902B6"/>
    <w:rsid w:val="0029119B"/>
    <w:rsid w:val="002924ED"/>
    <w:rsid w:val="00292E7E"/>
    <w:rsid w:val="002939E9"/>
    <w:rsid w:val="00294A9C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04FF"/>
    <w:rsid w:val="002C05BF"/>
    <w:rsid w:val="002C12CC"/>
    <w:rsid w:val="002C149C"/>
    <w:rsid w:val="002C1BC1"/>
    <w:rsid w:val="002C2041"/>
    <w:rsid w:val="002C2D40"/>
    <w:rsid w:val="002C37E6"/>
    <w:rsid w:val="002C3D90"/>
    <w:rsid w:val="002C7085"/>
    <w:rsid w:val="002C7E1C"/>
    <w:rsid w:val="002D0644"/>
    <w:rsid w:val="002D09DD"/>
    <w:rsid w:val="002D0C9E"/>
    <w:rsid w:val="002D1B86"/>
    <w:rsid w:val="002D249E"/>
    <w:rsid w:val="002D2DBE"/>
    <w:rsid w:val="002D319A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000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4B6F"/>
    <w:rsid w:val="00306039"/>
    <w:rsid w:val="0030603D"/>
    <w:rsid w:val="00306FEE"/>
    <w:rsid w:val="00307399"/>
    <w:rsid w:val="00310306"/>
    <w:rsid w:val="00312E08"/>
    <w:rsid w:val="003136F9"/>
    <w:rsid w:val="0031399F"/>
    <w:rsid w:val="003141C6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190F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5011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0526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A7D"/>
    <w:rsid w:val="003B0E8A"/>
    <w:rsid w:val="003B2FD7"/>
    <w:rsid w:val="003B36E0"/>
    <w:rsid w:val="003B41A6"/>
    <w:rsid w:val="003B44E5"/>
    <w:rsid w:val="003B5E66"/>
    <w:rsid w:val="003B6AFB"/>
    <w:rsid w:val="003B6F67"/>
    <w:rsid w:val="003C009A"/>
    <w:rsid w:val="003C1501"/>
    <w:rsid w:val="003C2B58"/>
    <w:rsid w:val="003C359B"/>
    <w:rsid w:val="003C4C49"/>
    <w:rsid w:val="003C4F00"/>
    <w:rsid w:val="003C6F16"/>
    <w:rsid w:val="003C758B"/>
    <w:rsid w:val="003C7B82"/>
    <w:rsid w:val="003C7F8E"/>
    <w:rsid w:val="003D0B46"/>
    <w:rsid w:val="003D11A7"/>
    <w:rsid w:val="003D1AB9"/>
    <w:rsid w:val="003D290D"/>
    <w:rsid w:val="003D301B"/>
    <w:rsid w:val="003D39E9"/>
    <w:rsid w:val="003D4025"/>
    <w:rsid w:val="003D4B95"/>
    <w:rsid w:val="003D4F3D"/>
    <w:rsid w:val="003D6846"/>
    <w:rsid w:val="003D79C2"/>
    <w:rsid w:val="003E157D"/>
    <w:rsid w:val="003E19D1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4787"/>
    <w:rsid w:val="003F5A7C"/>
    <w:rsid w:val="003F6689"/>
    <w:rsid w:val="003F69D7"/>
    <w:rsid w:val="003F75CF"/>
    <w:rsid w:val="003F77AD"/>
    <w:rsid w:val="003F7BB4"/>
    <w:rsid w:val="003F7DE9"/>
    <w:rsid w:val="003F7E4E"/>
    <w:rsid w:val="00401C5E"/>
    <w:rsid w:val="00402BA7"/>
    <w:rsid w:val="00402D76"/>
    <w:rsid w:val="00403C90"/>
    <w:rsid w:val="00404C5E"/>
    <w:rsid w:val="00404D01"/>
    <w:rsid w:val="004056CE"/>
    <w:rsid w:val="004057F8"/>
    <w:rsid w:val="0040601A"/>
    <w:rsid w:val="004063F6"/>
    <w:rsid w:val="004079F4"/>
    <w:rsid w:val="004110DE"/>
    <w:rsid w:val="00411635"/>
    <w:rsid w:val="00412BC8"/>
    <w:rsid w:val="00413FFC"/>
    <w:rsid w:val="00414084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654E"/>
    <w:rsid w:val="00437D1C"/>
    <w:rsid w:val="0044087B"/>
    <w:rsid w:val="00442159"/>
    <w:rsid w:val="00442CAF"/>
    <w:rsid w:val="00443AFB"/>
    <w:rsid w:val="00443C4D"/>
    <w:rsid w:val="0044416D"/>
    <w:rsid w:val="00444E99"/>
    <w:rsid w:val="00446599"/>
    <w:rsid w:val="00447382"/>
    <w:rsid w:val="00447396"/>
    <w:rsid w:val="004476DE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4216"/>
    <w:rsid w:val="00475FFB"/>
    <w:rsid w:val="00476408"/>
    <w:rsid w:val="00477C08"/>
    <w:rsid w:val="00480E8D"/>
    <w:rsid w:val="00480EC1"/>
    <w:rsid w:val="00480FD1"/>
    <w:rsid w:val="00481300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0DD"/>
    <w:rsid w:val="00496E07"/>
    <w:rsid w:val="00497145"/>
    <w:rsid w:val="004A1CDB"/>
    <w:rsid w:val="004A1D27"/>
    <w:rsid w:val="004A30D3"/>
    <w:rsid w:val="004A3755"/>
    <w:rsid w:val="004A4B4A"/>
    <w:rsid w:val="004A5B68"/>
    <w:rsid w:val="004A65DA"/>
    <w:rsid w:val="004A68E3"/>
    <w:rsid w:val="004A6CBB"/>
    <w:rsid w:val="004A701F"/>
    <w:rsid w:val="004B1BE4"/>
    <w:rsid w:val="004B227D"/>
    <w:rsid w:val="004B37F8"/>
    <w:rsid w:val="004B3BBC"/>
    <w:rsid w:val="004B4168"/>
    <w:rsid w:val="004B52BB"/>
    <w:rsid w:val="004B64C5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2A7C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88B"/>
    <w:rsid w:val="004E6905"/>
    <w:rsid w:val="004E69C7"/>
    <w:rsid w:val="004E6B05"/>
    <w:rsid w:val="004E729E"/>
    <w:rsid w:val="004F0CEC"/>
    <w:rsid w:val="004F13E8"/>
    <w:rsid w:val="004F63EB"/>
    <w:rsid w:val="004F6812"/>
    <w:rsid w:val="004F79E5"/>
    <w:rsid w:val="004F7D01"/>
    <w:rsid w:val="00500770"/>
    <w:rsid w:val="00501210"/>
    <w:rsid w:val="00503361"/>
    <w:rsid w:val="005057B5"/>
    <w:rsid w:val="00506D4A"/>
    <w:rsid w:val="00507788"/>
    <w:rsid w:val="005110E1"/>
    <w:rsid w:val="00511B8B"/>
    <w:rsid w:val="00511DB8"/>
    <w:rsid w:val="00512AAF"/>
    <w:rsid w:val="00513159"/>
    <w:rsid w:val="005137AD"/>
    <w:rsid w:val="00514BAF"/>
    <w:rsid w:val="00515767"/>
    <w:rsid w:val="00515E02"/>
    <w:rsid w:val="00516A48"/>
    <w:rsid w:val="00520398"/>
    <w:rsid w:val="005205D2"/>
    <w:rsid w:val="00523418"/>
    <w:rsid w:val="0052346B"/>
    <w:rsid w:val="00524383"/>
    <w:rsid w:val="00524C8F"/>
    <w:rsid w:val="00524E47"/>
    <w:rsid w:val="00525A7B"/>
    <w:rsid w:val="0053312B"/>
    <w:rsid w:val="00533E87"/>
    <w:rsid w:val="00534763"/>
    <w:rsid w:val="00534906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819"/>
    <w:rsid w:val="0054687E"/>
    <w:rsid w:val="00547C0C"/>
    <w:rsid w:val="0055085B"/>
    <w:rsid w:val="00551622"/>
    <w:rsid w:val="00551C33"/>
    <w:rsid w:val="00552174"/>
    <w:rsid w:val="00552834"/>
    <w:rsid w:val="005530A3"/>
    <w:rsid w:val="00554306"/>
    <w:rsid w:val="00555B2E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773CF"/>
    <w:rsid w:val="005776E3"/>
    <w:rsid w:val="00580367"/>
    <w:rsid w:val="00580658"/>
    <w:rsid w:val="00581F72"/>
    <w:rsid w:val="0058231D"/>
    <w:rsid w:val="00582C43"/>
    <w:rsid w:val="005835C9"/>
    <w:rsid w:val="005837FE"/>
    <w:rsid w:val="00583D15"/>
    <w:rsid w:val="00584149"/>
    <w:rsid w:val="0058533D"/>
    <w:rsid w:val="00586515"/>
    <w:rsid w:val="005869FD"/>
    <w:rsid w:val="00587187"/>
    <w:rsid w:val="00587F52"/>
    <w:rsid w:val="00591530"/>
    <w:rsid w:val="00592F37"/>
    <w:rsid w:val="00594F01"/>
    <w:rsid w:val="00595224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9B7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4C2F"/>
    <w:rsid w:val="005F5432"/>
    <w:rsid w:val="005F54A0"/>
    <w:rsid w:val="005F5E0F"/>
    <w:rsid w:val="005F621F"/>
    <w:rsid w:val="005F7442"/>
    <w:rsid w:val="005F74F8"/>
    <w:rsid w:val="00600234"/>
    <w:rsid w:val="00600D37"/>
    <w:rsid w:val="00601087"/>
    <w:rsid w:val="006013BE"/>
    <w:rsid w:val="006013EC"/>
    <w:rsid w:val="00601FF8"/>
    <w:rsid w:val="00605A89"/>
    <w:rsid w:val="00606657"/>
    <w:rsid w:val="00607D4C"/>
    <w:rsid w:val="00611077"/>
    <w:rsid w:val="0061324C"/>
    <w:rsid w:val="00614B79"/>
    <w:rsid w:val="006169DA"/>
    <w:rsid w:val="00617C7C"/>
    <w:rsid w:val="00620301"/>
    <w:rsid w:val="00621336"/>
    <w:rsid w:val="00625125"/>
    <w:rsid w:val="00625D61"/>
    <w:rsid w:val="006268D9"/>
    <w:rsid w:val="00631518"/>
    <w:rsid w:val="006320D5"/>
    <w:rsid w:val="00632588"/>
    <w:rsid w:val="00634A35"/>
    <w:rsid w:val="006352B0"/>
    <w:rsid w:val="006359EA"/>
    <w:rsid w:val="006374A7"/>
    <w:rsid w:val="006402A3"/>
    <w:rsid w:val="00640D74"/>
    <w:rsid w:val="006430FD"/>
    <w:rsid w:val="0064330E"/>
    <w:rsid w:val="006466C6"/>
    <w:rsid w:val="006469BD"/>
    <w:rsid w:val="006470AB"/>
    <w:rsid w:val="00647D03"/>
    <w:rsid w:val="006500EA"/>
    <w:rsid w:val="00653870"/>
    <w:rsid w:val="00653F27"/>
    <w:rsid w:val="00654720"/>
    <w:rsid w:val="00654B01"/>
    <w:rsid w:val="00655121"/>
    <w:rsid w:val="00655463"/>
    <w:rsid w:val="00655DC5"/>
    <w:rsid w:val="00660A68"/>
    <w:rsid w:val="00662A29"/>
    <w:rsid w:val="0066344E"/>
    <w:rsid w:val="00666F41"/>
    <w:rsid w:val="00667596"/>
    <w:rsid w:val="00670DB0"/>
    <w:rsid w:val="0067144D"/>
    <w:rsid w:val="006714B7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0EDA"/>
    <w:rsid w:val="006823F3"/>
    <w:rsid w:val="00682461"/>
    <w:rsid w:val="00683608"/>
    <w:rsid w:val="00683F11"/>
    <w:rsid w:val="00683F59"/>
    <w:rsid w:val="0068423F"/>
    <w:rsid w:val="0068680A"/>
    <w:rsid w:val="0068788A"/>
    <w:rsid w:val="00690E66"/>
    <w:rsid w:val="00690FA6"/>
    <w:rsid w:val="00691A71"/>
    <w:rsid w:val="006929D6"/>
    <w:rsid w:val="00692B88"/>
    <w:rsid w:val="00692F70"/>
    <w:rsid w:val="006930C9"/>
    <w:rsid w:val="00695B51"/>
    <w:rsid w:val="00695C4C"/>
    <w:rsid w:val="00696ADA"/>
    <w:rsid w:val="006A0EB1"/>
    <w:rsid w:val="006A2D28"/>
    <w:rsid w:val="006A4F2A"/>
    <w:rsid w:val="006A7A05"/>
    <w:rsid w:val="006B1ED3"/>
    <w:rsid w:val="006B250D"/>
    <w:rsid w:val="006B2667"/>
    <w:rsid w:val="006B2C8A"/>
    <w:rsid w:val="006B7695"/>
    <w:rsid w:val="006B79A3"/>
    <w:rsid w:val="006B7C5D"/>
    <w:rsid w:val="006B7E11"/>
    <w:rsid w:val="006C24DA"/>
    <w:rsid w:val="006C3B88"/>
    <w:rsid w:val="006C3F4D"/>
    <w:rsid w:val="006C541D"/>
    <w:rsid w:val="006C6E4C"/>
    <w:rsid w:val="006D1BD2"/>
    <w:rsid w:val="006D23CA"/>
    <w:rsid w:val="006D23D2"/>
    <w:rsid w:val="006D3864"/>
    <w:rsid w:val="006D4CF2"/>
    <w:rsid w:val="006D6456"/>
    <w:rsid w:val="006E03AC"/>
    <w:rsid w:val="006E2432"/>
    <w:rsid w:val="006E2A4B"/>
    <w:rsid w:val="006E50F9"/>
    <w:rsid w:val="006E69E3"/>
    <w:rsid w:val="006E6CDE"/>
    <w:rsid w:val="006E73BC"/>
    <w:rsid w:val="006E7FC4"/>
    <w:rsid w:val="006F00CF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5F83"/>
    <w:rsid w:val="0070672C"/>
    <w:rsid w:val="00707D49"/>
    <w:rsid w:val="0071066D"/>
    <w:rsid w:val="00712656"/>
    <w:rsid w:val="00714127"/>
    <w:rsid w:val="0071485B"/>
    <w:rsid w:val="00714A06"/>
    <w:rsid w:val="007155DA"/>
    <w:rsid w:val="007160DA"/>
    <w:rsid w:val="00716461"/>
    <w:rsid w:val="0072017F"/>
    <w:rsid w:val="007212CC"/>
    <w:rsid w:val="007244E6"/>
    <w:rsid w:val="00724A0F"/>
    <w:rsid w:val="007260C5"/>
    <w:rsid w:val="00727B78"/>
    <w:rsid w:val="00730503"/>
    <w:rsid w:val="00730839"/>
    <w:rsid w:val="00732163"/>
    <w:rsid w:val="00733794"/>
    <w:rsid w:val="007338C9"/>
    <w:rsid w:val="00733A6A"/>
    <w:rsid w:val="007345CA"/>
    <w:rsid w:val="00735855"/>
    <w:rsid w:val="007423DD"/>
    <w:rsid w:val="00744AEA"/>
    <w:rsid w:val="0074543F"/>
    <w:rsid w:val="00745DA7"/>
    <w:rsid w:val="00745F2F"/>
    <w:rsid w:val="00747543"/>
    <w:rsid w:val="007515D3"/>
    <w:rsid w:val="00752A2D"/>
    <w:rsid w:val="00754170"/>
    <w:rsid w:val="0075496F"/>
    <w:rsid w:val="00755614"/>
    <w:rsid w:val="00761A4C"/>
    <w:rsid w:val="00762198"/>
    <w:rsid w:val="0077233A"/>
    <w:rsid w:val="00773D17"/>
    <w:rsid w:val="00775762"/>
    <w:rsid w:val="00775E5E"/>
    <w:rsid w:val="00777B35"/>
    <w:rsid w:val="007805F4"/>
    <w:rsid w:val="007836CD"/>
    <w:rsid w:val="007838DB"/>
    <w:rsid w:val="00784131"/>
    <w:rsid w:val="0078519A"/>
    <w:rsid w:val="0078693A"/>
    <w:rsid w:val="007872F6"/>
    <w:rsid w:val="0079005A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158C"/>
    <w:rsid w:val="00802134"/>
    <w:rsid w:val="008032C9"/>
    <w:rsid w:val="008034FB"/>
    <w:rsid w:val="00804111"/>
    <w:rsid w:val="008041F5"/>
    <w:rsid w:val="00804ACA"/>
    <w:rsid w:val="00804EF6"/>
    <w:rsid w:val="00804F41"/>
    <w:rsid w:val="008050EE"/>
    <w:rsid w:val="00805244"/>
    <w:rsid w:val="00805A04"/>
    <w:rsid w:val="0081096A"/>
    <w:rsid w:val="008135FB"/>
    <w:rsid w:val="00813913"/>
    <w:rsid w:val="00814ACA"/>
    <w:rsid w:val="00814EB5"/>
    <w:rsid w:val="00815063"/>
    <w:rsid w:val="0081543D"/>
    <w:rsid w:val="00815864"/>
    <w:rsid w:val="00816456"/>
    <w:rsid w:val="00816D69"/>
    <w:rsid w:val="008204FC"/>
    <w:rsid w:val="0082105F"/>
    <w:rsid w:val="00821F8E"/>
    <w:rsid w:val="008225E8"/>
    <w:rsid w:val="008231AE"/>
    <w:rsid w:val="00823425"/>
    <w:rsid w:val="0082603D"/>
    <w:rsid w:val="00826E43"/>
    <w:rsid w:val="00827A40"/>
    <w:rsid w:val="00832755"/>
    <w:rsid w:val="0083277D"/>
    <w:rsid w:val="008330F9"/>
    <w:rsid w:val="00833171"/>
    <w:rsid w:val="00834B9E"/>
    <w:rsid w:val="00834EA3"/>
    <w:rsid w:val="00835624"/>
    <w:rsid w:val="00835E4A"/>
    <w:rsid w:val="008370E3"/>
    <w:rsid w:val="008372B2"/>
    <w:rsid w:val="00837436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47F26"/>
    <w:rsid w:val="00850434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1C20"/>
    <w:rsid w:val="008625D6"/>
    <w:rsid w:val="008634F9"/>
    <w:rsid w:val="00864462"/>
    <w:rsid w:val="008655A9"/>
    <w:rsid w:val="00866071"/>
    <w:rsid w:val="00866456"/>
    <w:rsid w:val="00866B88"/>
    <w:rsid w:val="00867299"/>
    <w:rsid w:val="00867A33"/>
    <w:rsid w:val="00867D98"/>
    <w:rsid w:val="0087114F"/>
    <w:rsid w:val="00871E1E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731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176"/>
    <w:rsid w:val="008B15FA"/>
    <w:rsid w:val="008B2C6D"/>
    <w:rsid w:val="008B41A4"/>
    <w:rsid w:val="008B54D5"/>
    <w:rsid w:val="008B58DE"/>
    <w:rsid w:val="008B722E"/>
    <w:rsid w:val="008B7355"/>
    <w:rsid w:val="008B796A"/>
    <w:rsid w:val="008B7F69"/>
    <w:rsid w:val="008C110D"/>
    <w:rsid w:val="008C1997"/>
    <w:rsid w:val="008C201C"/>
    <w:rsid w:val="008C388C"/>
    <w:rsid w:val="008C4E60"/>
    <w:rsid w:val="008C4FDA"/>
    <w:rsid w:val="008C72F2"/>
    <w:rsid w:val="008D0C1B"/>
    <w:rsid w:val="008D2764"/>
    <w:rsid w:val="008D4BCD"/>
    <w:rsid w:val="008D5B63"/>
    <w:rsid w:val="008E0FEA"/>
    <w:rsid w:val="008E1190"/>
    <w:rsid w:val="008E1E2F"/>
    <w:rsid w:val="008E24B4"/>
    <w:rsid w:val="008E2912"/>
    <w:rsid w:val="008E2F35"/>
    <w:rsid w:val="008E3763"/>
    <w:rsid w:val="008E5918"/>
    <w:rsid w:val="008E5A5F"/>
    <w:rsid w:val="008F092C"/>
    <w:rsid w:val="008F157E"/>
    <w:rsid w:val="008F1B78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D55"/>
    <w:rsid w:val="009050E2"/>
    <w:rsid w:val="00907000"/>
    <w:rsid w:val="00910EE4"/>
    <w:rsid w:val="009130E2"/>
    <w:rsid w:val="00914132"/>
    <w:rsid w:val="0091494F"/>
    <w:rsid w:val="0091533F"/>
    <w:rsid w:val="00917A5D"/>
    <w:rsid w:val="00920833"/>
    <w:rsid w:val="0092167E"/>
    <w:rsid w:val="009220E3"/>
    <w:rsid w:val="00925C76"/>
    <w:rsid w:val="009303A8"/>
    <w:rsid w:val="0093160C"/>
    <w:rsid w:val="00931BE6"/>
    <w:rsid w:val="009320CF"/>
    <w:rsid w:val="009321C8"/>
    <w:rsid w:val="00932F6D"/>
    <w:rsid w:val="0093304E"/>
    <w:rsid w:val="009347ED"/>
    <w:rsid w:val="00936656"/>
    <w:rsid w:val="0093682D"/>
    <w:rsid w:val="00940E0B"/>
    <w:rsid w:val="00941CF6"/>
    <w:rsid w:val="009421CB"/>
    <w:rsid w:val="0094222C"/>
    <w:rsid w:val="009423F6"/>
    <w:rsid w:val="00942AF8"/>
    <w:rsid w:val="0094313D"/>
    <w:rsid w:val="00943395"/>
    <w:rsid w:val="00943E12"/>
    <w:rsid w:val="00944D8E"/>
    <w:rsid w:val="009450F5"/>
    <w:rsid w:val="00945E33"/>
    <w:rsid w:val="00946EFA"/>
    <w:rsid w:val="00950040"/>
    <w:rsid w:val="0095063D"/>
    <w:rsid w:val="00950B93"/>
    <w:rsid w:val="00952806"/>
    <w:rsid w:val="00952B99"/>
    <w:rsid w:val="00953458"/>
    <w:rsid w:val="009546A5"/>
    <w:rsid w:val="009558AF"/>
    <w:rsid w:val="00956743"/>
    <w:rsid w:val="009569D7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2BD"/>
    <w:rsid w:val="009724DF"/>
    <w:rsid w:val="009728DF"/>
    <w:rsid w:val="009738D0"/>
    <w:rsid w:val="00974DFE"/>
    <w:rsid w:val="0097614A"/>
    <w:rsid w:val="00976556"/>
    <w:rsid w:val="009817EF"/>
    <w:rsid w:val="009832E0"/>
    <w:rsid w:val="0098416C"/>
    <w:rsid w:val="00985366"/>
    <w:rsid w:val="00985C09"/>
    <w:rsid w:val="00986057"/>
    <w:rsid w:val="0098605C"/>
    <w:rsid w:val="00986E9A"/>
    <w:rsid w:val="009878DF"/>
    <w:rsid w:val="00992905"/>
    <w:rsid w:val="0099321C"/>
    <w:rsid w:val="0099461B"/>
    <w:rsid w:val="009946FC"/>
    <w:rsid w:val="00995A53"/>
    <w:rsid w:val="00995AA6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72FA"/>
    <w:rsid w:val="009B00E1"/>
    <w:rsid w:val="009B189E"/>
    <w:rsid w:val="009B22E2"/>
    <w:rsid w:val="009B2E71"/>
    <w:rsid w:val="009B3FD1"/>
    <w:rsid w:val="009B5BA7"/>
    <w:rsid w:val="009B5ED5"/>
    <w:rsid w:val="009B62B8"/>
    <w:rsid w:val="009B69E1"/>
    <w:rsid w:val="009B6DA2"/>
    <w:rsid w:val="009C02EA"/>
    <w:rsid w:val="009C0E33"/>
    <w:rsid w:val="009C101A"/>
    <w:rsid w:val="009C14AF"/>
    <w:rsid w:val="009C182F"/>
    <w:rsid w:val="009C3048"/>
    <w:rsid w:val="009C33D7"/>
    <w:rsid w:val="009C3538"/>
    <w:rsid w:val="009C4529"/>
    <w:rsid w:val="009C477C"/>
    <w:rsid w:val="009C5346"/>
    <w:rsid w:val="009C55A5"/>
    <w:rsid w:val="009C59BC"/>
    <w:rsid w:val="009C6447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E1B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7920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ECB"/>
    <w:rsid w:val="00A24FC8"/>
    <w:rsid w:val="00A2647E"/>
    <w:rsid w:val="00A265F9"/>
    <w:rsid w:val="00A26877"/>
    <w:rsid w:val="00A26F56"/>
    <w:rsid w:val="00A27A20"/>
    <w:rsid w:val="00A30F76"/>
    <w:rsid w:val="00A327D8"/>
    <w:rsid w:val="00A33F72"/>
    <w:rsid w:val="00A3473B"/>
    <w:rsid w:val="00A34B1F"/>
    <w:rsid w:val="00A35531"/>
    <w:rsid w:val="00A37458"/>
    <w:rsid w:val="00A3786A"/>
    <w:rsid w:val="00A37A1A"/>
    <w:rsid w:val="00A37AEB"/>
    <w:rsid w:val="00A40C22"/>
    <w:rsid w:val="00A4163B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577D"/>
    <w:rsid w:val="00A5798B"/>
    <w:rsid w:val="00A60B12"/>
    <w:rsid w:val="00A60EAD"/>
    <w:rsid w:val="00A622D6"/>
    <w:rsid w:val="00A6282E"/>
    <w:rsid w:val="00A63E6C"/>
    <w:rsid w:val="00A655B9"/>
    <w:rsid w:val="00A67961"/>
    <w:rsid w:val="00A70A36"/>
    <w:rsid w:val="00A71B19"/>
    <w:rsid w:val="00A73B0F"/>
    <w:rsid w:val="00A76348"/>
    <w:rsid w:val="00A8003D"/>
    <w:rsid w:val="00A80AEA"/>
    <w:rsid w:val="00A80F8A"/>
    <w:rsid w:val="00A85EAD"/>
    <w:rsid w:val="00A87283"/>
    <w:rsid w:val="00A87297"/>
    <w:rsid w:val="00A87478"/>
    <w:rsid w:val="00A8759C"/>
    <w:rsid w:val="00A8785C"/>
    <w:rsid w:val="00A91339"/>
    <w:rsid w:val="00A91907"/>
    <w:rsid w:val="00A9207B"/>
    <w:rsid w:val="00A92EB8"/>
    <w:rsid w:val="00A9405B"/>
    <w:rsid w:val="00AA1932"/>
    <w:rsid w:val="00AA2AD2"/>
    <w:rsid w:val="00AA3FDD"/>
    <w:rsid w:val="00AA4970"/>
    <w:rsid w:val="00AA4F20"/>
    <w:rsid w:val="00AA4FDB"/>
    <w:rsid w:val="00AA59A0"/>
    <w:rsid w:val="00AA7E6D"/>
    <w:rsid w:val="00AB0104"/>
    <w:rsid w:val="00AB1419"/>
    <w:rsid w:val="00AB30F8"/>
    <w:rsid w:val="00AB35D7"/>
    <w:rsid w:val="00AB3704"/>
    <w:rsid w:val="00AB37EF"/>
    <w:rsid w:val="00AB3B64"/>
    <w:rsid w:val="00AB491F"/>
    <w:rsid w:val="00AB53D1"/>
    <w:rsid w:val="00AB6E95"/>
    <w:rsid w:val="00AB7DAF"/>
    <w:rsid w:val="00AC06C7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3430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1DB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102"/>
    <w:rsid w:val="00B2574C"/>
    <w:rsid w:val="00B26C2C"/>
    <w:rsid w:val="00B272AD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5410"/>
    <w:rsid w:val="00B4667D"/>
    <w:rsid w:val="00B46746"/>
    <w:rsid w:val="00B46B46"/>
    <w:rsid w:val="00B47165"/>
    <w:rsid w:val="00B5295E"/>
    <w:rsid w:val="00B52F9B"/>
    <w:rsid w:val="00B53AF9"/>
    <w:rsid w:val="00B54B61"/>
    <w:rsid w:val="00B55087"/>
    <w:rsid w:val="00B5535E"/>
    <w:rsid w:val="00B554DD"/>
    <w:rsid w:val="00B55549"/>
    <w:rsid w:val="00B5619D"/>
    <w:rsid w:val="00B613A2"/>
    <w:rsid w:val="00B630EE"/>
    <w:rsid w:val="00B63157"/>
    <w:rsid w:val="00B63531"/>
    <w:rsid w:val="00B63974"/>
    <w:rsid w:val="00B641D4"/>
    <w:rsid w:val="00B654B8"/>
    <w:rsid w:val="00B65EF3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E17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FF2"/>
    <w:rsid w:val="00B839A6"/>
    <w:rsid w:val="00B84D81"/>
    <w:rsid w:val="00B8583A"/>
    <w:rsid w:val="00B876AF"/>
    <w:rsid w:val="00B91119"/>
    <w:rsid w:val="00B9155B"/>
    <w:rsid w:val="00B9200D"/>
    <w:rsid w:val="00B92F13"/>
    <w:rsid w:val="00B940EF"/>
    <w:rsid w:val="00B9474A"/>
    <w:rsid w:val="00B949AD"/>
    <w:rsid w:val="00B94A99"/>
    <w:rsid w:val="00B964C5"/>
    <w:rsid w:val="00B9655D"/>
    <w:rsid w:val="00B96B78"/>
    <w:rsid w:val="00BA2247"/>
    <w:rsid w:val="00BA303B"/>
    <w:rsid w:val="00BA404F"/>
    <w:rsid w:val="00BA416D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69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785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90A"/>
    <w:rsid w:val="00C00CB1"/>
    <w:rsid w:val="00C00EB1"/>
    <w:rsid w:val="00C00F92"/>
    <w:rsid w:val="00C0174D"/>
    <w:rsid w:val="00C024D0"/>
    <w:rsid w:val="00C04219"/>
    <w:rsid w:val="00C0464F"/>
    <w:rsid w:val="00C04704"/>
    <w:rsid w:val="00C049C8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43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A6D"/>
    <w:rsid w:val="00C50ADE"/>
    <w:rsid w:val="00C510BD"/>
    <w:rsid w:val="00C51491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6C8"/>
    <w:rsid w:val="00C63B49"/>
    <w:rsid w:val="00C63E90"/>
    <w:rsid w:val="00C64088"/>
    <w:rsid w:val="00C6423F"/>
    <w:rsid w:val="00C663F6"/>
    <w:rsid w:val="00C677AD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87B3F"/>
    <w:rsid w:val="00C90A59"/>
    <w:rsid w:val="00C92170"/>
    <w:rsid w:val="00C92A33"/>
    <w:rsid w:val="00C93666"/>
    <w:rsid w:val="00C938B8"/>
    <w:rsid w:val="00C944AE"/>
    <w:rsid w:val="00C9532A"/>
    <w:rsid w:val="00C956EE"/>
    <w:rsid w:val="00C968E1"/>
    <w:rsid w:val="00CA029C"/>
    <w:rsid w:val="00CA0924"/>
    <w:rsid w:val="00CA1389"/>
    <w:rsid w:val="00CA159F"/>
    <w:rsid w:val="00CA19BD"/>
    <w:rsid w:val="00CA2CC7"/>
    <w:rsid w:val="00CA31F2"/>
    <w:rsid w:val="00CA46FA"/>
    <w:rsid w:val="00CA5975"/>
    <w:rsid w:val="00CA6AF2"/>
    <w:rsid w:val="00CA6EB2"/>
    <w:rsid w:val="00CA70C6"/>
    <w:rsid w:val="00CA7A91"/>
    <w:rsid w:val="00CB02D9"/>
    <w:rsid w:val="00CB0419"/>
    <w:rsid w:val="00CB0D88"/>
    <w:rsid w:val="00CB1952"/>
    <w:rsid w:val="00CB366E"/>
    <w:rsid w:val="00CB3869"/>
    <w:rsid w:val="00CB4F0C"/>
    <w:rsid w:val="00CB5BF5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946"/>
    <w:rsid w:val="00CD345D"/>
    <w:rsid w:val="00CD5113"/>
    <w:rsid w:val="00CD783E"/>
    <w:rsid w:val="00CE04F7"/>
    <w:rsid w:val="00CE0FDC"/>
    <w:rsid w:val="00CE245C"/>
    <w:rsid w:val="00CE3F57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CF6380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3DD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0FB"/>
    <w:rsid w:val="00D50D67"/>
    <w:rsid w:val="00D523D6"/>
    <w:rsid w:val="00D52F4F"/>
    <w:rsid w:val="00D53DC3"/>
    <w:rsid w:val="00D54408"/>
    <w:rsid w:val="00D5479A"/>
    <w:rsid w:val="00D551DB"/>
    <w:rsid w:val="00D56010"/>
    <w:rsid w:val="00D56A75"/>
    <w:rsid w:val="00D56C04"/>
    <w:rsid w:val="00D60341"/>
    <w:rsid w:val="00D61920"/>
    <w:rsid w:val="00D6368C"/>
    <w:rsid w:val="00D63F94"/>
    <w:rsid w:val="00D65BC5"/>
    <w:rsid w:val="00D67304"/>
    <w:rsid w:val="00D67A20"/>
    <w:rsid w:val="00D70085"/>
    <w:rsid w:val="00D708DA"/>
    <w:rsid w:val="00D71E0C"/>
    <w:rsid w:val="00D7298F"/>
    <w:rsid w:val="00D7389E"/>
    <w:rsid w:val="00D73E85"/>
    <w:rsid w:val="00D74F9A"/>
    <w:rsid w:val="00D758C2"/>
    <w:rsid w:val="00D80D06"/>
    <w:rsid w:val="00D8154D"/>
    <w:rsid w:val="00D81CE5"/>
    <w:rsid w:val="00D83BAF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08DD"/>
    <w:rsid w:val="00DA1908"/>
    <w:rsid w:val="00DA19DC"/>
    <w:rsid w:val="00DA1DDD"/>
    <w:rsid w:val="00DA267D"/>
    <w:rsid w:val="00DA2BB9"/>
    <w:rsid w:val="00DA3957"/>
    <w:rsid w:val="00DA3D12"/>
    <w:rsid w:val="00DA5672"/>
    <w:rsid w:val="00DA5BE2"/>
    <w:rsid w:val="00DA5FAA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C71A4"/>
    <w:rsid w:val="00DC79F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D6732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85D"/>
    <w:rsid w:val="00DF6ABA"/>
    <w:rsid w:val="00E0124C"/>
    <w:rsid w:val="00E01355"/>
    <w:rsid w:val="00E02416"/>
    <w:rsid w:val="00E02451"/>
    <w:rsid w:val="00E0334E"/>
    <w:rsid w:val="00E0443A"/>
    <w:rsid w:val="00E04698"/>
    <w:rsid w:val="00E05915"/>
    <w:rsid w:val="00E06CDA"/>
    <w:rsid w:val="00E06E06"/>
    <w:rsid w:val="00E0732D"/>
    <w:rsid w:val="00E1023A"/>
    <w:rsid w:val="00E10326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98B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6E93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21E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63F"/>
    <w:rsid w:val="00E93BBE"/>
    <w:rsid w:val="00E951C6"/>
    <w:rsid w:val="00E955AF"/>
    <w:rsid w:val="00E95CB9"/>
    <w:rsid w:val="00E95EF8"/>
    <w:rsid w:val="00E96E26"/>
    <w:rsid w:val="00EA21DB"/>
    <w:rsid w:val="00EA25F4"/>
    <w:rsid w:val="00EA29AF"/>
    <w:rsid w:val="00EA49DF"/>
    <w:rsid w:val="00EA6475"/>
    <w:rsid w:val="00EA7F4C"/>
    <w:rsid w:val="00EB0037"/>
    <w:rsid w:val="00EB0F32"/>
    <w:rsid w:val="00EB11FC"/>
    <w:rsid w:val="00EB540D"/>
    <w:rsid w:val="00EB5770"/>
    <w:rsid w:val="00EB643D"/>
    <w:rsid w:val="00EB758A"/>
    <w:rsid w:val="00EB7EB9"/>
    <w:rsid w:val="00EC1754"/>
    <w:rsid w:val="00EC1C6F"/>
    <w:rsid w:val="00EC1ED7"/>
    <w:rsid w:val="00EC2017"/>
    <w:rsid w:val="00EC35AD"/>
    <w:rsid w:val="00EC3E68"/>
    <w:rsid w:val="00EC4390"/>
    <w:rsid w:val="00EC45FB"/>
    <w:rsid w:val="00EC5B65"/>
    <w:rsid w:val="00EC6D36"/>
    <w:rsid w:val="00EC7DFD"/>
    <w:rsid w:val="00ED1285"/>
    <w:rsid w:val="00ED172B"/>
    <w:rsid w:val="00ED2F1B"/>
    <w:rsid w:val="00ED4C09"/>
    <w:rsid w:val="00ED5500"/>
    <w:rsid w:val="00ED6401"/>
    <w:rsid w:val="00EE2515"/>
    <w:rsid w:val="00EE2A32"/>
    <w:rsid w:val="00EE3FD0"/>
    <w:rsid w:val="00EE4AAE"/>
    <w:rsid w:val="00EE4E2B"/>
    <w:rsid w:val="00EE5F51"/>
    <w:rsid w:val="00EE646D"/>
    <w:rsid w:val="00EE7C15"/>
    <w:rsid w:val="00EF033E"/>
    <w:rsid w:val="00EF0C4E"/>
    <w:rsid w:val="00EF13CE"/>
    <w:rsid w:val="00EF1DF9"/>
    <w:rsid w:val="00EF334A"/>
    <w:rsid w:val="00EF36A4"/>
    <w:rsid w:val="00EF4B98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5FDE"/>
    <w:rsid w:val="00F173A6"/>
    <w:rsid w:val="00F20D27"/>
    <w:rsid w:val="00F23E7B"/>
    <w:rsid w:val="00F24B9B"/>
    <w:rsid w:val="00F24D3B"/>
    <w:rsid w:val="00F25D2D"/>
    <w:rsid w:val="00F26F4F"/>
    <w:rsid w:val="00F315A0"/>
    <w:rsid w:val="00F31D80"/>
    <w:rsid w:val="00F32B0D"/>
    <w:rsid w:val="00F32B69"/>
    <w:rsid w:val="00F33181"/>
    <w:rsid w:val="00F3708F"/>
    <w:rsid w:val="00F40E76"/>
    <w:rsid w:val="00F422DF"/>
    <w:rsid w:val="00F425A9"/>
    <w:rsid w:val="00F43A18"/>
    <w:rsid w:val="00F46088"/>
    <w:rsid w:val="00F468E4"/>
    <w:rsid w:val="00F46E2D"/>
    <w:rsid w:val="00F4720D"/>
    <w:rsid w:val="00F5187A"/>
    <w:rsid w:val="00F52A41"/>
    <w:rsid w:val="00F52C40"/>
    <w:rsid w:val="00F533EB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AE"/>
    <w:rsid w:val="00F754E9"/>
    <w:rsid w:val="00F76470"/>
    <w:rsid w:val="00F765EE"/>
    <w:rsid w:val="00F779C7"/>
    <w:rsid w:val="00F77A1B"/>
    <w:rsid w:val="00F77FDE"/>
    <w:rsid w:val="00F824A8"/>
    <w:rsid w:val="00F859E3"/>
    <w:rsid w:val="00F86111"/>
    <w:rsid w:val="00F86B4E"/>
    <w:rsid w:val="00F87DFF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56F1"/>
    <w:rsid w:val="00F96AB1"/>
    <w:rsid w:val="00FA226F"/>
    <w:rsid w:val="00FA2AE5"/>
    <w:rsid w:val="00FA42A5"/>
    <w:rsid w:val="00FA45C2"/>
    <w:rsid w:val="00FA4CDF"/>
    <w:rsid w:val="00FA5529"/>
    <w:rsid w:val="00FA5614"/>
    <w:rsid w:val="00FA5741"/>
    <w:rsid w:val="00FA6CBA"/>
    <w:rsid w:val="00FA6F35"/>
    <w:rsid w:val="00FA7ECA"/>
    <w:rsid w:val="00FB1AC8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926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38F1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61351"/>
  <w15:docId w15:val="{658DC535-125C-4812-AC37-C9866CB3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Domylnaczcionkaakapitu1">
    <w:name w:val="Domyślna czcionka akapitu1"/>
    <w:rsid w:val="00DA08DD"/>
  </w:style>
  <w:style w:type="character" w:customStyle="1" w:styleId="footnote">
    <w:name w:val="footnote"/>
    <w:basedOn w:val="Domylnaczcionkaakapitu"/>
    <w:rsid w:val="00A4163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E3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3F57"/>
    <w:rPr>
      <w:rFonts w:ascii="Courier New" w:hAnsi="Courier New" w:cs="Courier New"/>
    </w:rPr>
  </w:style>
  <w:style w:type="paragraph" w:customStyle="1" w:styleId="Default">
    <w:name w:val="Default"/>
    <w:rsid w:val="000341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26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55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0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5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6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5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4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4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6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galis.pl/document-view.seam?documentId=mfrxilrtg4ytimjwheytkltqmfyc4njqhe3tcmrygm" TargetMode="External"/><Relationship Id="rId18" Type="http://schemas.openxmlformats.org/officeDocument/2006/relationships/hyperlink" Target="https://sip.legalis.pl/document-view.seam?documentId=mfrxilrtg4ytimjwheytkltqmfyc4njqhe3tcnjzha" TargetMode="External"/><Relationship Id="rId26" Type="http://schemas.openxmlformats.org/officeDocument/2006/relationships/hyperlink" Target="https://sip.legalis.pl/document-view.seam?documentId=mfrxilrsge2tkmzwgy4dsltqmfyc4mrqgq3tgobtga" TargetMode="External"/><Relationship Id="rId39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sge2tkmzwgy4ds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imjwheytkltqmfyc4njqhe3tcmjsgi" TargetMode="External"/><Relationship Id="rId17" Type="http://schemas.openxmlformats.org/officeDocument/2006/relationships/hyperlink" Target="https://sip.legalis.pl/document-view.seam?documentId=mfrxilrtg4ytimjwheytkltqmfyc4njqhe3tcmbshe" TargetMode="External"/><Relationship Id="rId25" Type="http://schemas.openxmlformats.org/officeDocument/2006/relationships/hyperlink" Target="https://sip.legalis.pl/document-view.seam?documentId=mfrxilrsge2tkmzwgy4dsltqmfyc4mrqgq3tgobsg4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s://platformazakupowa.pl/pn/przyko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gojvgm2tqltqmfyc4njqgezteobxgi" TargetMode="External"/><Relationship Id="rId20" Type="http://schemas.openxmlformats.org/officeDocument/2006/relationships/hyperlink" Target="https://sip.legalis.pl/document-view.seam?documentId=mfrxilrsge2tkmzwgy4dsltqmfyc4mrqgq3tgobsha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wheytkltqmfyc4njqhe3tcnbrg4" TargetMode="External"/><Relationship Id="rId24" Type="http://schemas.openxmlformats.org/officeDocument/2006/relationships/hyperlink" Target="https://sip.legalis.pl/document-view.seam?documentId=mfrxilrtg4ytimjwheytkltqmfyc4njqhe3tcnbxhe" TargetMode="External"/><Relationship Id="rId32" Type="http://schemas.openxmlformats.org/officeDocument/2006/relationships/hyperlink" Target="https://platformazakupowa.pl/pn/przykona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drive.google.com/file/d/1Kd1DttbBeiNWt4q4slS4t76lZVKPbkyD/view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gojvgm2tqltqmfyc4njqgezteobwgy" TargetMode="External"/><Relationship Id="rId23" Type="http://schemas.openxmlformats.org/officeDocument/2006/relationships/hyperlink" Target="https://sip.legalis.pl/document-view.seam?documentId=mfrxilrtg4ytimjwheytkltqmfyc4njqhe3tcnjtg4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sip.legalis.pl/document-view.seam?documentId=mfrxilrtg4ytimjwheytkltqmfyc4njqhe3tanzygu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rzykona" TargetMode="External"/><Relationship Id="rId14" Type="http://schemas.openxmlformats.org/officeDocument/2006/relationships/hyperlink" Target="https://sip.legalis.pl/document-view.seam?documentId=mfrxilrtg4ytimjwheytkltqmfyc4njqhe3tcmzygy" TargetMode="External"/><Relationship Id="rId22" Type="http://schemas.openxmlformats.org/officeDocument/2006/relationships/hyperlink" Target="https://sip.legalis.pl/document-view.seam?documentId=mfrxilrtg4ytimjwheytkltqmfyc4njqhe3tcnjxgy" TargetMode="External"/><Relationship Id="rId27" Type="http://schemas.openxmlformats.org/officeDocument/2006/relationships/hyperlink" Target="https://sip.legalis.pl/document-view.seam?documentId=mfrxilrtg4ytimjzhe4tiltqmfyc4njrga4damzygm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://platformazakupowa.pl" TargetMode="External"/><Relationship Id="rId8" Type="http://schemas.openxmlformats.org/officeDocument/2006/relationships/hyperlink" Target="http://www.przykona.pl" TargetMode="External"/><Relationship Id="rId5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2B48-17AB-46FB-9BE3-EE4C0BE0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10787</Words>
  <Characters>64724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75361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pc</cp:lastModifiedBy>
  <cp:revision>11</cp:revision>
  <cp:lastPrinted>2021-08-25T11:04:00Z</cp:lastPrinted>
  <dcterms:created xsi:type="dcterms:W3CDTF">2021-08-24T09:17:00Z</dcterms:created>
  <dcterms:modified xsi:type="dcterms:W3CDTF">2021-08-25T11:09:00Z</dcterms:modified>
</cp:coreProperties>
</file>