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CAAC" w14:textId="03DE648C" w:rsidR="005462DC" w:rsidRPr="00F109A3" w:rsidRDefault="009F7E70" w:rsidP="006B3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Branice</w:t>
      </w:r>
      <w:r w:rsidR="00C060DC" w:rsidRPr="00F109A3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3 października</w:t>
      </w:r>
      <w:r w:rsidR="00C060DC" w:rsidRPr="00F109A3">
        <w:rPr>
          <w:rFonts w:ascii="Century Gothic" w:hAnsi="Century Gothic" w:cs="Century Gothic"/>
          <w:sz w:val="20"/>
          <w:szCs w:val="20"/>
        </w:rPr>
        <w:t xml:space="preserve"> 202</w:t>
      </w:r>
      <w:r w:rsidR="00BF5886">
        <w:rPr>
          <w:rFonts w:ascii="Century Gothic" w:hAnsi="Century Gothic" w:cs="Century Gothic"/>
          <w:sz w:val="20"/>
          <w:szCs w:val="20"/>
        </w:rPr>
        <w:t>3</w:t>
      </w:r>
      <w:r w:rsidR="00C060DC" w:rsidRPr="00F109A3">
        <w:rPr>
          <w:rFonts w:ascii="Century Gothic" w:hAnsi="Century Gothic" w:cs="Century Gothic"/>
          <w:sz w:val="20"/>
          <w:szCs w:val="20"/>
        </w:rPr>
        <w:t xml:space="preserve"> r.</w:t>
      </w:r>
    </w:p>
    <w:p w14:paraId="1B10CEFF" w14:textId="77777777" w:rsidR="00F109A3" w:rsidRDefault="00F109A3" w:rsidP="006B3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</w:p>
    <w:p w14:paraId="2158D2E5" w14:textId="7AC96411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14:paraId="679F6DAF" w14:textId="77777777" w:rsidR="006B35CD" w:rsidRDefault="006B35CD" w:rsidP="006B35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A3FD240" w14:textId="41CAB270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>Zagospodarowanie pomieszczeń po byłym ZAZ na parterze pawilonu J z przeznaczeniem na hol i salę wypoczynkową z podziałem na 4 zadnia – część I”</w:t>
      </w:r>
    </w:p>
    <w:p w14:paraId="2D71CEDF" w14:textId="4851C105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TP 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>15</w:t>
      </w:r>
      <w:r>
        <w:rPr>
          <w:rFonts w:ascii="Century Gothic" w:hAnsi="Century Gothic" w:cs="Century Gothic"/>
          <w:color w:val="000000"/>
          <w:sz w:val="20"/>
          <w:szCs w:val="20"/>
        </w:rPr>
        <w:t>/202</w:t>
      </w:r>
      <w:r w:rsidR="00F109A3">
        <w:rPr>
          <w:rFonts w:ascii="Century Gothic" w:hAnsi="Century Gothic" w:cs="Century Gothic"/>
          <w:color w:val="000000"/>
          <w:sz w:val="20"/>
          <w:szCs w:val="20"/>
        </w:rPr>
        <w:t>3</w:t>
      </w:r>
    </w:p>
    <w:p w14:paraId="021A10E4" w14:textId="77777777" w:rsidR="006B35CD" w:rsidRDefault="006B35CD" w:rsidP="006B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</w:p>
    <w:p w14:paraId="3D06A011" w14:textId="77777777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42379095" w14:textId="77777777" w:rsidR="006B35CD" w:rsidRDefault="006B35CD" w:rsidP="006B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</w:p>
    <w:p w14:paraId="14FEADC7" w14:textId="77777777" w:rsidR="008673CA" w:rsidRDefault="00C060DC" w:rsidP="009F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202E8977" w14:textId="77777777" w:rsidR="008673CA" w:rsidRDefault="008673CA" w:rsidP="006B35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F00B21D" w14:textId="5792438E" w:rsidR="008673CA" w:rsidRPr="008673CA" w:rsidRDefault="008673CA" w:rsidP="006B35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bookmarkStart w:id="0" w:name="_Hlk147233739"/>
      <w:r w:rsidRPr="008673C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Dla zadania 1 – HOL- roboty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posadzkowe</w:t>
      </w:r>
    </w:p>
    <w:p w14:paraId="5F1B16CC" w14:textId="6C297E58" w:rsidR="00D66CD8" w:rsidRDefault="008673CA" w:rsidP="00F109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W-POL sp. z o.o</w:t>
      </w:r>
    </w:p>
    <w:p w14:paraId="64400B1C" w14:textId="57D69D4B" w:rsidR="008673CA" w:rsidRDefault="008673CA" w:rsidP="00F109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Ul. Janiego 12</w:t>
      </w:r>
    </w:p>
    <w:p w14:paraId="11A2094E" w14:textId="73C07184" w:rsidR="008673CA" w:rsidRDefault="008673CA" w:rsidP="00F109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44-200 Rybnik</w:t>
      </w:r>
    </w:p>
    <w:p w14:paraId="15AD4E40" w14:textId="4F6B8519" w:rsidR="008673CA" w:rsidRDefault="008673CA" w:rsidP="00F109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NIP 6762465893, REGON 122843221</w:t>
      </w:r>
    </w:p>
    <w:p w14:paraId="296340F0" w14:textId="77777777" w:rsidR="00F109A3" w:rsidRDefault="00F109A3" w:rsidP="006B35C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D4670B2" w14:textId="442F0AA0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Oferta złożona przez w/w Wykonawcę uzyskała najwyższą liczbę punktów, tj. pkt i została uznana za ofertę najkorzystniejszą na podstawie kryteriów oceny ofert określonym w treści SWZ ( „Cena” – waga 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>60</w:t>
      </w:r>
      <w:r>
        <w:rPr>
          <w:rFonts w:ascii="Century Gothic" w:hAnsi="Century Gothic" w:cs="Century Gothic"/>
          <w:color w:val="000000"/>
          <w:sz w:val="20"/>
          <w:szCs w:val="20"/>
        </w:rPr>
        <w:t>,00</w:t>
      </w:r>
      <w:r w:rsidR="00F109A3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%,</w:t>
      </w:r>
      <w:r w:rsidR="00F109A3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>okres gwarancji w miesiącach</w:t>
      </w:r>
      <w:r w:rsidR="00F109A3">
        <w:rPr>
          <w:rFonts w:ascii="Century Gothic" w:hAnsi="Century Gothic" w:cs="Century Gothic"/>
          <w:color w:val="000000"/>
          <w:sz w:val="20"/>
          <w:szCs w:val="20"/>
        </w:rPr>
        <w:t xml:space="preserve"> – waga 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>40</w:t>
      </w:r>
      <w:r w:rsidR="00F109A3">
        <w:rPr>
          <w:rFonts w:ascii="Century Gothic" w:hAnsi="Century Gothic" w:cs="Century Gothic"/>
          <w:color w:val="000000"/>
          <w:sz w:val="20"/>
          <w:szCs w:val="20"/>
        </w:rPr>
        <w:t>,00 %</w:t>
      </w:r>
      <w:r>
        <w:rPr>
          <w:rFonts w:ascii="Century Gothic" w:hAnsi="Century Gothic" w:cs="Century Gothic"/>
          <w:color w:val="000000"/>
          <w:sz w:val="20"/>
          <w:szCs w:val="20"/>
        </w:rPr>
        <w:t>)</w:t>
      </w:r>
    </w:p>
    <w:p w14:paraId="025E1550" w14:textId="4C6D2D4D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</w:t>
      </w:r>
      <w:r w:rsidR="008673CA">
        <w:rPr>
          <w:rFonts w:ascii="Century Gothic" w:hAnsi="Century Gothic" w:cs="Century Gothic"/>
          <w:color w:val="000000"/>
          <w:sz w:val="20"/>
          <w:szCs w:val="20"/>
        </w:rPr>
        <w:t xml:space="preserve"> dla zadania 1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5A62AD">
        <w:rPr>
          <w:rFonts w:ascii="Century Gothic" w:hAnsi="Century Gothic" w:cs="Century Gothic"/>
          <w:color w:val="000000"/>
          <w:sz w:val="20"/>
          <w:szCs w:val="20"/>
        </w:rPr>
        <w:t>została złożona tylko jedna oferta</w:t>
      </w:r>
      <w:r>
        <w:rPr>
          <w:rFonts w:ascii="Century Gothic" w:hAnsi="Century Gothic" w:cs="Century Gothic"/>
          <w:color w:val="000000"/>
          <w:sz w:val="20"/>
          <w:szCs w:val="20"/>
        </w:rPr>
        <w:t>:</w:t>
      </w:r>
    </w:p>
    <w:p w14:paraId="6E645DD3" w14:textId="77777777" w:rsidR="005A62AD" w:rsidRDefault="005A62AD" w:rsidP="006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1B70579A" w14:textId="77777777" w:rsidR="005462DC" w:rsidRDefault="00C060DC" w:rsidP="006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10391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3485"/>
        <w:gridCol w:w="2582"/>
        <w:gridCol w:w="2326"/>
        <w:gridCol w:w="1199"/>
      </w:tblGrid>
      <w:tr w:rsidR="00F109A3" w14:paraId="1D5F55DB" w14:textId="77777777" w:rsidTr="009F7E70">
        <w:trPr>
          <w:trHeight w:val="1007"/>
          <w:tblHeader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7FF3D" w14:textId="77777777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bookmarkStart w:id="1" w:name="_Hlk147233773"/>
          </w:p>
          <w:p w14:paraId="3FDD615F" w14:textId="602C806F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6D37F" w14:textId="77777777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AED5CB8" w14:textId="09D8411E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AC533" w14:textId="77777777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56AD" w14:textId="38A3D68B" w:rsidR="00F109A3" w:rsidRDefault="008673CA" w:rsidP="00F1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                   w kryterium okres gwarancji                         w miesiącach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C24E0" w14:textId="53C5F55F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109A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F109A3" w14:paraId="6F50A8B5" w14:textId="77777777" w:rsidTr="009F7E70">
        <w:trPr>
          <w:trHeight w:val="839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023BA" w14:textId="77777777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14:paraId="6D6D7A0A" w14:textId="006A73FB" w:rsidR="00F109A3" w:rsidRDefault="00F109A3" w:rsidP="0086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4C24C" w14:textId="77777777" w:rsidR="008673CA" w:rsidRDefault="008673CA" w:rsidP="0086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W-POL sp. z o.o</w:t>
            </w:r>
          </w:p>
          <w:p w14:paraId="309EDF89" w14:textId="77777777" w:rsidR="008673CA" w:rsidRDefault="008673CA" w:rsidP="0086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Ul. Janiego 12</w:t>
            </w:r>
          </w:p>
          <w:p w14:paraId="59F26369" w14:textId="77777777" w:rsidR="008673CA" w:rsidRDefault="008673CA" w:rsidP="0086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44-200 Rybnik</w:t>
            </w:r>
          </w:p>
          <w:p w14:paraId="33280F56" w14:textId="216A191C" w:rsidR="00F109A3" w:rsidRPr="008673CA" w:rsidRDefault="008673CA" w:rsidP="00F1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NIP 6762465893, REGON 122843221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5C028" w14:textId="77777777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0A70D4C0" w14:textId="6C5F55A0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E346B" w14:textId="77777777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DEC39B2" w14:textId="319F03F7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07DA" w14:textId="77777777" w:rsidR="00F109A3" w:rsidRDefault="00F109A3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0A4DA1F" w14:textId="635055DD" w:rsidR="008673CA" w:rsidRDefault="008673CA" w:rsidP="006B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 pkt</w:t>
            </w:r>
          </w:p>
        </w:tc>
      </w:tr>
      <w:bookmarkEnd w:id="0"/>
      <w:bookmarkEnd w:id="1"/>
    </w:tbl>
    <w:p w14:paraId="0465129B" w14:textId="77777777" w:rsidR="00C060DC" w:rsidRDefault="00C060DC" w:rsidP="006B35CD">
      <w:pPr>
        <w:spacing w:after="0" w:line="240" w:lineRule="auto"/>
      </w:pPr>
    </w:p>
    <w:p w14:paraId="4E8395D7" w14:textId="77777777" w:rsidR="005F7CF7" w:rsidRDefault="005F7CF7" w:rsidP="006B35CD">
      <w:pPr>
        <w:spacing w:after="0" w:line="240" w:lineRule="auto"/>
      </w:pPr>
    </w:p>
    <w:p w14:paraId="5FA30AB6" w14:textId="0AD4B4AD" w:rsidR="008673CA" w:rsidRP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673C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Dla zadania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2</w:t>
      </w:r>
      <w:r w:rsidRPr="008673C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– HOL- roboty budowlane</w:t>
      </w:r>
    </w:p>
    <w:p w14:paraId="0CDECC26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W-POL sp. z o.o</w:t>
      </w:r>
    </w:p>
    <w:p w14:paraId="5A4A9416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Ul. Janiego 12</w:t>
      </w:r>
    </w:p>
    <w:p w14:paraId="7A1FF85D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44-200 Rybnik</w:t>
      </w:r>
    </w:p>
    <w:p w14:paraId="378808F6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NIP 6762465893, REGON 122843221</w:t>
      </w:r>
    </w:p>
    <w:p w14:paraId="78CCA4E6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DDEFC18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pkt i została uznana za ofertę najkorzystniejszą na podstawie kryteriów oceny ofert określonym w treści SWZ ( „Cena” – waga 60,00 %, okres gwarancji w miesiącach – waga 40,00 %)</w:t>
      </w:r>
    </w:p>
    <w:p w14:paraId="4E7A1E54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dla zadania 1 została złożona tylko jedna oferta:</w:t>
      </w:r>
    </w:p>
    <w:p w14:paraId="3DEA4ECA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485418E5" w14:textId="77777777" w:rsidR="009F7E70" w:rsidRDefault="009F7E70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130F0C08" w14:textId="77777777" w:rsidR="009F7E70" w:rsidRDefault="009F7E70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0DD5FCA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lastRenderedPageBreak/>
        <w:t>Zamawiający przedstawia punktację przyznaną ofertom niepodlegającym odrzuceniu:</w:t>
      </w:r>
    </w:p>
    <w:p w14:paraId="6BBB7E89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10842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636"/>
        <w:gridCol w:w="2694"/>
        <w:gridCol w:w="2427"/>
        <w:gridCol w:w="1251"/>
      </w:tblGrid>
      <w:tr w:rsidR="008673CA" w14:paraId="62201EA3" w14:textId="77777777" w:rsidTr="0044743E">
        <w:trPr>
          <w:tblHeader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0D1E2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7B0C25E" w14:textId="6FD03C93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59D17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31D5EE6" w14:textId="747095F4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E73B9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A55B4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                   w kryterium okres gwarancji                         w miesiącach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F69788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109A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8673CA" w14:paraId="03EBA589" w14:textId="77777777" w:rsidTr="0044743E">
        <w:trPr>
          <w:trHeight w:val="812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4491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14:paraId="27B45364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FF5F9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W-POL sp. z o.o</w:t>
            </w:r>
          </w:p>
          <w:p w14:paraId="4FBC38B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Ul. Janiego 12</w:t>
            </w:r>
          </w:p>
          <w:p w14:paraId="02D85D23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44-200 Rybnik</w:t>
            </w:r>
          </w:p>
          <w:p w14:paraId="4179B1FA" w14:textId="77777777" w:rsidR="008673CA" w:rsidRP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NIP 6762465893, REGON 122843221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D8861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055E9CC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71AFD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34D33A9F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B004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1879638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 pkt</w:t>
            </w:r>
          </w:p>
        </w:tc>
      </w:tr>
    </w:tbl>
    <w:p w14:paraId="20645FB8" w14:textId="77777777" w:rsidR="005F7CF7" w:rsidRDefault="005F7CF7" w:rsidP="006B35CD">
      <w:pPr>
        <w:spacing w:after="0" w:line="240" w:lineRule="auto"/>
      </w:pPr>
    </w:p>
    <w:p w14:paraId="18ED4C57" w14:textId="7DD82080" w:rsidR="008673CA" w:rsidRP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673C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Dla zadania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3</w:t>
      </w:r>
      <w:r w:rsidRPr="008673C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–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SALA – roboty budowlane </w:t>
      </w:r>
    </w:p>
    <w:p w14:paraId="62965449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W-POL sp. z o.o</w:t>
      </w:r>
    </w:p>
    <w:p w14:paraId="3C2C5494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Ul. Janiego 12</w:t>
      </w:r>
    </w:p>
    <w:p w14:paraId="0BB5865D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44-200 Rybnik</w:t>
      </w:r>
    </w:p>
    <w:p w14:paraId="4DF05408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NIP 6762465893, REGON 122843221</w:t>
      </w:r>
    </w:p>
    <w:p w14:paraId="17D4A43B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3AD1F6F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pkt i została uznana za ofertę najkorzystniejszą na podstawie kryteriów oceny ofert określonym w treści SWZ ( „Cena” – waga 60,00 %, okres gwarancji w miesiącach – waga 40,00 %)</w:t>
      </w:r>
    </w:p>
    <w:p w14:paraId="339BC16A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dla zadania 1 została złożona tylko jedna oferta:</w:t>
      </w:r>
    </w:p>
    <w:p w14:paraId="7957BC0C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35D60F92" w14:textId="77777777" w:rsid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p w14:paraId="5D9CFA1F" w14:textId="77777777" w:rsidR="005F7CF7" w:rsidRDefault="005F7CF7" w:rsidP="006B35CD">
      <w:pPr>
        <w:spacing w:after="0" w:line="240" w:lineRule="auto"/>
      </w:pPr>
    </w:p>
    <w:tbl>
      <w:tblPr>
        <w:tblW w:w="10842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636"/>
        <w:gridCol w:w="2694"/>
        <w:gridCol w:w="1984"/>
        <w:gridCol w:w="1694"/>
      </w:tblGrid>
      <w:tr w:rsidR="008673CA" w14:paraId="2B8FFACB" w14:textId="77777777" w:rsidTr="008673CA">
        <w:trPr>
          <w:tblHeader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B41B0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1D33DB33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CFA5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14CC81AC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76174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25AEF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                   w kryterium okres gwarancji                         w miesiącach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E75AB7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109A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8673CA" w14:paraId="6AC745F1" w14:textId="77777777" w:rsidTr="008673CA">
        <w:trPr>
          <w:trHeight w:val="812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50F31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14:paraId="6A74B5A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97BE5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W-POL sp. z o.o</w:t>
            </w:r>
          </w:p>
          <w:p w14:paraId="5BC2CAD2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Ul. Janiego 12</w:t>
            </w:r>
          </w:p>
          <w:p w14:paraId="5AEBB0D4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44-200 Rybnik</w:t>
            </w:r>
          </w:p>
          <w:p w14:paraId="1EEBAD5A" w14:textId="77777777" w:rsidR="008673CA" w:rsidRP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NIP 6762465893, REGON 122843221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62498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3396BF53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6A067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7FB473AB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68AC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7EAA6A91" w14:textId="77777777" w:rsidR="008673CA" w:rsidRDefault="008673CA" w:rsidP="0044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 pkt</w:t>
            </w:r>
          </w:p>
        </w:tc>
      </w:tr>
    </w:tbl>
    <w:p w14:paraId="232ED482" w14:textId="77777777" w:rsidR="008673CA" w:rsidRDefault="008673CA" w:rsidP="006B35CD">
      <w:pPr>
        <w:spacing w:after="0" w:line="240" w:lineRule="auto"/>
      </w:pPr>
    </w:p>
    <w:p w14:paraId="345C8361" w14:textId="09DC9AB2" w:rsidR="008673CA" w:rsidRDefault="008673CA" w:rsidP="006B35CD">
      <w:pPr>
        <w:spacing w:after="0" w:line="240" w:lineRule="auto"/>
      </w:pPr>
      <w:r>
        <w:t xml:space="preserve">Dla zadania 4 – HOL - -roboty stolarskie i renowacyjne </w:t>
      </w:r>
    </w:p>
    <w:p w14:paraId="5313DA6A" w14:textId="77777777" w:rsidR="008673CA" w:rsidRDefault="008673CA" w:rsidP="006B35CD">
      <w:pPr>
        <w:spacing w:after="0" w:line="240" w:lineRule="auto"/>
      </w:pPr>
    </w:p>
    <w:p w14:paraId="0AED200C" w14:textId="69CBD700" w:rsidR="008673CA" w:rsidRPr="008673CA" w:rsidRDefault="008673CA" w:rsidP="0086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673CA">
        <w:rPr>
          <w:rFonts w:ascii="Century Gothic" w:eastAsia="Times New Roman" w:hAnsi="Century Gothic" w:cstheme="minorHAnsi"/>
          <w:sz w:val="20"/>
          <w:szCs w:val="20"/>
        </w:rPr>
        <w:t>Dotyczy: zamówienia publicznego prowadzonego w trybie podstawowym zgodnie z art. 275 pkt 1ustawy z dnia 11 września 2019 r. Prawo zamówień publicznych ( tj. Dz.U.2022.1710 ze zm.), zwanej dalej ustawą Pzp, pn.</w:t>
      </w:r>
      <w:r w:rsidRPr="008673C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8673CA">
        <w:rPr>
          <w:rFonts w:ascii="Century Gothic" w:hAnsi="Century Gothic" w:cs="Century Gothic"/>
          <w:color w:val="000000"/>
          <w:sz w:val="20"/>
          <w:szCs w:val="20"/>
        </w:rPr>
        <w:t>„Zagospodarowanie pomieszczeń po byłym ZAZ na parterze pawilonu J z przeznaczeniem na hol i salę wypoczynkową z podziałem na 4 zadnia – część I”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– zadanie 4 Hol – roboty stolarskie i renowacyjne</w:t>
      </w:r>
    </w:p>
    <w:p w14:paraId="43C25780" w14:textId="77777777" w:rsidR="008673CA" w:rsidRPr="00DE5145" w:rsidRDefault="008673CA" w:rsidP="008673CA">
      <w:pPr>
        <w:autoSpaceDE w:val="0"/>
        <w:autoSpaceDN w:val="0"/>
        <w:adjustRightInd w:val="0"/>
        <w:rPr>
          <w:rFonts w:eastAsia="Times New Roman" w:cstheme="minorHAnsi"/>
          <w:i/>
          <w:color w:val="000000"/>
        </w:rPr>
      </w:pPr>
    </w:p>
    <w:p w14:paraId="11A3A5D1" w14:textId="3BDB80F2" w:rsidR="008673CA" w:rsidRPr="00DE5145" w:rsidRDefault="008673CA" w:rsidP="008673CA">
      <w:pPr>
        <w:autoSpaceDE w:val="0"/>
        <w:autoSpaceDN w:val="0"/>
        <w:adjustRightInd w:val="0"/>
        <w:jc w:val="both"/>
        <w:rPr>
          <w:rFonts w:cstheme="minorHAnsi"/>
        </w:rPr>
      </w:pPr>
      <w:r w:rsidRPr="00DE5145">
        <w:rPr>
          <w:rFonts w:cstheme="minorHAnsi"/>
        </w:rPr>
        <w:t>Zamawiający — Specjalistyczny Szpital im. Ks. Biskupa Józefa Nathana w Branicach działając</w:t>
      </w:r>
      <w:r>
        <w:rPr>
          <w:rFonts w:cstheme="minorHAnsi"/>
        </w:rPr>
        <w:t xml:space="preserve"> </w:t>
      </w:r>
      <w:r w:rsidRPr="00DE5145">
        <w:rPr>
          <w:rFonts w:cstheme="minorHAnsi"/>
        </w:rPr>
        <w:t xml:space="preserve">na podstawie art. </w:t>
      </w:r>
      <w:r w:rsidR="009F7E70">
        <w:rPr>
          <w:rFonts w:cstheme="minorHAnsi"/>
        </w:rPr>
        <w:t>255</w:t>
      </w:r>
      <w:r w:rsidRPr="00DE5145">
        <w:rPr>
          <w:rFonts w:cstheme="minorHAnsi"/>
        </w:rPr>
        <w:t xml:space="preserve"> ustęp 1 ustawy zawiadamia o unieważnieniu postępowania o udzielenie zamówienia publicznego </w:t>
      </w:r>
    </w:p>
    <w:p w14:paraId="46E3AD93" w14:textId="77777777" w:rsidR="008673CA" w:rsidRPr="00DE5145" w:rsidRDefault="008673CA" w:rsidP="008673C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cstheme="minorHAnsi"/>
          <w:u w:val="single"/>
        </w:rPr>
      </w:pPr>
      <w:r w:rsidRPr="00DE5145">
        <w:rPr>
          <w:rFonts w:cstheme="minorHAnsi"/>
          <w:u w:val="single"/>
        </w:rPr>
        <w:t>Uzasadnienie prawne:</w:t>
      </w:r>
    </w:p>
    <w:p w14:paraId="2786BAFE" w14:textId="765E3E1A" w:rsidR="008673CA" w:rsidRDefault="008673CA" w:rsidP="009F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DE5145">
        <w:rPr>
          <w:rFonts w:cstheme="minorHAnsi"/>
          <w:i/>
        </w:rPr>
        <w:t xml:space="preserve">Działając na podstawie art. 255 pkt </w:t>
      </w:r>
      <w:r w:rsidR="009F7E70">
        <w:rPr>
          <w:rFonts w:cstheme="minorHAnsi"/>
          <w:i/>
        </w:rPr>
        <w:t>1</w:t>
      </w:r>
      <w:r w:rsidRPr="00DE5145">
        <w:rPr>
          <w:rFonts w:cstheme="minorHAnsi"/>
          <w:i/>
        </w:rPr>
        <w:t>) ustawy Zamawiający unieważnia postępowanie</w:t>
      </w:r>
      <w:r w:rsidR="009F7E70">
        <w:rPr>
          <w:rFonts w:cstheme="minorHAnsi"/>
          <w:i/>
        </w:rPr>
        <w:t>, jeżeli:</w:t>
      </w:r>
    </w:p>
    <w:p w14:paraId="34E3D578" w14:textId="4F68D8B2" w:rsidR="009F7E70" w:rsidRPr="009F7E70" w:rsidRDefault="009F7E70" w:rsidP="009F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</w:t>
      </w:r>
      <w:r w:rsidRPr="009F7E70">
        <w:rPr>
          <w:rFonts w:cstheme="minorHAnsi"/>
          <w:i/>
          <w:iCs/>
        </w:rPr>
        <w:t>ie złożono żadnego wniosku o dopuszczenie do udziału w postepowaniu albo żadnej oferty.</w:t>
      </w:r>
    </w:p>
    <w:p w14:paraId="614F5615" w14:textId="77777777" w:rsidR="009F7E70" w:rsidRDefault="009F7E70" w:rsidP="008673CA">
      <w:pPr>
        <w:spacing w:line="360" w:lineRule="auto"/>
        <w:ind w:firstLine="708"/>
        <w:jc w:val="center"/>
        <w:rPr>
          <w:rFonts w:cstheme="minorHAnsi"/>
          <w:u w:val="single"/>
        </w:rPr>
      </w:pPr>
    </w:p>
    <w:p w14:paraId="07D885AE" w14:textId="77777777" w:rsidR="009F7E70" w:rsidRDefault="009F7E70" w:rsidP="008673CA">
      <w:pPr>
        <w:spacing w:line="360" w:lineRule="auto"/>
        <w:ind w:firstLine="708"/>
        <w:jc w:val="center"/>
        <w:rPr>
          <w:rFonts w:cstheme="minorHAnsi"/>
          <w:u w:val="single"/>
        </w:rPr>
      </w:pPr>
    </w:p>
    <w:p w14:paraId="76C06CE6" w14:textId="66C9A86D" w:rsidR="008673CA" w:rsidRPr="00DE5145" w:rsidRDefault="008673CA" w:rsidP="008673CA">
      <w:pPr>
        <w:spacing w:line="360" w:lineRule="auto"/>
        <w:ind w:firstLine="708"/>
        <w:jc w:val="center"/>
        <w:rPr>
          <w:rFonts w:cstheme="minorHAnsi"/>
          <w:u w:val="single"/>
        </w:rPr>
      </w:pPr>
      <w:r w:rsidRPr="00DE5145">
        <w:rPr>
          <w:rFonts w:cstheme="minorHAnsi"/>
          <w:u w:val="single"/>
        </w:rPr>
        <w:lastRenderedPageBreak/>
        <w:t>Uzasadnienie faktyczne.</w:t>
      </w:r>
    </w:p>
    <w:p w14:paraId="4F1EB076" w14:textId="54BCB71D" w:rsidR="008673CA" w:rsidRPr="00DE5145" w:rsidRDefault="009F7E70" w:rsidP="008673C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 dnia 02</w:t>
      </w:r>
      <w:r w:rsidR="008673CA" w:rsidRPr="00DE5145">
        <w:rPr>
          <w:rFonts w:cstheme="minorHAnsi"/>
        </w:rPr>
        <w:t>.</w:t>
      </w:r>
      <w:r>
        <w:rPr>
          <w:rFonts w:cstheme="minorHAnsi"/>
        </w:rPr>
        <w:t>10</w:t>
      </w:r>
      <w:r w:rsidR="008673CA" w:rsidRPr="00DE5145">
        <w:rPr>
          <w:rFonts w:cstheme="minorHAnsi"/>
        </w:rPr>
        <w:t xml:space="preserve">.2023 r. </w:t>
      </w:r>
      <w:r>
        <w:rPr>
          <w:rFonts w:cstheme="minorHAnsi"/>
        </w:rPr>
        <w:t xml:space="preserve"> do godziny </w:t>
      </w:r>
      <w:r w:rsidRPr="009F7E70">
        <w:rPr>
          <w:rFonts w:cstheme="minorHAnsi"/>
        </w:rPr>
        <w:t>11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nie wpłynęła żadna ważna oferta w związku z czym Zamawiający unieważnił postępowanie w zakresie zadania nr 4.   </w:t>
      </w:r>
    </w:p>
    <w:p w14:paraId="676470E9" w14:textId="77777777" w:rsidR="008673CA" w:rsidRPr="004415EC" w:rsidRDefault="008673CA" w:rsidP="008673CA">
      <w:pPr>
        <w:spacing w:line="360" w:lineRule="auto"/>
        <w:jc w:val="both"/>
        <w:rPr>
          <w:rFonts w:eastAsia="Times New Roman" w:cstheme="minorHAnsi"/>
          <w:i/>
          <w:color w:val="000000"/>
          <w:sz w:val="18"/>
          <w:szCs w:val="18"/>
        </w:rPr>
      </w:pPr>
    </w:p>
    <w:p w14:paraId="7B9F6A0B" w14:textId="77777777" w:rsidR="008673CA" w:rsidRPr="00DE5145" w:rsidRDefault="008673CA" w:rsidP="008673CA">
      <w:pPr>
        <w:autoSpaceDE w:val="0"/>
        <w:autoSpaceDN w:val="0"/>
        <w:adjustRightInd w:val="0"/>
        <w:rPr>
          <w:rFonts w:eastAsia="Times New Roman" w:cstheme="minorHAnsi"/>
          <w:u w:val="single"/>
        </w:rPr>
      </w:pPr>
      <w:r w:rsidRPr="00DE5145">
        <w:rPr>
          <w:rFonts w:eastAsia="Times New Roman" w:cstheme="minorHAnsi"/>
          <w:u w:val="single"/>
        </w:rPr>
        <w:t>Uzasadnienie prawne</w:t>
      </w:r>
    </w:p>
    <w:p w14:paraId="2DB42F18" w14:textId="17587FCF" w:rsidR="008673CA" w:rsidRPr="00DE5145" w:rsidRDefault="008673CA" w:rsidP="008673CA">
      <w:pPr>
        <w:autoSpaceDE w:val="0"/>
        <w:autoSpaceDN w:val="0"/>
        <w:adjustRightInd w:val="0"/>
        <w:jc w:val="both"/>
        <w:rPr>
          <w:rFonts w:cstheme="minorHAnsi"/>
        </w:rPr>
      </w:pPr>
      <w:r w:rsidRPr="00DE5145">
        <w:rPr>
          <w:rFonts w:eastAsia="Times New Roman" w:cstheme="minorHAnsi"/>
        </w:rPr>
        <w:t xml:space="preserve">Do przedstawionego powyżej stanu faktycznego znajduje zastosowanie przesłanka, o której mowa w art. 255 pkt. </w:t>
      </w:r>
      <w:r w:rsidR="009F7E70">
        <w:rPr>
          <w:rFonts w:eastAsia="Times New Roman" w:cstheme="minorHAnsi"/>
        </w:rPr>
        <w:t>1</w:t>
      </w:r>
      <w:r w:rsidRPr="00DE5145">
        <w:rPr>
          <w:rFonts w:eastAsia="Times New Roman" w:cstheme="minorHAnsi"/>
        </w:rPr>
        <w:t xml:space="preserve"> ustawy Pzp. W związku z powyższym Zamawiający postanowił jak na wstępie.</w:t>
      </w:r>
    </w:p>
    <w:p w14:paraId="747F7260" w14:textId="77777777" w:rsidR="008673CA" w:rsidRPr="00DE5145" w:rsidRDefault="008673CA" w:rsidP="008673CA">
      <w:pPr>
        <w:ind w:left="3119" w:firstLine="708"/>
        <w:rPr>
          <w:rFonts w:cstheme="minorHAnsi"/>
        </w:rPr>
      </w:pPr>
    </w:p>
    <w:p w14:paraId="5853B1BA" w14:textId="77777777" w:rsidR="008673CA" w:rsidRPr="00DE5145" w:rsidRDefault="008673CA" w:rsidP="009F7E70">
      <w:pPr>
        <w:spacing w:line="360" w:lineRule="auto"/>
        <w:ind w:left="6480" w:firstLine="708"/>
        <w:rPr>
          <w:rFonts w:cstheme="minorHAnsi"/>
        </w:rPr>
      </w:pPr>
      <w:r w:rsidRPr="00DE5145">
        <w:rPr>
          <w:rFonts w:cstheme="minorHAnsi"/>
        </w:rPr>
        <w:t>Dyrektor</w:t>
      </w:r>
    </w:p>
    <w:p w14:paraId="1DD6194B" w14:textId="77777777" w:rsidR="008673CA" w:rsidRPr="00DE5145" w:rsidRDefault="008673CA" w:rsidP="009F7E70">
      <w:pPr>
        <w:spacing w:line="360" w:lineRule="auto"/>
        <w:ind w:left="6480" w:firstLine="708"/>
        <w:rPr>
          <w:rFonts w:cstheme="minorHAnsi"/>
        </w:rPr>
      </w:pPr>
      <w:r w:rsidRPr="00DE5145">
        <w:rPr>
          <w:rFonts w:cstheme="minorHAnsi"/>
        </w:rPr>
        <w:t xml:space="preserve">Krzysztof Nazimek </w:t>
      </w:r>
    </w:p>
    <w:p w14:paraId="0A115B5F" w14:textId="77777777" w:rsidR="008673CA" w:rsidRDefault="008673CA" w:rsidP="006B35CD">
      <w:pPr>
        <w:spacing w:after="0" w:line="240" w:lineRule="auto"/>
      </w:pPr>
    </w:p>
    <w:p w14:paraId="5219EE01" w14:textId="77777777" w:rsidR="008673CA" w:rsidRDefault="008673CA" w:rsidP="006B35CD">
      <w:pPr>
        <w:spacing w:after="0" w:line="240" w:lineRule="auto"/>
      </w:pPr>
    </w:p>
    <w:p w14:paraId="091B7210" w14:textId="77777777" w:rsidR="008673CA" w:rsidRDefault="008673CA" w:rsidP="006B35CD">
      <w:pPr>
        <w:spacing w:after="0" w:line="240" w:lineRule="auto"/>
      </w:pPr>
    </w:p>
    <w:sectPr w:rsidR="008673CA" w:rsidSect="009F7E70">
      <w:headerReference w:type="default" r:id="rId7"/>
      <w:footerReference w:type="default" r:id="rId8"/>
      <w:pgSz w:w="11905" w:h="16837"/>
      <w:pgMar w:top="1700" w:right="990" w:bottom="1190" w:left="4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734" w14:textId="77777777" w:rsidR="003E5D39" w:rsidRDefault="003E5D39">
      <w:pPr>
        <w:spacing w:after="0" w:line="240" w:lineRule="auto"/>
      </w:pPr>
      <w:r>
        <w:separator/>
      </w:r>
    </w:p>
  </w:endnote>
  <w:endnote w:type="continuationSeparator" w:id="0">
    <w:p w14:paraId="38BF8528" w14:textId="77777777" w:rsidR="003E5D39" w:rsidRDefault="003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AE98" w14:textId="77777777" w:rsidR="005462DC" w:rsidRDefault="00C060D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02DC" w14:textId="77777777" w:rsidR="003E5D39" w:rsidRDefault="003E5D39">
      <w:pPr>
        <w:spacing w:after="0" w:line="240" w:lineRule="auto"/>
      </w:pPr>
      <w:r>
        <w:separator/>
      </w:r>
    </w:p>
  </w:footnote>
  <w:footnote w:type="continuationSeparator" w:id="0">
    <w:p w14:paraId="39CF6B57" w14:textId="77777777" w:rsidR="003E5D39" w:rsidRDefault="003E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591" w14:textId="77777777" w:rsidR="005462DC" w:rsidRDefault="005A62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 wp14:anchorId="3D23DB3B" wp14:editId="239E3988">
          <wp:extent cx="1148080" cy="398780"/>
          <wp:effectExtent l="0" t="0" r="0" b="1270"/>
          <wp:docPr id="929109539" name="Obraz 929109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7BA"/>
    <w:multiLevelType w:val="hybridMultilevel"/>
    <w:tmpl w:val="D9E01FD4"/>
    <w:lvl w:ilvl="0" w:tplc="08F26D7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9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D8"/>
    <w:rsid w:val="003D6975"/>
    <w:rsid w:val="003E5D39"/>
    <w:rsid w:val="005462DC"/>
    <w:rsid w:val="005A62AD"/>
    <w:rsid w:val="005F7CF7"/>
    <w:rsid w:val="006B35CD"/>
    <w:rsid w:val="008673CA"/>
    <w:rsid w:val="0099463F"/>
    <w:rsid w:val="009E3622"/>
    <w:rsid w:val="009F7E70"/>
    <w:rsid w:val="00BF5886"/>
    <w:rsid w:val="00C060DC"/>
    <w:rsid w:val="00D66CD8"/>
    <w:rsid w:val="00F109A3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77AD"/>
  <w14:defaultImageDpi w14:val="0"/>
  <w15:docId w15:val="{E6D02925-F7E4-4F53-8736-E60D2495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2</cp:revision>
  <cp:lastPrinted>2023-06-26T10:55:00Z</cp:lastPrinted>
  <dcterms:created xsi:type="dcterms:W3CDTF">2023-10-03T12:07:00Z</dcterms:created>
  <dcterms:modified xsi:type="dcterms:W3CDTF">2023-10-03T12:07:00Z</dcterms:modified>
</cp:coreProperties>
</file>