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3C" w:rsidRPr="007B3083" w:rsidRDefault="00616C3C" w:rsidP="00534CA8">
      <w:pPr>
        <w:spacing w:line="276" w:lineRule="auto"/>
        <w:jc w:val="center"/>
        <w:rPr>
          <w:b/>
          <w:sz w:val="52"/>
          <w:szCs w:val="52"/>
        </w:rPr>
      </w:pPr>
      <w:r w:rsidRPr="007B3083">
        <w:rPr>
          <w:b/>
          <w:sz w:val="52"/>
          <w:szCs w:val="52"/>
        </w:rPr>
        <w:t>Gmina Lądek-Zdrój</w:t>
      </w:r>
    </w:p>
    <w:p w:rsidR="00342133" w:rsidRPr="007B3083" w:rsidRDefault="00342133" w:rsidP="00534CA8">
      <w:pPr>
        <w:spacing w:line="276" w:lineRule="auto"/>
        <w:jc w:val="center"/>
        <w:rPr>
          <w:b/>
          <w:sz w:val="22"/>
          <w:szCs w:val="22"/>
        </w:rPr>
      </w:pPr>
    </w:p>
    <w:p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rsidR="00616C3C" w:rsidRPr="007B3083" w:rsidRDefault="00616C3C" w:rsidP="00534CA8">
      <w:pPr>
        <w:spacing w:line="276" w:lineRule="auto"/>
        <w:jc w:val="center"/>
        <w:rPr>
          <w:sz w:val="22"/>
          <w:szCs w:val="22"/>
        </w:rPr>
      </w:pPr>
    </w:p>
    <w:p w:rsidR="00616C3C" w:rsidRPr="007B3083" w:rsidRDefault="00616C3C" w:rsidP="00534CA8">
      <w:pPr>
        <w:spacing w:line="276" w:lineRule="auto"/>
        <w:jc w:val="center"/>
        <w:rPr>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r w:rsidRPr="007B3083">
        <w:rPr>
          <w:bCs/>
          <w:sz w:val="40"/>
          <w:szCs w:val="40"/>
        </w:rPr>
        <w:t xml:space="preserve"> </w:t>
      </w:r>
    </w:p>
    <w:p w:rsidR="00616C3C" w:rsidRPr="007B3083" w:rsidRDefault="00616C3C" w:rsidP="00616C3C">
      <w:pPr>
        <w:spacing w:line="276" w:lineRule="auto"/>
        <w:jc w:val="center"/>
      </w:pPr>
      <w:r w:rsidRPr="007B3083">
        <w:t xml:space="preserve">Dotyczy postępowania o udzielenie zamówienia publicznego na zadanie </w:t>
      </w:r>
      <w:proofErr w:type="spellStart"/>
      <w:r w:rsidRPr="007B3083">
        <w:t>pn</w:t>
      </w:r>
      <w:proofErr w:type="spellEnd"/>
      <w:r w:rsidRPr="007B3083">
        <w:t>:</w:t>
      </w:r>
    </w:p>
    <w:p w:rsidR="00616C3C" w:rsidRDefault="00291992" w:rsidP="00616C3C">
      <w:pPr>
        <w:spacing w:line="276" w:lineRule="auto"/>
        <w:jc w:val="center"/>
        <w:rPr>
          <w:b/>
          <w:sz w:val="36"/>
          <w:szCs w:val="36"/>
        </w:rPr>
      </w:pPr>
      <w:r w:rsidRPr="00291992">
        <w:rPr>
          <w:b/>
          <w:sz w:val="36"/>
          <w:szCs w:val="36"/>
        </w:rPr>
        <w:t>Pozyskanie i zrywka drewna w Gminnych Lasach Uzdrowiskowych w Lądku - Zdroju</w:t>
      </w:r>
    </w:p>
    <w:p w:rsidR="006062AE" w:rsidRPr="007844AE" w:rsidRDefault="006062AE" w:rsidP="00616C3C">
      <w:pPr>
        <w:spacing w:line="276" w:lineRule="auto"/>
        <w:jc w:val="center"/>
        <w:rPr>
          <w:b/>
          <w:sz w:val="36"/>
          <w:szCs w:val="36"/>
        </w:rPr>
      </w:pPr>
    </w:p>
    <w:p w:rsidR="00616C3C" w:rsidRPr="007B3083" w:rsidRDefault="00616C3C" w:rsidP="00616C3C">
      <w:pPr>
        <w:pStyle w:val="Tytu0"/>
        <w:tabs>
          <w:tab w:val="left" w:pos="5529"/>
        </w:tabs>
        <w:spacing w:line="276" w:lineRule="auto"/>
        <w:rPr>
          <w:sz w:val="24"/>
          <w:szCs w:val="24"/>
          <w:shd w:val="clear" w:color="auto" w:fill="00FF00"/>
        </w:rPr>
      </w:pPr>
    </w:p>
    <w:p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2019r. poz. 2019 ze zm.) - dalej zwanej „Pzp”</w:t>
      </w:r>
    </w:p>
    <w:p w:rsidR="00616C3C" w:rsidRPr="007B3083" w:rsidRDefault="00616C3C" w:rsidP="00616C3C">
      <w:pPr>
        <w:spacing w:line="276" w:lineRule="auto"/>
        <w:jc w:val="center"/>
        <w:rPr>
          <w:u w:val="single"/>
        </w:rPr>
      </w:pPr>
    </w:p>
    <w:p w:rsidR="00616C3C" w:rsidRPr="007B3083" w:rsidRDefault="00616C3C" w:rsidP="00616C3C">
      <w:pPr>
        <w:pStyle w:val="08Sygnaturapisma"/>
        <w:spacing w:line="276" w:lineRule="auto"/>
        <w:jc w:val="center"/>
      </w:pPr>
      <w:r w:rsidRPr="007B3083">
        <w:t>Znak postępowania:WR.271.</w:t>
      </w:r>
      <w:r w:rsidR="00291992">
        <w:t>9</w:t>
      </w:r>
      <w:r w:rsidRPr="007B3083">
        <w:t>.2021.206</w:t>
      </w:r>
    </w:p>
    <w:p w:rsidR="00616C3C" w:rsidRPr="007B3083" w:rsidRDefault="00616C3C" w:rsidP="00616C3C">
      <w:pPr>
        <w:pStyle w:val="08Sygnaturapisma"/>
        <w:spacing w:line="276" w:lineRule="auto"/>
        <w:jc w:val="center"/>
      </w:pPr>
    </w:p>
    <w:p w:rsidR="00616C3C" w:rsidRDefault="00616C3C" w:rsidP="00616C3C"/>
    <w:p w:rsidR="001B5533" w:rsidRDefault="001B5533" w:rsidP="00616C3C"/>
    <w:p w:rsidR="001B5533" w:rsidRDefault="001B5533" w:rsidP="00616C3C"/>
    <w:p w:rsidR="001B5533" w:rsidRDefault="001B5533" w:rsidP="00616C3C"/>
    <w:p w:rsidR="001B5533" w:rsidRPr="007B3083" w:rsidRDefault="001B5533" w:rsidP="00616C3C"/>
    <w:p w:rsidR="00616C3C" w:rsidRDefault="00616C3C" w:rsidP="00534CA8">
      <w:pPr>
        <w:jc w:val="center"/>
      </w:pPr>
      <w:r w:rsidRPr="007B3083">
        <w:t xml:space="preserve">Lądek-Zdrój, dnia </w:t>
      </w:r>
      <w:r w:rsidR="00E5286B">
        <w:t>0</w:t>
      </w:r>
      <w:r w:rsidR="00DA1790">
        <w:t>7</w:t>
      </w:r>
      <w:bookmarkStart w:id="0" w:name="_GoBack"/>
      <w:bookmarkEnd w:id="0"/>
      <w:r w:rsidR="00E5286B">
        <w:t>.07</w:t>
      </w:r>
      <w:r w:rsidR="00C0483F">
        <w:t>.2021</w:t>
      </w:r>
      <w:r w:rsidRPr="007B3083">
        <w:t>r.</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rsidR="00F82A9D"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76106052" w:history="1">
            <w:r w:rsidR="00F82A9D" w:rsidRPr="00B47CFB">
              <w:rPr>
                <w:rStyle w:val="Hipercze"/>
                <w:noProof/>
              </w:rPr>
              <w:t>I.</w:t>
            </w:r>
            <w:r w:rsidR="00F82A9D">
              <w:rPr>
                <w:rFonts w:asciiTheme="minorHAnsi" w:eastAsiaTheme="minorEastAsia" w:hAnsiTheme="minorHAnsi" w:cstheme="minorBidi"/>
                <w:i w:val="0"/>
                <w:noProof/>
                <w:szCs w:val="22"/>
                <w:lang w:eastAsia="pl-PL"/>
              </w:rPr>
              <w:tab/>
            </w:r>
            <w:r w:rsidR="00F82A9D" w:rsidRPr="00B47CFB">
              <w:rPr>
                <w:rStyle w:val="Hipercze"/>
                <w:noProof/>
              </w:rPr>
              <w:t>NAZWA ORAZ ADRES ZAMAWIAJĄCEGO</w:t>
            </w:r>
            <w:r w:rsidR="00F82A9D">
              <w:rPr>
                <w:noProof/>
                <w:webHidden/>
              </w:rPr>
              <w:tab/>
            </w:r>
            <w:r w:rsidR="00F82A9D">
              <w:rPr>
                <w:noProof/>
                <w:webHidden/>
              </w:rPr>
              <w:fldChar w:fldCharType="begin"/>
            </w:r>
            <w:r w:rsidR="00F82A9D">
              <w:rPr>
                <w:noProof/>
                <w:webHidden/>
              </w:rPr>
              <w:instrText xml:space="preserve"> PAGEREF _Toc76106052 \h </w:instrText>
            </w:r>
            <w:r w:rsidR="00F82A9D">
              <w:rPr>
                <w:noProof/>
                <w:webHidden/>
              </w:rPr>
            </w:r>
            <w:r w:rsidR="00F82A9D">
              <w:rPr>
                <w:noProof/>
                <w:webHidden/>
              </w:rPr>
              <w:fldChar w:fldCharType="separate"/>
            </w:r>
            <w:r w:rsidR="00DA1790">
              <w:rPr>
                <w:noProof/>
                <w:webHidden/>
              </w:rPr>
              <w:t>4</w:t>
            </w:r>
            <w:r w:rsidR="00F82A9D">
              <w:rPr>
                <w:noProof/>
                <w:webHidden/>
              </w:rPr>
              <w:fldChar w:fldCharType="end"/>
            </w:r>
          </w:hyperlink>
        </w:p>
        <w:p w:rsidR="00F82A9D" w:rsidRDefault="00DA1790">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6106053" w:history="1">
            <w:r w:rsidR="00F82A9D" w:rsidRPr="00B47CFB">
              <w:rPr>
                <w:rStyle w:val="Hipercze"/>
                <w:noProof/>
              </w:rPr>
              <w:t>II.</w:t>
            </w:r>
            <w:r w:rsidR="00F82A9D">
              <w:rPr>
                <w:rFonts w:asciiTheme="minorHAnsi" w:eastAsiaTheme="minorEastAsia" w:hAnsiTheme="minorHAnsi" w:cstheme="minorBidi"/>
                <w:i w:val="0"/>
                <w:noProof/>
                <w:szCs w:val="22"/>
                <w:lang w:eastAsia="pl-PL"/>
              </w:rPr>
              <w:tab/>
            </w:r>
            <w:r w:rsidR="00F82A9D" w:rsidRPr="00B47CFB">
              <w:rPr>
                <w:rStyle w:val="Hipercze"/>
                <w:noProof/>
              </w:rPr>
              <w:t>TRYB UDZIELENIE ZAMÓWIENIA ORAZ INFORMACJA, CZY ZAMAWIAJĄCY PRZEWIDUJE WYBÓR NAJKORZYSTNIEJSZEJ OFERTY Z MOŻLIWOŚCIĄ PROWADZENIA NEGOCJACJI</w:t>
            </w:r>
            <w:r w:rsidR="00F82A9D">
              <w:rPr>
                <w:noProof/>
                <w:webHidden/>
              </w:rPr>
              <w:tab/>
            </w:r>
            <w:r w:rsidR="00F82A9D">
              <w:rPr>
                <w:noProof/>
                <w:webHidden/>
              </w:rPr>
              <w:fldChar w:fldCharType="begin"/>
            </w:r>
            <w:r w:rsidR="00F82A9D">
              <w:rPr>
                <w:noProof/>
                <w:webHidden/>
              </w:rPr>
              <w:instrText xml:space="preserve"> PAGEREF _Toc76106053 \h </w:instrText>
            </w:r>
            <w:r w:rsidR="00F82A9D">
              <w:rPr>
                <w:noProof/>
                <w:webHidden/>
              </w:rPr>
            </w:r>
            <w:r w:rsidR="00F82A9D">
              <w:rPr>
                <w:noProof/>
                <w:webHidden/>
              </w:rPr>
              <w:fldChar w:fldCharType="separate"/>
            </w:r>
            <w:r>
              <w:rPr>
                <w:noProof/>
                <w:webHidden/>
              </w:rPr>
              <w:t>4</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4" w:history="1">
            <w:r w:rsidR="00F82A9D" w:rsidRPr="00B47CFB">
              <w:rPr>
                <w:rStyle w:val="Hipercze"/>
                <w:noProof/>
              </w:rPr>
              <w:t>III.</w:t>
            </w:r>
            <w:r w:rsidR="00F82A9D">
              <w:rPr>
                <w:rFonts w:asciiTheme="minorHAnsi" w:eastAsiaTheme="minorEastAsia" w:hAnsiTheme="minorHAnsi" w:cstheme="minorBidi"/>
                <w:i w:val="0"/>
                <w:noProof/>
                <w:szCs w:val="22"/>
                <w:lang w:eastAsia="pl-PL"/>
              </w:rPr>
              <w:tab/>
            </w:r>
            <w:r w:rsidR="00F82A9D" w:rsidRPr="00B47CFB">
              <w:rPr>
                <w:rStyle w:val="Hipercze"/>
                <w:noProof/>
              </w:rPr>
              <w:t>OPIS PRZEDMIOTU ZAMÓWIENIA</w:t>
            </w:r>
            <w:r w:rsidR="00F82A9D">
              <w:rPr>
                <w:noProof/>
                <w:webHidden/>
              </w:rPr>
              <w:tab/>
            </w:r>
            <w:r w:rsidR="00F82A9D">
              <w:rPr>
                <w:noProof/>
                <w:webHidden/>
              </w:rPr>
              <w:fldChar w:fldCharType="begin"/>
            </w:r>
            <w:r w:rsidR="00F82A9D">
              <w:rPr>
                <w:noProof/>
                <w:webHidden/>
              </w:rPr>
              <w:instrText xml:space="preserve"> PAGEREF _Toc76106054 \h </w:instrText>
            </w:r>
            <w:r w:rsidR="00F82A9D">
              <w:rPr>
                <w:noProof/>
                <w:webHidden/>
              </w:rPr>
            </w:r>
            <w:r w:rsidR="00F82A9D">
              <w:rPr>
                <w:noProof/>
                <w:webHidden/>
              </w:rPr>
              <w:fldChar w:fldCharType="separate"/>
            </w:r>
            <w:r>
              <w:rPr>
                <w:noProof/>
                <w:webHidden/>
              </w:rPr>
              <w:t>5</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5" w:history="1">
            <w:r w:rsidR="00F82A9D" w:rsidRPr="00B47CFB">
              <w:rPr>
                <w:rStyle w:val="Hipercze"/>
                <w:noProof/>
              </w:rPr>
              <w:t>IV.</w:t>
            </w:r>
            <w:r w:rsidR="00F82A9D">
              <w:rPr>
                <w:rFonts w:asciiTheme="minorHAnsi" w:eastAsiaTheme="minorEastAsia" w:hAnsiTheme="minorHAnsi" w:cstheme="minorBidi"/>
                <w:i w:val="0"/>
                <w:noProof/>
                <w:szCs w:val="22"/>
                <w:lang w:eastAsia="pl-PL"/>
              </w:rPr>
              <w:tab/>
            </w:r>
            <w:r w:rsidR="00F82A9D" w:rsidRPr="00B47CFB">
              <w:rPr>
                <w:rStyle w:val="Hipercze"/>
                <w:noProof/>
              </w:rPr>
              <w:t>PODZIAŁ ZAMÓWIENIA NA CZĘŚCI</w:t>
            </w:r>
            <w:r w:rsidR="00F82A9D">
              <w:rPr>
                <w:noProof/>
                <w:webHidden/>
              </w:rPr>
              <w:tab/>
            </w:r>
            <w:r w:rsidR="00F82A9D">
              <w:rPr>
                <w:noProof/>
                <w:webHidden/>
              </w:rPr>
              <w:fldChar w:fldCharType="begin"/>
            </w:r>
            <w:r w:rsidR="00F82A9D">
              <w:rPr>
                <w:noProof/>
                <w:webHidden/>
              </w:rPr>
              <w:instrText xml:space="preserve"> PAGEREF _Toc76106055 \h </w:instrText>
            </w:r>
            <w:r w:rsidR="00F82A9D">
              <w:rPr>
                <w:noProof/>
                <w:webHidden/>
              </w:rPr>
            </w:r>
            <w:r w:rsidR="00F82A9D">
              <w:rPr>
                <w:noProof/>
                <w:webHidden/>
              </w:rPr>
              <w:fldChar w:fldCharType="separate"/>
            </w:r>
            <w:r>
              <w:rPr>
                <w:noProof/>
                <w:webHidden/>
              </w:rPr>
              <w:t>6</w:t>
            </w:r>
            <w:r w:rsidR="00F82A9D">
              <w:rPr>
                <w:noProof/>
                <w:webHidden/>
              </w:rPr>
              <w:fldChar w:fldCharType="end"/>
            </w:r>
          </w:hyperlink>
        </w:p>
        <w:p w:rsidR="00F82A9D" w:rsidRDefault="00DA1790">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6106056" w:history="1">
            <w:r w:rsidR="00F82A9D" w:rsidRPr="00B47CFB">
              <w:rPr>
                <w:rStyle w:val="Hipercze"/>
                <w:noProof/>
              </w:rPr>
              <w:t>V.</w:t>
            </w:r>
            <w:r w:rsidR="00F82A9D">
              <w:rPr>
                <w:rFonts w:asciiTheme="minorHAnsi" w:eastAsiaTheme="minorEastAsia" w:hAnsiTheme="minorHAnsi" w:cstheme="minorBidi"/>
                <w:i w:val="0"/>
                <w:noProof/>
                <w:szCs w:val="22"/>
                <w:lang w:eastAsia="pl-PL"/>
              </w:rPr>
              <w:tab/>
            </w:r>
            <w:r w:rsidR="00F82A9D" w:rsidRPr="00B47CFB">
              <w:rPr>
                <w:rStyle w:val="Hipercze"/>
                <w:noProof/>
              </w:rPr>
              <w:t>POZOSTAŁE INFORMACJE</w:t>
            </w:r>
            <w:r w:rsidR="00F82A9D">
              <w:rPr>
                <w:noProof/>
                <w:webHidden/>
              </w:rPr>
              <w:tab/>
            </w:r>
            <w:r w:rsidR="00F82A9D">
              <w:rPr>
                <w:noProof/>
                <w:webHidden/>
              </w:rPr>
              <w:fldChar w:fldCharType="begin"/>
            </w:r>
            <w:r w:rsidR="00F82A9D">
              <w:rPr>
                <w:noProof/>
                <w:webHidden/>
              </w:rPr>
              <w:instrText xml:space="preserve"> PAGEREF _Toc76106056 \h </w:instrText>
            </w:r>
            <w:r w:rsidR="00F82A9D">
              <w:rPr>
                <w:noProof/>
                <w:webHidden/>
              </w:rPr>
            </w:r>
            <w:r w:rsidR="00F82A9D">
              <w:rPr>
                <w:noProof/>
                <w:webHidden/>
              </w:rPr>
              <w:fldChar w:fldCharType="separate"/>
            </w:r>
            <w:r>
              <w:rPr>
                <w:noProof/>
                <w:webHidden/>
              </w:rPr>
              <w:t>6</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7" w:history="1">
            <w:r w:rsidR="00F82A9D" w:rsidRPr="00B47CFB">
              <w:rPr>
                <w:rStyle w:val="Hipercze"/>
                <w:noProof/>
              </w:rPr>
              <w:t>VI.</w:t>
            </w:r>
            <w:r w:rsidR="00F82A9D">
              <w:rPr>
                <w:rFonts w:asciiTheme="minorHAnsi" w:eastAsiaTheme="minorEastAsia" w:hAnsiTheme="minorHAnsi" w:cstheme="minorBidi"/>
                <w:i w:val="0"/>
                <w:noProof/>
                <w:szCs w:val="22"/>
                <w:lang w:eastAsia="pl-PL"/>
              </w:rPr>
              <w:tab/>
            </w:r>
            <w:r w:rsidR="00F82A9D" w:rsidRPr="00B47CFB">
              <w:rPr>
                <w:rStyle w:val="Hipercze"/>
                <w:noProof/>
              </w:rPr>
              <w:t>TERMIN WYKONANIA ZAMÓWIENIA</w:t>
            </w:r>
            <w:r w:rsidR="00F82A9D">
              <w:rPr>
                <w:noProof/>
                <w:webHidden/>
              </w:rPr>
              <w:tab/>
            </w:r>
            <w:r w:rsidR="00F82A9D">
              <w:rPr>
                <w:noProof/>
                <w:webHidden/>
              </w:rPr>
              <w:fldChar w:fldCharType="begin"/>
            </w:r>
            <w:r w:rsidR="00F82A9D">
              <w:rPr>
                <w:noProof/>
                <w:webHidden/>
              </w:rPr>
              <w:instrText xml:space="preserve"> PAGEREF _Toc76106057 \h </w:instrText>
            </w:r>
            <w:r w:rsidR="00F82A9D">
              <w:rPr>
                <w:noProof/>
                <w:webHidden/>
              </w:rPr>
            </w:r>
            <w:r w:rsidR="00F82A9D">
              <w:rPr>
                <w:noProof/>
                <w:webHidden/>
              </w:rPr>
              <w:fldChar w:fldCharType="separate"/>
            </w:r>
            <w:r>
              <w:rPr>
                <w:noProof/>
                <w:webHidden/>
              </w:rPr>
              <w:t>6</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8" w:history="1">
            <w:r w:rsidR="00F82A9D" w:rsidRPr="00B47CFB">
              <w:rPr>
                <w:rStyle w:val="Hipercze"/>
                <w:noProof/>
              </w:rPr>
              <w:t>VII.</w:t>
            </w:r>
            <w:r w:rsidR="00F82A9D">
              <w:rPr>
                <w:rFonts w:asciiTheme="minorHAnsi" w:eastAsiaTheme="minorEastAsia" w:hAnsiTheme="minorHAnsi" w:cstheme="minorBidi"/>
                <w:i w:val="0"/>
                <w:noProof/>
                <w:szCs w:val="22"/>
                <w:lang w:eastAsia="pl-PL"/>
              </w:rPr>
              <w:tab/>
            </w:r>
            <w:r w:rsidR="00F82A9D" w:rsidRPr="00B47CFB">
              <w:rPr>
                <w:rStyle w:val="Hipercze"/>
                <w:noProof/>
              </w:rPr>
              <w:t>PROJEKTOWANE POSTANOWIENIA UMOWY W SPRAWIE ZAMÓWIENIA PUBLICZNEGO, KTÓRE ZOSTANĄ WPROWADZONE DO TREŚCI TEJ UMOWY</w:t>
            </w:r>
            <w:r w:rsidR="00F82A9D">
              <w:rPr>
                <w:noProof/>
                <w:webHidden/>
              </w:rPr>
              <w:tab/>
            </w:r>
            <w:r w:rsidR="00F82A9D">
              <w:rPr>
                <w:noProof/>
                <w:webHidden/>
              </w:rPr>
              <w:fldChar w:fldCharType="begin"/>
            </w:r>
            <w:r w:rsidR="00F82A9D">
              <w:rPr>
                <w:noProof/>
                <w:webHidden/>
              </w:rPr>
              <w:instrText xml:space="preserve"> PAGEREF _Toc76106058 \h </w:instrText>
            </w:r>
            <w:r w:rsidR="00F82A9D">
              <w:rPr>
                <w:noProof/>
                <w:webHidden/>
              </w:rPr>
            </w:r>
            <w:r w:rsidR="00F82A9D">
              <w:rPr>
                <w:noProof/>
                <w:webHidden/>
              </w:rPr>
              <w:fldChar w:fldCharType="separate"/>
            </w:r>
            <w:r>
              <w:rPr>
                <w:noProof/>
                <w:webHidden/>
              </w:rPr>
              <w:t>6</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59" w:history="1">
            <w:r w:rsidR="00F82A9D" w:rsidRPr="00B47CFB">
              <w:rPr>
                <w:rStyle w:val="Hipercze"/>
                <w:noProof/>
              </w:rPr>
              <w:t>VIII.</w:t>
            </w:r>
            <w:r w:rsidR="00F82A9D">
              <w:rPr>
                <w:rFonts w:asciiTheme="minorHAnsi" w:eastAsiaTheme="minorEastAsia" w:hAnsiTheme="minorHAnsi" w:cstheme="minorBidi"/>
                <w:i w:val="0"/>
                <w:noProof/>
                <w:szCs w:val="22"/>
                <w:lang w:eastAsia="pl-PL"/>
              </w:rPr>
              <w:tab/>
            </w:r>
            <w:r w:rsidR="00F82A9D" w:rsidRPr="00B47CFB">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F82A9D">
              <w:rPr>
                <w:noProof/>
                <w:webHidden/>
              </w:rPr>
              <w:tab/>
            </w:r>
            <w:r w:rsidR="00F82A9D">
              <w:rPr>
                <w:noProof/>
                <w:webHidden/>
              </w:rPr>
              <w:fldChar w:fldCharType="begin"/>
            </w:r>
            <w:r w:rsidR="00F82A9D">
              <w:rPr>
                <w:noProof/>
                <w:webHidden/>
              </w:rPr>
              <w:instrText xml:space="preserve"> PAGEREF _Toc76106059 \h </w:instrText>
            </w:r>
            <w:r w:rsidR="00F82A9D">
              <w:rPr>
                <w:noProof/>
                <w:webHidden/>
              </w:rPr>
            </w:r>
            <w:r w:rsidR="00F82A9D">
              <w:rPr>
                <w:noProof/>
                <w:webHidden/>
              </w:rPr>
              <w:fldChar w:fldCharType="separate"/>
            </w:r>
            <w:r>
              <w:rPr>
                <w:noProof/>
                <w:webHidden/>
              </w:rPr>
              <w:t>7</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0" w:history="1">
            <w:r w:rsidR="00F82A9D" w:rsidRPr="00B47CFB">
              <w:rPr>
                <w:rStyle w:val="Hipercze"/>
                <w:noProof/>
              </w:rPr>
              <w:t>IX.</w:t>
            </w:r>
            <w:r w:rsidR="00F82A9D">
              <w:rPr>
                <w:rFonts w:asciiTheme="minorHAnsi" w:eastAsiaTheme="minorEastAsia" w:hAnsiTheme="minorHAnsi" w:cstheme="minorBidi"/>
                <w:i w:val="0"/>
                <w:noProof/>
                <w:szCs w:val="22"/>
                <w:lang w:eastAsia="pl-PL"/>
              </w:rPr>
              <w:tab/>
            </w:r>
            <w:r w:rsidR="00F82A9D" w:rsidRPr="00B47CFB">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F82A9D">
              <w:rPr>
                <w:noProof/>
                <w:webHidden/>
              </w:rPr>
              <w:tab/>
            </w:r>
            <w:r w:rsidR="00F82A9D">
              <w:rPr>
                <w:noProof/>
                <w:webHidden/>
              </w:rPr>
              <w:fldChar w:fldCharType="begin"/>
            </w:r>
            <w:r w:rsidR="00F82A9D">
              <w:rPr>
                <w:noProof/>
                <w:webHidden/>
              </w:rPr>
              <w:instrText xml:space="preserve"> PAGEREF _Toc76106060 \h </w:instrText>
            </w:r>
            <w:r w:rsidR="00F82A9D">
              <w:rPr>
                <w:noProof/>
                <w:webHidden/>
              </w:rPr>
            </w:r>
            <w:r w:rsidR="00F82A9D">
              <w:rPr>
                <w:noProof/>
                <w:webHidden/>
              </w:rPr>
              <w:fldChar w:fldCharType="separate"/>
            </w:r>
            <w:r>
              <w:rPr>
                <w:noProof/>
                <w:webHidden/>
              </w:rPr>
              <w:t>8</w:t>
            </w:r>
            <w:r w:rsidR="00F82A9D">
              <w:rPr>
                <w:noProof/>
                <w:webHidden/>
              </w:rPr>
              <w:fldChar w:fldCharType="end"/>
            </w:r>
          </w:hyperlink>
        </w:p>
        <w:p w:rsidR="00F82A9D" w:rsidRDefault="00DA1790">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76106061" w:history="1">
            <w:r w:rsidR="00F82A9D" w:rsidRPr="00B47CFB">
              <w:rPr>
                <w:rStyle w:val="Hipercze"/>
                <w:noProof/>
              </w:rPr>
              <w:t>X.</w:t>
            </w:r>
            <w:r w:rsidR="00F82A9D">
              <w:rPr>
                <w:rFonts w:asciiTheme="minorHAnsi" w:eastAsiaTheme="minorEastAsia" w:hAnsiTheme="minorHAnsi" w:cstheme="minorBidi"/>
                <w:i w:val="0"/>
                <w:noProof/>
                <w:szCs w:val="22"/>
                <w:lang w:eastAsia="pl-PL"/>
              </w:rPr>
              <w:tab/>
            </w:r>
            <w:r w:rsidR="00F82A9D" w:rsidRPr="00B47CFB">
              <w:rPr>
                <w:rStyle w:val="Hipercze"/>
                <w:noProof/>
              </w:rPr>
              <w:t>WSKAZANIE OSÓB UPRAWNIONYCH DO KOMUNIKOWANIA SIĘ Z WYKONAWCAMI</w:t>
            </w:r>
            <w:r w:rsidR="00F82A9D">
              <w:rPr>
                <w:noProof/>
                <w:webHidden/>
              </w:rPr>
              <w:tab/>
            </w:r>
            <w:r w:rsidR="00F82A9D">
              <w:rPr>
                <w:noProof/>
                <w:webHidden/>
              </w:rPr>
              <w:fldChar w:fldCharType="begin"/>
            </w:r>
            <w:r w:rsidR="00F82A9D">
              <w:rPr>
                <w:noProof/>
                <w:webHidden/>
              </w:rPr>
              <w:instrText xml:space="preserve"> PAGEREF _Toc76106061 \h </w:instrText>
            </w:r>
            <w:r w:rsidR="00F82A9D">
              <w:rPr>
                <w:noProof/>
                <w:webHidden/>
              </w:rPr>
            </w:r>
            <w:r w:rsidR="00F82A9D">
              <w:rPr>
                <w:noProof/>
                <w:webHidden/>
              </w:rPr>
              <w:fldChar w:fldCharType="separate"/>
            </w:r>
            <w:r>
              <w:rPr>
                <w:noProof/>
                <w:webHidden/>
              </w:rPr>
              <w:t>8</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2" w:history="1">
            <w:r w:rsidR="00F82A9D" w:rsidRPr="00B47CFB">
              <w:rPr>
                <w:rStyle w:val="Hipercze"/>
                <w:noProof/>
              </w:rPr>
              <w:t>XI.</w:t>
            </w:r>
            <w:r w:rsidR="00F82A9D">
              <w:rPr>
                <w:rFonts w:asciiTheme="minorHAnsi" w:eastAsiaTheme="minorEastAsia" w:hAnsiTheme="minorHAnsi" w:cstheme="minorBidi"/>
                <w:i w:val="0"/>
                <w:noProof/>
                <w:szCs w:val="22"/>
                <w:lang w:eastAsia="pl-PL"/>
              </w:rPr>
              <w:tab/>
            </w:r>
            <w:r w:rsidR="00F82A9D" w:rsidRPr="00B47CFB">
              <w:rPr>
                <w:rStyle w:val="Hipercze"/>
                <w:noProof/>
              </w:rPr>
              <w:t>WYMAGANIA DOTYCZĄCE WADIUM</w:t>
            </w:r>
            <w:r w:rsidR="00F82A9D">
              <w:rPr>
                <w:noProof/>
                <w:webHidden/>
              </w:rPr>
              <w:tab/>
            </w:r>
            <w:r w:rsidR="00F82A9D">
              <w:rPr>
                <w:noProof/>
                <w:webHidden/>
              </w:rPr>
              <w:fldChar w:fldCharType="begin"/>
            </w:r>
            <w:r w:rsidR="00F82A9D">
              <w:rPr>
                <w:noProof/>
                <w:webHidden/>
              </w:rPr>
              <w:instrText xml:space="preserve"> PAGEREF _Toc76106062 \h </w:instrText>
            </w:r>
            <w:r w:rsidR="00F82A9D">
              <w:rPr>
                <w:noProof/>
                <w:webHidden/>
              </w:rPr>
            </w:r>
            <w:r w:rsidR="00F82A9D">
              <w:rPr>
                <w:noProof/>
                <w:webHidden/>
              </w:rPr>
              <w:fldChar w:fldCharType="separate"/>
            </w:r>
            <w:r>
              <w:rPr>
                <w:noProof/>
                <w:webHidden/>
              </w:rPr>
              <w:t>8</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3" w:history="1">
            <w:r w:rsidR="00F82A9D" w:rsidRPr="00B47CFB">
              <w:rPr>
                <w:rStyle w:val="Hipercze"/>
                <w:noProof/>
              </w:rPr>
              <w:t>XII.</w:t>
            </w:r>
            <w:r w:rsidR="00F82A9D">
              <w:rPr>
                <w:rFonts w:asciiTheme="minorHAnsi" w:eastAsiaTheme="minorEastAsia" w:hAnsiTheme="minorHAnsi" w:cstheme="minorBidi"/>
                <w:i w:val="0"/>
                <w:noProof/>
                <w:szCs w:val="22"/>
                <w:lang w:eastAsia="pl-PL"/>
              </w:rPr>
              <w:tab/>
            </w:r>
            <w:r w:rsidR="00F82A9D" w:rsidRPr="00B47CFB">
              <w:rPr>
                <w:rStyle w:val="Hipercze"/>
                <w:noProof/>
              </w:rPr>
              <w:t>TERMIN ZWIĄZANIA OFERTĄ</w:t>
            </w:r>
            <w:r w:rsidR="00F82A9D">
              <w:rPr>
                <w:noProof/>
                <w:webHidden/>
              </w:rPr>
              <w:tab/>
            </w:r>
            <w:r w:rsidR="00F82A9D">
              <w:rPr>
                <w:noProof/>
                <w:webHidden/>
              </w:rPr>
              <w:fldChar w:fldCharType="begin"/>
            </w:r>
            <w:r w:rsidR="00F82A9D">
              <w:rPr>
                <w:noProof/>
                <w:webHidden/>
              </w:rPr>
              <w:instrText xml:space="preserve"> PAGEREF _Toc76106063 \h </w:instrText>
            </w:r>
            <w:r w:rsidR="00F82A9D">
              <w:rPr>
                <w:noProof/>
                <w:webHidden/>
              </w:rPr>
            </w:r>
            <w:r w:rsidR="00F82A9D">
              <w:rPr>
                <w:noProof/>
                <w:webHidden/>
              </w:rPr>
              <w:fldChar w:fldCharType="separate"/>
            </w:r>
            <w:r>
              <w:rPr>
                <w:noProof/>
                <w:webHidden/>
              </w:rPr>
              <w:t>9</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4" w:history="1">
            <w:r w:rsidR="00F82A9D" w:rsidRPr="00B47CFB">
              <w:rPr>
                <w:rStyle w:val="Hipercze"/>
                <w:noProof/>
              </w:rPr>
              <w:t>XIII.</w:t>
            </w:r>
            <w:r w:rsidR="00F82A9D">
              <w:rPr>
                <w:rFonts w:asciiTheme="minorHAnsi" w:eastAsiaTheme="minorEastAsia" w:hAnsiTheme="minorHAnsi" w:cstheme="minorBidi"/>
                <w:i w:val="0"/>
                <w:noProof/>
                <w:szCs w:val="22"/>
                <w:lang w:eastAsia="pl-PL"/>
              </w:rPr>
              <w:tab/>
            </w:r>
            <w:r w:rsidR="00F82A9D" w:rsidRPr="00B47CFB">
              <w:rPr>
                <w:rStyle w:val="Hipercze"/>
                <w:noProof/>
              </w:rPr>
              <w:t>OPIS SPOSOBU PRZYGOTOWANIA OFERTY</w:t>
            </w:r>
            <w:r w:rsidR="00F82A9D">
              <w:rPr>
                <w:noProof/>
                <w:webHidden/>
              </w:rPr>
              <w:tab/>
            </w:r>
            <w:r w:rsidR="00F82A9D">
              <w:rPr>
                <w:noProof/>
                <w:webHidden/>
              </w:rPr>
              <w:fldChar w:fldCharType="begin"/>
            </w:r>
            <w:r w:rsidR="00F82A9D">
              <w:rPr>
                <w:noProof/>
                <w:webHidden/>
              </w:rPr>
              <w:instrText xml:space="preserve"> PAGEREF _Toc76106064 \h </w:instrText>
            </w:r>
            <w:r w:rsidR="00F82A9D">
              <w:rPr>
                <w:noProof/>
                <w:webHidden/>
              </w:rPr>
            </w:r>
            <w:r w:rsidR="00F82A9D">
              <w:rPr>
                <w:noProof/>
                <w:webHidden/>
              </w:rPr>
              <w:fldChar w:fldCharType="separate"/>
            </w:r>
            <w:r>
              <w:rPr>
                <w:noProof/>
                <w:webHidden/>
              </w:rPr>
              <w:t>9</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5" w:history="1">
            <w:r w:rsidR="00F82A9D" w:rsidRPr="00B47CFB">
              <w:rPr>
                <w:rStyle w:val="Hipercze"/>
                <w:noProof/>
              </w:rPr>
              <w:t>XIV.</w:t>
            </w:r>
            <w:r w:rsidR="00F82A9D">
              <w:rPr>
                <w:rFonts w:asciiTheme="minorHAnsi" w:eastAsiaTheme="minorEastAsia" w:hAnsiTheme="minorHAnsi" w:cstheme="minorBidi"/>
                <w:i w:val="0"/>
                <w:noProof/>
                <w:szCs w:val="22"/>
                <w:lang w:eastAsia="pl-PL"/>
              </w:rPr>
              <w:tab/>
            </w:r>
            <w:r w:rsidR="00F82A9D" w:rsidRPr="00B47CFB">
              <w:rPr>
                <w:rStyle w:val="Hipercze"/>
                <w:noProof/>
              </w:rPr>
              <w:t>SPOSÓB ORAZ TERMIN SKŁADANIA OFERT</w:t>
            </w:r>
            <w:r w:rsidR="00F82A9D">
              <w:rPr>
                <w:noProof/>
                <w:webHidden/>
              </w:rPr>
              <w:tab/>
            </w:r>
            <w:r w:rsidR="00F82A9D">
              <w:rPr>
                <w:noProof/>
                <w:webHidden/>
              </w:rPr>
              <w:fldChar w:fldCharType="begin"/>
            </w:r>
            <w:r w:rsidR="00F82A9D">
              <w:rPr>
                <w:noProof/>
                <w:webHidden/>
              </w:rPr>
              <w:instrText xml:space="preserve"> PAGEREF _Toc76106065 \h </w:instrText>
            </w:r>
            <w:r w:rsidR="00F82A9D">
              <w:rPr>
                <w:noProof/>
                <w:webHidden/>
              </w:rPr>
            </w:r>
            <w:r w:rsidR="00F82A9D">
              <w:rPr>
                <w:noProof/>
                <w:webHidden/>
              </w:rPr>
              <w:fldChar w:fldCharType="separate"/>
            </w:r>
            <w:r>
              <w:rPr>
                <w:noProof/>
                <w:webHidden/>
              </w:rPr>
              <w:t>10</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6" w:history="1">
            <w:r w:rsidR="00F82A9D" w:rsidRPr="00B47CFB">
              <w:rPr>
                <w:rStyle w:val="Hipercze"/>
                <w:noProof/>
              </w:rPr>
              <w:t>XV.</w:t>
            </w:r>
            <w:r w:rsidR="00F82A9D">
              <w:rPr>
                <w:rFonts w:asciiTheme="minorHAnsi" w:eastAsiaTheme="minorEastAsia" w:hAnsiTheme="minorHAnsi" w:cstheme="minorBidi"/>
                <w:i w:val="0"/>
                <w:noProof/>
                <w:szCs w:val="22"/>
                <w:lang w:eastAsia="pl-PL"/>
              </w:rPr>
              <w:tab/>
            </w:r>
            <w:r w:rsidR="00F82A9D" w:rsidRPr="00B47CFB">
              <w:rPr>
                <w:rStyle w:val="Hipercze"/>
                <w:noProof/>
              </w:rPr>
              <w:t>TERMIN OTWARCIA OFERT</w:t>
            </w:r>
            <w:r w:rsidR="00F82A9D">
              <w:rPr>
                <w:noProof/>
                <w:webHidden/>
              </w:rPr>
              <w:tab/>
            </w:r>
            <w:r w:rsidR="00F82A9D">
              <w:rPr>
                <w:noProof/>
                <w:webHidden/>
              </w:rPr>
              <w:fldChar w:fldCharType="begin"/>
            </w:r>
            <w:r w:rsidR="00F82A9D">
              <w:rPr>
                <w:noProof/>
                <w:webHidden/>
              </w:rPr>
              <w:instrText xml:space="preserve"> PAGEREF _Toc76106066 \h </w:instrText>
            </w:r>
            <w:r w:rsidR="00F82A9D">
              <w:rPr>
                <w:noProof/>
                <w:webHidden/>
              </w:rPr>
            </w:r>
            <w:r w:rsidR="00F82A9D">
              <w:rPr>
                <w:noProof/>
                <w:webHidden/>
              </w:rPr>
              <w:fldChar w:fldCharType="separate"/>
            </w:r>
            <w:r>
              <w:rPr>
                <w:noProof/>
                <w:webHidden/>
              </w:rPr>
              <w:t>11</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67" w:history="1">
            <w:r w:rsidR="00F82A9D" w:rsidRPr="00B47CFB">
              <w:rPr>
                <w:rStyle w:val="Hipercze"/>
                <w:noProof/>
              </w:rPr>
              <w:t>XVI.</w:t>
            </w:r>
            <w:r w:rsidR="00F82A9D">
              <w:rPr>
                <w:rFonts w:asciiTheme="minorHAnsi" w:eastAsiaTheme="minorEastAsia" w:hAnsiTheme="minorHAnsi" w:cstheme="minorBidi"/>
                <w:i w:val="0"/>
                <w:noProof/>
                <w:szCs w:val="22"/>
                <w:lang w:eastAsia="pl-PL"/>
              </w:rPr>
              <w:tab/>
            </w:r>
            <w:r w:rsidR="00F82A9D" w:rsidRPr="00B47CFB">
              <w:rPr>
                <w:rStyle w:val="Hipercze"/>
                <w:noProof/>
              </w:rPr>
              <w:t>PODSTAWY WYKLUCZENIA Z POSTĘPOWANIA</w:t>
            </w:r>
            <w:r w:rsidR="00F82A9D">
              <w:rPr>
                <w:noProof/>
                <w:webHidden/>
              </w:rPr>
              <w:tab/>
            </w:r>
            <w:r w:rsidR="00F82A9D">
              <w:rPr>
                <w:noProof/>
                <w:webHidden/>
              </w:rPr>
              <w:fldChar w:fldCharType="begin"/>
            </w:r>
            <w:r w:rsidR="00F82A9D">
              <w:rPr>
                <w:noProof/>
                <w:webHidden/>
              </w:rPr>
              <w:instrText xml:space="preserve"> PAGEREF _Toc76106067 \h </w:instrText>
            </w:r>
            <w:r w:rsidR="00F82A9D">
              <w:rPr>
                <w:noProof/>
                <w:webHidden/>
              </w:rPr>
            </w:r>
            <w:r w:rsidR="00F82A9D">
              <w:rPr>
                <w:noProof/>
                <w:webHidden/>
              </w:rPr>
              <w:fldChar w:fldCharType="separate"/>
            </w:r>
            <w:r>
              <w:rPr>
                <w:noProof/>
                <w:webHidden/>
              </w:rPr>
              <w:t>12</w:t>
            </w:r>
            <w:r w:rsidR="00F82A9D">
              <w:rPr>
                <w:noProof/>
                <w:webHidden/>
              </w:rPr>
              <w:fldChar w:fldCharType="end"/>
            </w:r>
          </w:hyperlink>
        </w:p>
        <w:p w:rsidR="00F82A9D" w:rsidRDefault="00DA1790">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68" w:history="1">
            <w:r w:rsidR="00F82A9D" w:rsidRPr="00B47CFB">
              <w:rPr>
                <w:rStyle w:val="Hipercze"/>
                <w:noProof/>
              </w:rPr>
              <w:t>XVII.</w:t>
            </w:r>
            <w:r w:rsidR="00F82A9D">
              <w:rPr>
                <w:rFonts w:asciiTheme="minorHAnsi" w:eastAsiaTheme="minorEastAsia" w:hAnsiTheme="minorHAnsi" w:cstheme="minorBidi"/>
                <w:i w:val="0"/>
                <w:noProof/>
                <w:szCs w:val="22"/>
                <w:lang w:eastAsia="pl-PL"/>
              </w:rPr>
              <w:tab/>
            </w:r>
            <w:r w:rsidR="00F82A9D" w:rsidRPr="00B47CFB">
              <w:rPr>
                <w:rStyle w:val="Hipercze"/>
                <w:noProof/>
              </w:rPr>
              <w:t>WARUNKI UDZIAŁU W POSTĘPOWANIU</w:t>
            </w:r>
            <w:r w:rsidR="00F82A9D">
              <w:rPr>
                <w:noProof/>
                <w:webHidden/>
              </w:rPr>
              <w:tab/>
            </w:r>
            <w:r w:rsidR="00F82A9D">
              <w:rPr>
                <w:noProof/>
                <w:webHidden/>
              </w:rPr>
              <w:fldChar w:fldCharType="begin"/>
            </w:r>
            <w:r w:rsidR="00F82A9D">
              <w:rPr>
                <w:noProof/>
                <w:webHidden/>
              </w:rPr>
              <w:instrText xml:space="preserve"> PAGEREF _Toc76106068 \h </w:instrText>
            </w:r>
            <w:r w:rsidR="00F82A9D">
              <w:rPr>
                <w:noProof/>
                <w:webHidden/>
              </w:rPr>
            </w:r>
            <w:r w:rsidR="00F82A9D">
              <w:rPr>
                <w:noProof/>
                <w:webHidden/>
              </w:rPr>
              <w:fldChar w:fldCharType="separate"/>
            </w:r>
            <w:r>
              <w:rPr>
                <w:noProof/>
                <w:webHidden/>
              </w:rPr>
              <w:t>13</w:t>
            </w:r>
            <w:r w:rsidR="00F82A9D">
              <w:rPr>
                <w:noProof/>
                <w:webHidden/>
              </w:rPr>
              <w:fldChar w:fldCharType="end"/>
            </w:r>
          </w:hyperlink>
        </w:p>
        <w:p w:rsidR="00F82A9D" w:rsidRDefault="00DA1790">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69" w:history="1">
            <w:r w:rsidR="00F82A9D" w:rsidRPr="00B47CFB">
              <w:rPr>
                <w:rStyle w:val="Hipercze"/>
                <w:noProof/>
              </w:rPr>
              <w:t>XVIII.</w:t>
            </w:r>
            <w:r w:rsidR="00F82A9D">
              <w:rPr>
                <w:rFonts w:asciiTheme="minorHAnsi" w:eastAsiaTheme="minorEastAsia" w:hAnsiTheme="minorHAnsi" w:cstheme="minorBidi"/>
                <w:i w:val="0"/>
                <w:noProof/>
                <w:szCs w:val="22"/>
                <w:lang w:eastAsia="pl-PL"/>
              </w:rPr>
              <w:tab/>
            </w:r>
            <w:r w:rsidR="00F82A9D" w:rsidRPr="00B47CFB">
              <w:rPr>
                <w:rStyle w:val="Hipercze"/>
                <w:noProof/>
              </w:rPr>
              <w:t>INFORMACJA O MOŻLIWOŚCI WSPÓLNEGO UBIEGANIA SIĘ O ZAMÓWIENIE ORAZ INFORMACJA O MOŻLIWOŚCI UDOSTĘPNIENIA ZASOBÓW WSPÓLNE UBIEGANIE SIĘ O ZAMÓWIENIE</w:t>
            </w:r>
            <w:r w:rsidR="00F82A9D">
              <w:rPr>
                <w:noProof/>
                <w:webHidden/>
              </w:rPr>
              <w:tab/>
            </w:r>
            <w:r w:rsidR="00F82A9D">
              <w:rPr>
                <w:noProof/>
                <w:webHidden/>
              </w:rPr>
              <w:fldChar w:fldCharType="begin"/>
            </w:r>
            <w:r w:rsidR="00F82A9D">
              <w:rPr>
                <w:noProof/>
                <w:webHidden/>
              </w:rPr>
              <w:instrText xml:space="preserve"> PAGEREF _Toc76106069 \h </w:instrText>
            </w:r>
            <w:r w:rsidR="00F82A9D">
              <w:rPr>
                <w:noProof/>
                <w:webHidden/>
              </w:rPr>
            </w:r>
            <w:r w:rsidR="00F82A9D">
              <w:rPr>
                <w:noProof/>
                <w:webHidden/>
              </w:rPr>
              <w:fldChar w:fldCharType="separate"/>
            </w:r>
            <w:r>
              <w:rPr>
                <w:noProof/>
                <w:webHidden/>
              </w:rPr>
              <w:t>14</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70" w:history="1">
            <w:r w:rsidR="00F82A9D" w:rsidRPr="00B47CFB">
              <w:rPr>
                <w:rStyle w:val="Hipercze"/>
                <w:noProof/>
              </w:rPr>
              <w:t>XIX.</w:t>
            </w:r>
            <w:r w:rsidR="00F82A9D">
              <w:rPr>
                <w:rFonts w:asciiTheme="minorHAnsi" w:eastAsiaTheme="minorEastAsia" w:hAnsiTheme="minorHAnsi" w:cstheme="minorBidi"/>
                <w:i w:val="0"/>
                <w:noProof/>
                <w:szCs w:val="22"/>
                <w:lang w:eastAsia="pl-PL"/>
              </w:rPr>
              <w:tab/>
            </w:r>
            <w:r w:rsidR="00F82A9D" w:rsidRPr="00B47CFB">
              <w:rPr>
                <w:rStyle w:val="Hipercze"/>
                <w:noProof/>
              </w:rPr>
              <w:t>INFORMACJA O OŚWIADCZENIU WSTĘPNYM I PODMIOTOWYCH ŚRODKACH DOWODOWYCH</w:t>
            </w:r>
            <w:r w:rsidR="00F82A9D">
              <w:rPr>
                <w:noProof/>
                <w:webHidden/>
              </w:rPr>
              <w:tab/>
            </w:r>
            <w:r w:rsidR="00F82A9D">
              <w:rPr>
                <w:noProof/>
                <w:webHidden/>
              </w:rPr>
              <w:fldChar w:fldCharType="begin"/>
            </w:r>
            <w:r w:rsidR="00F82A9D">
              <w:rPr>
                <w:noProof/>
                <w:webHidden/>
              </w:rPr>
              <w:instrText xml:space="preserve"> PAGEREF _Toc76106070 \h </w:instrText>
            </w:r>
            <w:r w:rsidR="00F82A9D">
              <w:rPr>
                <w:noProof/>
                <w:webHidden/>
              </w:rPr>
            </w:r>
            <w:r w:rsidR="00F82A9D">
              <w:rPr>
                <w:noProof/>
                <w:webHidden/>
              </w:rPr>
              <w:fldChar w:fldCharType="separate"/>
            </w:r>
            <w:r>
              <w:rPr>
                <w:noProof/>
                <w:webHidden/>
              </w:rPr>
              <w:t>15</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71" w:history="1">
            <w:r w:rsidR="00F82A9D" w:rsidRPr="00B47CFB">
              <w:rPr>
                <w:rStyle w:val="Hipercze"/>
                <w:noProof/>
              </w:rPr>
              <w:t>XX.</w:t>
            </w:r>
            <w:r w:rsidR="00F82A9D">
              <w:rPr>
                <w:rFonts w:asciiTheme="minorHAnsi" w:eastAsiaTheme="minorEastAsia" w:hAnsiTheme="minorHAnsi" w:cstheme="minorBidi"/>
                <w:i w:val="0"/>
                <w:noProof/>
                <w:szCs w:val="22"/>
                <w:lang w:eastAsia="pl-PL"/>
              </w:rPr>
              <w:tab/>
            </w:r>
            <w:r w:rsidR="00F82A9D" w:rsidRPr="00B47CFB">
              <w:rPr>
                <w:rStyle w:val="Hipercze"/>
                <w:noProof/>
              </w:rPr>
              <w:t>SPOSÓB OBLICZENIA CENY</w:t>
            </w:r>
            <w:r w:rsidR="00F82A9D">
              <w:rPr>
                <w:noProof/>
                <w:webHidden/>
              </w:rPr>
              <w:tab/>
            </w:r>
            <w:r w:rsidR="00F82A9D">
              <w:rPr>
                <w:noProof/>
                <w:webHidden/>
              </w:rPr>
              <w:fldChar w:fldCharType="begin"/>
            </w:r>
            <w:r w:rsidR="00F82A9D">
              <w:rPr>
                <w:noProof/>
                <w:webHidden/>
              </w:rPr>
              <w:instrText xml:space="preserve"> PAGEREF _Toc76106071 \h </w:instrText>
            </w:r>
            <w:r w:rsidR="00F82A9D">
              <w:rPr>
                <w:noProof/>
                <w:webHidden/>
              </w:rPr>
            </w:r>
            <w:r w:rsidR="00F82A9D">
              <w:rPr>
                <w:noProof/>
                <w:webHidden/>
              </w:rPr>
              <w:fldChar w:fldCharType="separate"/>
            </w:r>
            <w:r>
              <w:rPr>
                <w:noProof/>
                <w:webHidden/>
              </w:rPr>
              <w:t>17</w:t>
            </w:r>
            <w:r w:rsidR="00F82A9D">
              <w:rPr>
                <w:noProof/>
                <w:webHidden/>
              </w:rPr>
              <w:fldChar w:fldCharType="end"/>
            </w:r>
          </w:hyperlink>
        </w:p>
        <w:p w:rsidR="00F82A9D" w:rsidRDefault="00DA1790">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76106072" w:history="1">
            <w:r w:rsidR="00F82A9D" w:rsidRPr="00B47CFB">
              <w:rPr>
                <w:rStyle w:val="Hipercze"/>
                <w:noProof/>
              </w:rPr>
              <w:t>XXI.</w:t>
            </w:r>
            <w:r w:rsidR="00F82A9D">
              <w:rPr>
                <w:rFonts w:asciiTheme="minorHAnsi" w:eastAsiaTheme="minorEastAsia" w:hAnsiTheme="minorHAnsi" w:cstheme="minorBidi"/>
                <w:i w:val="0"/>
                <w:noProof/>
                <w:szCs w:val="22"/>
                <w:lang w:eastAsia="pl-PL"/>
              </w:rPr>
              <w:tab/>
            </w:r>
            <w:r w:rsidR="00F82A9D" w:rsidRPr="00B47CFB">
              <w:rPr>
                <w:rStyle w:val="Hipercze"/>
                <w:noProof/>
              </w:rPr>
              <w:t>OPIS KRYTERIÓW OCENY OFERT, WRAZ Z PODANIEM WAG TYCH KRYTERIÓW, I SPOSOBU OCENY OFERT</w:t>
            </w:r>
            <w:r w:rsidR="00F82A9D">
              <w:rPr>
                <w:noProof/>
                <w:webHidden/>
              </w:rPr>
              <w:tab/>
            </w:r>
            <w:r w:rsidR="00F82A9D">
              <w:rPr>
                <w:noProof/>
                <w:webHidden/>
              </w:rPr>
              <w:fldChar w:fldCharType="begin"/>
            </w:r>
            <w:r w:rsidR="00F82A9D">
              <w:rPr>
                <w:noProof/>
                <w:webHidden/>
              </w:rPr>
              <w:instrText xml:space="preserve"> PAGEREF _Toc76106072 \h </w:instrText>
            </w:r>
            <w:r w:rsidR="00F82A9D">
              <w:rPr>
                <w:noProof/>
                <w:webHidden/>
              </w:rPr>
            </w:r>
            <w:r w:rsidR="00F82A9D">
              <w:rPr>
                <w:noProof/>
                <w:webHidden/>
              </w:rPr>
              <w:fldChar w:fldCharType="separate"/>
            </w:r>
            <w:r>
              <w:rPr>
                <w:noProof/>
                <w:webHidden/>
              </w:rPr>
              <w:t>18</w:t>
            </w:r>
            <w:r w:rsidR="00F82A9D">
              <w:rPr>
                <w:noProof/>
                <w:webHidden/>
              </w:rPr>
              <w:fldChar w:fldCharType="end"/>
            </w:r>
          </w:hyperlink>
        </w:p>
        <w:p w:rsidR="00F82A9D" w:rsidRDefault="00DA1790">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3" w:history="1">
            <w:r w:rsidR="00F82A9D" w:rsidRPr="00B47CFB">
              <w:rPr>
                <w:rStyle w:val="Hipercze"/>
                <w:noProof/>
              </w:rPr>
              <w:t>XXII.</w:t>
            </w:r>
            <w:r w:rsidR="00F82A9D">
              <w:rPr>
                <w:rFonts w:asciiTheme="minorHAnsi" w:eastAsiaTheme="minorEastAsia" w:hAnsiTheme="minorHAnsi" w:cstheme="minorBidi"/>
                <w:i w:val="0"/>
                <w:noProof/>
                <w:szCs w:val="22"/>
                <w:lang w:eastAsia="pl-PL"/>
              </w:rPr>
              <w:tab/>
            </w:r>
            <w:r w:rsidR="00F82A9D" w:rsidRPr="00B47CFB">
              <w:rPr>
                <w:rStyle w:val="Hipercze"/>
                <w:noProof/>
              </w:rPr>
              <w:t>INFORMACJE O FORMALNOŚCIACH, JAKIE MUSZĄ ZOSTAĆ DOPEŁNIONE PO WYBORZE OFERTY W CELU ZAWARCIA UMOWY</w:t>
            </w:r>
            <w:r w:rsidR="00F82A9D">
              <w:rPr>
                <w:noProof/>
                <w:webHidden/>
              </w:rPr>
              <w:tab/>
            </w:r>
            <w:r w:rsidR="00F82A9D">
              <w:rPr>
                <w:noProof/>
                <w:webHidden/>
              </w:rPr>
              <w:fldChar w:fldCharType="begin"/>
            </w:r>
            <w:r w:rsidR="00F82A9D">
              <w:rPr>
                <w:noProof/>
                <w:webHidden/>
              </w:rPr>
              <w:instrText xml:space="preserve"> PAGEREF _Toc76106073 \h </w:instrText>
            </w:r>
            <w:r w:rsidR="00F82A9D">
              <w:rPr>
                <w:noProof/>
                <w:webHidden/>
              </w:rPr>
            </w:r>
            <w:r w:rsidR="00F82A9D">
              <w:rPr>
                <w:noProof/>
                <w:webHidden/>
              </w:rPr>
              <w:fldChar w:fldCharType="separate"/>
            </w:r>
            <w:r>
              <w:rPr>
                <w:noProof/>
                <w:webHidden/>
              </w:rPr>
              <w:t>19</w:t>
            </w:r>
            <w:r w:rsidR="00F82A9D">
              <w:rPr>
                <w:noProof/>
                <w:webHidden/>
              </w:rPr>
              <w:fldChar w:fldCharType="end"/>
            </w:r>
          </w:hyperlink>
        </w:p>
        <w:p w:rsidR="00F82A9D" w:rsidRDefault="00DA1790">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4" w:history="1">
            <w:r w:rsidR="00F82A9D" w:rsidRPr="00B47CFB">
              <w:rPr>
                <w:rStyle w:val="Hipercze"/>
                <w:noProof/>
              </w:rPr>
              <w:t>XXIII.</w:t>
            </w:r>
            <w:r w:rsidR="00F82A9D">
              <w:rPr>
                <w:rFonts w:asciiTheme="minorHAnsi" w:eastAsiaTheme="minorEastAsia" w:hAnsiTheme="minorHAnsi" w:cstheme="minorBidi"/>
                <w:i w:val="0"/>
                <w:noProof/>
                <w:szCs w:val="22"/>
                <w:lang w:eastAsia="pl-PL"/>
              </w:rPr>
              <w:tab/>
            </w:r>
            <w:r w:rsidR="00F82A9D" w:rsidRPr="00B47CFB">
              <w:rPr>
                <w:rStyle w:val="Hipercze"/>
                <w:noProof/>
              </w:rPr>
              <w:t>WYMAGANIA DOTYCZĄCE ZABEZPIECZENIA NALEŻYTEGO WYKONANIA UMOWY</w:t>
            </w:r>
            <w:r w:rsidR="00F82A9D">
              <w:rPr>
                <w:noProof/>
                <w:webHidden/>
              </w:rPr>
              <w:tab/>
            </w:r>
            <w:r w:rsidR="00F82A9D">
              <w:rPr>
                <w:noProof/>
                <w:webHidden/>
              </w:rPr>
              <w:fldChar w:fldCharType="begin"/>
            </w:r>
            <w:r w:rsidR="00F82A9D">
              <w:rPr>
                <w:noProof/>
                <w:webHidden/>
              </w:rPr>
              <w:instrText xml:space="preserve"> PAGEREF _Toc76106074 \h </w:instrText>
            </w:r>
            <w:r w:rsidR="00F82A9D">
              <w:rPr>
                <w:noProof/>
                <w:webHidden/>
              </w:rPr>
            </w:r>
            <w:r w:rsidR="00F82A9D">
              <w:rPr>
                <w:noProof/>
                <w:webHidden/>
              </w:rPr>
              <w:fldChar w:fldCharType="separate"/>
            </w:r>
            <w:r>
              <w:rPr>
                <w:noProof/>
                <w:webHidden/>
              </w:rPr>
              <w:t>20</w:t>
            </w:r>
            <w:r w:rsidR="00F82A9D">
              <w:rPr>
                <w:noProof/>
                <w:webHidden/>
              </w:rPr>
              <w:fldChar w:fldCharType="end"/>
            </w:r>
          </w:hyperlink>
        </w:p>
        <w:p w:rsidR="00F82A9D" w:rsidRDefault="00DA1790">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5" w:history="1">
            <w:r w:rsidR="00F82A9D" w:rsidRPr="00B47CFB">
              <w:rPr>
                <w:rStyle w:val="Hipercze"/>
                <w:noProof/>
              </w:rPr>
              <w:t>XXIV.</w:t>
            </w:r>
            <w:r w:rsidR="00F82A9D">
              <w:rPr>
                <w:rFonts w:asciiTheme="minorHAnsi" w:eastAsiaTheme="minorEastAsia" w:hAnsiTheme="minorHAnsi" w:cstheme="minorBidi"/>
                <w:i w:val="0"/>
                <w:noProof/>
                <w:szCs w:val="22"/>
                <w:lang w:eastAsia="pl-PL"/>
              </w:rPr>
              <w:tab/>
            </w:r>
            <w:r w:rsidR="00F82A9D" w:rsidRPr="00B47CFB">
              <w:rPr>
                <w:rStyle w:val="Hipercze"/>
                <w:noProof/>
              </w:rPr>
              <w:t>POUCZENIE O ŚRODKACH OCHRONY PRAWNEJ</w:t>
            </w:r>
            <w:r w:rsidR="00F82A9D">
              <w:rPr>
                <w:noProof/>
                <w:webHidden/>
              </w:rPr>
              <w:tab/>
            </w:r>
            <w:r w:rsidR="00F82A9D">
              <w:rPr>
                <w:noProof/>
                <w:webHidden/>
              </w:rPr>
              <w:fldChar w:fldCharType="begin"/>
            </w:r>
            <w:r w:rsidR="00F82A9D">
              <w:rPr>
                <w:noProof/>
                <w:webHidden/>
              </w:rPr>
              <w:instrText xml:space="preserve"> PAGEREF _Toc76106075 \h </w:instrText>
            </w:r>
            <w:r w:rsidR="00F82A9D">
              <w:rPr>
                <w:noProof/>
                <w:webHidden/>
              </w:rPr>
            </w:r>
            <w:r w:rsidR="00F82A9D">
              <w:rPr>
                <w:noProof/>
                <w:webHidden/>
              </w:rPr>
              <w:fldChar w:fldCharType="separate"/>
            </w:r>
            <w:r>
              <w:rPr>
                <w:noProof/>
                <w:webHidden/>
              </w:rPr>
              <w:t>20</w:t>
            </w:r>
            <w:r w:rsidR="00F82A9D">
              <w:rPr>
                <w:noProof/>
                <w:webHidden/>
              </w:rPr>
              <w:fldChar w:fldCharType="end"/>
            </w:r>
          </w:hyperlink>
        </w:p>
        <w:p w:rsidR="00F82A9D" w:rsidRDefault="00DA1790">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76106076" w:history="1">
            <w:r w:rsidR="00F82A9D" w:rsidRPr="00B47CFB">
              <w:rPr>
                <w:rStyle w:val="Hipercze"/>
                <w:noProof/>
              </w:rPr>
              <w:t>XXV.</w:t>
            </w:r>
            <w:r w:rsidR="00F82A9D">
              <w:rPr>
                <w:rFonts w:asciiTheme="minorHAnsi" w:eastAsiaTheme="minorEastAsia" w:hAnsiTheme="minorHAnsi" w:cstheme="minorBidi"/>
                <w:i w:val="0"/>
                <w:noProof/>
                <w:szCs w:val="22"/>
                <w:lang w:eastAsia="pl-PL"/>
              </w:rPr>
              <w:tab/>
            </w:r>
            <w:r w:rsidR="00F82A9D" w:rsidRPr="00B47CFB">
              <w:rPr>
                <w:rStyle w:val="Hipercze"/>
                <w:noProof/>
              </w:rPr>
              <w:t>KLAUZULA INFORMACYJNA Z ART. 13 RODO DO ZASTOSOWANIA W CELU ZWIĄZANYM Z POSTĘPOWANIEM O UDZIELENIE ZAMÓWIENIA PUBLICZNEGO</w:t>
            </w:r>
            <w:r w:rsidR="00F82A9D">
              <w:rPr>
                <w:noProof/>
                <w:webHidden/>
              </w:rPr>
              <w:tab/>
            </w:r>
            <w:r w:rsidR="00F82A9D">
              <w:rPr>
                <w:noProof/>
                <w:webHidden/>
              </w:rPr>
              <w:fldChar w:fldCharType="begin"/>
            </w:r>
            <w:r w:rsidR="00F82A9D">
              <w:rPr>
                <w:noProof/>
                <w:webHidden/>
              </w:rPr>
              <w:instrText xml:space="preserve"> PAGEREF _Toc76106076 \h </w:instrText>
            </w:r>
            <w:r w:rsidR="00F82A9D">
              <w:rPr>
                <w:noProof/>
                <w:webHidden/>
              </w:rPr>
            </w:r>
            <w:r w:rsidR="00F82A9D">
              <w:rPr>
                <w:noProof/>
                <w:webHidden/>
              </w:rPr>
              <w:fldChar w:fldCharType="separate"/>
            </w:r>
            <w:r>
              <w:rPr>
                <w:noProof/>
                <w:webHidden/>
              </w:rPr>
              <w:t>21</w:t>
            </w:r>
            <w:r w:rsidR="00F82A9D">
              <w:rPr>
                <w:noProof/>
                <w:webHidden/>
              </w:rPr>
              <w:fldChar w:fldCharType="end"/>
            </w:r>
          </w:hyperlink>
        </w:p>
        <w:p w:rsidR="00697772" w:rsidRDefault="00487D3E">
          <w:r>
            <w:fldChar w:fldCharType="end"/>
          </w:r>
        </w:p>
      </w:sdtContent>
    </w:sdt>
    <w:p w:rsidR="00697772" w:rsidRDefault="00697772" w:rsidP="00697772">
      <w:pPr>
        <w:suppressAutoHyphens w:val="0"/>
        <w:spacing w:before="0" w:after="160" w:line="259" w:lineRule="auto"/>
        <w:jc w:val="left"/>
      </w:pPr>
    </w:p>
    <w:p w:rsidR="00697772" w:rsidRPr="007B3083" w:rsidRDefault="00697772" w:rsidP="00697772">
      <w:pPr>
        <w:suppressAutoHyphens w:val="0"/>
        <w:spacing w:before="0" w:after="160" w:line="259" w:lineRule="auto"/>
        <w:jc w:val="left"/>
      </w:pPr>
      <w:r>
        <w:br w:type="page"/>
      </w:r>
    </w:p>
    <w:p w:rsidR="00D17A72" w:rsidRPr="007B3083" w:rsidRDefault="00697772" w:rsidP="00FA2DAF">
      <w:pPr>
        <w:pStyle w:val="Nagwek1"/>
        <w:rPr>
          <w:sz w:val="22"/>
          <w:szCs w:val="22"/>
        </w:rPr>
      </w:pPr>
      <w:bookmarkStart w:id="1" w:name="_Toc76106052"/>
      <w:r w:rsidRPr="007B3083">
        <w:rPr>
          <w:caps w:val="0"/>
          <w:sz w:val="22"/>
          <w:szCs w:val="22"/>
        </w:rPr>
        <w:lastRenderedPageBreak/>
        <w:t>NAZWA ORAZ ADRES ZAMAWIAJĄCEGO</w:t>
      </w:r>
      <w:bookmarkEnd w:id="1"/>
    </w:p>
    <w:p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rsidR="005B01B0" w:rsidRPr="007B3083" w:rsidRDefault="005B01B0" w:rsidP="00BE3AAC">
      <w:pPr>
        <w:rPr>
          <w:sz w:val="22"/>
          <w:szCs w:val="22"/>
        </w:rPr>
      </w:pPr>
    </w:p>
    <w:p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rsidR="00C81A76" w:rsidRPr="007B3083" w:rsidRDefault="005B01B0" w:rsidP="005B01B0">
      <w:pPr>
        <w:rPr>
          <w:sz w:val="22"/>
          <w:szCs w:val="22"/>
        </w:rPr>
      </w:pPr>
      <w:r w:rsidRPr="007B3083">
        <w:rPr>
          <w:sz w:val="22"/>
          <w:szCs w:val="22"/>
        </w:rPr>
        <w:t xml:space="preserve">Adres strony internetowej prowadzonego postępowania: </w:t>
      </w:r>
    </w:p>
    <w:p w:rsidR="005B01B0" w:rsidRPr="007B3083" w:rsidRDefault="00DA1790" w:rsidP="005B01B0">
      <w:pPr>
        <w:rPr>
          <w:sz w:val="22"/>
          <w:szCs w:val="22"/>
        </w:rPr>
      </w:pPr>
      <w:hyperlink r:id="rId11"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rsidR="00BE3AAC" w:rsidRPr="007B3083" w:rsidRDefault="00697772" w:rsidP="00FA2DAF">
      <w:pPr>
        <w:pStyle w:val="Nagwek1"/>
        <w:rPr>
          <w:sz w:val="22"/>
          <w:szCs w:val="22"/>
        </w:rPr>
      </w:pPr>
      <w:bookmarkStart w:id="2" w:name="_Toc76106053"/>
      <w:r w:rsidRPr="007B3083">
        <w:rPr>
          <w:caps w:val="0"/>
          <w:sz w:val="22"/>
          <w:szCs w:val="22"/>
        </w:rPr>
        <w:t>TRYB UDZIELENIE ZAMÓWIENIA ORAZ INFORMACJA, CZY ZAMAWIAJĄCY PRZEWIDUJE WYBÓR NAJKORZYSTNIEJSZEJ OFERTY Z MOŻLIWOŚCIĄ PROWADZENIA NEGOCJACJI</w:t>
      </w:r>
      <w:bookmarkEnd w:id="2"/>
    </w:p>
    <w:p w:rsidR="00617BF5" w:rsidRPr="007B3083" w:rsidRDefault="00617BF5" w:rsidP="00617BF5">
      <w:pPr>
        <w:ind w:firstLine="567"/>
        <w:rPr>
          <w:sz w:val="22"/>
          <w:szCs w:val="22"/>
        </w:rPr>
      </w:pPr>
      <w:r w:rsidRPr="007B3083">
        <w:rPr>
          <w:sz w:val="22"/>
          <w:szCs w:val="22"/>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rsidR="00617BF5" w:rsidRPr="007B3083" w:rsidRDefault="00617BF5" w:rsidP="00617BF5">
      <w:pPr>
        <w:ind w:firstLine="567"/>
        <w:rPr>
          <w:sz w:val="22"/>
          <w:szCs w:val="22"/>
        </w:rPr>
      </w:pPr>
      <w:r w:rsidRPr="007B3083">
        <w:rPr>
          <w:sz w:val="22"/>
          <w:szCs w:val="22"/>
        </w:rPr>
        <w:t>Zamawiając nie przewiduje możliwości wyboru najkorzystniejszej oferty z możliwością prowadzenia</w:t>
      </w:r>
      <w:r w:rsidR="001D54D2" w:rsidRPr="007B3083">
        <w:rPr>
          <w:sz w:val="22"/>
          <w:szCs w:val="22"/>
        </w:rPr>
        <w:t xml:space="preserve">  negocjacji.</w:t>
      </w:r>
    </w:p>
    <w:p w:rsidR="00617BF5" w:rsidRPr="007B3083" w:rsidRDefault="001D54D2" w:rsidP="00617BF5">
      <w:pPr>
        <w:rPr>
          <w:b/>
          <w:sz w:val="22"/>
          <w:szCs w:val="22"/>
        </w:rPr>
      </w:pPr>
      <w:r w:rsidRPr="007B3083">
        <w:rPr>
          <w:b/>
          <w:sz w:val="22"/>
          <w:szCs w:val="22"/>
        </w:rPr>
        <w:t>Załączniki do SWZ:</w:t>
      </w:r>
    </w:p>
    <w:p w:rsidR="001D54D2" w:rsidRPr="007B3083" w:rsidRDefault="001D54D2" w:rsidP="004F60EF">
      <w:pPr>
        <w:pStyle w:val="Akapitzlist"/>
        <w:numPr>
          <w:ilvl w:val="0"/>
          <w:numId w:val="3"/>
        </w:numPr>
        <w:rPr>
          <w:sz w:val="22"/>
          <w:szCs w:val="22"/>
        </w:rPr>
      </w:pPr>
      <w:r w:rsidRPr="007B3083">
        <w:rPr>
          <w:sz w:val="22"/>
          <w:szCs w:val="22"/>
        </w:rPr>
        <w:t>Formularz ofertowy – zał. nr 1,</w:t>
      </w:r>
    </w:p>
    <w:p w:rsidR="001D54D2" w:rsidRPr="007B3083" w:rsidRDefault="001D54D2" w:rsidP="004F60EF">
      <w:pPr>
        <w:pStyle w:val="Akapitzlist"/>
        <w:numPr>
          <w:ilvl w:val="0"/>
          <w:numId w:val="3"/>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postepowaniu</w:t>
      </w:r>
      <w:r w:rsidRPr="007B3083">
        <w:rPr>
          <w:sz w:val="22"/>
          <w:szCs w:val="22"/>
        </w:rPr>
        <w:t xml:space="preserve"> – zał. nr 2a,</w:t>
      </w:r>
    </w:p>
    <w:p w:rsidR="001D54D2" w:rsidRPr="007B3083" w:rsidRDefault="001D54D2" w:rsidP="004F60EF">
      <w:pPr>
        <w:pStyle w:val="Akapitzlist"/>
        <w:numPr>
          <w:ilvl w:val="0"/>
          <w:numId w:val="3"/>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rsidR="001D54D2" w:rsidRPr="007B3083" w:rsidRDefault="001D54D2" w:rsidP="004F60EF">
      <w:pPr>
        <w:pStyle w:val="Akapitzlist"/>
        <w:numPr>
          <w:ilvl w:val="0"/>
          <w:numId w:val="3"/>
        </w:numPr>
        <w:rPr>
          <w:sz w:val="22"/>
          <w:szCs w:val="22"/>
        </w:rPr>
      </w:pPr>
      <w:r w:rsidRPr="007B3083">
        <w:rPr>
          <w:sz w:val="22"/>
          <w:szCs w:val="22"/>
        </w:rPr>
        <w:t>Projekt umowy</w:t>
      </w:r>
      <w:r w:rsidR="009C10E1">
        <w:rPr>
          <w:sz w:val="22"/>
          <w:szCs w:val="22"/>
        </w:rPr>
        <w:t xml:space="preserve"> </w:t>
      </w:r>
      <w:r w:rsidRPr="007B3083">
        <w:rPr>
          <w:sz w:val="22"/>
          <w:szCs w:val="22"/>
        </w:rPr>
        <w:t>– zał. nr 3,</w:t>
      </w:r>
    </w:p>
    <w:p w:rsidR="001D54D2" w:rsidRPr="007B3083" w:rsidRDefault="001D54D2" w:rsidP="004F60EF">
      <w:pPr>
        <w:pStyle w:val="Akapitzlist"/>
        <w:numPr>
          <w:ilvl w:val="0"/>
          <w:numId w:val="3"/>
        </w:numPr>
        <w:rPr>
          <w:sz w:val="22"/>
          <w:szCs w:val="22"/>
        </w:rPr>
      </w:pPr>
      <w:r w:rsidRPr="007B3083">
        <w:rPr>
          <w:sz w:val="22"/>
          <w:szCs w:val="22"/>
        </w:rPr>
        <w:t xml:space="preserve">Wykaz </w:t>
      </w:r>
      <w:r w:rsidR="009C10E1">
        <w:rPr>
          <w:sz w:val="22"/>
          <w:szCs w:val="22"/>
        </w:rPr>
        <w:t>usług</w:t>
      </w:r>
      <w:r w:rsidRPr="007B3083">
        <w:rPr>
          <w:sz w:val="22"/>
          <w:szCs w:val="22"/>
        </w:rPr>
        <w:t xml:space="preserve">, </w:t>
      </w:r>
      <w:r w:rsidR="009C10E1">
        <w:rPr>
          <w:sz w:val="22"/>
          <w:szCs w:val="22"/>
        </w:rPr>
        <w:t>osób i narzędzi</w:t>
      </w:r>
      <w:r w:rsidRPr="007B3083">
        <w:rPr>
          <w:sz w:val="22"/>
          <w:szCs w:val="22"/>
        </w:rPr>
        <w:t xml:space="preserve"> – zał. nr 4,</w:t>
      </w:r>
    </w:p>
    <w:p w:rsidR="00FA2DAF" w:rsidRPr="00697772" w:rsidRDefault="001D54D2" w:rsidP="004F60EF">
      <w:pPr>
        <w:pStyle w:val="Akapitzlist"/>
        <w:numPr>
          <w:ilvl w:val="0"/>
          <w:numId w:val="3"/>
        </w:numPr>
        <w:rPr>
          <w:sz w:val="22"/>
          <w:szCs w:val="22"/>
        </w:rPr>
      </w:pPr>
      <w:r w:rsidRPr="00697772">
        <w:rPr>
          <w:sz w:val="22"/>
          <w:szCs w:val="22"/>
        </w:rPr>
        <w:lastRenderedPageBreak/>
        <w:t>Zobowiązanie innych podmiotów – zał. nr 5.</w:t>
      </w:r>
    </w:p>
    <w:p w:rsidR="00617BF5" w:rsidRPr="007B3083" w:rsidRDefault="00697772" w:rsidP="00FA2DAF">
      <w:pPr>
        <w:pStyle w:val="Nagwek1"/>
        <w:rPr>
          <w:sz w:val="22"/>
          <w:szCs w:val="22"/>
        </w:rPr>
      </w:pPr>
      <w:bookmarkStart w:id="3" w:name="_Toc76106054"/>
      <w:r w:rsidRPr="007B3083">
        <w:rPr>
          <w:caps w:val="0"/>
          <w:sz w:val="22"/>
          <w:szCs w:val="22"/>
        </w:rPr>
        <w:t>OPIS PRZEDMIOTU ZAMÓWIENIA</w:t>
      </w:r>
      <w:bookmarkEnd w:id="3"/>
    </w:p>
    <w:p w:rsidR="00291992" w:rsidRDefault="00291992" w:rsidP="004F60EF">
      <w:pPr>
        <w:pStyle w:val="Akapitzlist"/>
        <w:numPr>
          <w:ilvl w:val="0"/>
          <w:numId w:val="2"/>
        </w:numPr>
        <w:ind w:left="284" w:hanging="284"/>
        <w:rPr>
          <w:sz w:val="22"/>
          <w:szCs w:val="22"/>
        </w:rPr>
      </w:pPr>
      <w:r w:rsidRPr="002F1491">
        <w:rPr>
          <w:sz w:val="22"/>
          <w:szCs w:val="22"/>
        </w:rPr>
        <w:t xml:space="preserve">Przedmiotem zamówienia jest pozyskanie i zrywka drewna w </w:t>
      </w:r>
      <w:r w:rsidRPr="00236846">
        <w:rPr>
          <w:sz w:val="22"/>
          <w:szCs w:val="22"/>
        </w:rPr>
        <w:t xml:space="preserve">ilości </w:t>
      </w:r>
      <w:r w:rsidRPr="00236846">
        <w:rPr>
          <w:b/>
          <w:bCs/>
          <w:sz w:val="22"/>
          <w:szCs w:val="22"/>
        </w:rPr>
        <w:t>10 000 m³</w:t>
      </w:r>
      <w:r w:rsidRPr="00236846">
        <w:rPr>
          <w:sz w:val="22"/>
          <w:szCs w:val="22"/>
        </w:rPr>
        <w:t xml:space="preserve"> oraz</w:t>
      </w:r>
      <w:r w:rsidRPr="002F1491">
        <w:rPr>
          <w:sz w:val="22"/>
          <w:szCs w:val="22"/>
        </w:rPr>
        <w:t xml:space="preserve"> składanie gałęzi po całej masie w Gminnych Lasach Uzdrowiskowych obręb Miasto w  Lądku-Zdroju </w:t>
      </w:r>
      <w:r>
        <w:rPr>
          <w:sz w:val="22"/>
          <w:szCs w:val="22"/>
        </w:rPr>
        <w:t>.</w:t>
      </w:r>
    </w:p>
    <w:p w:rsidR="00291992" w:rsidRPr="002F1491" w:rsidRDefault="00291992" w:rsidP="004F60EF">
      <w:pPr>
        <w:pStyle w:val="Akapitzlist"/>
        <w:numPr>
          <w:ilvl w:val="0"/>
          <w:numId w:val="2"/>
        </w:numPr>
        <w:ind w:left="284" w:hanging="284"/>
        <w:rPr>
          <w:sz w:val="22"/>
          <w:szCs w:val="22"/>
        </w:rPr>
      </w:pPr>
      <w:r>
        <w:rPr>
          <w:sz w:val="22"/>
          <w:szCs w:val="22"/>
        </w:rPr>
        <w:t>Opis technologii prac:</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ścinka i obalanie wyznaczonych drzew zgodnie z kierunkiem obalania wyznaczonym przez Zamawiającego</w:t>
      </w:r>
      <w:r>
        <w:rPr>
          <w:rFonts w:ascii="Times New Roman" w:hAnsi="Times New Roman" w:cs="Times New Roman"/>
          <w:sz w:val="22"/>
          <w:szCs w:val="22"/>
        </w:rPr>
        <w:t>;</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okrzesywanie</w:t>
      </w:r>
      <w:r>
        <w:rPr>
          <w:rFonts w:ascii="Times New Roman" w:hAnsi="Times New Roman" w:cs="Times New Roman"/>
          <w:sz w:val="22"/>
          <w:szCs w:val="22"/>
        </w:rPr>
        <w:t>;</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manipulację drewna , wg wskazania Zamawiającego</w:t>
      </w:r>
      <w:r>
        <w:rPr>
          <w:rFonts w:ascii="Times New Roman" w:hAnsi="Times New Roman" w:cs="Times New Roman"/>
          <w:sz w:val="22"/>
          <w:szCs w:val="22"/>
        </w:rPr>
        <w:t>;</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przerzynka drewna</w:t>
      </w:r>
      <w:r>
        <w:rPr>
          <w:rFonts w:ascii="Times New Roman" w:hAnsi="Times New Roman" w:cs="Times New Roman"/>
          <w:sz w:val="22"/>
          <w:szCs w:val="22"/>
        </w:rPr>
        <w:t>;</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zrywka pozyskanego drewna wg wyznaczonych szlaków zrywkowych i do wyznaczonych przez Zamawiającego miejsc wzdłuż dróg wywozowych</w:t>
      </w:r>
      <w:r>
        <w:rPr>
          <w:rFonts w:ascii="Times New Roman" w:hAnsi="Times New Roman" w:cs="Times New Roman"/>
          <w:sz w:val="22"/>
          <w:szCs w:val="22"/>
        </w:rPr>
        <w:t>;</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 xml:space="preserve">mygłowanie i </w:t>
      </w:r>
      <w:proofErr w:type="spellStart"/>
      <w:r w:rsidRPr="002F1491">
        <w:rPr>
          <w:rFonts w:ascii="Times New Roman" w:hAnsi="Times New Roman" w:cs="Times New Roman"/>
          <w:sz w:val="22"/>
          <w:szCs w:val="22"/>
        </w:rPr>
        <w:t>legarowanie</w:t>
      </w:r>
      <w:proofErr w:type="spellEnd"/>
      <w:r w:rsidRPr="002F1491">
        <w:rPr>
          <w:rFonts w:ascii="Times New Roman" w:hAnsi="Times New Roman" w:cs="Times New Roman"/>
          <w:sz w:val="22"/>
          <w:szCs w:val="22"/>
        </w:rPr>
        <w:t xml:space="preserve"> (w przypadku stosów – składanie), drewno ma być złożone w</w:t>
      </w:r>
      <w:r>
        <w:rPr>
          <w:rFonts w:ascii="Times New Roman" w:hAnsi="Times New Roman" w:cs="Times New Roman"/>
          <w:sz w:val="22"/>
          <w:szCs w:val="22"/>
        </w:rPr>
        <w:t> </w:t>
      </w:r>
      <w:r w:rsidRPr="002F1491">
        <w:rPr>
          <w:rFonts w:ascii="Times New Roman" w:hAnsi="Times New Roman" w:cs="Times New Roman"/>
          <w:sz w:val="22"/>
          <w:szCs w:val="22"/>
        </w:rPr>
        <w:t>zasięgu ramienia HDS</w:t>
      </w:r>
      <w:r>
        <w:rPr>
          <w:rFonts w:ascii="Times New Roman" w:hAnsi="Times New Roman" w:cs="Times New Roman"/>
          <w:sz w:val="22"/>
          <w:szCs w:val="22"/>
        </w:rPr>
        <w:t>;</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zabezpieczenie zerwanego drewna przed obsunięciem</w:t>
      </w:r>
      <w:r>
        <w:rPr>
          <w:rFonts w:ascii="Times New Roman" w:hAnsi="Times New Roman" w:cs="Times New Roman"/>
          <w:sz w:val="22"/>
          <w:szCs w:val="22"/>
        </w:rPr>
        <w:t>;</w:t>
      </w:r>
    </w:p>
    <w:p w:rsidR="00291992" w:rsidRPr="002F1491" w:rsidRDefault="00291992" w:rsidP="004F60EF">
      <w:pPr>
        <w:pStyle w:val="Zwykytekst1"/>
        <w:numPr>
          <w:ilvl w:val="5"/>
          <w:numId w:val="28"/>
        </w:numPr>
        <w:tabs>
          <w:tab w:val="clear" w:pos="4500"/>
          <w:tab w:val="left" w:pos="360"/>
        </w:tabs>
        <w:spacing w:line="276" w:lineRule="auto"/>
        <w:ind w:left="709" w:hanging="436"/>
        <w:jc w:val="both"/>
        <w:rPr>
          <w:rFonts w:ascii="Times New Roman" w:hAnsi="Times New Roman" w:cs="Times New Roman"/>
          <w:sz w:val="22"/>
          <w:szCs w:val="22"/>
        </w:rPr>
      </w:pPr>
      <w:r w:rsidRPr="002F1491">
        <w:rPr>
          <w:rFonts w:ascii="Times New Roman" w:hAnsi="Times New Roman" w:cs="Times New Roman"/>
          <w:sz w:val="22"/>
          <w:szCs w:val="22"/>
        </w:rPr>
        <w:t xml:space="preserve">składanie gałęzi po pozyskanym drewnie  - gałęzie należy składać tak aby była możliwość ich spalenia w okresie jesienno-zimowym </w:t>
      </w:r>
    </w:p>
    <w:p w:rsidR="00291992" w:rsidRPr="00FD0A09" w:rsidRDefault="00291992" w:rsidP="004F60EF">
      <w:pPr>
        <w:pStyle w:val="Akapitzlist"/>
        <w:numPr>
          <w:ilvl w:val="0"/>
          <w:numId w:val="2"/>
        </w:numPr>
        <w:ind w:left="284" w:hanging="284"/>
        <w:rPr>
          <w:sz w:val="22"/>
          <w:szCs w:val="22"/>
        </w:rPr>
      </w:pPr>
      <w:r w:rsidRPr="002F1491">
        <w:rPr>
          <w:sz w:val="22"/>
          <w:szCs w:val="22"/>
        </w:rPr>
        <w:t xml:space="preserve">W/w czynności winny być wykonane tak aby pomiar drewna przez Zamawiającego mógł być </w:t>
      </w:r>
      <w:r w:rsidRPr="00FD0A09">
        <w:rPr>
          <w:sz w:val="22"/>
          <w:szCs w:val="22"/>
        </w:rPr>
        <w:t>wykonany zgodnie z normą PN-D-95000:2002</w:t>
      </w:r>
    </w:p>
    <w:p w:rsidR="00291992" w:rsidRPr="00FD0A09" w:rsidRDefault="00291992" w:rsidP="004F60EF">
      <w:pPr>
        <w:pStyle w:val="Akapitzlist"/>
        <w:numPr>
          <w:ilvl w:val="0"/>
          <w:numId w:val="2"/>
        </w:numPr>
        <w:ind w:left="284" w:hanging="284"/>
        <w:rPr>
          <w:sz w:val="22"/>
          <w:szCs w:val="22"/>
        </w:rPr>
      </w:pPr>
      <w:r w:rsidRPr="00FD0A09">
        <w:rPr>
          <w:sz w:val="22"/>
          <w:szCs w:val="22"/>
        </w:rPr>
        <w:t xml:space="preserve">Podczas prowadzenia zrywki należy maksymalnie ograniczyć mogące powstać uszkodzenia drzew stojących np. poprzez stosowanie odbojnic. W przypadku wystąpienia szkód (m.in. obdarcia kory) Wykonawca zobowiązany jest do zabezpieczenia zranień środkiem grzybobójczym. </w:t>
      </w:r>
    </w:p>
    <w:p w:rsidR="00291992" w:rsidRPr="00FD0A09" w:rsidRDefault="00291992" w:rsidP="004F60EF">
      <w:pPr>
        <w:pStyle w:val="Akapitzlist"/>
        <w:numPr>
          <w:ilvl w:val="0"/>
          <w:numId w:val="2"/>
        </w:numPr>
        <w:ind w:left="284" w:hanging="284"/>
        <w:rPr>
          <w:sz w:val="22"/>
          <w:szCs w:val="22"/>
        </w:rPr>
      </w:pPr>
      <w:r w:rsidRPr="00FD0A09">
        <w:rPr>
          <w:sz w:val="22"/>
          <w:szCs w:val="22"/>
        </w:rPr>
        <w:t>Wykonawca zobowiązany jest na własny koszt i własnym staraniem do:</w:t>
      </w:r>
    </w:p>
    <w:p w:rsidR="00291992" w:rsidRPr="00FD0A09" w:rsidRDefault="00291992" w:rsidP="004F60EF">
      <w:pPr>
        <w:pStyle w:val="Akapitzlist"/>
        <w:numPr>
          <w:ilvl w:val="1"/>
          <w:numId w:val="2"/>
        </w:numPr>
        <w:rPr>
          <w:sz w:val="22"/>
          <w:szCs w:val="22"/>
        </w:rPr>
      </w:pPr>
      <w:r w:rsidRPr="00FD0A09">
        <w:rPr>
          <w:sz w:val="22"/>
          <w:szCs w:val="22"/>
        </w:rPr>
        <w:t xml:space="preserve"> usuwania szkód powstałych przez zrywkę drewna, w tym usuwania kolein;</w:t>
      </w:r>
    </w:p>
    <w:p w:rsidR="00291992" w:rsidRPr="00FD0A09" w:rsidRDefault="00291992" w:rsidP="004F60EF">
      <w:pPr>
        <w:pStyle w:val="Akapitzlist"/>
        <w:numPr>
          <w:ilvl w:val="1"/>
          <w:numId w:val="2"/>
        </w:numPr>
        <w:rPr>
          <w:sz w:val="22"/>
          <w:szCs w:val="22"/>
        </w:rPr>
      </w:pPr>
      <w:r w:rsidRPr="00FD0A09">
        <w:rPr>
          <w:sz w:val="22"/>
          <w:szCs w:val="22"/>
        </w:rPr>
        <w:t>przywrócenia pierwotnego stanu dróg i rowów.</w:t>
      </w:r>
    </w:p>
    <w:p w:rsidR="00291992" w:rsidRPr="000710AF" w:rsidRDefault="00291992" w:rsidP="004F60EF">
      <w:pPr>
        <w:pStyle w:val="Akapitzlist"/>
        <w:numPr>
          <w:ilvl w:val="0"/>
          <w:numId w:val="2"/>
        </w:numPr>
        <w:ind w:left="284" w:hanging="284"/>
        <w:rPr>
          <w:sz w:val="22"/>
          <w:szCs w:val="22"/>
        </w:rPr>
      </w:pPr>
      <w:r w:rsidRPr="002F1491">
        <w:rPr>
          <w:sz w:val="22"/>
          <w:szCs w:val="22"/>
        </w:rPr>
        <w:t xml:space="preserve">Wykonawca na każdą planowaną powierzchnię zostanie wprowadzony protokolarnie, ze wskazaniem granic danego wydzielenia, ilości drewna do pozyskania </w:t>
      </w:r>
      <w:r>
        <w:rPr>
          <w:sz w:val="22"/>
          <w:szCs w:val="22"/>
        </w:rPr>
        <w:t xml:space="preserve"> oraz zagrożeń,  wynikających z </w:t>
      </w:r>
      <w:r w:rsidRPr="000710AF">
        <w:rPr>
          <w:sz w:val="22"/>
          <w:szCs w:val="22"/>
        </w:rPr>
        <w:t>pracy na danej powierzchni.</w:t>
      </w:r>
    </w:p>
    <w:p w:rsidR="00291992" w:rsidRPr="0014648B" w:rsidRDefault="00291992" w:rsidP="004F60EF">
      <w:pPr>
        <w:pStyle w:val="Akapitzlist"/>
        <w:numPr>
          <w:ilvl w:val="0"/>
          <w:numId w:val="2"/>
        </w:numPr>
        <w:ind w:left="284" w:hanging="284"/>
        <w:rPr>
          <w:sz w:val="22"/>
          <w:szCs w:val="22"/>
        </w:rPr>
      </w:pPr>
      <w:r w:rsidRPr="00291992">
        <w:rPr>
          <w:sz w:val="22"/>
          <w:szCs w:val="22"/>
        </w:rPr>
        <w:t xml:space="preserve">Wykonawca winien przed przystąpieniem do prac umieścić tablice ostrzegawcze i wskazujące objazd nie bliżej granic powierzchni roboczej niż 100-150 m. Przed przystąpieniem do manipulacji i przerzynki drewna Zamawiający podaje jakie sortymenty i jakie wymiary winno mieć wyrabiane drewno. Drewno przygotowane do wywozu musi być zerwane do dróg dostępnych dla pojazdów wywozowych i ułożone na legarach, odziomkami w kierunku wywozu drewna z wyrównaniem czół. W przypadku nie stosowania się do powyższych zaleceń wyrobione drewno nie zostanie odebrane i zostaną naliczone kary umowne. </w:t>
      </w:r>
      <w:r w:rsidRPr="009C10E1">
        <w:rPr>
          <w:b/>
          <w:sz w:val="22"/>
          <w:szCs w:val="22"/>
        </w:rPr>
        <w:t>UWAGA! Zamawiający nie przewiduje pozyskania maszynowego</w:t>
      </w:r>
      <w:r w:rsidRPr="0014648B">
        <w:rPr>
          <w:sz w:val="22"/>
          <w:szCs w:val="22"/>
        </w:rPr>
        <w:t>.</w:t>
      </w:r>
    </w:p>
    <w:p w:rsidR="00291992" w:rsidRPr="002F1491" w:rsidRDefault="00291992" w:rsidP="004F60EF">
      <w:pPr>
        <w:pStyle w:val="Akapitzlist"/>
        <w:numPr>
          <w:ilvl w:val="0"/>
          <w:numId w:val="2"/>
        </w:numPr>
        <w:ind w:left="284" w:hanging="284"/>
        <w:rPr>
          <w:sz w:val="22"/>
          <w:szCs w:val="22"/>
        </w:rPr>
      </w:pPr>
      <w:r w:rsidRPr="002F1491">
        <w:rPr>
          <w:sz w:val="22"/>
          <w:szCs w:val="22"/>
        </w:rPr>
        <w:t>Drewno będzie pozyskiwane w obrębie</w:t>
      </w:r>
      <w:r>
        <w:rPr>
          <w:sz w:val="22"/>
          <w:szCs w:val="22"/>
        </w:rPr>
        <w:t>:</w:t>
      </w:r>
      <w:r w:rsidRPr="002F1491">
        <w:rPr>
          <w:sz w:val="22"/>
          <w:szCs w:val="22"/>
        </w:rPr>
        <w:t xml:space="preserve"> </w:t>
      </w:r>
      <w:r w:rsidRPr="009C10E1">
        <w:rPr>
          <w:b/>
          <w:sz w:val="22"/>
          <w:szCs w:val="22"/>
        </w:rPr>
        <w:t>Miasto</w:t>
      </w:r>
      <w:r w:rsidRPr="00291992">
        <w:rPr>
          <w:sz w:val="22"/>
          <w:szCs w:val="22"/>
        </w:rPr>
        <w:t>.</w:t>
      </w:r>
    </w:p>
    <w:p w:rsidR="00291992" w:rsidRDefault="00291992" w:rsidP="004F60EF">
      <w:pPr>
        <w:pStyle w:val="Akapitzlist"/>
        <w:numPr>
          <w:ilvl w:val="0"/>
          <w:numId w:val="2"/>
        </w:numPr>
        <w:ind w:left="284" w:hanging="284"/>
        <w:rPr>
          <w:sz w:val="22"/>
          <w:szCs w:val="22"/>
        </w:rPr>
      </w:pPr>
      <w:r w:rsidRPr="002F1491">
        <w:rPr>
          <w:sz w:val="22"/>
          <w:szCs w:val="22"/>
        </w:rPr>
        <w:t xml:space="preserve">Całość drewna ma być pozyskana </w:t>
      </w:r>
      <w:r w:rsidRPr="00291992">
        <w:rPr>
          <w:sz w:val="22"/>
          <w:szCs w:val="22"/>
        </w:rPr>
        <w:t xml:space="preserve">od </w:t>
      </w:r>
      <w:r w:rsidR="00ED483B">
        <w:rPr>
          <w:sz w:val="22"/>
          <w:szCs w:val="22"/>
        </w:rPr>
        <w:t>1 wrzesień 2021</w:t>
      </w:r>
      <w:r w:rsidRPr="00291992">
        <w:rPr>
          <w:sz w:val="22"/>
          <w:szCs w:val="22"/>
        </w:rPr>
        <w:t xml:space="preserve"> r.  do 31 grudnia 202</w:t>
      </w:r>
      <w:r w:rsidR="00ED483B">
        <w:rPr>
          <w:sz w:val="22"/>
          <w:szCs w:val="22"/>
        </w:rPr>
        <w:t>2</w:t>
      </w:r>
      <w:r w:rsidRPr="00291992">
        <w:rPr>
          <w:sz w:val="22"/>
          <w:szCs w:val="22"/>
        </w:rPr>
        <w:t>r</w:t>
      </w:r>
      <w:r>
        <w:rPr>
          <w:sz w:val="22"/>
          <w:szCs w:val="22"/>
        </w:rPr>
        <w:t>.</w:t>
      </w:r>
      <w:r w:rsidRPr="002F1491">
        <w:rPr>
          <w:sz w:val="22"/>
          <w:szCs w:val="22"/>
        </w:rPr>
        <w:t xml:space="preserve"> W większości będą to użytki przygodne – posusz czynny, posusz jałowy, wywroty</w:t>
      </w:r>
      <w:r>
        <w:rPr>
          <w:sz w:val="22"/>
          <w:szCs w:val="22"/>
        </w:rPr>
        <w:t>.</w:t>
      </w:r>
    </w:p>
    <w:p w:rsidR="00291992" w:rsidRPr="00236846" w:rsidRDefault="00291992" w:rsidP="004F60EF">
      <w:pPr>
        <w:pStyle w:val="Akapitzlist"/>
        <w:numPr>
          <w:ilvl w:val="0"/>
          <w:numId w:val="2"/>
        </w:numPr>
        <w:ind w:left="284" w:hanging="284"/>
        <w:rPr>
          <w:b/>
          <w:sz w:val="22"/>
          <w:szCs w:val="22"/>
        </w:rPr>
      </w:pPr>
      <w:r w:rsidRPr="00291992">
        <w:rPr>
          <w:b/>
          <w:sz w:val="22"/>
          <w:szCs w:val="22"/>
        </w:rPr>
        <w:t>PRAWO OPCJI</w:t>
      </w:r>
      <w:r w:rsidRPr="00236846">
        <w:rPr>
          <w:b/>
          <w:sz w:val="22"/>
          <w:szCs w:val="22"/>
        </w:rPr>
        <w:t>: Zamawiający informuje, że podana ilość 10 000 m</w:t>
      </w:r>
      <w:r w:rsidRPr="00236846">
        <w:rPr>
          <w:b/>
          <w:sz w:val="22"/>
          <w:szCs w:val="22"/>
          <w:vertAlign w:val="superscript"/>
        </w:rPr>
        <w:t xml:space="preserve">3 </w:t>
      </w:r>
      <w:r w:rsidRPr="00236846">
        <w:rPr>
          <w:b/>
          <w:sz w:val="22"/>
          <w:szCs w:val="22"/>
        </w:rPr>
        <w:t>drewna do pozyskania jest minimalnym poziomem zamówienia. Zamawiający przewiduje możliwość zwiększenia zamówienia zgodnie z zasadami prawa opcji:</w:t>
      </w:r>
    </w:p>
    <w:p w:rsidR="00291992" w:rsidRPr="00236846" w:rsidRDefault="00291992" w:rsidP="004F60EF">
      <w:pPr>
        <w:pStyle w:val="Zwykytekst1"/>
        <w:numPr>
          <w:ilvl w:val="0"/>
          <w:numId w:val="29"/>
        </w:numPr>
        <w:spacing w:line="276" w:lineRule="auto"/>
        <w:jc w:val="both"/>
        <w:rPr>
          <w:rFonts w:ascii="Times New Roman" w:hAnsi="Times New Roman" w:cs="Times New Roman"/>
          <w:b/>
          <w:sz w:val="22"/>
          <w:szCs w:val="22"/>
        </w:rPr>
      </w:pPr>
      <w:r w:rsidRPr="00236846">
        <w:rPr>
          <w:rFonts w:ascii="Times New Roman" w:hAnsi="Times New Roman" w:cs="Times New Roman"/>
          <w:b/>
          <w:sz w:val="22"/>
          <w:szCs w:val="22"/>
        </w:rPr>
        <w:t>Zamawiający przewiduje możliwość zwiększenia zamówienia do 12 000 m</w:t>
      </w:r>
      <w:r w:rsidRPr="00236846">
        <w:rPr>
          <w:rFonts w:ascii="Times New Roman" w:hAnsi="Times New Roman" w:cs="Times New Roman"/>
          <w:b/>
          <w:sz w:val="22"/>
          <w:szCs w:val="22"/>
          <w:vertAlign w:val="superscript"/>
        </w:rPr>
        <w:t>3</w:t>
      </w:r>
      <w:r w:rsidRPr="00236846">
        <w:rPr>
          <w:rFonts w:ascii="Times New Roman" w:hAnsi="Times New Roman" w:cs="Times New Roman"/>
          <w:b/>
          <w:sz w:val="22"/>
          <w:szCs w:val="22"/>
        </w:rPr>
        <w:t xml:space="preserve"> drewna do pozyskania i zrywki. </w:t>
      </w:r>
    </w:p>
    <w:p w:rsidR="00291992" w:rsidRPr="00236846" w:rsidRDefault="00291992" w:rsidP="004F60EF">
      <w:pPr>
        <w:pStyle w:val="Zwykytekst1"/>
        <w:numPr>
          <w:ilvl w:val="0"/>
          <w:numId w:val="29"/>
        </w:numPr>
        <w:spacing w:line="276" w:lineRule="auto"/>
        <w:jc w:val="both"/>
        <w:rPr>
          <w:rFonts w:ascii="Times New Roman" w:hAnsi="Times New Roman" w:cs="Times New Roman"/>
          <w:b/>
          <w:sz w:val="22"/>
          <w:szCs w:val="22"/>
        </w:rPr>
      </w:pPr>
      <w:r w:rsidRPr="00236846">
        <w:rPr>
          <w:rFonts w:ascii="Times New Roman" w:hAnsi="Times New Roman" w:cs="Times New Roman"/>
          <w:b/>
          <w:sz w:val="22"/>
          <w:szCs w:val="22"/>
        </w:rPr>
        <w:t>Zamawiający informuje, że technologia prac,  procedury rozliczenia są identyczna dla zakresu podstawowego i zakresu objętego prawem opcji</w:t>
      </w:r>
      <w:r>
        <w:rPr>
          <w:rFonts w:ascii="Times New Roman" w:hAnsi="Times New Roman" w:cs="Times New Roman"/>
          <w:b/>
          <w:sz w:val="22"/>
          <w:szCs w:val="22"/>
        </w:rPr>
        <w:t>.</w:t>
      </w:r>
    </w:p>
    <w:p w:rsidR="00291992" w:rsidRPr="00236846" w:rsidRDefault="00291992" w:rsidP="004F60EF">
      <w:pPr>
        <w:pStyle w:val="Zwykytekst1"/>
        <w:numPr>
          <w:ilvl w:val="0"/>
          <w:numId w:val="29"/>
        </w:numPr>
        <w:spacing w:line="276" w:lineRule="auto"/>
        <w:jc w:val="both"/>
        <w:rPr>
          <w:rFonts w:ascii="Times New Roman" w:hAnsi="Times New Roman" w:cs="Times New Roman"/>
          <w:b/>
          <w:sz w:val="22"/>
          <w:szCs w:val="22"/>
        </w:rPr>
      </w:pPr>
      <w:r w:rsidRPr="00236846">
        <w:rPr>
          <w:rFonts w:ascii="Times New Roman" w:hAnsi="Times New Roman" w:cs="Times New Roman"/>
          <w:b/>
          <w:sz w:val="22"/>
          <w:szCs w:val="22"/>
        </w:rPr>
        <w:t xml:space="preserve">Zamawiający przedstawi oświadczenie woli uruchamiające prawo opcji najpóźniej do </w:t>
      </w:r>
      <w:r>
        <w:rPr>
          <w:rFonts w:ascii="Times New Roman" w:hAnsi="Times New Roman" w:cs="Times New Roman"/>
          <w:b/>
          <w:sz w:val="22"/>
          <w:szCs w:val="22"/>
        </w:rPr>
        <w:t>31 lipca 202</w:t>
      </w:r>
      <w:r w:rsidR="00ED483B">
        <w:rPr>
          <w:rFonts w:ascii="Times New Roman" w:hAnsi="Times New Roman" w:cs="Times New Roman"/>
          <w:b/>
          <w:sz w:val="22"/>
          <w:szCs w:val="22"/>
        </w:rPr>
        <w:t>2</w:t>
      </w:r>
      <w:r>
        <w:rPr>
          <w:rFonts w:ascii="Times New Roman" w:hAnsi="Times New Roman" w:cs="Times New Roman"/>
          <w:b/>
          <w:sz w:val="22"/>
          <w:szCs w:val="22"/>
        </w:rPr>
        <w:t>r</w:t>
      </w:r>
      <w:r w:rsidRPr="00236846">
        <w:rPr>
          <w:rFonts w:ascii="Times New Roman" w:hAnsi="Times New Roman" w:cs="Times New Roman"/>
          <w:b/>
          <w:sz w:val="22"/>
          <w:szCs w:val="22"/>
        </w:rPr>
        <w:t xml:space="preserve">. Warunkiem skorzysta z prawa opcji jest posiadanie środków na realizację oraz </w:t>
      </w:r>
      <w:r>
        <w:rPr>
          <w:rFonts w:ascii="Times New Roman" w:hAnsi="Times New Roman" w:cs="Times New Roman"/>
          <w:b/>
          <w:sz w:val="22"/>
          <w:szCs w:val="22"/>
        </w:rPr>
        <w:t xml:space="preserve">stan drzewostanu (wielkość gradacji kornika). </w:t>
      </w:r>
    </w:p>
    <w:p w:rsidR="00291992" w:rsidRPr="00236846" w:rsidRDefault="00291992" w:rsidP="004F60EF">
      <w:pPr>
        <w:pStyle w:val="Zwykytekst1"/>
        <w:numPr>
          <w:ilvl w:val="0"/>
          <w:numId w:val="29"/>
        </w:numPr>
        <w:spacing w:line="276" w:lineRule="auto"/>
        <w:jc w:val="both"/>
        <w:rPr>
          <w:rFonts w:ascii="Times New Roman" w:hAnsi="Times New Roman" w:cs="Times New Roman"/>
          <w:b/>
          <w:sz w:val="22"/>
          <w:szCs w:val="22"/>
        </w:rPr>
      </w:pPr>
      <w:r w:rsidRPr="00236846">
        <w:rPr>
          <w:rFonts w:ascii="Times New Roman" w:hAnsi="Times New Roman" w:cs="Times New Roman"/>
          <w:b/>
          <w:sz w:val="22"/>
          <w:szCs w:val="22"/>
        </w:rPr>
        <w:t>W/w zmiana nie stanowi zmiany do umowy i nie wymaga sporządzenia aneksu.</w:t>
      </w:r>
    </w:p>
    <w:p w:rsidR="00493AAD" w:rsidRPr="002464DB" w:rsidRDefault="00493AAD" w:rsidP="004F60EF">
      <w:pPr>
        <w:pStyle w:val="Akapitzlist"/>
        <w:numPr>
          <w:ilvl w:val="0"/>
          <w:numId w:val="2"/>
        </w:numPr>
        <w:ind w:left="284" w:hanging="284"/>
        <w:rPr>
          <w:sz w:val="22"/>
          <w:szCs w:val="22"/>
        </w:rPr>
      </w:pPr>
      <w:r w:rsidRPr="002464DB">
        <w:rPr>
          <w:sz w:val="22"/>
          <w:szCs w:val="22"/>
        </w:rPr>
        <w:t>Oznaczenie przedmiotu zamówienia we Wspólnym Słowniku Zamówień (CPV):</w:t>
      </w:r>
    </w:p>
    <w:p w:rsidR="00291992" w:rsidRPr="00291992" w:rsidRDefault="00291992" w:rsidP="004F60EF">
      <w:pPr>
        <w:pStyle w:val="Akapitzlist"/>
        <w:numPr>
          <w:ilvl w:val="1"/>
          <w:numId w:val="2"/>
        </w:numPr>
        <w:rPr>
          <w:sz w:val="22"/>
          <w:szCs w:val="22"/>
        </w:rPr>
      </w:pPr>
      <w:r w:rsidRPr="00291992">
        <w:rPr>
          <w:i/>
          <w:sz w:val="22"/>
          <w:szCs w:val="22"/>
        </w:rPr>
        <w:t>77210000-5 Usługi pozyskiwania drewna</w:t>
      </w:r>
    </w:p>
    <w:p w:rsidR="00247D2A" w:rsidRPr="007B3083" w:rsidRDefault="00697772" w:rsidP="00247D2A">
      <w:pPr>
        <w:pStyle w:val="Nagwek1"/>
        <w:rPr>
          <w:sz w:val="22"/>
          <w:szCs w:val="22"/>
        </w:rPr>
      </w:pPr>
      <w:bookmarkStart w:id="4" w:name="_Toc76106055"/>
      <w:r w:rsidRPr="007B3083">
        <w:rPr>
          <w:caps w:val="0"/>
          <w:sz w:val="22"/>
          <w:szCs w:val="22"/>
        </w:rPr>
        <w:t>PODZIAŁ ZAMÓWIENIA NA CZĘŚCI</w:t>
      </w:r>
      <w:bookmarkEnd w:id="4"/>
    </w:p>
    <w:p w:rsidR="00291992" w:rsidRDefault="00291992" w:rsidP="004F60EF">
      <w:pPr>
        <w:pStyle w:val="Akapitzlist"/>
        <w:numPr>
          <w:ilvl w:val="0"/>
          <w:numId w:val="13"/>
        </w:numPr>
        <w:rPr>
          <w:sz w:val="22"/>
          <w:szCs w:val="22"/>
        </w:rPr>
      </w:pPr>
      <w:r w:rsidRPr="007B3083">
        <w:rPr>
          <w:sz w:val="22"/>
          <w:szCs w:val="22"/>
        </w:rPr>
        <w:t>Zamówienie n</w:t>
      </w:r>
      <w:r>
        <w:rPr>
          <w:sz w:val="22"/>
          <w:szCs w:val="22"/>
        </w:rPr>
        <w:t>ie zostało podzielone na części</w:t>
      </w:r>
      <w:r w:rsidRPr="004D3BE8">
        <w:rPr>
          <w:sz w:val="22"/>
          <w:szCs w:val="22"/>
        </w:rPr>
        <w:t xml:space="preserve"> </w:t>
      </w:r>
    </w:p>
    <w:p w:rsidR="002464DB" w:rsidRDefault="008D2FCE" w:rsidP="004F60EF">
      <w:pPr>
        <w:pStyle w:val="Akapitzlist"/>
        <w:numPr>
          <w:ilvl w:val="0"/>
          <w:numId w:val="13"/>
        </w:numPr>
        <w:rPr>
          <w:sz w:val="22"/>
          <w:szCs w:val="22"/>
        </w:rPr>
      </w:pPr>
      <w:r w:rsidRPr="004D3BE8">
        <w:rPr>
          <w:sz w:val="22"/>
          <w:szCs w:val="22"/>
        </w:rPr>
        <w:t xml:space="preserve">Zamawiający </w:t>
      </w:r>
      <w:r w:rsidRPr="004D3BE8">
        <w:rPr>
          <w:b/>
          <w:sz w:val="22"/>
          <w:szCs w:val="22"/>
        </w:rPr>
        <w:t>nie wymaga</w:t>
      </w:r>
      <w:r w:rsidRPr="004D3BE8">
        <w:rPr>
          <w:sz w:val="22"/>
          <w:szCs w:val="22"/>
        </w:rPr>
        <w:t xml:space="preserve"> przeprowadzenia przez Wykonawcę wizji lokalnej lub sprawdzenia</w:t>
      </w:r>
      <w:r w:rsidRPr="007B3083">
        <w:rPr>
          <w:sz w:val="22"/>
          <w:szCs w:val="22"/>
        </w:rPr>
        <w:t xml:space="preserve"> przez niego dokumentów niezbędnych do realizacji zamówienia, o których mowa w art. 131 ust. 2 ustawy Pzp.</w:t>
      </w:r>
      <w:r w:rsidR="004D3BE8">
        <w:rPr>
          <w:sz w:val="22"/>
          <w:szCs w:val="22"/>
        </w:rPr>
        <w:t xml:space="preserve"> </w:t>
      </w:r>
    </w:p>
    <w:p w:rsidR="00D03F91" w:rsidRPr="007B3083" w:rsidRDefault="00697772" w:rsidP="00D03F91">
      <w:pPr>
        <w:pStyle w:val="Nagwek1"/>
        <w:rPr>
          <w:sz w:val="22"/>
          <w:szCs w:val="22"/>
        </w:rPr>
      </w:pPr>
      <w:bookmarkStart w:id="5" w:name="_Toc76106056"/>
      <w:r w:rsidRPr="007B3083">
        <w:rPr>
          <w:caps w:val="0"/>
          <w:sz w:val="22"/>
          <w:szCs w:val="22"/>
        </w:rPr>
        <w:t>POZOSTAŁE INFORMACJE</w:t>
      </w:r>
      <w:bookmarkEnd w:id="5"/>
    </w:p>
    <w:p w:rsidR="00CE46D7" w:rsidRPr="007B3083" w:rsidRDefault="008D2FCE" w:rsidP="004F60EF">
      <w:pPr>
        <w:pStyle w:val="Akapitzlist"/>
        <w:numPr>
          <w:ilvl w:val="0"/>
          <w:numId w:val="14"/>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rsidR="00192B18" w:rsidRPr="007B3083" w:rsidRDefault="00192B18" w:rsidP="004F60EF">
      <w:pPr>
        <w:pStyle w:val="Akapitzlist"/>
        <w:numPr>
          <w:ilvl w:val="0"/>
          <w:numId w:val="14"/>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rsidR="008D2FCE" w:rsidRPr="007B3083" w:rsidRDefault="008D2FCE" w:rsidP="004F60EF">
      <w:pPr>
        <w:pStyle w:val="Akapitzlist"/>
        <w:numPr>
          <w:ilvl w:val="0"/>
          <w:numId w:val="14"/>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rsidR="00D03F91" w:rsidRPr="007B3083" w:rsidRDefault="00C81A76" w:rsidP="004F60EF">
      <w:pPr>
        <w:pStyle w:val="Akapitzlist"/>
        <w:numPr>
          <w:ilvl w:val="0"/>
          <w:numId w:val="14"/>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rsidR="00CE46D7" w:rsidRPr="007B3083" w:rsidRDefault="00C81A76" w:rsidP="004F60EF">
      <w:pPr>
        <w:pStyle w:val="Akapitzlist"/>
        <w:numPr>
          <w:ilvl w:val="0"/>
          <w:numId w:val="14"/>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rsidR="009D58BC" w:rsidRPr="007B3083" w:rsidRDefault="00C81A76" w:rsidP="004F60EF">
      <w:pPr>
        <w:pStyle w:val="Akapitzlist"/>
        <w:numPr>
          <w:ilvl w:val="0"/>
          <w:numId w:val="14"/>
        </w:numPr>
        <w:rPr>
          <w:sz w:val="22"/>
          <w:szCs w:val="22"/>
        </w:rPr>
      </w:pPr>
      <w:r w:rsidRPr="007B3083">
        <w:rPr>
          <w:sz w:val="22"/>
          <w:szCs w:val="22"/>
        </w:rPr>
        <w:t xml:space="preserve">Zamawiający </w:t>
      </w:r>
      <w:r w:rsidRPr="007B3083">
        <w:rPr>
          <w:b/>
          <w:sz w:val="22"/>
          <w:szCs w:val="22"/>
        </w:rPr>
        <w:t>nie zastrzega</w:t>
      </w:r>
      <w:r w:rsidRPr="007B3083">
        <w:rPr>
          <w:sz w:val="22"/>
          <w:szCs w:val="22"/>
        </w:rPr>
        <w:t xml:space="preserve"> </w:t>
      </w:r>
      <w:r w:rsidR="009D58BC" w:rsidRPr="007B3083">
        <w:rPr>
          <w:sz w:val="22"/>
          <w:szCs w:val="22"/>
        </w:rPr>
        <w:t>o obowiązku osobistego wykonania przez wykonawcę kluczowych zadań</w:t>
      </w:r>
      <w:r w:rsidRPr="007B3083">
        <w:rPr>
          <w:sz w:val="22"/>
          <w:szCs w:val="22"/>
        </w:rPr>
        <w:t xml:space="preserve"> (</w:t>
      </w:r>
      <w:r w:rsidR="009D58BC" w:rsidRPr="007B3083">
        <w:rPr>
          <w:sz w:val="22"/>
          <w:szCs w:val="22"/>
        </w:rPr>
        <w:t>z art. 60 i art. 121</w:t>
      </w:r>
      <w:r w:rsidRPr="007B3083">
        <w:rPr>
          <w:sz w:val="22"/>
          <w:szCs w:val="22"/>
        </w:rPr>
        <w:t>).</w:t>
      </w:r>
    </w:p>
    <w:p w:rsidR="001D54D2" w:rsidRPr="007B3083" w:rsidRDefault="00697772" w:rsidP="00FA2DAF">
      <w:pPr>
        <w:pStyle w:val="Nagwek1"/>
        <w:rPr>
          <w:sz w:val="22"/>
          <w:szCs w:val="22"/>
        </w:rPr>
      </w:pPr>
      <w:bookmarkStart w:id="6" w:name="_Toc76106057"/>
      <w:r w:rsidRPr="007B3083">
        <w:rPr>
          <w:caps w:val="0"/>
          <w:sz w:val="22"/>
          <w:szCs w:val="22"/>
        </w:rPr>
        <w:t>TERMIN WYKONANIA ZAMÓWIENIA</w:t>
      </w:r>
      <w:bookmarkEnd w:id="6"/>
    </w:p>
    <w:p w:rsidR="00FA2DAF" w:rsidRPr="007B3083" w:rsidRDefault="00FA2DAF" w:rsidP="00FA2DAF">
      <w:pPr>
        <w:rPr>
          <w:sz w:val="22"/>
          <w:szCs w:val="22"/>
        </w:rPr>
      </w:pPr>
      <w:r w:rsidRPr="005C2A2C">
        <w:rPr>
          <w:sz w:val="22"/>
          <w:szCs w:val="22"/>
        </w:rPr>
        <w:t xml:space="preserve">Termin realizacji </w:t>
      </w:r>
      <w:r w:rsidRPr="00DC197F">
        <w:rPr>
          <w:sz w:val="22"/>
          <w:szCs w:val="22"/>
        </w:rPr>
        <w:t xml:space="preserve">zamówienia: </w:t>
      </w:r>
      <w:r w:rsidR="0014648B">
        <w:rPr>
          <w:b/>
          <w:sz w:val="22"/>
          <w:szCs w:val="22"/>
        </w:rPr>
        <w:t>od 01.09.2021r do 31.12.2022r.</w:t>
      </w:r>
      <w:r w:rsidRPr="00DC197F">
        <w:rPr>
          <w:sz w:val="22"/>
          <w:szCs w:val="22"/>
        </w:rPr>
        <w:t>.</w:t>
      </w:r>
    </w:p>
    <w:p w:rsidR="00FA2DAF" w:rsidRPr="007B3083" w:rsidRDefault="00697772" w:rsidP="00FA2DAF">
      <w:pPr>
        <w:pStyle w:val="Nagwek1"/>
        <w:rPr>
          <w:sz w:val="22"/>
          <w:szCs w:val="22"/>
        </w:rPr>
      </w:pPr>
      <w:bookmarkStart w:id="7" w:name="_Toc76106058"/>
      <w:r w:rsidRPr="007B3083">
        <w:rPr>
          <w:caps w:val="0"/>
          <w:sz w:val="22"/>
          <w:szCs w:val="22"/>
        </w:rPr>
        <w:t>PROJEKTOWANE POSTANOWIENIA UMOWY W SPRAWIE ZAMÓWIENIA PUBLICZNEGO, KTÓRE ZOSTANĄ WPROWADZONE DO TREŚCI TEJ UMOWY</w:t>
      </w:r>
      <w:bookmarkEnd w:id="7"/>
    </w:p>
    <w:p w:rsidR="00FA2DAF" w:rsidRPr="007B3083" w:rsidRDefault="00FA2DAF" w:rsidP="004F60EF">
      <w:pPr>
        <w:pStyle w:val="Akapitzlist"/>
        <w:numPr>
          <w:ilvl w:val="0"/>
          <w:numId w:val="4"/>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rsidR="00FA2DAF" w:rsidRPr="007B3083" w:rsidRDefault="00FA2DAF" w:rsidP="004F60EF">
      <w:pPr>
        <w:pStyle w:val="Akapitzlist"/>
        <w:numPr>
          <w:ilvl w:val="0"/>
          <w:numId w:val="4"/>
        </w:numPr>
        <w:rPr>
          <w:sz w:val="22"/>
          <w:szCs w:val="22"/>
        </w:rPr>
      </w:pPr>
      <w:r w:rsidRPr="007B3083">
        <w:rPr>
          <w:sz w:val="22"/>
          <w:szCs w:val="22"/>
        </w:rPr>
        <w:t>Zamawiający nie dopuszcza w ramach rozliczeń innej waluty niż PLN.</w:t>
      </w:r>
    </w:p>
    <w:p w:rsidR="001B33B7" w:rsidRPr="007B3083" w:rsidRDefault="00C81A76" w:rsidP="004F60EF">
      <w:pPr>
        <w:pStyle w:val="Akapitzlist"/>
        <w:numPr>
          <w:ilvl w:val="0"/>
          <w:numId w:val="4"/>
        </w:numPr>
        <w:rPr>
          <w:sz w:val="22"/>
          <w:szCs w:val="22"/>
        </w:rPr>
      </w:pPr>
      <w:r w:rsidRPr="007B3083">
        <w:rPr>
          <w:sz w:val="22"/>
          <w:szCs w:val="22"/>
        </w:rPr>
        <w:t>Złożenie oferty jest jednoznaczne z akceptacją przez wykonawcę projektowanych postanowień umowy</w:t>
      </w:r>
      <w:r w:rsidR="002530B9">
        <w:rPr>
          <w:sz w:val="22"/>
          <w:szCs w:val="22"/>
        </w:rPr>
        <w:t>.</w:t>
      </w:r>
    </w:p>
    <w:p w:rsidR="001B33B7" w:rsidRPr="007B3083" w:rsidRDefault="00697772" w:rsidP="001B33B7">
      <w:pPr>
        <w:pStyle w:val="Nagwek1"/>
        <w:rPr>
          <w:sz w:val="22"/>
          <w:szCs w:val="22"/>
        </w:rPr>
      </w:pPr>
      <w:bookmarkStart w:id="8" w:name="_Toc76106059"/>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8"/>
    </w:p>
    <w:p w:rsidR="00D3195C" w:rsidRPr="007B3083" w:rsidRDefault="00D3195C" w:rsidP="004F60EF">
      <w:pPr>
        <w:pStyle w:val="Akapitzlist"/>
        <w:numPr>
          <w:ilvl w:val="0"/>
          <w:numId w:val="15"/>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rsidR="00D3195C" w:rsidRPr="007B3083" w:rsidRDefault="00D3195C" w:rsidP="004F60EF">
      <w:pPr>
        <w:pStyle w:val="Akapitzlist"/>
        <w:numPr>
          <w:ilvl w:val="0"/>
          <w:numId w:val="15"/>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rsidR="00D3195C" w:rsidRPr="007B3083" w:rsidRDefault="00D3195C" w:rsidP="004F60EF">
      <w:pPr>
        <w:pStyle w:val="Akapitzlist"/>
        <w:numPr>
          <w:ilvl w:val="0"/>
          <w:numId w:val="15"/>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rsidR="00D3195C" w:rsidRPr="007B3083" w:rsidRDefault="00D3195C" w:rsidP="004F60EF">
      <w:pPr>
        <w:pStyle w:val="Akapitzlist"/>
        <w:numPr>
          <w:ilvl w:val="0"/>
          <w:numId w:val="15"/>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195C" w:rsidRPr="007B3083" w:rsidRDefault="00D3195C" w:rsidP="004F60EF">
      <w:pPr>
        <w:pStyle w:val="Akapitzlist"/>
        <w:numPr>
          <w:ilvl w:val="0"/>
          <w:numId w:val="15"/>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D3195C" w:rsidRPr="007B3083" w:rsidRDefault="00D3195C" w:rsidP="004F60EF">
      <w:pPr>
        <w:pStyle w:val="Akapitzlist"/>
        <w:numPr>
          <w:ilvl w:val="0"/>
          <w:numId w:val="15"/>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rsidR="00D3195C" w:rsidRPr="007B3083" w:rsidRDefault="00D3195C" w:rsidP="004F60EF">
      <w:pPr>
        <w:pStyle w:val="Akapitzlist"/>
        <w:numPr>
          <w:ilvl w:val="1"/>
          <w:numId w:val="15"/>
        </w:numPr>
        <w:rPr>
          <w:sz w:val="22"/>
          <w:szCs w:val="22"/>
        </w:rPr>
      </w:pPr>
      <w:r w:rsidRPr="007B3083">
        <w:rPr>
          <w:sz w:val="22"/>
          <w:szCs w:val="22"/>
        </w:rPr>
        <w:t xml:space="preserve">stały dostęp do sieci Internet o gwarantowanej przepustowości nie mniejszej niż 512 </w:t>
      </w:r>
      <w:proofErr w:type="spellStart"/>
      <w:r w:rsidRPr="007B3083">
        <w:rPr>
          <w:sz w:val="22"/>
          <w:szCs w:val="22"/>
        </w:rPr>
        <w:t>kb</w:t>
      </w:r>
      <w:proofErr w:type="spellEnd"/>
      <w:r w:rsidRPr="007B3083">
        <w:rPr>
          <w:sz w:val="22"/>
          <w:szCs w:val="22"/>
        </w:rPr>
        <w:t>/s,</w:t>
      </w:r>
    </w:p>
    <w:p w:rsidR="00D3195C" w:rsidRPr="007B3083" w:rsidRDefault="00D3195C" w:rsidP="004F60EF">
      <w:pPr>
        <w:pStyle w:val="Akapitzlist"/>
        <w:numPr>
          <w:ilvl w:val="1"/>
          <w:numId w:val="15"/>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rsidR="00D3195C" w:rsidRPr="007B3083" w:rsidRDefault="00D3195C" w:rsidP="004F60EF">
      <w:pPr>
        <w:pStyle w:val="Akapitzlist"/>
        <w:numPr>
          <w:ilvl w:val="1"/>
          <w:numId w:val="15"/>
        </w:numPr>
        <w:rPr>
          <w:sz w:val="22"/>
          <w:szCs w:val="22"/>
        </w:rPr>
      </w:pPr>
      <w:r w:rsidRPr="007B3083">
        <w:rPr>
          <w:sz w:val="22"/>
          <w:szCs w:val="22"/>
        </w:rPr>
        <w:t>zainstalowana dowolna przeglądarka internetowa, w przypadku Internet Explorer minimalnie wersja 10 0.,</w:t>
      </w:r>
    </w:p>
    <w:p w:rsidR="00D3195C" w:rsidRPr="007B3083" w:rsidRDefault="00D3195C" w:rsidP="004F60EF">
      <w:pPr>
        <w:pStyle w:val="Akapitzlist"/>
        <w:numPr>
          <w:ilvl w:val="1"/>
          <w:numId w:val="15"/>
        </w:numPr>
        <w:rPr>
          <w:sz w:val="22"/>
          <w:szCs w:val="22"/>
        </w:rPr>
      </w:pPr>
      <w:r w:rsidRPr="007B3083">
        <w:rPr>
          <w:sz w:val="22"/>
          <w:szCs w:val="22"/>
        </w:rPr>
        <w:t>włączona obsługa JavaScript,</w:t>
      </w:r>
    </w:p>
    <w:p w:rsidR="00D3195C" w:rsidRPr="007B3083" w:rsidRDefault="00D3195C" w:rsidP="004F60EF">
      <w:pPr>
        <w:pStyle w:val="Akapitzlist"/>
        <w:numPr>
          <w:ilvl w:val="1"/>
          <w:numId w:val="15"/>
        </w:numPr>
        <w:rPr>
          <w:sz w:val="22"/>
          <w:szCs w:val="22"/>
        </w:rPr>
      </w:pPr>
      <w:r w:rsidRPr="007B3083">
        <w:rPr>
          <w:sz w:val="22"/>
          <w:szCs w:val="22"/>
        </w:rPr>
        <w:t xml:space="preserve">zainstalowany program Adobe </w:t>
      </w:r>
      <w:proofErr w:type="spellStart"/>
      <w:r w:rsidRPr="007B3083">
        <w:rPr>
          <w:sz w:val="22"/>
          <w:szCs w:val="22"/>
        </w:rPr>
        <w:t>Acrobat</w:t>
      </w:r>
      <w:proofErr w:type="spellEnd"/>
      <w:r w:rsidRPr="007B3083">
        <w:rPr>
          <w:sz w:val="22"/>
          <w:szCs w:val="22"/>
        </w:rPr>
        <w:t xml:space="preserve"> Reader lub inny obsługujący format plików .pdf,</w:t>
      </w:r>
    </w:p>
    <w:p w:rsidR="00D3195C" w:rsidRPr="007B3083" w:rsidRDefault="00D3195C" w:rsidP="004F60EF">
      <w:pPr>
        <w:pStyle w:val="Akapitzlist"/>
        <w:numPr>
          <w:ilvl w:val="1"/>
          <w:numId w:val="15"/>
        </w:numPr>
        <w:rPr>
          <w:sz w:val="22"/>
          <w:szCs w:val="22"/>
        </w:rPr>
      </w:pPr>
      <w:r w:rsidRPr="007B3083">
        <w:rPr>
          <w:sz w:val="22"/>
          <w:szCs w:val="22"/>
        </w:rPr>
        <w:t>Platformazakupowa.pl działa według standardu przyjętego w komunikacji sieciowej - kodowanie UTF8,</w:t>
      </w:r>
    </w:p>
    <w:p w:rsidR="00D3195C" w:rsidRPr="007B3083" w:rsidRDefault="00D3195C" w:rsidP="004F60EF">
      <w:pPr>
        <w:pStyle w:val="Akapitzlist"/>
        <w:numPr>
          <w:ilvl w:val="1"/>
          <w:numId w:val="15"/>
        </w:numPr>
        <w:rPr>
          <w:sz w:val="22"/>
          <w:szCs w:val="22"/>
        </w:rPr>
      </w:pPr>
      <w:r w:rsidRPr="007B3083">
        <w:rPr>
          <w:sz w:val="22"/>
          <w:szCs w:val="22"/>
        </w:rPr>
        <w:t>Oznaczenie czasu odbioru danych przez platformę zakupową stanowi datę oraz dokładny czas (</w:t>
      </w:r>
      <w:proofErr w:type="spellStart"/>
      <w:r w:rsidRPr="007B3083">
        <w:rPr>
          <w:sz w:val="22"/>
          <w:szCs w:val="22"/>
        </w:rPr>
        <w:t>hh:mm:ss</w:t>
      </w:r>
      <w:proofErr w:type="spellEnd"/>
      <w:r w:rsidRPr="007B3083">
        <w:rPr>
          <w:sz w:val="22"/>
          <w:szCs w:val="22"/>
        </w:rPr>
        <w:t>) generowany wg. czasu lokalnego serwera synchronizowanego z zegarem Głównego Urzędu Miar.</w:t>
      </w:r>
    </w:p>
    <w:p w:rsidR="00D3195C" w:rsidRPr="007B3083" w:rsidRDefault="00D3195C" w:rsidP="004F60EF">
      <w:pPr>
        <w:pStyle w:val="Akapitzlist"/>
        <w:numPr>
          <w:ilvl w:val="0"/>
          <w:numId w:val="15"/>
        </w:numPr>
        <w:rPr>
          <w:sz w:val="22"/>
          <w:szCs w:val="22"/>
        </w:rPr>
      </w:pPr>
      <w:r w:rsidRPr="007B3083">
        <w:rPr>
          <w:sz w:val="22"/>
          <w:szCs w:val="22"/>
        </w:rPr>
        <w:t>Wykonawca, przystępując do niniejszego postępowania o udzielenie zamówienia publicznego:</w:t>
      </w:r>
    </w:p>
    <w:p w:rsidR="00D3195C" w:rsidRPr="007B3083" w:rsidRDefault="00D3195C" w:rsidP="004F60EF">
      <w:pPr>
        <w:pStyle w:val="Akapitzlist"/>
        <w:numPr>
          <w:ilvl w:val="1"/>
          <w:numId w:val="15"/>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rsidR="00D3195C" w:rsidRPr="007B3083" w:rsidRDefault="00D3195C" w:rsidP="004F60EF">
      <w:pPr>
        <w:pStyle w:val="Akapitzlist"/>
        <w:numPr>
          <w:ilvl w:val="1"/>
          <w:numId w:val="15"/>
        </w:numPr>
        <w:rPr>
          <w:sz w:val="22"/>
          <w:szCs w:val="22"/>
        </w:rPr>
      </w:pPr>
      <w:r w:rsidRPr="007B3083">
        <w:rPr>
          <w:sz w:val="22"/>
          <w:szCs w:val="22"/>
        </w:rPr>
        <w:t>zapoznał i stosuje się do Instrukcji składania ofert/wniosków dostępnej pod linkiem jw.</w:t>
      </w:r>
    </w:p>
    <w:p w:rsidR="00D3195C" w:rsidRPr="007B3083" w:rsidRDefault="00D3195C" w:rsidP="004F60EF">
      <w:pPr>
        <w:pStyle w:val="Akapitzlist"/>
        <w:numPr>
          <w:ilvl w:val="0"/>
          <w:numId w:val="15"/>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D3195C" w:rsidRPr="007B3083" w:rsidRDefault="00D3195C" w:rsidP="004F60EF">
      <w:pPr>
        <w:pStyle w:val="Akapitzlist"/>
        <w:numPr>
          <w:ilvl w:val="0"/>
          <w:numId w:val="15"/>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rsidR="00920955" w:rsidRPr="007B3083" w:rsidRDefault="00D3195C" w:rsidP="004F60EF">
      <w:pPr>
        <w:pStyle w:val="Akapitzlist"/>
        <w:numPr>
          <w:ilvl w:val="0"/>
          <w:numId w:val="15"/>
        </w:numPr>
        <w:rPr>
          <w:sz w:val="22"/>
          <w:szCs w:val="22"/>
        </w:rPr>
      </w:pPr>
      <w:r w:rsidRPr="007B3083">
        <w:rPr>
          <w:sz w:val="22"/>
          <w:szCs w:val="22"/>
        </w:rPr>
        <w:t>Zamawiający nie przewiduje sposobu komunikowania się z Wykonawcami w inny sposób niż przy użyciu środków komunikacji elektronicznej, wskazanych w SWZ.</w:t>
      </w:r>
    </w:p>
    <w:p w:rsidR="007E0758" w:rsidRPr="007B3083" w:rsidRDefault="00697772" w:rsidP="007E0758">
      <w:pPr>
        <w:pStyle w:val="Nagwek1"/>
        <w:rPr>
          <w:sz w:val="22"/>
          <w:szCs w:val="22"/>
        </w:rPr>
      </w:pPr>
      <w:bookmarkStart w:id="9" w:name="_Toc76106060"/>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9"/>
    </w:p>
    <w:p w:rsidR="007E0758" w:rsidRPr="007B3083" w:rsidRDefault="007E0758" w:rsidP="007E0758">
      <w:pPr>
        <w:rPr>
          <w:sz w:val="22"/>
          <w:szCs w:val="22"/>
        </w:rPr>
      </w:pPr>
      <w:r w:rsidRPr="007B3083">
        <w:rPr>
          <w:sz w:val="22"/>
          <w:szCs w:val="22"/>
        </w:rPr>
        <w:t>Nie dotyczy</w:t>
      </w:r>
    </w:p>
    <w:p w:rsidR="001B33B7" w:rsidRPr="007B3083" w:rsidRDefault="00697772" w:rsidP="00CE46D7">
      <w:pPr>
        <w:pStyle w:val="Nagwek1"/>
        <w:rPr>
          <w:sz w:val="22"/>
          <w:szCs w:val="22"/>
        </w:rPr>
      </w:pPr>
      <w:bookmarkStart w:id="10" w:name="_Toc76106061"/>
      <w:r w:rsidRPr="007B3083">
        <w:rPr>
          <w:caps w:val="0"/>
          <w:sz w:val="22"/>
          <w:szCs w:val="22"/>
        </w:rPr>
        <w:t>WSKAZANIE OSÓB UPRAWNIONYCH DO KOMUNIKOWANIA SIĘ Z WYKONAWCAMI</w:t>
      </w:r>
      <w:bookmarkEnd w:id="10"/>
    </w:p>
    <w:p w:rsidR="007E0758" w:rsidRPr="007B3083" w:rsidRDefault="007E0758" w:rsidP="004F60EF">
      <w:pPr>
        <w:pStyle w:val="Akapitzlist"/>
        <w:numPr>
          <w:ilvl w:val="0"/>
          <w:numId w:val="10"/>
        </w:numPr>
        <w:rPr>
          <w:sz w:val="22"/>
          <w:szCs w:val="22"/>
        </w:rPr>
      </w:pPr>
      <w:r w:rsidRPr="007B3083">
        <w:rPr>
          <w:sz w:val="22"/>
          <w:szCs w:val="22"/>
        </w:rPr>
        <w:t xml:space="preserve">Osobą uprawnioną do porozumiewania się z Wykonawcami jest: </w:t>
      </w:r>
    </w:p>
    <w:p w:rsidR="007E0758" w:rsidRPr="007B3083" w:rsidRDefault="007E0758" w:rsidP="004F60EF">
      <w:pPr>
        <w:pStyle w:val="Akapitzlist"/>
        <w:numPr>
          <w:ilvl w:val="1"/>
          <w:numId w:val="10"/>
        </w:numPr>
        <w:rPr>
          <w:sz w:val="22"/>
          <w:szCs w:val="22"/>
        </w:rPr>
      </w:pPr>
      <w:r w:rsidRPr="007B3083">
        <w:rPr>
          <w:sz w:val="22"/>
          <w:szCs w:val="22"/>
        </w:rPr>
        <w:t xml:space="preserve">Anna Witos –inspektor ds. zamówień publicznych; e-mail: </w:t>
      </w:r>
      <w:hyperlink r:id="rId18" w:history="1">
        <w:r w:rsidRPr="007B3083">
          <w:rPr>
            <w:rStyle w:val="Hipercze"/>
            <w:sz w:val="22"/>
            <w:szCs w:val="22"/>
          </w:rPr>
          <w:t>zamowienia@ladek.pl</w:t>
        </w:r>
      </w:hyperlink>
      <w:r w:rsidRPr="007B3083">
        <w:rPr>
          <w:sz w:val="22"/>
          <w:szCs w:val="22"/>
        </w:rPr>
        <w:t xml:space="preserve"> </w:t>
      </w:r>
    </w:p>
    <w:p w:rsidR="007E0758" w:rsidRPr="007B3083" w:rsidRDefault="007E0758" w:rsidP="004F60EF">
      <w:pPr>
        <w:pStyle w:val="Akapitzlist"/>
        <w:numPr>
          <w:ilvl w:val="0"/>
          <w:numId w:val="10"/>
        </w:numPr>
        <w:rPr>
          <w:sz w:val="22"/>
          <w:szCs w:val="22"/>
        </w:rPr>
      </w:pPr>
      <w:r w:rsidRPr="007B3083">
        <w:rPr>
          <w:sz w:val="22"/>
          <w:szCs w:val="22"/>
        </w:rPr>
        <w:t xml:space="preserve">Zgodnie  z  art.  20  ust.  1  Pzp  postępowanie  o  udzielenie  zamówienia,  z  zastrzeżeniem  wyjątków przewidzianych w Pzp, prowadzi się pisemnie.  </w:t>
      </w:r>
    </w:p>
    <w:p w:rsidR="009D58BC" w:rsidRPr="007B3083" w:rsidRDefault="007E0758" w:rsidP="004F60EF">
      <w:pPr>
        <w:pStyle w:val="Akapitzlist"/>
        <w:numPr>
          <w:ilvl w:val="0"/>
          <w:numId w:val="10"/>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rsidR="00CE46D7" w:rsidRPr="007B3083" w:rsidRDefault="00697772" w:rsidP="009D58BC">
      <w:pPr>
        <w:pStyle w:val="Nagwek1"/>
        <w:rPr>
          <w:sz w:val="22"/>
          <w:szCs w:val="22"/>
        </w:rPr>
      </w:pPr>
      <w:bookmarkStart w:id="11" w:name="_Toc76106062"/>
      <w:r w:rsidRPr="007B3083">
        <w:rPr>
          <w:caps w:val="0"/>
          <w:sz w:val="22"/>
          <w:szCs w:val="22"/>
        </w:rPr>
        <w:t>WYMAGANIA DOTYCZĄCE WADIUM</w:t>
      </w:r>
      <w:bookmarkEnd w:id="11"/>
    </w:p>
    <w:p w:rsidR="009D58BC" w:rsidRPr="007B3083" w:rsidRDefault="004B6623" w:rsidP="004B6623">
      <w:pPr>
        <w:rPr>
          <w:sz w:val="22"/>
          <w:szCs w:val="22"/>
        </w:rPr>
      </w:pPr>
      <w:r w:rsidRPr="007B3083">
        <w:rPr>
          <w:sz w:val="22"/>
          <w:szCs w:val="22"/>
        </w:rPr>
        <w:t>Zamawiający nie wymaga wadium.</w:t>
      </w:r>
    </w:p>
    <w:p w:rsidR="001B33B7" w:rsidRPr="007B3083" w:rsidRDefault="00697772" w:rsidP="00CE46D7">
      <w:pPr>
        <w:pStyle w:val="Nagwek1"/>
        <w:rPr>
          <w:sz w:val="22"/>
          <w:szCs w:val="22"/>
        </w:rPr>
      </w:pPr>
      <w:bookmarkStart w:id="12" w:name="_Toc76106063"/>
      <w:r w:rsidRPr="007B3083">
        <w:rPr>
          <w:caps w:val="0"/>
          <w:sz w:val="22"/>
          <w:szCs w:val="22"/>
        </w:rPr>
        <w:t>TERMIN ZWIĄZANIA OFERTĄ</w:t>
      </w:r>
      <w:bookmarkEnd w:id="12"/>
    </w:p>
    <w:p w:rsidR="00362B4D" w:rsidRPr="007B3083" w:rsidRDefault="00362B4D" w:rsidP="004F60EF">
      <w:pPr>
        <w:pStyle w:val="Akapitzlist"/>
        <w:numPr>
          <w:ilvl w:val="0"/>
          <w:numId w:val="11"/>
        </w:numPr>
        <w:rPr>
          <w:sz w:val="22"/>
          <w:szCs w:val="22"/>
        </w:rPr>
      </w:pPr>
      <w:r w:rsidRPr="007B3083">
        <w:rPr>
          <w:sz w:val="22"/>
          <w:szCs w:val="22"/>
        </w:rPr>
        <w:t xml:space="preserve">Wykonawca zostanie </w:t>
      </w:r>
      <w:r w:rsidRPr="00267C25">
        <w:rPr>
          <w:sz w:val="22"/>
          <w:szCs w:val="22"/>
        </w:rPr>
        <w:t xml:space="preserve">związany złożoną ofertą przez okres 30 dni od dnia upływu terminu składania </w:t>
      </w:r>
      <w:r w:rsidRPr="004407E3">
        <w:rPr>
          <w:sz w:val="22"/>
          <w:szCs w:val="22"/>
        </w:rPr>
        <w:t xml:space="preserve">ofert, tj. </w:t>
      </w:r>
      <w:r w:rsidRPr="004407E3">
        <w:rPr>
          <w:b/>
          <w:sz w:val="22"/>
          <w:szCs w:val="22"/>
        </w:rPr>
        <w:t xml:space="preserve">do dnia </w:t>
      </w:r>
      <w:r w:rsidR="0014648B">
        <w:rPr>
          <w:b/>
          <w:sz w:val="22"/>
          <w:szCs w:val="22"/>
        </w:rPr>
        <w:t>1</w:t>
      </w:r>
      <w:r w:rsidR="00ED483B">
        <w:rPr>
          <w:b/>
          <w:sz w:val="22"/>
          <w:szCs w:val="22"/>
        </w:rPr>
        <w:t>9</w:t>
      </w:r>
      <w:r w:rsidR="006062AE" w:rsidRPr="004407E3">
        <w:rPr>
          <w:b/>
          <w:sz w:val="22"/>
          <w:szCs w:val="22"/>
        </w:rPr>
        <w:t>.08</w:t>
      </w:r>
      <w:r w:rsidR="0004435F" w:rsidRPr="004407E3">
        <w:rPr>
          <w:b/>
          <w:sz w:val="22"/>
          <w:szCs w:val="22"/>
        </w:rPr>
        <w:t>.2021</w:t>
      </w:r>
      <w:r w:rsidRPr="004407E3">
        <w:rPr>
          <w:b/>
          <w:sz w:val="22"/>
          <w:szCs w:val="22"/>
        </w:rPr>
        <w:t xml:space="preserve"> r.</w:t>
      </w:r>
      <w:r w:rsidRPr="007B3083">
        <w:rPr>
          <w:sz w:val="22"/>
          <w:szCs w:val="22"/>
        </w:rPr>
        <w:t xml:space="preserve"> </w:t>
      </w:r>
    </w:p>
    <w:p w:rsidR="00362B4D" w:rsidRPr="007B3083" w:rsidRDefault="00362B4D" w:rsidP="004F60EF">
      <w:pPr>
        <w:pStyle w:val="Akapitzlist"/>
        <w:numPr>
          <w:ilvl w:val="0"/>
          <w:numId w:val="11"/>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62B4D" w:rsidRPr="007B3083" w:rsidRDefault="00362B4D" w:rsidP="004F60EF">
      <w:pPr>
        <w:pStyle w:val="Akapitzlist"/>
        <w:numPr>
          <w:ilvl w:val="0"/>
          <w:numId w:val="11"/>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rsidR="00CE46D7" w:rsidRPr="007B3083" w:rsidRDefault="00362B4D" w:rsidP="004F60EF">
      <w:pPr>
        <w:pStyle w:val="Akapitzlist"/>
        <w:numPr>
          <w:ilvl w:val="0"/>
          <w:numId w:val="11"/>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1B33B7" w:rsidRPr="007B3083" w:rsidRDefault="00697772" w:rsidP="00CE46D7">
      <w:pPr>
        <w:pStyle w:val="Nagwek1"/>
        <w:rPr>
          <w:sz w:val="22"/>
          <w:szCs w:val="22"/>
        </w:rPr>
      </w:pPr>
      <w:bookmarkStart w:id="13" w:name="_Toc76106064"/>
      <w:r w:rsidRPr="007B3083">
        <w:rPr>
          <w:caps w:val="0"/>
          <w:sz w:val="22"/>
          <w:szCs w:val="22"/>
        </w:rPr>
        <w:t>OPIS SPOSOBU PRZYGOTOWANIA OFERTY</w:t>
      </w:r>
      <w:bookmarkEnd w:id="13"/>
    </w:p>
    <w:p w:rsidR="00D3195C" w:rsidRPr="007B3083" w:rsidRDefault="00D3195C" w:rsidP="004F60EF">
      <w:pPr>
        <w:pStyle w:val="Akapitzlist"/>
        <w:numPr>
          <w:ilvl w:val="0"/>
          <w:numId w:val="16"/>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D3195C" w:rsidRPr="007B3083" w:rsidRDefault="00D3195C" w:rsidP="004F60EF">
      <w:pPr>
        <w:pStyle w:val="Akapitzlist"/>
        <w:numPr>
          <w:ilvl w:val="0"/>
          <w:numId w:val="16"/>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3195C" w:rsidRPr="007B3083" w:rsidRDefault="00D3195C" w:rsidP="004F60EF">
      <w:pPr>
        <w:pStyle w:val="Akapitzlist"/>
        <w:numPr>
          <w:ilvl w:val="0"/>
          <w:numId w:val="16"/>
        </w:numPr>
        <w:rPr>
          <w:sz w:val="22"/>
          <w:szCs w:val="22"/>
        </w:rPr>
      </w:pPr>
      <w:r w:rsidRPr="007B3083">
        <w:rPr>
          <w:sz w:val="22"/>
          <w:szCs w:val="22"/>
        </w:rPr>
        <w:t>Oferta powinna być:</w:t>
      </w:r>
    </w:p>
    <w:p w:rsidR="00D3195C" w:rsidRPr="007B3083" w:rsidRDefault="00D3195C" w:rsidP="004F60EF">
      <w:pPr>
        <w:pStyle w:val="Akapitzlist"/>
        <w:numPr>
          <w:ilvl w:val="1"/>
          <w:numId w:val="17"/>
        </w:numPr>
        <w:rPr>
          <w:sz w:val="22"/>
          <w:szCs w:val="22"/>
        </w:rPr>
      </w:pPr>
      <w:r w:rsidRPr="007B3083">
        <w:rPr>
          <w:sz w:val="22"/>
          <w:szCs w:val="22"/>
        </w:rPr>
        <w:t>sporządzona na podstawie załączników niniejszej SWZ w języku polskim,</w:t>
      </w:r>
    </w:p>
    <w:p w:rsidR="00D3195C" w:rsidRPr="007B3083" w:rsidRDefault="00D3195C" w:rsidP="004F60EF">
      <w:pPr>
        <w:pStyle w:val="Akapitzlist"/>
        <w:numPr>
          <w:ilvl w:val="1"/>
          <w:numId w:val="17"/>
        </w:numPr>
        <w:rPr>
          <w:sz w:val="22"/>
          <w:szCs w:val="22"/>
        </w:rPr>
      </w:pPr>
      <w:r w:rsidRPr="007B3083">
        <w:rPr>
          <w:sz w:val="22"/>
          <w:szCs w:val="22"/>
        </w:rPr>
        <w:t>złożona przy użyciu środków komunikacji elektronicznej tzn. za pośrednictwem platformazakupowa.pl ,</w:t>
      </w:r>
    </w:p>
    <w:p w:rsidR="00D3195C" w:rsidRPr="007B3083" w:rsidRDefault="00D3195C" w:rsidP="004F60EF">
      <w:pPr>
        <w:pStyle w:val="Akapitzlist"/>
        <w:numPr>
          <w:ilvl w:val="1"/>
          <w:numId w:val="17"/>
        </w:numPr>
        <w:rPr>
          <w:sz w:val="22"/>
          <w:szCs w:val="22"/>
        </w:rPr>
      </w:pPr>
      <w:r w:rsidRPr="007B3083">
        <w:rPr>
          <w:sz w:val="22"/>
          <w:szCs w:val="22"/>
        </w:rPr>
        <w:t>podpisana kwalifikowanym podpisem elektronicznym lub podpisem zaufanym lub podpisem osobistym przez osobę/osoby upoważnioną/upoważnione.</w:t>
      </w:r>
    </w:p>
    <w:p w:rsidR="00D3195C" w:rsidRPr="007B3083" w:rsidRDefault="00D3195C" w:rsidP="004F60EF">
      <w:pPr>
        <w:pStyle w:val="Akapitzlist"/>
        <w:numPr>
          <w:ilvl w:val="0"/>
          <w:numId w:val="16"/>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3083">
        <w:rPr>
          <w:sz w:val="22"/>
          <w:szCs w:val="22"/>
        </w:rPr>
        <w:t>eIDAS</w:t>
      </w:r>
      <w:proofErr w:type="spellEnd"/>
      <w:r w:rsidRPr="007B3083">
        <w:rPr>
          <w:sz w:val="22"/>
          <w:szCs w:val="22"/>
        </w:rPr>
        <w:t>) (UE) nr 910/2014 - od 1 lipca 2016 roku”.</w:t>
      </w:r>
    </w:p>
    <w:p w:rsidR="00D3195C" w:rsidRPr="007B3083" w:rsidRDefault="00D3195C" w:rsidP="004F60EF">
      <w:pPr>
        <w:pStyle w:val="Akapitzlist"/>
        <w:numPr>
          <w:ilvl w:val="0"/>
          <w:numId w:val="16"/>
        </w:numPr>
        <w:rPr>
          <w:sz w:val="22"/>
          <w:szCs w:val="22"/>
        </w:rPr>
      </w:pPr>
      <w:r w:rsidRPr="007B3083">
        <w:rPr>
          <w:sz w:val="22"/>
          <w:szCs w:val="22"/>
        </w:rPr>
        <w:t xml:space="preserve">W przypadku wykorzystania formatu podpisu </w:t>
      </w:r>
      <w:proofErr w:type="spellStart"/>
      <w:r w:rsidRPr="007B3083">
        <w:rPr>
          <w:sz w:val="22"/>
          <w:szCs w:val="22"/>
        </w:rPr>
        <w:t>XAdES</w:t>
      </w:r>
      <w:proofErr w:type="spellEnd"/>
      <w:r w:rsidRPr="007B3083">
        <w:rPr>
          <w:sz w:val="22"/>
          <w:szCs w:val="22"/>
        </w:rPr>
        <w:t xml:space="preserve"> zewnętrzny. Zamawiający wymaga dołączenia odpowiedniej ilości plików tj. podpisywanych plików z danymi oraz plików </w:t>
      </w:r>
      <w:proofErr w:type="spellStart"/>
      <w:r w:rsidRPr="007B3083">
        <w:rPr>
          <w:sz w:val="22"/>
          <w:szCs w:val="22"/>
        </w:rPr>
        <w:t>XAdES</w:t>
      </w:r>
      <w:proofErr w:type="spellEnd"/>
      <w:r w:rsidRPr="007B3083">
        <w:rPr>
          <w:sz w:val="22"/>
          <w:szCs w:val="22"/>
        </w:rPr>
        <w:t>.</w:t>
      </w:r>
    </w:p>
    <w:p w:rsidR="00D3195C" w:rsidRPr="007B3083" w:rsidRDefault="00D3195C" w:rsidP="004F60EF">
      <w:pPr>
        <w:pStyle w:val="Akapitzlist"/>
        <w:numPr>
          <w:ilvl w:val="0"/>
          <w:numId w:val="16"/>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3195C" w:rsidRPr="007B3083" w:rsidRDefault="00D3195C" w:rsidP="004F60EF">
      <w:pPr>
        <w:pStyle w:val="Akapitzlist"/>
        <w:numPr>
          <w:ilvl w:val="0"/>
          <w:numId w:val="16"/>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D6754" w:rsidRPr="007B3083">
          <w:rPr>
            <w:rStyle w:val="Hipercze"/>
            <w:sz w:val="22"/>
            <w:szCs w:val="22"/>
          </w:rPr>
          <w:t>https://platformazakupowa.pl/strona/45-instrukcje</w:t>
        </w:r>
      </w:hyperlink>
      <w:r w:rsidR="00F305B1">
        <w:rPr>
          <w:sz w:val="22"/>
          <w:szCs w:val="22"/>
        </w:rPr>
        <w:t xml:space="preserve"> </w:t>
      </w:r>
    </w:p>
    <w:p w:rsidR="00D3195C" w:rsidRPr="007B3083" w:rsidRDefault="00D3195C" w:rsidP="004F60EF">
      <w:pPr>
        <w:pStyle w:val="Akapitzlist"/>
        <w:numPr>
          <w:ilvl w:val="0"/>
          <w:numId w:val="16"/>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rsidR="00D3195C" w:rsidRPr="007B3083" w:rsidRDefault="00D3195C" w:rsidP="004F60EF">
      <w:pPr>
        <w:pStyle w:val="Akapitzlist"/>
        <w:numPr>
          <w:ilvl w:val="0"/>
          <w:numId w:val="16"/>
        </w:numPr>
        <w:rPr>
          <w:sz w:val="22"/>
          <w:szCs w:val="22"/>
        </w:rPr>
      </w:pPr>
      <w:r w:rsidRPr="007B3083">
        <w:rPr>
          <w:sz w:val="22"/>
          <w:szCs w:val="22"/>
        </w:rPr>
        <w:t>Ceny oferty muszą zawierać wszystkie koszty, jakie musi ponieść Wykonawca, aby zrealizować zamówienie z najwyższą starannością oraz ewentualne rabaty.</w:t>
      </w:r>
    </w:p>
    <w:p w:rsidR="00D3195C" w:rsidRPr="007B3083" w:rsidRDefault="00D3195C" w:rsidP="004F60EF">
      <w:pPr>
        <w:pStyle w:val="Akapitzlist"/>
        <w:numPr>
          <w:ilvl w:val="0"/>
          <w:numId w:val="16"/>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rsidR="00D3195C" w:rsidRPr="007B3083" w:rsidRDefault="00D3195C" w:rsidP="004F60EF">
      <w:pPr>
        <w:pStyle w:val="Akapitzlist"/>
        <w:numPr>
          <w:ilvl w:val="0"/>
          <w:numId w:val="16"/>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2B4D" w:rsidRPr="007B3083" w:rsidRDefault="00D3195C" w:rsidP="004F60EF">
      <w:pPr>
        <w:pStyle w:val="Akapitzlist"/>
        <w:numPr>
          <w:ilvl w:val="0"/>
          <w:numId w:val="16"/>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rsidR="001B33B7" w:rsidRPr="007B3083" w:rsidRDefault="00697772" w:rsidP="00CE46D7">
      <w:pPr>
        <w:pStyle w:val="Nagwek1"/>
        <w:rPr>
          <w:sz w:val="22"/>
          <w:szCs w:val="22"/>
        </w:rPr>
      </w:pPr>
      <w:bookmarkStart w:id="14" w:name="_Toc76106065"/>
      <w:r w:rsidRPr="007B3083">
        <w:rPr>
          <w:caps w:val="0"/>
          <w:sz w:val="22"/>
          <w:szCs w:val="22"/>
        </w:rPr>
        <w:t>SPOSÓB ORAZ TERMIN SKŁADANIA OFERT</w:t>
      </w:r>
      <w:bookmarkEnd w:id="14"/>
    </w:p>
    <w:p w:rsidR="00A00692" w:rsidRPr="00CB478F" w:rsidRDefault="00A00692" w:rsidP="004F60EF">
      <w:pPr>
        <w:pStyle w:val="Akapitzlist"/>
        <w:numPr>
          <w:ilvl w:val="0"/>
          <w:numId w:val="18"/>
        </w:numPr>
        <w:rPr>
          <w:sz w:val="22"/>
          <w:szCs w:val="22"/>
        </w:rPr>
      </w:pPr>
      <w:r w:rsidRPr="00CB478F">
        <w:rPr>
          <w:sz w:val="22"/>
          <w:szCs w:val="22"/>
        </w:rPr>
        <w:t xml:space="preserve">Ofertę wraz z wymaganymi dokumentami należy umieścić na platformazakupowa.pl pod adresem: </w:t>
      </w:r>
      <w:hyperlink r:id="rId20" w:history="1">
        <w:r w:rsidRPr="00CB478F">
          <w:rPr>
            <w:rStyle w:val="Hipercze"/>
            <w:sz w:val="22"/>
            <w:szCs w:val="22"/>
          </w:rPr>
          <w:t>https://platformazakupowa.pl/pn/ladek</w:t>
        </w:r>
      </w:hyperlink>
      <w:r w:rsidRPr="00CB478F">
        <w:rPr>
          <w:sz w:val="22"/>
          <w:szCs w:val="22"/>
        </w:rPr>
        <w:t xml:space="preserve">  w myśl ustawy Pzp na stronie internetowej prowadzonego postępowania </w:t>
      </w:r>
      <w:r w:rsidRPr="00CB478F">
        <w:rPr>
          <w:b/>
          <w:sz w:val="22"/>
          <w:szCs w:val="22"/>
        </w:rPr>
        <w:t xml:space="preserve">do dnia </w:t>
      </w:r>
      <w:r w:rsidR="00ED483B">
        <w:rPr>
          <w:b/>
          <w:sz w:val="22"/>
          <w:szCs w:val="22"/>
        </w:rPr>
        <w:t>21</w:t>
      </w:r>
      <w:r w:rsidR="004407E3" w:rsidRPr="00CB478F">
        <w:rPr>
          <w:b/>
          <w:sz w:val="22"/>
          <w:szCs w:val="22"/>
        </w:rPr>
        <w:t>.</w:t>
      </w:r>
      <w:r w:rsidR="006062AE" w:rsidRPr="00CB478F">
        <w:rPr>
          <w:b/>
          <w:sz w:val="22"/>
          <w:szCs w:val="22"/>
        </w:rPr>
        <w:t>07</w:t>
      </w:r>
      <w:r w:rsidR="00686B58" w:rsidRPr="00CB478F">
        <w:rPr>
          <w:b/>
          <w:sz w:val="22"/>
          <w:szCs w:val="22"/>
        </w:rPr>
        <w:t>.</w:t>
      </w:r>
      <w:r w:rsidR="00F305B1" w:rsidRPr="00CB478F">
        <w:rPr>
          <w:b/>
          <w:sz w:val="22"/>
          <w:szCs w:val="22"/>
        </w:rPr>
        <w:t xml:space="preserve">2021 </w:t>
      </w:r>
      <w:r w:rsidRPr="00CB478F">
        <w:rPr>
          <w:b/>
          <w:sz w:val="22"/>
          <w:szCs w:val="22"/>
        </w:rPr>
        <w:t xml:space="preserve">r. do godziny </w:t>
      </w:r>
      <w:r w:rsidR="00F305B1" w:rsidRPr="00CB478F">
        <w:rPr>
          <w:b/>
          <w:sz w:val="22"/>
          <w:szCs w:val="22"/>
        </w:rPr>
        <w:t>11:00</w:t>
      </w:r>
      <w:r w:rsidR="00CB478F" w:rsidRPr="00CB478F">
        <w:rPr>
          <w:b/>
          <w:sz w:val="22"/>
          <w:szCs w:val="22"/>
        </w:rPr>
        <w:t>.</w:t>
      </w:r>
    </w:p>
    <w:p w:rsidR="00A00692" w:rsidRPr="007B3083" w:rsidRDefault="00A00692" w:rsidP="004F60EF">
      <w:pPr>
        <w:pStyle w:val="Akapitzlist"/>
        <w:numPr>
          <w:ilvl w:val="0"/>
          <w:numId w:val="18"/>
        </w:numPr>
        <w:rPr>
          <w:sz w:val="22"/>
          <w:szCs w:val="22"/>
        </w:rPr>
      </w:pPr>
      <w:r w:rsidRPr="007B3083">
        <w:rPr>
          <w:sz w:val="22"/>
          <w:szCs w:val="22"/>
        </w:rPr>
        <w:t>Do oferty należy dołączyć wszystkie wymagane w SWZ dokumenty.</w:t>
      </w:r>
    </w:p>
    <w:p w:rsidR="00A00692" w:rsidRPr="007B3083" w:rsidRDefault="00A00692" w:rsidP="004F60EF">
      <w:pPr>
        <w:pStyle w:val="Akapitzlist"/>
        <w:numPr>
          <w:ilvl w:val="1"/>
          <w:numId w:val="18"/>
        </w:numPr>
        <w:rPr>
          <w:sz w:val="22"/>
          <w:szCs w:val="22"/>
        </w:rPr>
      </w:pPr>
      <w:r w:rsidRPr="007B3083">
        <w:rPr>
          <w:sz w:val="22"/>
          <w:szCs w:val="22"/>
        </w:rPr>
        <w:t>Dokumenty stanowiące ofertę, które należy złożyć:</w:t>
      </w:r>
    </w:p>
    <w:p w:rsidR="00A00692" w:rsidRPr="00F305B1" w:rsidRDefault="00A00692" w:rsidP="004F60EF">
      <w:pPr>
        <w:pStyle w:val="Akapitzlist"/>
        <w:numPr>
          <w:ilvl w:val="2"/>
          <w:numId w:val="19"/>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rsidR="00A00692" w:rsidRDefault="00A00692" w:rsidP="004F60EF">
      <w:pPr>
        <w:pStyle w:val="Akapitzlist"/>
        <w:numPr>
          <w:ilvl w:val="2"/>
          <w:numId w:val="19"/>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rsidR="00686B58" w:rsidRPr="008D01D2" w:rsidRDefault="00686B58" w:rsidP="004F60EF">
      <w:pPr>
        <w:pStyle w:val="Akapitzlist"/>
        <w:numPr>
          <w:ilvl w:val="2"/>
          <w:numId w:val="19"/>
        </w:numPr>
        <w:rPr>
          <w:sz w:val="22"/>
          <w:szCs w:val="22"/>
        </w:rPr>
      </w:pPr>
      <w:r w:rsidRPr="008D01D2">
        <w:rPr>
          <w:sz w:val="22"/>
          <w:szCs w:val="22"/>
        </w:rPr>
        <w:t xml:space="preserve">Zobowiązanie innych podmiotów </w:t>
      </w:r>
      <w:r w:rsidR="00FF051F">
        <w:rPr>
          <w:sz w:val="22"/>
          <w:szCs w:val="22"/>
        </w:rPr>
        <w:t xml:space="preserve">wg zał. nr 5 do SWZ </w:t>
      </w:r>
      <w:r w:rsidRPr="008D01D2">
        <w:rPr>
          <w:sz w:val="22"/>
          <w:szCs w:val="22"/>
        </w:rPr>
        <w:t>(jeśli dotyczy);</w:t>
      </w:r>
    </w:p>
    <w:p w:rsidR="00A00692" w:rsidRPr="007B3083" w:rsidRDefault="00A00692" w:rsidP="004F60EF">
      <w:pPr>
        <w:pStyle w:val="Akapitzlist"/>
        <w:numPr>
          <w:ilvl w:val="2"/>
          <w:numId w:val="19"/>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rsidR="00A00692" w:rsidRPr="007B3083" w:rsidRDefault="00A00692" w:rsidP="004F60EF">
      <w:pPr>
        <w:pStyle w:val="Akapitzlist"/>
        <w:numPr>
          <w:ilvl w:val="2"/>
          <w:numId w:val="19"/>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A00692" w:rsidRPr="007B3083" w:rsidRDefault="00A00692" w:rsidP="004F60EF">
      <w:pPr>
        <w:pStyle w:val="Akapitzlist"/>
        <w:numPr>
          <w:ilvl w:val="0"/>
          <w:numId w:val="18"/>
        </w:numPr>
        <w:rPr>
          <w:sz w:val="22"/>
          <w:szCs w:val="22"/>
        </w:rPr>
      </w:pPr>
      <w:r w:rsidRPr="007B3083">
        <w:rPr>
          <w:sz w:val="22"/>
          <w:szCs w:val="22"/>
        </w:rPr>
        <w:t>Po wypełnieniu Formularza składania oferty lub wniosku i dołączenia wszystkich wymaganych załączników należy kliknąć przycisk „Przejdź do podsumowania”.</w:t>
      </w:r>
    </w:p>
    <w:p w:rsidR="00A00692" w:rsidRPr="007B3083" w:rsidRDefault="00A00692" w:rsidP="004F60EF">
      <w:pPr>
        <w:pStyle w:val="Akapitzlist"/>
        <w:numPr>
          <w:ilvl w:val="0"/>
          <w:numId w:val="18"/>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00692" w:rsidRPr="007B3083" w:rsidRDefault="00A00692" w:rsidP="004F60EF">
      <w:pPr>
        <w:pStyle w:val="Akapitzlist"/>
        <w:numPr>
          <w:ilvl w:val="0"/>
          <w:numId w:val="18"/>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E46D7" w:rsidRPr="007B3083" w:rsidRDefault="00A00692" w:rsidP="004F60EF">
      <w:pPr>
        <w:pStyle w:val="Akapitzlist"/>
        <w:numPr>
          <w:ilvl w:val="0"/>
          <w:numId w:val="18"/>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1" w:history="1">
        <w:r w:rsidRPr="007B3083">
          <w:rPr>
            <w:rStyle w:val="Hipercze"/>
            <w:sz w:val="22"/>
            <w:szCs w:val="22"/>
          </w:rPr>
          <w:t>https://platformazakupowa.pl/strona/45-instrukcje</w:t>
        </w:r>
      </w:hyperlink>
      <w:r w:rsidRPr="007B3083">
        <w:rPr>
          <w:sz w:val="22"/>
          <w:szCs w:val="22"/>
        </w:rPr>
        <w:t xml:space="preserve"> .</w:t>
      </w:r>
    </w:p>
    <w:p w:rsidR="001B33B7" w:rsidRPr="007B3083" w:rsidRDefault="00697772" w:rsidP="00CE46D7">
      <w:pPr>
        <w:pStyle w:val="Nagwek1"/>
        <w:rPr>
          <w:sz w:val="22"/>
          <w:szCs w:val="22"/>
        </w:rPr>
      </w:pPr>
      <w:bookmarkStart w:id="15" w:name="_Toc76106066"/>
      <w:r w:rsidRPr="007B3083">
        <w:rPr>
          <w:caps w:val="0"/>
          <w:sz w:val="22"/>
          <w:szCs w:val="22"/>
        </w:rPr>
        <w:t>TERMIN OTWARCIA OFERT</w:t>
      </w:r>
      <w:bookmarkEnd w:id="15"/>
    </w:p>
    <w:p w:rsidR="00A00692" w:rsidRPr="00CB478F" w:rsidRDefault="00A00692" w:rsidP="004F60EF">
      <w:pPr>
        <w:pStyle w:val="Akapitzlist"/>
        <w:numPr>
          <w:ilvl w:val="0"/>
          <w:numId w:val="12"/>
        </w:numPr>
        <w:rPr>
          <w:sz w:val="22"/>
          <w:szCs w:val="22"/>
        </w:rPr>
      </w:pPr>
      <w:r w:rsidRPr="00CB478F">
        <w:rPr>
          <w:sz w:val="22"/>
          <w:szCs w:val="22"/>
        </w:rPr>
        <w:t xml:space="preserve">Otwarcie ofert następuje niezwłocznie po upływie terminu składania ofert, nie później niż następnego dnia po dniu, w którym upłynął termin składania ofert tj. </w:t>
      </w:r>
      <w:r w:rsidR="00ED483B">
        <w:rPr>
          <w:b/>
          <w:sz w:val="22"/>
          <w:szCs w:val="22"/>
        </w:rPr>
        <w:t>21</w:t>
      </w:r>
      <w:r w:rsidR="006062AE" w:rsidRPr="0014648B">
        <w:rPr>
          <w:b/>
          <w:sz w:val="22"/>
          <w:szCs w:val="22"/>
        </w:rPr>
        <w:t>.07</w:t>
      </w:r>
      <w:r w:rsidR="00F305B1" w:rsidRPr="00CB478F">
        <w:rPr>
          <w:b/>
          <w:sz w:val="22"/>
          <w:szCs w:val="22"/>
        </w:rPr>
        <w:t>.2021</w:t>
      </w:r>
      <w:r w:rsidRPr="00CB478F">
        <w:rPr>
          <w:b/>
          <w:sz w:val="22"/>
          <w:szCs w:val="22"/>
        </w:rPr>
        <w:t xml:space="preserve">r. godz. </w:t>
      </w:r>
      <w:r w:rsidR="00F305B1" w:rsidRPr="00CB478F">
        <w:rPr>
          <w:b/>
          <w:sz w:val="22"/>
          <w:szCs w:val="22"/>
        </w:rPr>
        <w:t>11:15</w:t>
      </w:r>
      <w:r w:rsidR="00CB478F">
        <w:rPr>
          <w:b/>
          <w:sz w:val="22"/>
          <w:szCs w:val="22"/>
        </w:rPr>
        <w:t>.</w:t>
      </w:r>
    </w:p>
    <w:p w:rsidR="00A00692" w:rsidRPr="007B3083" w:rsidRDefault="00A00692" w:rsidP="004F60EF">
      <w:pPr>
        <w:pStyle w:val="Akapitzlist"/>
        <w:numPr>
          <w:ilvl w:val="0"/>
          <w:numId w:val="12"/>
        </w:numPr>
        <w:rPr>
          <w:sz w:val="22"/>
          <w:szCs w:val="22"/>
        </w:rPr>
      </w:pPr>
      <w:r w:rsidRPr="00267C25">
        <w:rPr>
          <w:sz w:val="22"/>
          <w:szCs w:val="22"/>
        </w:rPr>
        <w:t>Jeżeli otwarcie ofert następuje przy użyciu systemu teleinformatycznego, w przypadku</w:t>
      </w:r>
      <w:r w:rsidRPr="007B3083">
        <w:rPr>
          <w:sz w:val="22"/>
          <w:szCs w:val="22"/>
        </w:rPr>
        <w:t xml:space="preserve"> awarii tego systemu, która powoduje brak możliwości otwarcia ofert w terminie określonym przez zamawiającego, otwarcie ofert następuje niezwłocznie po usunięciu awarii.</w:t>
      </w:r>
    </w:p>
    <w:p w:rsidR="00A00692" w:rsidRPr="007B3083" w:rsidRDefault="00A00692" w:rsidP="004F60EF">
      <w:pPr>
        <w:pStyle w:val="Akapitzlist"/>
        <w:numPr>
          <w:ilvl w:val="0"/>
          <w:numId w:val="12"/>
        </w:numPr>
        <w:rPr>
          <w:sz w:val="22"/>
          <w:szCs w:val="22"/>
        </w:rPr>
      </w:pPr>
      <w:r w:rsidRPr="007B3083">
        <w:rPr>
          <w:sz w:val="22"/>
          <w:szCs w:val="22"/>
        </w:rPr>
        <w:t>Zamawiający poinformuje o zmianie terminu otwarcia ofert na stronie internetowej prowadzonego postępowania.</w:t>
      </w:r>
    </w:p>
    <w:p w:rsidR="00A00692" w:rsidRPr="007B3083" w:rsidRDefault="00A00692" w:rsidP="004F60EF">
      <w:pPr>
        <w:pStyle w:val="Akapitzlist"/>
        <w:numPr>
          <w:ilvl w:val="0"/>
          <w:numId w:val="12"/>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rsidR="00A00692" w:rsidRPr="007B3083" w:rsidRDefault="00A00692" w:rsidP="004F60EF">
      <w:pPr>
        <w:pStyle w:val="Akapitzlist"/>
        <w:numPr>
          <w:ilvl w:val="0"/>
          <w:numId w:val="12"/>
        </w:numPr>
        <w:rPr>
          <w:sz w:val="22"/>
          <w:szCs w:val="22"/>
        </w:rPr>
      </w:pPr>
      <w:r w:rsidRPr="007B3083">
        <w:rPr>
          <w:sz w:val="22"/>
          <w:szCs w:val="22"/>
        </w:rPr>
        <w:t xml:space="preserve">Zamawiający, niezwłocznie po otwarciu ofert, udostępnia na stronie internetowej prowadzonego postępowania informacje o: </w:t>
      </w:r>
    </w:p>
    <w:p w:rsidR="00A00692" w:rsidRPr="007B3083" w:rsidRDefault="00A00692" w:rsidP="004F60EF">
      <w:pPr>
        <w:pStyle w:val="Akapitzlist"/>
        <w:numPr>
          <w:ilvl w:val="1"/>
          <w:numId w:val="12"/>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rsidR="00A00692" w:rsidRPr="007B3083" w:rsidRDefault="00A00692" w:rsidP="004F60EF">
      <w:pPr>
        <w:pStyle w:val="Akapitzlist"/>
        <w:numPr>
          <w:ilvl w:val="1"/>
          <w:numId w:val="12"/>
        </w:numPr>
        <w:rPr>
          <w:sz w:val="22"/>
          <w:szCs w:val="22"/>
        </w:rPr>
      </w:pPr>
      <w:r w:rsidRPr="007B3083">
        <w:rPr>
          <w:sz w:val="22"/>
          <w:szCs w:val="22"/>
        </w:rPr>
        <w:t>cenach lub kosztach zawartych w ofertach.</w:t>
      </w:r>
    </w:p>
    <w:p w:rsidR="00A00692" w:rsidRPr="007B3083" w:rsidRDefault="00A00692" w:rsidP="004F60EF">
      <w:pPr>
        <w:pStyle w:val="Akapitzlist"/>
        <w:numPr>
          <w:ilvl w:val="0"/>
          <w:numId w:val="12"/>
        </w:numPr>
        <w:rPr>
          <w:sz w:val="22"/>
          <w:szCs w:val="22"/>
        </w:rPr>
      </w:pPr>
      <w:r w:rsidRPr="007B3083">
        <w:rPr>
          <w:sz w:val="22"/>
          <w:szCs w:val="22"/>
        </w:rPr>
        <w:t>Informacja zostanie opublikowana na stronie postępowania na platformazakupowa.pl w sekcji ,,Komunikaty” .</w:t>
      </w:r>
    </w:p>
    <w:p w:rsidR="00CE46D7" w:rsidRPr="007B3083" w:rsidRDefault="00A00692" w:rsidP="004F60EF">
      <w:pPr>
        <w:pStyle w:val="Akapitzlist"/>
        <w:numPr>
          <w:ilvl w:val="0"/>
          <w:numId w:val="12"/>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rsidR="00CE46D7" w:rsidRPr="007B3083" w:rsidRDefault="00697772" w:rsidP="00CE46D7">
      <w:pPr>
        <w:pStyle w:val="Nagwek1"/>
        <w:rPr>
          <w:sz w:val="22"/>
          <w:szCs w:val="22"/>
        </w:rPr>
      </w:pPr>
      <w:bookmarkStart w:id="16" w:name="_Toc76106067"/>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6"/>
      <w:r w:rsidRPr="007B3083">
        <w:rPr>
          <w:caps w:val="0"/>
          <w:sz w:val="22"/>
          <w:szCs w:val="22"/>
        </w:rPr>
        <w:t xml:space="preserve"> </w:t>
      </w:r>
    </w:p>
    <w:p w:rsidR="00455E24" w:rsidRPr="007B3083" w:rsidRDefault="002C3C7E" w:rsidP="004F60EF">
      <w:pPr>
        <w:pStyle w:val="Akapitzlist"/>
        <w:numPr>
          <w:ilvl w:val="0"/>
          <w:numId w:val="8"/>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rsidR="00455E24" w:rsidRPr="007B3083" w:rsidRDefault="00455E24" w:rsidP="004F60EF">
      <w:pPr>
        <w:pStyle w:val="Akapitzlist"/>
        <w:numPr>
          <w:ilvl w:val="1"/>
          <w:numId w:val="8"/>
        </w:numPr>
        <w:rPr>
          <w:sz w:val="22"/>
          <w:szCs w:val="22"/>
        </w:rPr>
      </w:pPr>
      <w:r w:rsidRPr="007B3083">
        <w:rPr>
          <w:sz w:val="22"/>
          <w:szCs w:val="22"/>
        </w:rPr>
        <w:t>będącego osobą fizyczną, którego prawomocnie skazano za przestępstwo:</w:t>
      </w:r>
    </w:p>
    <w:p w:rsidR="00455E24" w:rsidRPr="007B3083" w:rsidRDefault="00455E24" w:rsidP="004F60EF">
      <w:pPr>
        <w:pStyle w:val="Akapitzlist"/>
        <w:numPr>
          <w:ilvl w:val="2"/>
          <w:numId w:val="9"/>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rsidR="00455E24" w:rsidRPr="007B3083" w:rsidRDefault="00455E24" w:rsidP="004F60EF">
      <w:pPr>
        <w:pStyle w:val="Akapitzlist"/>
        <w:numPr>
          <w:ilvl w:val="2"/>
          <w:numId w:val="9"/>
        </w:numPr>
        <w:rPr>
          <w:sz w:val="22"/>
          <w:szCs w:val="22"/>
        </w:rPr>
      </w:pPr>
      <w:r w:rsidRPr="007B3083">
        <w:rPr>
          <w:sz w:val="22"/>
          <w:szCs w:val="22"/>
        </w:rPr>
        <w:t>handlu ludźmi, o którym mowa w art. 189a Kodeksu karnego (art. 108 ust. 1 pkt 1 lit. b Pzp),</w:t>
      </w:r>
    </w:p>
    <w:p w:rsidR="00455E24" w:rsidRPr="007B3083" w:rsidRDefault="00455E24" w:rsidP="004F60EF">
      <w:pPr>
        <w:pStyle w:val="Akapitzlist"/>
        <w:numPr>
          <w:ilvl w:val="2"/>
          <w:numId w:val="9"/>
        </w:numPr>
        <w:rPr>
          <w:sz w:val="22"/>
          <w:szCs w:val="22"/>
        </w:rPr>
      </w:pPr>
      <w:r w:rsidRPr="007B3083">
        <w:rPr>
          <w:sz w:val="22"/>
          <w:szCs w:val="22"/>
        </w:rPr>
        <w:t>o którym mowa w art. 228-230a, art. 250a Kodeksu karnego lub w art. 46 lub art. 48 ustawy z dnia 25 czerwca 2010 r. o sporcie (art. 108 ust. 1 pkt 1 lit. c Pzp),</w:t>
      </w:r>
    </w:p>
    <w:p w:rsidR="00455E24" w:rsidRPr="007B3083" w:rsidRDefault="00455E24" w:rsidP="004F60EF">
      <w:pPr>
        <w:pStyle w:val="Akapitzlist"/>
        <w:numPr>
          <w:ilvl w:val="2"/>
          <w:numId w:val="9"/>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rsidR="00455E24" w:rsidRPr="007B3083" w:rsidRDefault="00455E24" w:rsidP="004F60EF">
      <w:pPr>
        <w:pStyle w:val="Akapitzlist"/>
        <w:numPr>
          <w:ilvl w:val="2"/>
          <w:numId w:val="9"/>
        </w:numPr>
        <w:rPr>
          <w:sz w:val="22"/>
          <w:szCs w:val="22"/>
        </w:rPr>
      </w:pPr>
      <w:r w:rsidRPr="007B3083">
        <w:rPr>
          <w:sz w:val="22"/>
          <w:szCs w:val="22"/>
        </w:rPr>
        <w:t>o charakterze terrorystycznym, o którym mowa w art. 115 § 20 Kodeksu karnego, lub mające na celu popełnienie tego przestępstwa (art. 108 ust. 1 pkt 1 lit. e Pzp),</w:t>
      </w:r>
    </w:p>
    <w:p w:rsidR="00455E24" w:rsidRPr="007B3083" w:rsidRDefault="00455E24" w:rsidP="004F60EF">
      <w:pPr>
        <w:pStyle w:val="Akapitzlist"/>
        <w:numPr>
          <w:ilvl w:val="2"/>
          <w:numId w:val="9"/>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rsidR="00455E24" w:rsidRPr="007B3083" w:rsidRDefault="00455E24" w:rsidP="004F60EF">
      <w:pPr>
        <w:pStyle w:val="Akapitzlist"/>
        <w:numPr>
          <w:ilvl w:val="2"/>
          <w:numId w:val="9"/>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rsidR="00455E24" w:rsidRPr="007B3083" w:rsidRDefault="00455E24" w:rsidP="004F60EF">
      <w:pPr>
        <w:pStyle w:val="Akapitzlist"/>
        <w:numPr>
          <w:ilvl w:val="2"/>
          <w:numId w:val="9"/>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rsidR="00455E24" w:rsidRPr="007B3083" w:rsidRDefault="00455E24" w:rsidP="00455E24">
      <w:pPr>
        <w:rPr>
          <w:sz w:val="22"/>
          <w:szCs w:val="22"/>
        </w:rPr>
      </w:pPr>
      <w:r w:rsidRPr="007B3083">
        <w:rPr>
          <w:sz w:val="22"/>
          <w:szCs w:val="22"/>
        </w:rPr>
        <w:t>− lub za odpowiedni czyn zabroniony określony w przepisach prawa obcego;</w:t>
      </w:r>
    </w:p>
    <w:p w:rsidR="00455E24" w:rsidRPr="007B3083" w:rsidRDefault="00455E24" w:rsidP="004F60EF">
      <w:pPr>
        <w:pStyle w:val="Akapitzlist"/>
        <w:numPr>
          <w:ilvl w:val="1"/>
          <w:numId w:val="8"/>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rsidR="00455E24" w:rsidRPr="007B3083" w:rsidRDefault="00455E24" w:rsidP="004F60EF">
      <w:pPr>
        <w:pStyle w:val="Akapitzlist"/>
        <w:numPr>
          <w:ilvl w:val="1"/>
          <w:numId w:val="8"/>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rsidR="00455E24" w:rsidRPr="007B3083" w:rsidRDefault="00455E24" w:rsidP="004F60EF">
      <w:pPr>
        <w:pStyle w:val="Akapitzlist"/>
        <w:numPr>
          <w:ilvl w:val="1"/>
          <w:numId w:val="8"/>
        </w:numPr>
        <w:rPr>
          <w:sz w:val="22"/>
          <w:szCs w:val="22"/>
        </w:rPr>
      </w:pPr>
      <w:r w:rsidRPr="007B3083">
        <w:rPr>
          <w:sz w:val="22"/>
          <w:szCs w:val="22"/>
        </w:rPr>
        <w:t>wobec którego orzeczono zakaz ubiegania się o zamówienia publiczne (art. 108 ust. 1 pkt 4 Pzp);</w:t>
      </w:r>
    </w:p>
    <w:p w:rsidR="00455E24" w:rsidRPr="007B3083" w:rsidRDefault="00455E24" w:rsidP="004F60EF">
      <w:pPr>
        <w:pStyle w:val="Akapitzlist"/>
        <w:numPr>
          <w:ilvl w:val="1"/>
          <w:numId w:val="8"/>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rsidR="00455E24" w:rsidRPr="007B3083" w:rsidRDefault="00455E24" w:rsidP="004F60EF">
      <w:pPr>
        <w:pStyle w:val="Akapitzlist"/>
        <w:numPr>
          <w:ilvl w:val="1"/>
          <w:numId w:val="8"/>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kluczenie wykonawcy z udziału w </w:t>
      </w:r>
      <w:r w:rsidRPr="007B3083">
        <w:rPr>
          <w:sz w:val="22"/>
          <w:szCs w:val="22"/>
        </w:rPr>
        <w:t>postępowaniu o udzielenie zamówienia (art. 108 ust. 1 pkt 6 Pzp).</w:t>
      </w:r>
    </w:p>
    <w:p w:rsidR="002C3C7E" w:rsidRPr="007B3083" w:rsidRDefault="00BC5629" w:rsidP="004F60EF">
      <w:pPr>
        <w:pStyle w:val="Akapitzlist"/>
        <w:numPr>
          <w:ilvl w:val="0"/>
          <w:numId w:val="8"/>
        </w:numPr>
        <w:rPr>
          <w:sz w:val="22"/>
          <w:szCs w:val="22"/>
        </w:rPr>
      </w:pPr>
      <w:r w:rsidRPr="007B3083">
        <w:rPr>
          <w:b/>
          <w:sz w:val="22"/>
          <w:szCs w:val="22"/>
        </w:rPr>
        <w:t xml:space="preserve">Fakultatywne podstawy wykluczenia z postępowania, o których mowa w art. 109 ust. 1. </w:t>
      </w:r>
      <w:r w:rsidR="00F305B1">
        <w:rPr>
          <w:sz w:val="22"/>
          <w:szCs w:val="22"/>
        </w:rPr>
        <w:t>Z </w:t>
      </w:r>
      <w:r w:rsidR="002C3C7E" w:rsidRPr="007B3083">
        <w:rPr>
          <w:sz w:val="22"/>
          <w:szCs w:val="22"/>
        </w:rPr>
        <w:t>postępowania o udzielenie zamówienia zamawiający wyklucza także wykonawcę:</w:t>
      </w:r>
    </w:p>
    <w:p w:rsidR="002C3C7E" w:rsidRPr="007B3083" w:rsidRDefault="002C3C7E" w:rsidP="004F60EF">
      <w:pPr>
        <w:pStyle w:val="Akapitzlist"/>
        <w:numPr>
          <w:ilvl w:val="1"/>
          <w:numId w:val="8"/>
        </w:numPr>
        <w:rPr>
          <w:sz w:val="22"/>
          <w:szCs w:val="22"/>
        </w:rPr>
      </w:pPr>
      <w:r w:rsidRPr="007B308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3 Pzp);</w:t>
      </w:r>
    </w:p>
    <w:p w:rsidR="00384000" w:rsidRPr="007B3083" w:rsidRDefault="00384000" w:rsidP="004F60EF">
      <w:pPr>
        <w:pStyle w:val="Akapitzlist"/>
        <w:numPr>
          <w:ilvl w:val="0"/>
          <w:numId w:val="8"/>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rsidR="00384000" w:rsidRPr="007B3083" w:rsidRDefault="00384000" w:rsidP="004F60EF">
      <w:pPr>
        <w:pStyle w:val="Akapitzlist"/>
        <w:numPr>
          <w:ilvl w:val="0"/>
          <w:numId w:val="8"/>
        </w:numPr>
        <w:rPr>
          <w:sz w:val="22"/>
          <w:szCs w:val="22"/>
        </w:rPr>
      </w:pPr>
      <w:r w:rsidRPr="007B3083">
        <w:rPr>
          <w:sz w:val="22"/>
          <w:szCs w:val="22"/>
        </w:rPr>
        <w:t>Wykluczenie Wykonawcy następuje zgodnie z art. 111 Pzp.</w:t>
      </w:r>
    </w:p>
    <w:p w:rsidR="00247D2A" w:rsidRPr="007B3083" w:rsidRDefault="00697772" w:rsidP="00247D2A">
      <w:pPr>
        <w:pStyle w:val="Nagwek1"/>
        <w:rPr>
          <w:sz w:val="22"/>
          <w:szCs w:val="22"/>
        </w:rPr>
      </w:pPr>
      <w:bookmarkStart w:id="17" w:name="_Toc76106068"/>
      <w:r w:rsidRPr="007B3083">
        <w:rPr>
          <w:caps w:val="0"/>
          <w:sz w:val="22"/>
          <w:szCs w:val="22"/>
        </w:rPr>
        <w:t>WARUNKI UDZIAŁU W POSTĘPOWANIU</w:t>
      </w:r>
      <w:bookmarkEnd w:id="17"/>
    </w:p>
    <w:p w:rsidR="002C3C7E" w:rsidRPr="007B3083" w:rsidRDefault="002C3C7E" w:rsidP="004F60EF">
      <w:pPr>
        <w:pStyle w:val="Akapitzlist"/>
        <w:numPr>
          <w:ilvl w:val="0"/>
          <w:numId w:val="5"/>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rsidR="00595214" w:rsidRPr="007B3083" w:rsidRDefault="002C3C7E" w:rsidP="004F60EF">
      <w:pPr>
        <w:pStyle w:val="Akapitzlist"/>
        <w:numPr>
          <w:ilvl w:val="1"/>
          <w:numId w:val="5"/>
        </w:numPr>
        <w:rPr>
          <w:b/>
          <w:sz w:val="22"/>
          <w:szCs w:val="22"/>
        </w:rPr>
      </w:pPr>
      <w:r w:rsidRPr="007B3083">
        <w:rPr>
          <w:b/>
          <w:sz w:val="22"/>
          <w:szCs w:val="22"/>
        </w:rPr>
        <w:t>zdolności do występowania w obrocie gospodarczym;</w:t>
      </w:r>
      <w:r w:rsidR="00595214" w:rsidRPr="007B3083">
        <w:rPr>
          <w:b/>
          <w:sz w:val="22"/>
          <w:szCs w:val="22"/>
        </w:rPr>
        <w:t xml:space="preserve"> </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5214" w:rsidRPr="007B3083" w:rsidRDefault="002C3C7E" w:rsidP="004F60EF">
      <w:pPr>
        <w:pStyle w:val="Akapitzlist"/>
        <w:numPr>
          <w:ilvl w:val="1"/>
          <w:numId w:val="5"/>
        </w:numPr>
        <w:rPr>
          <w:b/>
          <w:sz w:val="22"/>
          <w:szCs w:val="22"/>
        </w:rPr>
      </w:pPr>
      <w:r w:rsidRPr="007B3083">
        <w:rPr>
          <w:b/>
          <w:sz w:val="22"/>
          <w:szCs w:val="22"/>
        </w:rPr>
        <w:t>uprawnień do prowadzenia określonej działalności gospodarczej lub zawodowej, o ile wynika to z odrębnych przepisów;</w:t>
      </w:r>
    </w:p>
    <w:p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rsidR="00595214" w:rsidRPr="007B3083" w:rsidRDefault="002C3C7E" w:rsidP="004F60EF">
      <w:pPr>
        <w:pStyle w:val="Akapitzlist"/>
        <w:numPr>
          <w:ilvl w:val="1"/>
          <w:numId w:val="5"/>
        </w:numPr>
        <w:rPr>
          <w:b/>
          <w:sz w:val="22"/>
          <w:szCs w:val="22"/>
        </w:rPr>
      </w:pPr>
      <w:r w:rsidRPr="007B3083">
        <w:rPr>
          <w:b/>
          <w:sz w:val="22"/>
          <w:szCs w:val="22"/>
        </w:rPr>
        <w:t>sytuacji ekonomicznej lub finansowej;</w:t>
      </w:r>
    </w:p>
    <w:p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rsidR="00595214" w:rsidRPr="007B3083" w:rsidRDefault="002C3C7E" w:rsidP="004F60EF">
      <w:pPr>
        <w:pStyle w:val="Akapitzlist"/>
        <w:numPr>
          <w:ilvl w:val="1"/>
          <w:numId w:val="5"/>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rsidR="002C3C7E" w:rsidRPr="007B3083" w:rsidRDefault="002C3C7E" w:rsidP="00595214">
      <w:pPr>
        <w:pStyle w:val="Akapitzlist"/>
        <w:ind w:left="792"/>
        <w:rPr>
          <w:i/>
          <w:sz w:val="22"/>
          <w:szCs w:val="22"/>
        </w:rPr>
      </w:pPr>
      <w:r w:rsidRPr="007B3083">
        <w:rPr>
          <w:i/>
          <w:sz w:val="22"/>
          <w:szCs w:val="22"/>
        </w:rPr>
        <w:t>Opis sposobu dokonywania oceny spełniania tego warunku:</w:t>
      </w:r>
    </w:p>
    <w:p w:rsidR="002C3C7E" w:rsidRPr="002464DB" w:rsidRDefault="002C3C7E" w:rsidP="004F60EF">
      <w:pPr>
        <w:pStyle w:val="Akapitzlist"/>
        <w:numPr>
          <w:ilvl w:val="2"/>
          <w:numId w:val="5"/>
        </w:numPr>
        <w:rPr>
          <w:sz w:val="22"/>
          <w:szCs w:val="22"/>
        </w:rPr>
      </w:pPr>
      <w:r w:rsidRPr="002464DB">
        <w:rPr>
          <w:sz w:val="22"/>
          <w:szCs w:val="22"/>
        </w:rPr>
        <w:t>Wykonawca</w:t>
      </w:r>
      <w:r w:rsidR="00595214" w:rsidRPr="002464DB">
        <w:rPr>
          <w:sz w:val="22"/>
          <w:szCs w:val="22"/>
        </w:rPr>
        <w:t xml:space="preserve"> </w:t>
      </w:r>
      <w:r w:rsidRPr="002464DB">
        <w:rPr>
          <w:sz w:val="22"/>
          <w:szCs w:val="22"/>
        </w:rPr>
        <w:t xml:space="preserve">winien wykazać, że wykonał należycie nie wcześniej niż w okresie ostatnich </w:t>
      </w:r>
      <w:r w:rsidR="0014648B">
        <w:rPr>
          <w:sz w:val="22"/>
          <w:szCs w:val="22"/>
        </w:rPr>
        <w:t>3</w:t>
      </w:r>
      <w:r w:rsidRPr="002464DB">
        <w:rPr>
          <w:sz w:val="22"/>
          <w:szCs w:val="22"/>
        </w:rPr>
        <w:t xml:space="preserve"> lat przed upływem terminu składania ofert, a jeżeli okres prowadzenia działalności jest krótszy -w  tym  okresie: co najmniej jedną </w:t>
      </w:r>
      <w:r w:rsidR="00F12CF8">
        <w:rPr>
          <w:sz w:val="22"/>
          <w:szCs w:val="22"/>
        </w:rPr>
        <w:t>usługę</w:t>
      </w:r>
      <w:r w:rsidRPr="002464DB">
        <w:rPr>
          <w:sz w:val="22"/>
          <w:szCs w:val="22"/>
        </w:rPr>
        <w:t xml:space="preserve"> która:</w:t>
      </w:r>
    </w:p>
    <w:p w:rsidR="002C3C7E" w:rsidRPr="002464DB" w:rsidRDefault="002C3C7E" w:rsidP="004F60EF">
      <w:pPr>
        <w:pStyle w:val="Akapitzlist"/>
        <w:numPr>
          <w:ilvl w:val="3"/>
          <w:numId w:val="6"/>
        </w:numPr>
        <w:rPr>
          <w:sz w:val="22"/>
          <w:szCs w:val="22"/>
        </w:rPr>
      </w:pPr>
      <w:r w:rsidRPr="009C10E1">
        <w:rPr>
          <w:b/>
          <w:sz w:val="22"/>
          <w:szCs w:val="22"/>
        </w:rPr>
        <w:t>polegała na</w:t>
      </w:r>
      <w:r w:rsidR="00E15E3C" w:rsidRPr="009C10E1">
        <w:rPr>
          <w:b/>
          <w:sz w:val="22"/>
          <w:szCs w:val="22"/>
        </w:rPr>
        <w:t xml:space="preserve"> </w:t>
      </w:r>
      <w:r w:rsidR="00F12CF8" w:rsidRPr="009C10E1">
        <w:rPr>
          <w:b/>
          <w:sz w:val="22"/>
          <w:szCs w:val="22"/>
        </w:rPr>
        <w:t>pozyskaniu i zrywce drewna w ilości co najmniej 9 000 m</w:t>
      </w:r>
      <w:r w:rsidR="00F12CF8" w:rsidRPr="009C10E1">
        <w:rPr>
          <w:b/>
          <w:sz w:val="22"/>
          <w:szCs w:val="22"/>
          <w:vertAlign w:val="superscript"/>
        </w:rPr>
        <w:t>3</w:t>
      </w:r>
      <w:r w:rsidR="009C10E1">
        <w:rPr>
          <w:b/>
          <w:sz w:val="22"/>
          <w:szCs w:val="22"/>
        </w:rPr>
        <w:t xml:space="preserve"> w </w:t>
      </w:r>
      <w:r w:rsidR="00F12CF8" w:rsidRPr="009C10E1">
        <w:rPr>
          <w:b/>
          <w:sz w:val="22"/>
          <w:szCs w:val="22"/>
        </w:rPr>
        <w:t>technologii zgodnej z przedmiotowym zamówieniem</w:t>
      </w:r>
      <w:r w:rsidRPr="002464DB">
        <w:rPr>
          <w:sz w:val="22"/>
          <w:szCs w:val="22"/>
        </w:rPr>
        <w:t>,</w:t>
      </w:r>
    </w:p>
    <w:p w:rsidR="002C3C7E" w:rsidRPr="00DC197F" w:rsidRDefault="002C3C7E" w:rsidP="004F60EF">
      <w:pPr>
        <w:pStyle w:val="Akapitzlist"/>
        <w:numPr>
          <w:ilvl w:val="2"/>
          <w:numId w:val="5"/>
        </w:numPr>
        <w:rPr>
          <w:sz w:val="22"/>
          <w:szCs w:val="22"/>
        </w:rPr>
      </w:pPr>
      <w:r w:rsidRPr="00DC197F">
        <w:rPr>
          <w:sz w:val="22"/>
          <w:szCs w:val="22"/>
        </w:rPr>
        <w:t>udzielenie  zamówienia  mogą  ubiegać  się Wykonawcy,  którzy dysponują lub będą dysponować w okresie wykonywania zamówienia</w:t>
      </w:r>
      <w:r w:rsidR="00595214" w:rsidRPr="00DC197F">
        <w:rPr>
          <w:sz w:val="22"/>
          <w:szCs w:val="22"/>
        </w:rPr>
        <w:t xml:space="preserve"> </w:t>
      </w:r>
      <w:r w:rsidRPr="00DC197F">
        <w:rPr>
          <w:sz w:val="22"/>
          <w:szCs w:val="22"/>
        </w:rPr>
        <w:t>i skierują do jego realizacji:</w:t>
      </w:r>
    </w:p>
    <w:p w:rsidR="002C3C7E" w:rsidRPr="00F12CF8" w:rsidRDefault="002C3C7E" w:rsidP="004F60EF">
      <w:pPr>
        <w:pStyle w:val="Akapitzlist"/>
        <w:numPr>
          <w:ilvl w:val="3"/>
          <w:numId w:val="7"/>
        </w:numPr>
        <w:rPr>
          <w:sz w:val="22"/>
          <w:szCs w:val="22"/>
        </w:rPr>
      </w:pPr>
      <w:r w:rsidRPr="00DC197F">
        <w:rPr>
          <w:sz w:val="22"/>
          <w:szCs w:val="22"/>
        </w:rPr>
        <w:t xml:space="preserve">min.  </w:t>
      </w:r>
      <w:r w:rsidR="00F12CF8" w:rsidRPr="00F12CF8">
        <w:rPr>
          <w:b/>
          <w:sz w:val="22"/>
          <w:szCs w:val="22"/>
        </w:rPr>
        <w:t>2 osobami z ukończonym kursem pilarza-drwala</w:t>
      </w:r>
    </w:p>
    <w:p w:rsidR="00F12CF8" w:rsidRDefault="00F12CF8" w:rsidP="004F60EF">
      <w:pPr>
        <w:pStyle w:val="Akapitzlist"/>
        <w:numPr>
          <w:ilvl w:val="2"/>
          <w:numId w:val="5"/>
        </w:numPr>
        <w:rPr>
          <w:sz w:val="22"/>
          <w:szCs w:val="22"/>
        </w:rPr>
      </w:pPr>
      <w:r w:rsidRPr="00F12CF8">
        <w:rPr>
          <w:sz w:val="22"/>
          <w:szCs w:val="22"/>
        </w:rPr>
        <w:t>udzielenie  zamówienia  mogą  ubiegać  się Wykonawcy,  którzy na czas realizacji zamówienia następującymi narzędziami oraz wyposażeniem zakładu</w:t>
      </w:r>
      <w:r w:rsidR="00176732">
        <w:rPr>
          <w:sz w:val="22"/>
          <w:szCs w:val="22"/>
        </w:rPr>
        <w:t>:</w:t>
      </w:r>
    </w:p>
    <w:p w:rsidR="00176732" w:rsidRPr="009C10E1" w:rsidRDefault="00176732" w:rsidP="004F60EF">
      <w:pPr>
        <w:pStyle w:val="Akapitzlist"/>
        <w:numPr>
          <w:ilvl w:val="3"/>
          <w:numId w:val="30"/>
        </w:numPr>
        <w:rPr>
          <w:b/>
          <w:sz w:val="22"/>
          <w:szCs w:val="22"/>
        </w:rPr>
      </w:pPr>
      <w:r w:rsidRPr="009C10E1">
        <w:rPr>
          <w:b/>
          <w:sz w:val="22"/>
          <w:szCs w:val="22"/>
        </w:rPr>
        <w:t>pilarki spalinowe – 2 szt.,</w:t>
      </w:r>
    </w:p>
    <w:p w:rsidR="00176732" w:rsidRPr="009C10E1" w:rsidRDefault="00176732" w:rsidP="004F60EF">
      <w:pPr>
        <w:pStyle w:val="Akapitzlist"/>
        <w:numPr>
          <w:ilvl w:val="3"/>
          <w:numId w:val="30"/>
        </w:numPr>
        <w:rPr>
          <w:b/>
          <w:sz w:val="22"/>
          <w:szCs w:val="22"/>
        </w:rPr>
      </w:pPr>
      <w:r w:rsidRPr="009C10E1">
        <w:rPr>
          <w:b/>
          <w:sz w:val="22"/>
          <w:szCs w:val="22"/>
        </w:rPr>
        <w:t>koń zrywkowy,</w:t>
      </w:r>
    </w:p>
    <w:p w:rsidR="00176732" w:rsidRPr="009C10E1" w:rsidRDefault="00176732" w:rsidP="004F60EF">
      <w:pPr>
        <w:pStyle w:val="Akapitzlist"/>
        <w:numPr>
          <w:ilvl w:val="3"/>
          <w:numId w:val="30"/>
        </w:numPr>
        <w:rPr>
          <w:b/>
          <w:sz w:val="22"/>
          <w:szCs w:val="22"/>
        </w:rPr>
      </w:pPr>
      <w:r w:rsidRPr="009C10E1">
        <w:rPr>
          <w:b/>
          <w:sz w:val="22"/>
          <w:szCs w:val="22"/>
        </w:rPr>
        <w:t>ciągnik rolniczy lub ciągnik zrywkowy LKT</w:t>
      </w:r>
      <w:r w:rsidR="009C10E1">
        <w:rPr>
          <w:b/>
          <w:sz w:val="22"/>
          <w:szCs w:val="22"/>
        </w:rPr>
        <w:t>.</w:t>
      </w:r>
    </w:p>
    <w:p w:rsidR="00595214" w:rsidRPr="007B3083" w:rsidRDefault="00595214" w:rsidP="004F60EF">
      <w:pPr>
        <w:pStyle w:val="Akapitzlist"/>
        <w:numPr>
          <w:ilvl w:val="0"/>
          <w:numId w:val="5"/>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rsidR="00362B4D" w:rsidRPr="00E5286B" w:rsidRDefault="00697772" w:rsidP="00E5286B">
      <w:pPr>
        <w:pStyle w:val="Nagwek1"/>
        <w:rPr>
          <w:sz w:val="22"/>
          <w:szCs w:val="22"/>
        </w:rPr>
      </w:pPr>
      <w:bookmarkStart w:id="18" w:name="_Toc76106069"/>
      <w:r w:rsidRPr="00E5286B">
        <w:rPr>
          <w:caps w:val="0"/>
          <w:sz w:val="22"/>
          <w:szCs w:val="22"/>
        </w:rPr>
        <w:t xml:space="preserve">INFORMACJA O MOŻLIWOŚCI WSPÓLNEGO UBIEGANIA SIĘ O ZAMÓWIENIE ORAZ INFORMACJA O MOŻLIWOŚCI UDOSTĘPNIENIA ZASOBÓW </w:t>
      </w:r>
      <w:r w:rsidR="00A40208" w:rsidRPr="00E5286B">
        <w:rPr>
          <w:sz w:val="22"/>
          <w:szCs w:val="22"/>
        </w:rPr>
        <w:t>WSPÓLNE UBIEGANIE SIĘ O ZAMÓWIENIE</w:t>
      </w:r>
      <w:bookmarkEnd w:id="18"/>
    </w:p>
    <w:p w:rsidR="00E66D2B" w:rsidRPr="007B3083" w:rsidRDefault="00E66D2B" w:rsidP="004F60EF">
      <w:pPr>
        <w:pStyle w:val="Akapitzlist"/>
        <w:numPr>
          <w:ilvl w:val="0"/>
          <w:numId w:val="24"/>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rsidR="00E66D2B" w:rsidRPr="007B3083" w:rsidRDefault="00E66D2B" w:rsidP="004F60EF">
      <w:pPr>
        <w:pStyle w:val="Akapitzlist"/>
        <w:numPr>
          <w:ilvl w:val="0"/>
          <w:numId w:val="24"/>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rsidR="00E66D2B" w:rsidRPr="007B3083" w:rsidRDefault="00B22AA2" w:rsidP="004F60EF">
      <w:pPr>
        <w:pStyle w:val="Akapitzlist"/>
        <w:numPr>
          <w:ilvl w:val="0"/>
          <w:numId w:val="24"/>
        </w:numPr>
        <w:rPr>
          <w:b/>
          <w:sz w:val="22"/>
          <w:szCs w:val="22"/>
        </w:rPr>
      </w:pPr>
      <w:r w:rsidRPr="007B3083">
        <w:rPr>
          <w:b/>
          <w:sz w:val="22"/>
          <w:szCs w:val="22"/>
        </w:rPr>
        <w:t>W przypadku Wykonawców wspólnie ubiegających się o zamówienie:</w:t>
      </w:r>
    </w:p>
    <w:p w:rsidR="00B22AA2" w:rsidRPr="007B3083" w:rsidRDefault="00B22AA2" w:rsidP="004F60EF">
      <w:pPr>
        <w:pStyle w:val="Akapitzlist"/>
        <w:numPr>
          <w:ilvl w:val="1"/>
          <w:numId w:val="24"/>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B22AA2" w:rsidRPr="007B3083" w:rsidRDefault="00B22AA2" w:rsidP="004F60EF">
      <w:pPr>
        <w:pStyle w:val="Akapitzlist"/>
        <w:numPr>
          <w:ilvl w:val="1"/>
          <w:numId w:val="24"/>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2AA2" w:rsidRPr="007B3083" w:rsidRDefault="00B22AA2" w:rsidP="004F60EF">
      <w:pPr>
        <w:pStyle w:val="Akapitzlist"/>
        <w:numPr>
          <w:ilvl w:val="1"/>
          <w:numId w:val="24"/>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rsidR="002C3C7E" w:rsidRPr="007B3083" w:rsidRDefault="00362B4D" w:rsidP="002C3C7E">
      <w:pPr>
        <w:rPr>
          <w:b/>
          <w:sz w:val="22"/>
          <w:szCs w:val="22"/>
        </w:rPr>
      </w:pPr>
      <w:r w:rsidRPr="007B3083">
        <w:rPr>
          <w:b/>
          <w:sz w:val="22"/>
          <w:szCs w:val="22"/>
        </w:rPr>
        <w:t>UDOSTEPNIENIE ZASOBÓW</w:t>
      </w:r>
    </w:p>
    <w:p w:rsidR="00A40208" w:rsidRPr="007B3083" w:rsidRDefault="00362B4D" w:rsidP="004F60EF">
      <w:pPr>
        <w:pStyle w:val="Akapitzlist"/>
        <w:numPr>
          <w:ilvl w:val="0"/>
          <w:numId w:val="24"/>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40208" w:rsidRPr="007B3083" w:rsidRDefault="00362B4D" w:rsidP="004F60EF">
      <w:pPr>
        <w:pStyle w:val="Akapitzlist"/>
        <w:numPr>
          <w:ilvl w:val="0"/>
          <w:numId w:val="24"/>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rsidR="00A40208" w:rsidRPr="007B3083" w:rsidRDefault="00362B4D" w:rsidP="004F60EF">
      <w:pPr>
        <w:pStyle w:val="Akapitzlist"/>
        <w:numPr>
          <w:ilvl w:val="0"/>
          <w:numId w:val="24"/>
        </w:numPr>
        <w:rPr>
          <w:sz w:val="22"/>
          <w:szCs w:val="22"/>
        </w:rPr>
      </w:pPr>
      <w:r w:rsidRPr="007B3083">
        <w:rPr>
          <w:sz w:val="22"/>
          <w:szCs w:val="22"/>
        </w:rPr>
        <w:t xml:space="preserve">Zgodnie z art. 118 ust. 3  Pzp  Wykonawca,  który  polega  na  zdolnościach  lub  sytuacji  podmiotów udostępniających  zasoby,  </w:t>
      </w:r>
      <w:r w:rsidRPr="008D01D2">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40208" w:rsidRPr="007B3083" w:rsidRDefault="00362B4D" w:rsidP="004F60EF">
      <w:pPr>
        <w:pStyle w:val="Akapitzlist"/>
        <w:numPr>
          <w:ilvl w:val="0"/>
          <w:numId w:val="24"/>
        </w:numPr>
        <w:rPr>
          <w:sz w:val="22"/>
          <w:szCs w:val="22"/>
        </w:rPr>
      </w:pPr>
      <w:r w:rsidRPr="007B3083">
        <w:rPr>
          <w:sz w:val="22"/>
          <w:szCs w:val="22"/>
        </w:rPr>
        <w:t xml:space="preserve">Zobowiązanie podmiotu udostępniającego zasoby, o którym mowa w art. 118 ust. 3 Pzp, potwierdza, że stosunek łączący Wykonawcę z podmiotami udostępniającymi zasoby gwarantuje rzeczywisty dostęp do tych zasobów oraz określa w szczególności: 1)zakres dostępnych Wykonawcy zasobów podmiotu udostępniającego zasoby; 2)sposób  i  okres  udostępnienia  Wykonawcy  i  wykorzystania  przez  niego  zasobów  podmiotu udostępniającego te zasoby przy wykonywaniu zamówienia; 3)czy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A40208" w:rsidRPr="007B3083" w:rsidRDefault="00362B4D" w:rsidP="004F60EF">
      <w:pPr>
        <w:pStyle w:val="Akapitzlist"/>
        <w:numPr>
          <w:ilvl w:val="0"/>
          <w:numId w:val="24"/>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rsidR="00A40208" w:rsidRPr="007B3083" w:rsidRDefault="00362B4D" w:rsidP="004F60EF">
      <w:pPr>
        <w:pStyle w:val="Akapitzlist"/>
        <w:numPr>
          <w:ilvl w:val="0"/>
          <w:numId w:val="24"/>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0208" w:rsidRPr="007B3083" w:rsidRDefault="00362B4D" w:rsidP="004F60EF">
      <w:pPr>
        <w:pStyle w:val="Akapitzlist"/>
        <w:numPr>
          <w:ilvl w:val="0"/>
          <w:numId w:val="24"/>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rsidR="002C3C7E" w:rsidRPr="007B3083" w:rsidRDefault="00362B4D" w:rsidP="004F60EF">
      <w:pPr>
        <w:pStyle w:val="Akapitzlist"/>
        <w:numPr>
          <w:ilvl w:val="0"/>
          <w:numId w:val="24"/>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47D2A" w:rsidRPr="007B3083" w:rsidRDefault="00697772" w:rsidP="00247D2A">
      <w:pPr>
        <w:pStyle w:val="Nagwek1"/>
        <w:rPr>
          <w:sz w:val="22"/>
          <w:szCs w:val="22"/>
        </w:rPr>
      </w:pPr>
      <w:bookmarkStart w:id="19" w:name="_Toc76106070"/>
      <w:r w:rsidRPr="007B3083">
        <w:rPr>
          <w:caps w:val="0"/>
          <w:sz w:val="22"/>
          <w:szCs w:val="22"/>
        </w:rPr>
        <w:t>INFORMACJA O OŚWIADCZENIU WSTĘPNYM I PODMIOTOWYCH ŚRODKACH DOWODOWYCH</w:t>
      </w:r>
      <w:bookmarkEnd w:id="19"/>
    </w:p>
    <w:p w:rsidR="00572757" w:rsidRPr="007B3083" w:rsidRDefault="00572757" w:rsidP="004F60EF">
      <w:pPr>
        <w:pStyle w:val="Akapitzlist"/>
        <w:numPr>
          <w:ilvl w:val="0"/>
          <w:numId w:val="20"/>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rsidR="00572757" w:rsidRPr="007B3083" w:rsidRDefault="00572757" w:rsidP="004F60EF">
      <w:pPr>
        <w:pStyle w:val="Akapitzlist"/>
        <w:numPr>
          <w:ilvl w:val="0"/>
          <w:numId w:val="20"/>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rsidR="00572757" w:rsidRPr="007B3083" w:rsidRDefault="00572757" w:rsidP="004F60EF">
      <w:pPr>
        <w:pStyle w:val="Akapitzlist"/>
        <w:numPr>
          <w:ilvl w:val="0"/>
          <w:numId w:val="20"/>
        </w:numPr>
        <w:rPr>
          <w:sz w:val="22"/>
          <w:szCs w:val="22"/>
        </w:rPr>
      </w:pPr>
      <w:r w:rsidRPr="007B3083">
        <w:rPr>
          <w:sz w:val="22"/>
          <w:szCs w:val="22"/>
        </w:rPr>
        <w:t>Zamawiający  wzywa  Wykonawcę,  którego  oferta  została  najwy</w:t>
      </w:r>
      <w:r w:rsidR="00F305B1">
        <w:rPr>
          <w:sz w:val="22"/>
          <w:szCs w:val="22"/>
        </w:rPr>
        <w:t>żej  oceniona,  do  złożenia w </w:t>
      </w:r>
      <w:r w:rsidRPr="007B3083">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572757" w:rsidRPr="007B3083" w:rsidRDefault="00572757" w:rsidP="004F60EF">
      <w:pPr>
        <w:pStyle w:val="Akapitzlist"/>
        <w:numPr>
          <w:ilvl w:val="0"/>
          <w:numId w:val="20"/>
        </w:numPr>
        <w:rPr>
          <w:sz w:val="22"/>
          <w:szCs w:val="22"/>
        </w:rPr>
      </w:pPr>
      <w:r w:rsidRPr="007B3083">
        <w:rPr>
          <w:b/>
          <w:sz w:val="22"/>
          <w:szCs w:val="22"/>
        </w:rPr>
        <w:t>Podmiotowe środki dowodowe</w:t>
      </w:r>
      <w:r w:rsidRPr="007B3083">
        <w:rPr>
          <w:sz w:val="22"/>
          <w:szCs w:val="22"/>
        </w:rPr>
        <w:t xml:space="preserve"> wymagane od wykonawcy obejmują:</w:t>
      </w:r>
    </w:p>
    <w:p w:rsidR="003F1EA4" w:rsidRPr="007B3083" w:rsidRDefault="00572757" w:rsidP="004F60EF">
      <w:pPr>
        <w:pStyle w:val="Akapitzlist"/>
        <w:numPr>
          <w:ilvl w:val="1"/>
          <w:numId w:val="20"/>
        </w:numPr>
        <w:rPr>
          <w:sz w:val="22"/>
          <w:szCs w:val="22"/>
        </w:rPr>
      </w:pPr>
      <w:r w:rsidRPr="007B3083">
        <w:rPr>
          <w:sz w:val="22"/>
          <w:szCs w:val="22"/>
        </w:rPr>
        <w:t xml:space="preserve">oświadczenie wykonawcy, w zakresie art. 108 ust. 1 pkt 5 ustawy, o braku przynależności do tej samej  </w:t>
      </w:r>
      <w:r w:rsidRPr="007B3083">
        <w:rPr>
          <w:b/>
          <w:sz w:val="22"/>
          <w:szCs w:val="22"/>
        </w:rPr>
        <w:t>grupy  kapitałowej</w:t>
      </w:r>
      <w:r w:rsidRPr="007B3083">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Pr>
          <w:sz w:val="22"/>
          <w:szCs w:val="22"/>
        </w:rPr>
        <w:t>oferty częściowej lub wniosku o </w:t>
      </w:r>
      <w:r w:rsidRPr="007B3083">
        <w:rPr>
          <w:sz w:val="22"/>
          <w:szCs w:val="22"/>
        </w:rPr>
        <w:t>dopuszczenie do udziału w postępowaniu niezależnie od innego wykonawcy należącego do tej samej grupy kapitałowej -</w:t>
      </w:r>
      <w:r w:rsidRPr="00356348">
        <w:rPr>
          <w:b/>
          <w:sz w:val="22"/>
          <w:szCs w:val="22"/>
        </w:rPr>
        <w:t xml:space="preserve">załącznik nr </w:t>
      </w:r>
      <w:r w:rsidR="00384000" w:rsidRPr="00356348">
        <w:rPr>
          <w:b/>
          <w:sz w:val="22"/>
          <w:szCs w:val="22"/>
        </w:rPr>
        <w:t xml:space="preserve">2b </w:t>
      </w:r>
      <w:r w:rsidRPr="00356348">
        <w:rPr>
          <w:b/>
          <w:sz w:val="22"/>
          <w:szCs w:val="22"/>
        </w:rPr>
        <w:t>do SWZ;</w:t>
      </w:r>
    </w:p>
    <w:p w:rsidR="00572757" w:rsidRPr="007B3083" w:rsidRDefault="00572757" w:rsidP="004F60EF">
      <w:pPr>
        <w:pStyle w:val="Akapitzlist"/>
        <w:numPr>
          <w:ilvl w:val="1"/>
          <w:numId w:val="20"/>
        </w:numPr>
        <w:rPr>
          <w:sz w:val="22"/>
          <w:szCs w:val="22"/>
        </w:rPr>
      </w:pPr>
      <w:r w:rsidRPr="007B3083">
        <w:rPr>
          <w:sz w:val="22"/>
          <w:szCs w:val="22"/>
        </w:rPr>
        <w:t>odpis  lub  informacja</w:t>
      </w:r>
      <w:r w:rsidR="003F1EA4" w:rsidRPr="007B3083">
        <w:rPr>
          <w:sz w:val="22"/>
          <w:szCs w:val="22"/>
        </w:rPr>
        <w:t xml:space="preserve"> </w:t>
      </w:r>
      <w:r w:rsidRPr="00356348">
        <w:rPr>
          <w:sz w:val="22"/>
          <w:szCs w:val="22"/>
        </w:rPr>
        <w:t xml:space="preserve">z  </w:t>
      </w:r>
      <w:r w:rsidRPr="007B3083">
        <w:rPr>
          <w:b/>
          <w:sz w:val="22"/>
          <w:szCs w:val="22"/>
        </w:rPr>
        <w:t>Krajowego  Rejestru  Sądowego  lu</w:t>
      </w:r>
      <w:r w:rsidR="00F305B1">
        <w:rPr>
          <w:b/>
          <w:sz w:val="22"/>
          <w:szCs w:val="22"/>
        </w:rPr>
        <w:t>b  z  Centralnej  Ewidencji  i </w:t>
      </w:r>
      <w:r w:rsidRPr="007B3083">
        <w:rPr>
          <w:b/>
          <w:sz w:val="22"/>
          <w:szCs w:val="22"/>
        </w:rPr>
        <w:t>Informacji o Działalności Gospodarczej</w:t>
      </w:r>
      <w:r w:rsidRPr="007B3083">
        <w:rPr>
          <w:sz w:val="22"/>
          <w:szCs w:val="22"/>
        </w:rPr>
        <w:t>, w zakresie art. 109 ust. 1 pkt 4 ustawy, sporządzonych nie wcześniej niż  3  miesiące  przed  jej  złożeniem,  jeżeli  odrębne  przepisy  wymagają  wpisu  do  rejestru  lub ewidencji;</w:t>
      </w:r>
    </w:p>
    <w:p w:rsidR="003F1EA4" w:rsidRPr="00935056" w:rsidRDefault="003F1EA4" w:rsidP="00935056">
      <w:pPr>
        <w:pStyle w:val="Akapitzlist"/>
        <w:numPr>
          <w:ilvl w:val="1"/>
          <w:numId w:val="20"/>
        </w:numPr>
        <w:rPr>
          <w:b/>
          <w:sz w:val="22"/>
          <w:szCs w:val="22"/>
        </w:rPr>
      </w:pPr>
      <w:r w:rsidRPr="00935056">
        <w:rPr>
          <w:b/>
          <w:sz w:val="22"/>
          <w:szCs w:val="22"/>
        </w:rPr>
        <w:t xml:space="preserve">wykaz </w:t>
      </w:r>
      <w:r w:rsidR="004953FE" w:rsidRPr="00935056">
        <w:rPr>
          <w:b/>
          <w:sz w:val="22"/>
          <w:szCs w:val="22"/>
        </w:rPr>
        <w:t>usług</w:t>
      </w:r>
      <w:r w:rsidRPr="00935056">
        <w:rPr>
          <w:sz w:val="22"/>
          <w:szCs w:val="22"/>
        </w:rPr>
        <w:t xml:space="preserve">, o których mowa w </w:t>
      </w:r>
      <w:r w:rsidR="004B6623" w:rsidRPr="00935056">
        <w:rPr>
          <w:sz w:val="22"/>
          <w:szCs w:val="22"/>
        </w:rPr>
        <w:t>ROZDZ</w:t>
      </w:r>
      <w:r w:rsidRPr="00935056">
        <w:rPr>
          <w:sz w:val="22"/>
          <w:szCs w:val="22"/>
        </w:rPr>
        <w:t>. XV</w:t>
      </w:r>
      <w:r w:rsidR="00384000" w:rsidRPr="00935056">
        <w:rPr>
          <w:sz w:val="22"/>
          <w:szCs w:val="22"/>
        </w:rPr>
        <w:t>II</w:t>
      </w:r>
      <w:r w:rsidRPr="00935056">
        <w:rPr>
          <w:sz w:val="22"/>
          <w:szCs w:val="22"/>
        </w:rPr>
        <w:t xml:space="preserve"> pkt  </w:t>
      </w:r>
      <w:r w:rsidR="00384000" w:rsidRPr="00935056">
        <w:rPr>
          <w:sz w:val="22"/>
          <w:szCs w:val="22"/>
        </w:rPr>
        <w:t>1.4.1,</w:t>
      </w:r>
      <w:r w:rsidRPr="00935056">
        <w:rPr>
          <w:sz w:val="22"/>
          <w:szCs w:val="22"/>
        </w:rPr>
        <w:t xml:space="preserve"> </w:t>
      </w:r>
      <w:r w:rsidR="004953FE" w:rsidRPr="00935056">
        <w:rPr>
          <w:sz w:val="22"/>
          <w:szCs w:val="22"/>
        </w:rPr>
        <w:t>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sidRPr="00935056">
        <w:rPr>
          <w:sz w:val="22"/>
          <w:szCs w:val="22"/>
        </w:rPr>
        <w:t xml:space="preserve">, </w:t>
      </w:r>
      <w:r w:rsidR="00935056" w:rsidRPr="00935056">
        <w:rPr>
          <w:sz w:val="22"/>
          <w:szCs w:val="22"/>
        </w:rPr>
        <w:t xml:space="preserve">przy czym dowodami, o których mowa, są referencje bądź inne dokumenty sporządzone przez podmiot, na rzecz którego usługi zostały wykonane, </w:t>
      </w:r>
      <w:r w:rsidRPr="00935056">
        <w:rPr>
          <w:sz w:val="22"/>
          <w:szCs w:val="22"/>
        </w:rPr>
        <w:t>a jeżeli wykonawca z przyczyn niezależnych od niego nie jest wstanie uzyskać tych dokumentów –inne odpowiednie dokumenty –</w:t>
      </w:r>
      <w:r w:rsidRPr="00935056">
        <w:rPr>
          <w:b/>
          <w:sz w:val="22"/>
          <w:szCs w:val="22"/>
        </w:rPr>
        <w:t xml:space="preserve">załącznik nr </w:t>
      </w:r>
      <w:r w:rsidR="00384000" w:rsidRPr="00935056">
        <w:rPr>
          <w:b/>
          <w:sz w:val="22"/>
          <w:szCs w:val="22"/>
        </w:rPr>
        <w:t>4</w:t>
      </w:r>
      <w:r w:rsidR="00F305B1" w:rsidRPr="00935056">
        <w:rPr>
          <w:b/>
          <w:sz w:val="22"/>
          <w:szCs w:val="22"/>
        </w:rPr>
        <w:t xml:space="preserve"> </w:t>
      </w:r>
      <w:r w:rsidRPr="00935056">
        <w:rPr>
          <w:b/>
          <w:sz w:val="22"/>
          <w:szCs w:val="22"/>
        </w:rPr>
        <w:t>do SWZ,</w:t>
      </w:r>
    </w:p>
    <w:p w:rsidR="00572757" w:rsidRPr="00ED483B" w:rsidRDefault="003F1EA4" w:rsidP="004F60EF">
      <w:pPr>
        <w:pStyle w:val="Akapitzlist"/>
        <w:numPr>
          <w:ilvl w:val="1"/>
          <w:numId w:val="20"/>
        </w:numPr>
        <w:rPr>
          <w:sz w:val="22"/>
          <w:szCs w:val="22"/>
        </w:rPr>
      </w:pPr>
      <w:r w:rsidRPr="00F305B1">
        <w:rPr>
          <w:b/>
          <w:sz w:val="22"/>
          <w:szCs w:val="22"/>
        </w:rPr>
        <w:t>wykaz  osób  skierowanych  przez  wykonawcę  do  realizacji  zamówienia</w:t>
      </w:r>
      <w:r w:rsidR="00F305B1">
        <w:rPr>
          <w:sz w:val="22"/>
          <w:szCs w:val="22"/>
        </w:rPr>
        <w:t xml:space="preserve">  publicznego, o </w:t>
      </w:r>
      <w:r w:rsidRPr="00F305B1">
        <w:rPr>
          <w:sz w:val="22"/>
          <w:szCs w:val="22"/>
        </w:rPr>
        <w:t xml:space="preserve">których mowa w </w:t>
      </w:r>
      <w:r w:rsidR="004B6623" w:rsidRPr="00F305B1">
        <w:rPr>
          <w:sz w:val="22"/>
          <w:szCs w:val="22"/>
        </w:rPr>
        <w:t xml:space="preserve">ROZDZ. </w:t>
      </w:r>
      <w:r w:rsidRPr="00F305B1">
        <w:rPr>
          <w:sz w:val="22"/>
          <w:szCs w:val="22"/>
        </w:rPr>
        <w:t>XV</w:t>
      </w:r>
      <w:r w:rsidR="00384000" w:rsidRPr="00F305B1">
        <w:rPr>
          <w:sz w:val="22"/>
          <w:szCs w:val="22"/>
        </w:rPr>
        <w:t>II</w:t>
      </w:r>
      <w:r w:rsidRPr="00F305B1">
        <w:rPr>
          <w:sz w:val="22"/>
          <w:szCs w:val="22"/>
        </w:rPr>
        <w:t xml:space="preserve"> pkt </w:t>
      </w:r>
      <w:r w:rsidR="00384000" w:rsidRPr="00F305B1">
        <w:rPr>
          <w:sz w:val="22"/>
          <w:szCs w:val="22"/>
        </w:rPr>
        <w:t>1.4.2</w:t>
      </w:r>
      <w:r w:rsidRPr="00F305B1">
        <w:rPr>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6348">
        <w:rPr>
          <w:b/>
          <w:sz w:val="22"/>
          <w:szCs w:val="22"/>
        </w:rPr>
        <w:t>załącznik nr 4</w:t>
      </w:r>
      <w:r w:rsidR="00384000" w:rsidRPr="00356348">
        <w:rPr>
          <w:b/>
          <w:sz w:val="22"/>
          <w:szCs w:val="22"/>
        </w:rPr>
        <w:t xml:space="preserve"> </w:t>
      </w:r>
      <w:r w:rsidRPr="00356348">
        <w:rPr>
          <w:b/>
          <w:sz w:val="22"/>
          <w:szCs w:val="22"/>
        </w:rPr>
        <w:t>do SWZ,</w:t>
      </w:r>
    </w:p>
    <w:p w:rsidR="00ED483B" w:rsidRPr="00F305B1" w:rsidRDefault="003B08F0" w:rsidP="004F60EF">
      <w:pPr>
        <w:pStyle w:val="Akapitzlist"/>
        <w:numPr>
          <w:ilvl w:val="1"/>
          <w:numId w:val="20"/>
        </w:numPr>
        <w:rPr>
          <w:sz w:val="22"/>
          <w:szCs w:val="22"/>
        </w:rPr>
      </w:pPr>
      <w:r w:rsidRPr="003B08F0">
        <w:rPr>
          <w:b/>
          <w:sz w:val="22"/>
          <w:szCs w:val="22"/>
        </w:rPr>
        <w:t>wykazu narzędzi, wyposażenia zakładu lub urządzeń technicznych</w:t>
      </w:r>
      <w:r w:rsidRPr="003B08F0">
        <w:rPr>
          <w:sz w:val="22"/>
          <w:szCs w:val="22"/>
        </w:rPr>
        <w:t xml:space="preserve"> dostępnych wykonawcy w celu wykonania zamówienia publicznego </w:t>
      </w:r>
      <w:r w:rsidR="004F60EF" w:rsidRPr="004F60EF">
        <w:rPr>
          <w:sz w:val="22"/>
          <w:szCs w:val="22"/>
        </w:rPr>
        <w:t>o których mowa w ROZDZ. XVII pkt 1.4.</w:t>
      </w:r>
      <w:r w:rsidR="004F60EF">
        <w:rPr>
          <w:sz w:val="22"/>
          <w:szCs w:val="22"/>
        </w:rPr>
        <w:t>3</w:t>
      </w:r>
      <w:r w:rsidR="004F60EF" w:rsidRPr="004F60EF">
        <w:rPr>
          <w:sz w:val="22"/>
          <w:szCs w:val="22"/>
        </w:rPr>
        <w:t xml:space="preserve"> </w:t>
      </w:r>
      <w:r w:rsidRPr="003B08F0">
        <w:rPr>
          <w:sz w:val="22"/>
          <w:szCs w:val="22"/>
        </w:rPr>
        <w:t>wraz z informacją o podstawie do dysponowania tymi zasobami</w:t>
      </w:r>
      <w:r>
        <w:rPr>
          <w:sz w:val="22"/>
          <w:szCs w:val="22"/>
        </w:rPr>
        <w:t xml:space="preserve"> – </w:t>
      </w:r>
      <w:r w:rsidRPr="003B08F0">
        <w:rPr>
          <w:b/>
          <w:sz w:val="22"/>
          <w:szCs w:val="22"/>
        </w:rPr>
        <w:t>załącznik nr 4 do SWZ.</w:t>
      </w:r>
    </w:p>
    <w:p w:rsidR="00A40208" w:rsidRPr="007B3083" w:rsidRDefault="00A40208" w:rsidP="004F60EF">
      <w:pPr>
        <w:pStyle w:val="Akapitzlist"/>
        <w:numPr>
          <w:ilvl w:val="0"/>
          <w:numId w:val="20"/>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rsidR="00A40208" w:rsidRPr="007B3083" w:rsidRDefault="00A40208" w:rsidP="004F60EF">
      <w:pPr>
        <w:pStyle w:val="Akapitzlist"/>
        <w:numPr>
          <w:ilvl w:val="0"/>
          <w:numId w:val="20"/>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rsidR="00A40208" w:rsidRPr="007B3083" w:rsidRDefault="00A40208" w:rsidP="004F60EF">
      <w:pPr>
        <w:pStyle w:val="Akapitzlist"/>
        <w:numPr>
          <w:ilvl w:val="0"/>
          <w:numId w:val="20"/>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rsidR="00A40208" w:rsidRPr="007B3083" w:rsidRDefault="00A40208" w:rsidP="004F60EF">
      <w:pPr>
        <w:pStyle w:val="Akapitzlist"/>
        <w:numPr>
          <w:ilvl w:val="0"/>
          <w:numId w:val="20"/>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A40208" w:rsidRPr="007B3083" w:rsidRDefault="003F1EA4" w:rsidP="004F60EF">
      <w:pPr>
        <w:pStyle w:val="Akapitzlist"/>
        <w:numPr>
          <w:ilvl w:val="0"/>
          <w:numId w:val="20"/>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A40208" w:rsidRPr="007B3083" w:rsidRDefault="00A40208" w:rsidP="004F60EF">
      <w:pPr>
        <w:pStyle w:val="Akapitzlist"/>
        <w:numPr>
          <w:ilvl w:val="0"/>
          <w:numId w:val="20"/>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rsidR="00A40208" w:rsidRPr="007B3083" w:rsidRDefault="00A40208" w:rsidP="004F60EF">
      <w:pPr>
        <w:pStyle w:val="Akapitzlist"/>
        <w:numPr>
          <w:ilvl w:val="0"/>
          <w:numId w:val="20"/>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rsidR="00A40208" w:rsidRPr="007B3083" w:rsidRDefault="00A40208" w:rsidP="004F60EF">
      <w:pPr>
        <w:pStyle w:val="Akapitzlist"/>
        <w:numPr>
          <w:ilvl w:val="0"/>
          <w:numId w:val="20"/>
        </w:numPr>
        <w:rPr>
          <w:sz w:val="22"/>
          <w:szCs w:val="22"/>
        </w:rPr>
      </w:pPr>
      <w:r w:rsidRPr="007B3083">
        <w:rPr>
          <w:sz w:val="22"/>
          <w:szCs w:val="22"/>
        </w:rPr>
        <w:t xml:space="preserve">Dokumenty sporządzone w języku obcym są składane wraz z tłumaczeniem na język polski. </w:t>
      </w:r>
    </w:p>
    <w:p w:rsidR="00A40208" w:rsidRPr="007B3083" w:rsidRDefault="00A40208" w:rsidP="004F60EF">
      <w:pPr>
        <w:pStyle w:val="Akapitzlist"/>
        <w:numPr>
          <w:ilvl w:val="0"/>
          <w:numId w:val="20"/>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rsidR="00A40208" w:rsidRPr="007B3083" w:rsidRDefault="00A40208" w:rsidP="004F60EF">
      <w:pPr>
        <w:pStyle w:val="Akapitzlist"/>
        <w:numPr>
          <w:ilvl w:val="0"/>
          <w:numId w:val="20"/>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rsidR="00A40208" w:rsidRPr="007B3083" w:rsidRDefault="00A40208" w:rsidP="004F60EF">
      <w:pPr>
        <w:pStyle w:val="Akapitzlist"/>
        <w:numPr>
          <w:ilvl w:val="0"/>
          <w:numId w:val="20"/>
        </w:numPr>
        <w:rPr>
          <w:sz w:val="22"/>
          <w:szCs w:val="22"/>
        </w:rPr>
      </w:pPr>
      <w:r w:rsidRPr="007B3083">
        <w:rPr>
          <w:sz w:val="22"/>
          <w:szCs w:val="22"/>
        </w:rPr>
        <w:t>Ocena spełnienia warunków zostanie dokonana wg formuły: spełnia/nie spełnia.</w:t>
      </w:r>
    </w:p>
    <w:p w:rsidR="001B33B7" w:rsidRPr="007B3083" w:rsidRDefault="00697772" w:rsidP="00CE46D7">
      <w:pPr>
        <w:pStyle w:val="Nagwek1"/>
        <w:rPr>
          <w:sz w:val="22"/>
          <w:szCs w:val="22"/>
        </w:rPr>
      </w:pPr>
      <w:bookmarkStart w:id="20" w:name="_Toc76106071"/>
      <w:r w:rsidRPr="007B3083">
        <w:rPr>
          <w:caps w:val="0"/>
          <w:sz w:val="22"/>
          <w:szCs w:val="22"/>
        </w:rPr>
        <w:t>SPOSÓB OBLICZENIA CENY</w:t>
      </w:r>
      <w:bookmarkEnd w:id="20"/>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Ceny będą wyrażone w złotych polskich netto i brutto.</w:t>
      </w:r>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Cenę ofertową brutto stanowi wartość netto wynikająca z iloczynu ceny jednostkowej netto i ilości drewna do pozyskania (określonej w formularzu ofertowym), powiększona o podatek VAT. Przy wyliczaniu wartości ceny należy ograniczyć się do dwóch miejsc po przecinku na każdym etapie wyliczenia ceny, stosując ogólnie przyjęte zasady zaokrągleń.</w:t>
      </w:r>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Ceną ofertową brutto jest cena za realizację całości przedmiotu zamówienia, stanowiącą sumę kosztów wykonania wszystkich niezbędnych prac do prawidłowej i kompleksowej realizacji przedmiotu zamówienia.  Wszelkie koszty dodatkowe, które wystąpią przy realizacji zamówienia, a które Wykonawca mógł działając z należytą starannością przewidzieć na etapie składania oferty, lecz nie zawarł ich w cenie ofertowej, będą ponoszone w ramach wynagrodzenia Wykonawcy.</w:t>
      </w:r>
    </w:p>
    <w:p w:rsidR="003B08F0" w:rsidRPr="004F60EF"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 xml:space="preserve">Cena może być tylko jedna za przedmiot zamówienia. Zamawiający nie dopuszcza przedstawiania ceny w kilku wariantach, w zależności od zastosowanych rozwiązań. W przypadku przedstawiania ceny w taki sposób oferta zostanie odrzucona. </w:t>
      </w:r>
    </w:p>
    <w:p w:rsidR="00A40208" w:rsidRPr="004F60EF" w:rsidRDefault="00A40208"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Prawidłowe ustalenie stawki podatku VAT leży po stro</w:t>
      </w:r>
      <w:r w:rsidR="00F305B1" w:rsidRPr="004F60EF">
        <w:rPr>
          <w:sz w:val="22"/>
          <w:szCs w:val="22"/>
          <w:lang w:eastAsia="pl-PL"/>
        </w:rPr>
        <w:t>nie Wykonawcy. Wykonawca poda w </w:t>
      </w:r>
      <w:r w:rsidRPr="004F60EF">
        <w:rPr>
          <w:sz w:val="22"/>
          <w:szCs w:val="22"/>
          <w:lang w:eastAsia="pl-PL"/>
        </w:rPr>
        <w:t>Formularzu Ofertowym  stawkę  podatku  od  towarów  i  usług  (VAT)  właściwą  dla  przedmiotu  zamówienia, obowiązującą wg stanu prawnego na dzień składania ofert. Określenie ceny ofertowej z zastosowaniem nieprawidłowej  stawki  podatku  VAT  potra</w:t>
      </w:r>
      <w:r w:rsidR="00F305B1" w:rsidRPr="004F60EF">
        <w:rPr>
          <w:sz w:val="22"/>
          <w:szCs w:val="22"/>
          <w:lang w:eastAsia="pl-PL"/>
        </w:rPr>
        <w:t>ktowane  będzie  jako  błąd  w </w:t>
      </w:r>
      <w:r w:rsidRPr="004F60EF">
        <w:rPr>
          <w:sz w:val="22"/>
          <w:szCs w:val="22"/>
          <w:lang w:eastAsia="pl-PL"/>
        </w:rPr>
        <w:t xml:space="preserve">obliczeniu  ceny  i  spowoduje odrzucenie oferty, jeżeli nie zostaną spełnione ustawowe przesłanki  omyłki ( na podstawie art. 226 ust. 1 pkt 10 Pzp w związku z art. 223 ust. 2 pkt 3 Pzp). </w:t>
      </w:r>
    </w:p>
    <w:p w:rsidR="00A40208" w:rsidRPr="004F60EF" w:rsidRDefault="00A40208"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4F60EF">
        <w:rPr>
          <w:sz w:val="22"/>
          <w:szCs w:val="22"/>
          <w:lang w:eastAsia="pl-PL"/>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rsidR="00CE46D7" w:rsidRPr="004F60EF" w:rsidRDefault="006F06E9"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rPr>
      </w:pPr>
      <w:r w:rsidRPr="004F60EF">
        <w:rPr>
          <w:sz w:val="22"/>
          <w:szCs w:val="22"/>
          <w:lang w:eastAsia="pl-PL"/>
        </w:rPr>
        <w:t>W</w:t>
      </w:r>
      <w:r w:rsidR="00A40208" w:rsidRPr="004F60EF">
        <w:rPr>
          <w:sz w:val="22"/>
          <w:szCs w:val="22"/>
          <w:lang w:eastAsia="pl-PL"/>
        </w:rPr>
        <w:t xml:space="preserve"> przypadku</w:t>
      </w:r>
      <w:r w:rsidR="00A40208" w:rsidRPr="004F60EF">
        <w:rPr>
          <w:sz w:val="22"/>
          <w:szCs w:val="22"/>
        </w:rPr>
        <w:t xml:space="preserve"> rozbieżności pomiędzy ceną ryczałtową podaną cyfrowo a słownie, jako wartość właściwa zostanie przyjęta cena ryczałtowa podana słownie.</w:t>
      </w:r>
    </w:p>
    <w:p w:rsidR="001B33B7" w:rsidRPr="007B3083" w:rsidRDefault="00697772" w:rsidP="00CE46D7">
      <w:pPr>
        <w:pStyle w:val="Nagwek1"/>
        <w:rPr>
          <w:sz w:val="22"/>
          <w:szCs w:val="22"/>
        </w:rPr>
      </w:pPr>
      <w:bookmarkStart w:id="21" w:name="_Toc76106072"/>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1"/>
    </w:p>
    <w:p w:rsidR="007B3083" w:rsidRPr="00296BF0" w:rsidRDefault="007B3083" w:rsidP="004F60EF">
      <w:pPr>
        <w:pStyle w:val="Akapitzlist"/>
        <w:numPr>
          <w:ilvl w:val="0"/>
          <w:numId w:val="25"/>
        </w:numPr>
        <w:rPr>
          <w:sz w:val="22"/>
          <w:szCs w:val="22"/>
        </w:rPr>
      </w:pPr>
      <w:r w:rsidRPr="00296BF0">
        <w:rPr>
          <w:sz w:val="22"/>
          <w:szCs w:val="22"/>
        </w:rPr>
        <w:t>Przy wyborze najkorzystniejszej oferty Zamawiający będzie się kierował następującymi kryteriami i ich wagami:</w:t>
      </w:r>
    </w:p>
    <w:p w:rsidR="007B3083" w:rsidRPr="00296BF0" w:rsidRDefault="007B3083" w:rsidP="004F60EF">
      <w:pPr>
        <w:pStyle w:val="Akapitzlist"/>
        <w:numPr>
          <w:ilvl w:val="0"/>
          <w:numId w:val="26"/>
        </w:numPr>
        <w:ind w:left="2977"/>
        <w:rPr>
          <w:b/>
          <w:sz w:val="22"/>
          <w:szCs w:val="22"/>
        </w:rPr>
      </w:pPr>
      <w:r w:rsidRPr="00296BF0">
        <w:rPr>
          <w:b/>
          <w:sz w:val="22"/>
          <w:szCs w:val="22"/>
        </w:rPr>
        <w:t xml:space="preserve">Cena (C) – </w:t>
      </w:r>
      <w:r w:rsidR="009C10E1">
        <w:rPr>
          <w:b/>
          <w:sz w:val="22"/>
          <w:szCs w:val="22"/>
        </w:rPr>
        <w:t>10</w:t>
      </w:r>
      <w:r w:rsidRPr="00296BF0">
        <w:rPr>
          <w:b/>
          <w:sz w:val="22"/>
          <w:szCs w:val="22"/>
        </w:rPr>
        <w:t>0 %</w:t>
      </w:r>
    </w:p>
    <w:p w:rsidR="00296BF0" w:rsidRPr="00296BF0" w:rsidRDefault="00296BF0" w:rsidP="00296BF0">
      <w:pPr>
        <w:pStyle w:val="Akapitzlist"/>
        <w:ind w:left="1080"/>
        <w:rPr>
          <w:b/>
          <w:sz w:val="22"/>
          <w:szCs w:val="22"/>
        </w:rPr>
      </w:pPr>
    </w:p>
    <w:p w:rsidR="007B3083" w:rsidRPr="007B3083" w:rsidRDefault="007B3083" w:rsidP="004F60EF">
      <w:pPr>
        <w:pStyle w:val="Akapitzlist"/>
        <w:numPr>
          <w:ilvl w:val="1"/>
          <w:numId w:val="25"/>
        </w:numPr>
        <w:rPr>
          <w:i/>
          <w:iCs/>
          <w:sz w:val="22"/>
          <w:szCs w:val="22"/>
        </w:rPr>
      </w:pPr>
      <w:r w:rsidRPr="00296BF0">
        <w:rPr>
          <w:sz w:val="22"/>
          <w:szCs w:val="22"/>
        </w:rPr>
        <w:t xml:space="preserve"> Kryterium Cena </w:t>
      </w:r>
      <w:r w:rsidRPr="007B3083">
        <w:rPr>
          <w:sz w:val="22"/>
          <w:szCs w:val="22"/>
        </w:rPr>
        <w:t>(C)</w:t>
      </w:r>
      <w:r w:rsidRPr="00296BF0">
        <w:rPr>
          <w:sz w:val="22"/>
          <w:szCs w:val="22"/>
        </w:rPr>
        <w:t xml:space="preserve"> - oferta z najniższą ceną za realizację przedmiotu zamówienia otrzyma maksymalną liczbę </w:t>
      </w:r>
      <w:r w:rsidR="009C10E1">
        <w:rPr>
          <w:sz w:val="22"/>
          <w:szCs w:val="22"/>
        </w:rPr>
        <w:t>10</w:t>
      </w:r>
      <w:r w:rsidRPr="00296BF0">
        <w:rPr>
          <w:sz w:val="22"/>
          <w:szCs w:val="22"/>
        </w:rPr>
        <w:t>0 punktów, natomiast pozostałe oferty uzyskają wartość punktową wyliczoną</w:t>
      </w:r>
      <w:r w:rsidRPr="007B3083">
        <w:rPr>
          <w:bCs/>
          <w:iCs/>
          <w:sz w:val="22"/>
          <w:szCs w:val="22"/>
        </w:rPr>
        <w:t xml:space="preserve"> wg poniższego wzoru:</w:t>
      </w:r>
    </w:p>
    <w:p w:rsidR="007B3083" w:rsidRPr="007B3083" w:rsidRDefault="007B3083" w:rsidP="007B3083">
      <w:pPr>
        <w:pStyle w:val="Tekstpodstawowy33"/>
        <w:keepNext w:val="0"/>
        <w:spacing w:line="276" w:lineRule="auto"/>
        <w:jc w:val="center"/>
        <w:rPr>
          <w:b/>
          <w:iCs/>
          <w:szCs w:val="22"/>
        </w:rPr>
      </w:pPr>
      <w:proofErr w:type="spellStart"/>
      <w:r w:rsidRPr="007B3083">
        <w:rPr>
          <w:b/>
          <w:iCs/>
          <w:szCs w:val="22"/>
        </w:rPr>
        <w:t>Cmin</w:t>
      </w:r>
      <w:proofErr w:type="spellEnd"/>
    </w:p>
    <w:p w:rsidR="007B3083" w:rsidRPr="007B3083" w:rsidRDefault="007B3083" w:rsidP="007B3083">
      <w:pPr>
        <w:spacing w:line="276" w:lineRule="auto"/>
        <w:ind w:left="1418"/>
        <w:jc w:val="center"/>
        <w:rPr>
          <w:b/>
          <w:sz w:val="22"/>
          <w:szCs w:val="22"/>
        </w:rPr>
      </w:pPr>
      <w:r w:rsidRPr="007B3083">
        <w:rPr>
          <w:b/>
          <w:iCs/>
          <w:sz w:val="22"/>
          <w:szCs w:val="22"/>
        </w:rPr>
        <w:t>C</w:t>
      </w:r>
      <w:r w:rsidRPr="007B3083">
        <w:rPr>
          <w:b/>
          <w:sz w:val="22"/>
          <w:szCs w:val="22"/>
        </w:rPr>
        <w:t xml:space="preserve">= ---------------- x </w:t>
      </w:r>
      <w:r w:rsidR="009C10E1">
        <w:rPr>
          <w:b/>
          <w:iCs/>
          <w:sz w:val="22"/>
          <w:szCs w:val="22"/>
        </w:rPr>
        <w:t>10</w:t>
      </w:r>
      <w:r w:rsidRPr="007B3083">
        <w:rPr>
          <w:b/>
          <w:iCs/>
          <w:sz w:val="22"/>
          <w:szCs w:val="22"/>
        </w:rPr>
        <w:t>0 = …….. pkt</w:t>
      </w:r>
    </w:p>
    <w:p w:rsidR="007B3083" w:rsidRPr="007B3083" w:rsidRDefault="007B3083" w:rsidP="007B3083">
      <w:pPr>
        <w:pStyle w:val="Tekstpodstawowy33"/>
        <w:keepNext w:val="0"/>
        <w:spacing w:line="276" w:lineRule="auto"/>
        <w:jc w:val="center"/>
        <w:rPr>
          <w:b/>
          <w:szCs w:val="22"/>
        </w:rPr>
      </w:pPr>
      <w:proofErr w:type="spellStart"/>
      <w:r w:rsidRPr="007B3083">
        <w:rPr>
          <w:b/>
          <w:iCs/>
          <w:szCs w:val="22"/>
        </w:rPr>
        <w:t>Cb</w:t>
      </w:r>
      <w:proofErr w:type="spellEnd"/>
    </w:p>
    <w:p w:rsidR="007B3083" w:rsidRPr="007B3083" w:rsidRDefault="007B3083" w:rsidP="007B3083">
      <w:pPr>
        <w:pStyle w:val="Tekstpodstawowy33"/>
        <w:keepNext w:val="0"/>
        <w:spacing w:line="276" w:lineRule="auto"/>
        <w:rPr>
          <w:szCs w:val="22"/>
        </w:rPr>
      </w:pPr>
    </w:p>
    <w:p w:rsidR="007B3083" w:rsidRPr="00296BF0" w:rsidRDefault="007B3083" w:rsidP="007B3083">
      <w:pPr>
        <w:spacing w:line="276" w:lineRule="auto"/>
        <w:ind w:left="540"/>
        <w:rPr>
          <w:bCs/>
          <w:iCs/>
          <w:sz w:val="22"/>
          <w:szCs w:val="22"/>
        </w:rPr>
      </w:pPr>
      <w:r w:rsidRPr="00296BF0">
        <w:rPr>
          <w:bCs/>
          <w:iCs/>
          <w:sz w:val="22"/>
          <w:szCs w:val="22"/>
        </w:rPr>
        <w:t xml:space="preserve">C </w:t>
      </w:r>
      <w:r w:rsidRPr="00296BF0">
        <w:rPr>
          <w:sz w:val="22"/>
          <w:szCs w:val="22"/>
        </w:rPr>
        <w:t xml:space="preserve">- liczba punktów w kryterium Cena </w:t>
      </w:r>
    </w:p>
    <w:p w:rsidR="007B3083" w:rsidRPr="00296BF0" w:rsidRDefault="007B3083" w:rsidP="007B3083">
      <w:pPr>
        <w:spacing w:line="276" w:lineRule="auto"/>
        <w:ind w:left="540"/>
        <w:rPr>
          <w:bCs/>
          <w:iCs/>
          <w:sz w:val="22"/>
          <w:szCs w:val="22"/>
        </w:rPr>
      </w:pPr>
      <w:proofErr w:type="spellStart"/>
      <w:r w:rsidRPr="00296BF0">
        <w:rPr>
          <w:bCs/>
          <w:iCs/>
          <w:sz w:val="22"/>
          <w:szCs w:val="22"/>
        </w:rPr>
        <w:t>Cmin</w:t>
      </w:r>
      <w:proofErr w:type="spellEnd"/>
      <w:r w:rsidRPr="00296BF0">
        <w:rPr>
          <w:sz w:val="22"/>
          <w:szCs w:val="22"/>
        </w:rPr>
        <w:t xml:space="preserve"> - najniższa cena ofertowa w zbiorze ofert podlegających ocenie</w:t>
      </w:r>
    </w:p>
    <w:p w:rsidR="007B3083" w:rsidRPr="00296BF0" w:rsidRDefault="007B3083" w:rsidP="007B3083">
      <w:pPr>
        <w:spacing w:line="276" w:lineRule="auto"/>
        <w:ind w:left="540"/>
        <w:rPr>
          <w:bCs/>
          <w:iCs/>
          <w:sz w:val="22"/>
          <w:szCs w:val="22"/>
        </w:rPr>
      </w:pPr>
      <w:proofErr w:type="spellStart"/>
      <w:r w:rsidRPr="00296BF0">
        <w:rPr>
          <w:bCs/>
          <w:iCs/>
          <w:sz w:val="22"/>
          <w:szCs w:val="22"/>
        </w:rPr>
        <w:t>Cb</w:t>
      </w:r>
      <w:proofErr w:type="spellEnd"/>
      <w:r w:rsidRPr="00296BF0">
        <w:rPr>
          <w:sz w:val="22"/>
          <w:szCs w:val="22"/>
        </w:rPr>
        <w:t xml:space="preserve"> - cena ofertowa ocenianej oferty</w:t>
      </w:r>
    </w:p>
    <w:p w:rsidR="007B3083" w:rsidRPr="007B3083" w:rsidRDefault="007B3083" w:rsidP="007B3083">
      <w:pPr>
        <w:pStyle w:val="Tekstpodstawowywcity31"/>
        <w:spacing w:after="0" w:line="276" w:lineRule="auto"/>
        <w:ind w:left="426"/>
        <w:jc w:val="both"/>
        <w:rPr>
          <w:bCs/>
          <w:iCs/>
          <w:sz w:val="22"/>
          <w:szCs w:val="22"/>
          <w:shd w:val="clear" w:color="auto" w:fill="00FFFF"/>
        </w:rPr>
      </w:pPr>
    </w:p>
    <w:p w:rsidR="007B3083" w:rsidRPr="007B3083" w:rsidRDefault="007B3083" w:rsidP="007B3083">
      <w:pPr>
        <w:pStyle w:val="Tekstpodstawowywcity31"/>
        <w:spacing w:after="0" w:line="276" w:lineRule="auto"/>
        <w:ind w:left="426"/>
        <w:jc w:val="both"/>
        <w:rPr>
          <w:bCs/>
          <w:iCs/>
          <w:sz w:val="22"/>
          <w:szCs w:val="22"/>
          <w:lang w:val="pl-PL"/>
        </w:rPr>
      </w:pPr>
    </w:p>
    <w:p w:rsidR="007B3083" w:rsidRDefault="007B3083" w:rsidP="004F60EF">
      <w:pPr>
        <w:pStyle w:val="Akapitzlist"/>
        <w:numPr>
          <w:ilvl w:val="0"/>
          <w:numId w:val="25"/>
        </w:numPr>
        <w:rPr>
          <w:sz w:val="22"/>
          <w:szCs w:val="22"/>
        </w:rPr>
      </w:pPr>
      <w:r w:rsidRPr="004F60EF">
        <w:rPr>
          <w:sz w:val="22"/>
          <w:szCs w:val="22"/>
        </w:rPr>
        <w:t>Za najkorzystniejszą ofertę uznana zostanie ta, która uzyska w su</w:t>
      </w:r>
      <w:r w:rsidR="00F305B1" w:rsidRPr="004F60EF">
        <w:rPr>
          <w:sz w:val="22"/>
          <w:szCs w:val="22"/>
        </w:rPr>
        <w:t>mie największą liczbę punktów w </w:t>
      </w:r>
      <w:r w:rsidRPr="004F60EF">
        <w:rPr>
          <w:sz w:val="22"/>
          <w:szCs w:val="22"/>
        </w:rPr>
        <w:t xml:space="preserve">oparciu </w:t>
      </w:r>
      <w:r w:rsidR="004F60EF" w:rsidRPr="004F60EF">
        <w:rPr>
          <w:sz w:val="22"/>
          <w:szCs w:val="22"/>
        </w:rPr>
        <w:t>o przyjęte kryteri</w:t>
      </w:r>
      <w:r w:rsidR="004953FE">
        <w:rPr>
          <w:sz w:val="22"/>
          <w:szCs w:val="22"/>
        </w:rPr>
        <w:t>um</w:t>
      </w:r>
      <w:r w:rsidR="004F60EF" w:rsidRPr="004F60EF">
        <w:rPr>
          <w:sz w:val="22"/>
          <w:szCs w:val="22"/>
        </w:rPr>
        <w:t xml:space="preserve"> oceny ofert</w:t>
      </w:r>
      <w:r w:rsidRPr="004F60EF">
        <w:rPr>
          <w:sz w:val="22"/>
          <w:szCs w:val="22"/>
        </w:rPr>
        <w:t>.</w:t>
      </w:r>
    </w:p>
    <w:p w:rsidR="004F60EF" w:rsidRPr="004F60EF" w:rsidRDefault="004F60EF" w:rsidP="004F60EF">
      <w:pPr>
        <w:pStyle w:val="Akapitzlist"/>
        <w:numPr>
          <w:ilvl w:val="0"/>
          <w:numId w:val="25"/>
        </w:numPr>
        <w:rPr>
          <w:sz w:val="22"/>
          <w:szCs w:val="22"/>
        </w:rPr>
      </w:pPr>
      <w:r w:rsidRPr="004F60EF">
        <w:rPr>
          <w:sz w:val="22"/>
          <w:szCs w:val="22"/>
        </w:rPr>
        <w:t xml:space="preserve">Jeżeli w postępowaniu nie </w:t>
      </w:r>
      <w:r>
        <w:rPr>
          <w:sz w:val="22"/>
          <w:szCs w:val="22"/>
        </w:rPr>
        <w:t>będzie można</w:t>
      </w:r>
      <w:r w:rsidRPr="004F60EF">
        <w:rPr>
          <w:sz w:val="22"/>
          <w:szCs w:val="22"/>
        </w:rPr>
        <w:t xml:space="preserve"> dokonać wyboru najkorzystniejszej oferty ze względu na to, że zostały złożone oferty o takiej samej cenie, zamawiający wzywa wykonawców, którzy złożyli te oferty, do złożenia w terminie określonym przez zamawiającego </w:t>
      </w:r>
      <w:r w:rsidRPr="004F60EF">
        <w:rPr>
          <w:b/>
          <w:sz w:val="22"/>
          <w:szCs w:val="22"/>
        </w:rPr>
        <w:t>ofert dodatkowych</w:t>
      </w:r>
      <w:r>
        <w:rPr>
          <w:sz w:val="22"/>
          <w:szCs w:val="22"/>
        </w:rPr>
        <w:t xml:space="preserve"> zawierających nową cenę. </w:t>
      </w:r>
      <w:r w:rsidRPr="004F60EF">
        <w:rPr>
          <w:sz w:val="22"/>
          <w:szCs w:val="22"/>
        </w:rPr>
        <w:t>Wykonawcy, składając oferty dodatkowe, nie mogą oferować cen wyższych niż zaoferowane w uprzednio złożonych przez nich ofertach</w:t>
      </w:r>
      <w:r>
        <w:rPr>
          <w:sz w:val="22"/>
          <w:szCs w:val="22"/>
        </w:rPr>
        <w:t>.</w:t>
      </w:r>
    </w:p>
    <w:p w:rsidR="007B3083" w:rsidRPr="007B3083" w:rsidRDefault="007B3083" w:rsidP="004F60EF">
      <w:pPr>
        <w:pStyle w:val="Akapitzlist"/>
        <w:numPr>
          <w:ilvl w:val="0"/>
          <w:numId w:val="25"/>
        </w:numPr>
        <w:rPr>
          <w:sz w:val="22"/>
          <w:szCs w:val="22"/>
        </w:rPr>
      </w:pPr>
      <w:r w:rsidRPr="00296BF0">
        <w:rPr>
          <w:sz w:val="22"/>
          <w:szCs w:val="22"/>
        </w:rPr>
        <w:t>Punktacja przyznawana ofertom będzie liczona z dokładnością do dwóch miejsc po przecinku.</w:t>
      </w:r>
    </w:p>
    <w:p w:rsidR="007B3083" w:rsidRPr="00296BF0" w:rsidRDefault="007B3083" w:rsidP="004F60EF">
      <w:pPr>
        <w:pStyle w:val="Akapitzlist"/>
        <w:numPr>
          <w:ilvl w:val="0"/>
          <w:numId w:val="25"/>
        </w:numPr>
        <w:rPr>
          <w:sz w:val="22"/>
          <w:szCs w:val="22"/>
        </w:rPr>
      </w:pPr>
      <w:r w:rsidRPr="00296BF0">
        <w:rPr>
          <w:sz w:val="22"/>
          <w:szCs w:val="22"/>
        </w:rPr>
        <w:t>Zamawiający nie przewiduje przeprowadzania dogrywki w formie aukcji elektronicznej.</w:t>
      </w:r>
    </w:p>
    <w:p w:rsidR="007B3083" w:rsidRPr="007B3083" w:rsidRDefault="007B3083" w:rsidP="007B3083">
      <w:pPr>
        <w:pStyle w:val="Zwykytekst1"/>
        <w:spacing w:line="276" w:lineRule="auto"/>
        <w:jc w:val="both"/>
        <w:rPr>
          <w:rFonts w:ascii="Times New Roman" w:hAnsi="Times New Roman" w:cs="Times New Roman"/>
          <w:sz w:val="22"/>
          <w:szCs w:val="22"/>
        </w:rPr>
      </w:pPr>
    </w:p>
    <w:p w:rsidR="001B33B7" w:rsidRPr="007B3083" w:rsidRDefault="00697772" w:rsidP="00CE46D7">
      <w:pPr>
        <w:pStyle w:val="Nagwek1"/>
        <w:rPr>
          <w:sz w:val="22"/>
          <w:szCs w:val="22"/>
        </w:rPr>
      </w:pPr>
      <w:bookmarkStart w:id="22" w:name="_Toc76106073"/>
      <w:r w:rsidRPr="007B3083">
        <w:rPr>
          <w:caps w:val="0"/>
          <w:sz w:val="22"/>
          <w:szCs w:val="22"/>
        </w:rPr>
        <w:t>INFORMACJE O FORMALNOŚCIACH, JAKIE MUSZĄ ZOSTAĆ DOPEŁNIONE PO WYBORZE OFERTY W CELU ZAWARCIA UMOWY</w:t>
      </w:r>
      <w:bookmarkEnd w:id="22"/>
    </w:p>
    <w:p w:rsidR="00A40208" w:rsidRPr="007B3083" w:rsidRDefault="00A40208" w:rsidP="004F60EF">
      <w:pPr>
        <w:pStyle w:val="Akapitzlist"/>
        <w:numPr>
          <w:ilvl w:val="0"/>
          <w:numId w:val="21"/>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40208" w:rsidRPr="007B3083" w:rsidRDefault="00A40208" w:rsidP="004F60EF">
      <w:pPr>
        <w:pStyle w:val="Akapitzlist"/>
        <w:numPr>
          <w:ilvl w:val="0"/>
          <w:numId w:val="21"/>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rsidR="00A40208" w:rsidRPr="007B3083" w:rsidRDefault="00A40208" w:rsidP="004F60EF">
      <w:pPr>
        <w:pStyle w:val="Akapitzlist"/>
        <w:numPr>
          <w:ilvl w:val="0"/>
          <w:numId w:val="21"/>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rsidR="00A40208" w:rsidRPr="007B3083" w:rsidRDefault="00A40208" w:rsidP="004F60EF">
      <w:pPr>
        <w:pStyle w:val="Akapitzlist"/>
        <w:numPr>
          <w:ilvl w:val="0"/>
          <w:numId w:val="21"/>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rsidR="00A40208" w:rsidRPr="007B3083" w:rsidRDefault="00A40208" w:rsidP="004F60EF">
      <w:pPr>
        <w:pStyle w:val="Akapitzlist"/>
        <w:numPr>
          <w:ilvl w:val="0"/>
          <w:numId w:val="21"/>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rsidR="00A40208" w:rsidRPr="007B3083" w:rsidRDefault="00A40208" w:rsidP="004F60EF">
      <w:pPr>
        <w:pStyle w:val="Akapitzlist"/>
        <w:numPr>
          <w:ilvl w:val="0"/>
          <w:numId w:val="21"/>
        </w:numPr>
        <w:rPr>
          <w:sz w:val="22"/>
          <w:szCs w:val="22"/>
        </w:rPr>
      </w:pPr>
      <w:r w:rsidRPr="007B3083">
        <w:rPr>
          <w:sz w:val="22"/>
          <w:szCs w:val="22"/>
        </w:rPr>
        <w:t xml:space="preserve">Wykonawca, pod rygorem stwierdzenia uchylania się od podpisania umowy, przed podpisaniem Umowy przedłoży Zamawiającemu: </w:t>
      </w:r>
    </w:p>
    <w:p w:rsidR="00486209" w:rsidRPr="00356348" w:rsidRDefault="00486209" w:rsidP="004F60EF">
      <w:pPr>
        <w:pStyle w:val="Akapitzlist"/>
        <w:numPr>
          <w:ilvl w:val="1"/>
          <w:numId w:val="21"/>
        </w:numPr>
        <w:rPr>
          <w:sz w:val="22"/>
          <w:szCs w:val="22"/>
        </w:rPr>
      </w:pPr>
      <w:r>
        <w:rPr>
          <w:sz w:val="22"/>
          <w:szCs w:val="22"/>
        </w:rPr>
        <w:t xml:space="preserve">kopię policy OC Wykonawcy, potwierdzająca, że Wykonawca jest ubezpieczymy od </w:t>
      </w:r>
      <w:r w:rsidR="00DC197F">
        <w:rPr>
          <w:sz w:val="22"/>
          <w:szCs w:val="22"/>
        </w:rPr>
        <w:t>ryzyka i </w:t>
      </w:r>
      <w:r w:rsidRPr="00486209">
        <w:rPr>
          <w:sz w:val="22"/>
          <w:szCs w:val="22"/>
        </w:rPr>
        <w:t>odpowiedzialności związanej z realizacją</w:t>
      </w:r>
      <w:r>
        <w:rPr>
          <w:sz w:val="22"/>
          <w:szCs w:val="22"/>
        </w:rPr>
        <w:t xml:space="preserve"> zamówienia,</w:t>
      </w:r>
    </w:p>
    <w:p w:rsidR="00A40208" w:rsidRPr="007B3083" w:rsidRDefault="00A40208" w:rsidP="004F60EF">
      <w:pPr>
        <w:pStyle w:val="Akapitzlist"/>
        <w:numPr>
          <w:ilvl w:val="0"/>
          <w:numId w:val="21"/>
        </w:numPr>
        <w:rPr>
          <w:sz w:val="22"/>
          <w:szCs w:val="22"/>
        </w:rPr>
      </w:pPr>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E46D7" w:rsidRPr="007B3083" w:rsidRDefault="00697772" w:rsidP="009D58BC">
      <w:pPr>
        <w:pStyle w:val="Nagwek1"/>
        <w:rPr>
          <w:sz w:val="22"/>
          <w:szCs w:val="22"/>
        </w:rPr>
      </w:pPr>
      <w:bookmarkStart w:id="23" w:name="_Toc76106074"/>
      <w:r w:rsidRPr="007B3083">
        <w:rPr>
          <w:caps w:val="0"/>
          <w:sz w:val="22"/>
          <w:szCs w:val="22"/>
        </w:rPr>
        <w:t>WYMAGANIA DOTYCZĄCE ZABEZPIECZENIA NALEŻYTEGO WYKONANIA UMOWY</w:t>
      </w:r>
      <w:bookmarkEnd w:id="23"/>
    </w:p>
    <w:p w:rsidR="009C10E1" w:rsidRPr="009C10E1" w:rsidRDefault="009C10E1" w:rsidP="009C10E1">
      <w:pPr>
        <w:pStyle w:val="Akapitzlist"/>
        <w:ind w:left="360"/>
        <w:rPr>
          <w:b/>
          <w:caps/>
          <w:sz w:val="22"/>
          <w:szCs w:val="22"/>
        </w:rPr>
      </w:pPr>
      <w:bookmarkStart w:id="24" w:name="_Toc76106075"/>
      <w:r w:rsidRPr="009C10E1">
        <w:rPr>
          <w:sz w:val="22"/>
          <w:szCs w:val="22"/>
        </w:rPr>
        <w:t xml:space="preserve">Zamawiający nie wymaga wniesienia zabezpieczenia należytego wykonania umowy </w:t>
      </w:r>
    </w:p>
    <w:p w:rsidR="001B33B7" w:rsidRPr="007B3083" w:rsidRDefault="00697772" w:rsidP="009C10E1">
      <w:pPr>
        <w:pStyle w:val="Nagwek1"/>
        <w:rPr>
          <w:sz w:val="22"/>
          <w:szCs w:val="22"/>
        </w:rPr>
      </w:pPr>
      <w:r w:rsidRPr="007B3083">
        <w:rPr>
          <w:sz w:val="22"/>
          <w:szCs w:val="22"/>
        </w:rPr>
        <w:t>POUCZENIE O ŚRODKACH OCHRONY PRAWNEJ</w:t>
      </w:r>
      <w:bookmarkEnd w:id="24"/>
      <w:r w:rsidRPr="007B3083">
        <w:rPr>
          <w:sz w:val="22"/>
          <w:szCs w:val="22"/>
        </w:rPr>
        <w:t xml:space="preserve"> </w:t>
      </w:r>
    </w:p>
    <w:p w:rsidR="006E0D20" w:rsidRPr="00356348" w:rsidRDefault="006E0D20" w:rsidP="004F60EF">
      <w:pPr>
        <w:pStyle w:val="Akapitzlist"/>
        <w:numPr>
          <w:ilvl w:val="0"/>
          <w:numId w:val="27"/>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rsidR="006E0D20" w:rsidRPr="007B3083" w:rsidRDefault="006E0D20" w:rsidP="004F60EF">
      <w:pPr>
        <w:pStyle w:val="Akapitzlist"/>
        <w:numPr>
          <w:ilvl w:val="0"/>
          <w:numId w:val="27"/>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rsidR="006E0D20" w:rsidRPr="007B3083" w:rsidRDefault="006E0D20" w:rsidP="004F60EF">
      <w:pPr>
        <w:pStyle w:val="Akapitzlist"/>
        <w:numPr>
          <w:ilvl w:val="0"/>
          <w:numId w:val="27"/>
        </w:numPr>
        <w:rPr>
          <w:sz w:val="22"/>
          <w:szCs w:val="22"/>
        </w:rPr>
      </w:pPr>
      <w:r w:rsidRPr="007B3083">
        <w:rPr>
          <w:sz w:val="22"/>
          <w:szCs w:val="22"/>
        </w:rPr>
        <w:t xml:space="preserve">W postępowaniu odwołanie przysługuje na: </w:t>
      </w:r>
    </w:p>
    <w:p w:rsidR="006E0D20" w:rsidRPr="007B3083" w:rsidRDefault="006E0D20" w:rsidP="004F60EF">
      <w:pPr>
        <w:pStyle w:val="Akapitzlist"/>
        <w:numPr>
          <w:ilvl w:val="1"/>
          <w:numId w:val="27"/>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rsidR="006E0D20" w:rsidRPr="007B3083" w:rsidRDefault="006E0D20" w:rsidP="004F60EF">
      <w:pPr>
        <w:pStyle w:val="Akapitzlist"/>
        <w:numPr>
          <w:ilvl w:val="1"/>
          <w:numId w:val="27"/>
        </w:numPr>
        <w:rPr>
          <w:sz w:val="22"/>
          <w:szCs w:val="22"/>
        </w:rPr>
      </w:pPr>
      <w:r w:rsidRPr="007B3083">
        <w:rPr>
          <w:sz w:val="22"/>
          <w:szCs w:val="22"/>
        </w:rPr>
        <w:t xml:space="preserve">zaniechanie  czynności  w  postępowaniu  o  udzielenie  zamówienia,  do  której  Zamawiający  był obowiązany na podstawie ustawy; </w:t>
      </w:r>
    </w:p>
    <w:p w:rsidR="006E0D20" w:rsidRPr="007B3083" w:rsidRDefault="006E0D20" w:rsidP="004F60EF">
      <w:pPr>
        <w:pStyle w:val="Akapitzlist"/>
        <w:numPr>
          <w:ilvl w:val="0"/>
          <w:numId w:val="27"/>
        </w:numPr>
        <w:rPr>
          <w:sz w:val="22"/>
          <w:szCs w:val="22"/>
        </w:rPr>
      </w:pPr>
      <w:r w:rsidRPr="007B3083">
        <w:rPr>
          <w:sz w:val="22"/>
          <w:szCs w:val="22"/>
        </w:rPr>
        <w:t xml:space="preserve">Odwołanie wnosi się do Prezesa Krajowej Izby Odwoławczej. </w:t>
      </w:r>
    </w:p>
    <w:p w:rsidR="006E0D20" w:rsidRPr="007B3083" w:rsidRDefault="006E0D20" w:rsidP="004F60EF">
      <w:pPr>
        <w:pStyle w:val="Akapitzlist"/>
        <w:numPr>
          <w:ilvl w:val="0"/>
          <w:numId w:val="27"/>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rsidR="006E0D20" w:rsidRPr="007B3083" w:rsidRDefault="006E0D20" w:rsidP="004F60EF">
      <w:pPr>
        <w:pStyle w:val="Akapitzlist"/>
        <w:numPr>
          <w:ilvl w:val="0"/>
          <w:numId w:val="27"/>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6E0D20" w:rsidRPr="007B3083" w:rsidRDefault="006E0D20" w:rsidP="004F60EF">
      <w:pPr>
        <w:pStyle w:val="Akapitzlist"/>
        <w:numPr>
          <w:ilvl w:val="0"/>
          <w:numId w:val="27"/>
        </w:numPr>
        <w:rPr>
          <w:sz w:val="22"/>
          <w:szCs w:val="22"/>
        </w:rPr>
      </w:pPr>
      <w:r w:rsidRPr="007B3083">
        <w:rPr>
          <w:sz w:val="22"/>
          <w:szCs w:val="22"/>
        </w:rPr>
        <w:t xml:space="preserve">Odwołanie wnosi się w terminie:  </w:t>
      </w:r>
    </w:p>
    <w:p w:rsidR="006E0D20" w:rsidRPr="007B3083" w:rsidRDefault="006E0D20" w:rsidP="004F60EF">
      <w:pPr>
        <w:pStyle w:val="Akapitzlist"/>
        <w:numPr>
          <w:ilvl w:val="1"/>
          <w:numId w:val="27"/>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rsidR="006E0D20" w:rsidRPr="007B3083" w:rsidRDefault="006E0D20" w:rsidP="004F60EF">
      <w:pPr>
        <w:pStyle w:val="Akapitzlist"/>
        <w:numPr>
          <w:ilvl w:val="1"/>
          <w:numId w:val="27"/>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rsidR="006E0D20" w:rsidRPr="007B3083" w:rsidRDefault="006E0D20" w:rsidP="004F60EF">
      <w:pPr>
        <w:pStyle w:val="Akapitzlist"/>
        <w:numPr>
          <w:ilvl w:val="0"/>
          <w:numId w:val="27"/>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6E0D20" w:rsidRPr="007B3083" w:rsidRDefault="006E0D20" w:rsidP="004F60EF">
      <w:pPr>
        <w:pStyle w:val="Akapitzlist"/>
        <w:numPr>
          <w:ilvl w:val="0"/>
          <w:numId w:val="27"/>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rsidR="006E0D20" w:rsidRPr="007B3083" w:rsidRDefault="006E0D20" w:rsidP="004F60EF">
      <w:pPr>
        <w:pStyle w:val="Akapitzlist"/>
        <w:numPr>
          <w:ilvl w:val="0"/>
          <w:numId w:val="27"/>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rsidR="006E0D20" w:rsidRPr="007B3083" w:rsidRDefault="006E0D20" w:rsidP="004F60EF">
      <w:pPr>
        <w:pStyle w:val="Akapitzlist"/>
        <w:numPr>
          <w:ilvl w:val="1"/>
          <w:numId w:val="27"/>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rsidR="006E0D20" w:rsidRPr="007B3083" w:rsidRDefault="006E0D20" w:rsidP="004F60EF">
      <w:pPr>
        <w:pStyle w:val="Akapitzlist"/>
        <w:numPr>
          <w:ilvl w:val="1"/>
          <w:numId w:val="27"/>
        </w:numPr>
        <w:rPr>
          <w:sz w:val="22"/>
          <w:szCs w:val="22"/>
        </w:rPr>
      </w:pPr>
      <w:r w:rsidRPr="007B3083">
        <w:rPr>
          <w:sz w:val="22"/>
          <w:szCs w:val="22"/>
        </w:rPr>
        <w:t xml:space="preserve">miesiąca  od  dnia  zawarcia  umowy,  jeżeli  Zamawiający  nie  zamieścił  w  Biuletynie  Zamówień Publicznych ogłoszenia o wyniku postępowania. </w:t>
      </w:r>
    </w:p>
    <w:p w:rsidR="006E0D20" w:rsidRPr="007B3083" w:rsidRDefault="006E0D20" w:rsidP="004F60EF">
      <w:pPr>
        <w:pStyle w:val="Akapitzlist"/>
        <w:numPr>
          <w:ilvl w:val="0"/>
          <w:numId w:val="27"/>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E0D20" w:rsidRPr="007B3083" w:rsidRDefault="00697772" w:rsidP="006E0D20">
      <w:pPr>
        <w:pStyle w:val="Nagwek1"/>
        <w:rPr>
          <w:sz w:val="22"/>
          <w:szCs w:val="22"/>
        </w:rPr>
      </w:pPr>
      <w:bookmarkStart w:id="25" w:name="_Toc76106076"/>
      <w:r w:rsidRPr="007B3083">
        <w:rPr>
          <w:caps w:val="0"/>
          <w:sz w:val="22"/>
          <w:szCs w:val="22"/>
        </w:rPr>
        <w:t>KLAUZULA INFORMACYJNA Z ART. 13 RODO DO ZASTOSOWANIA W CELU ZWIĄZANYM Z POSTĘPOWANIEM O UDZIELENIE ZAMÓWIENIA PUBLICZNEGO</w:t>
      </w:r>
      <w:bookmarkEnd w:id="25"/>
    </w:p>
    <w:p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rsidR="006F06E9" w:rsidRPr="007B3083" w:rsidRDefault="006F06E9" w:rsidP="004F60EF">
      <w:pPr>
        <w:numPr>
          <w:ilvl w:val="0"/>
          <w:numId w:val="23"/>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rsidR="006F06E9" w:rsidRPr="007B3083" w:rsidRDefault="006F06E9" w:rsidP="004F60EF">
      <w:pPr>
        <w:numPr>
          <w:ilvl w:val="0"/>
          <w:numId w:val="23"/>
        </w:numPr>
        <w:spacing w:before="0" w:line="276" w:lineRule="auto"/>
        <w:rPr>
          <w:sz w:val="22"/>
          <w:szCs w:val="22"/>
        </w:rPr>
      </w:pPr>
      <w:r w:rsidRPr="007B3083">
        <w:rPr>
          <w:sz w:val="22"/>
          <w:szCs w:val="22"/>
        </w:rPr>
        <w:t xml:space="preserve">Z administratorem można się skontaktować poprzez adres e-mail: </w:t>
      </w:r>
      <w:hyperlink r:id="rId22" w:history="1">
        <w:r w:rsidRPr="007B3083">
          <w:rPr>
            <w:rStyle w:val="Hipercze"/>
            <w:sz w:val="22"/>
            <w:szCs w:val="22"/>
          </w:rPr>
          <w:t>umig@ladek.pl</w:t>
        </w:r>
      </w:hyperlink>
      <w:r w:rsidRPr="007B3083">
        <w:rPr>
          <w:sz w:val="22"/>
          <w:szCs w:val="22"/>
        </w:rPr>
        <w:t xml:space="preserve">  lub pisemnie na adres siedziby administratora.</w:t>
      </w:r>
    </w:p>
    <w:p w:rsidR="006F06E9" w:rsidRPr="007B3083" w:rsidRDefault="006F06E9" w:rsidP="006F06E9">
      <w:pPr>
        <w:spacing w:line="276" w:lineRule="auto"/>
        <w:ind w:firstLine="6"/>
        <w:rPr>
          <w:b/>
          <w:sz w:val="22"/>
          <w:szCs w:val="22"/>
        </w:rPr>
      </w:pPr>
      <w:r w:rsidRPr="007B3083">
        <w:rPr>
          <w:b/>
          <w:sz w:val="22"/>
          <w:szCs w:val="22"/>
        </w:rPr>
        <w:t>DANE KONTAKTOWE INSPEKTORA OCHRONY DANYCH</w:t>
      </w:r>
    </w:p>
    <w:p w:rsidR="006F06E9" w:rsidRPr="007B3083" w:rsidRDefault="006F06E9" w:rsidP="004F60EF">
      <w:pPr>
        <w:numPr>
          <w:ilvl w:val="0"/>
          <w:numId w:val="23"/>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rsidR="006F06E9" w:rsidRPr="007B3083" w:rsidRDefault="006F06E9" w:rsidP="004F60EF">
      <w:pPr>
        <w:numPr>
          <w:ilvl w:val="0"/>
          <w:numId w:val="23"/>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rsidR="006F06E9" w:rsidRPr="007B3083" w:rsidRDefault="006F06E9" w:rsidP="006F06E9">
      <w:pPr>
        <w:spacing w:line="276" w:lineRule="auto"/>
        <w:ind w:firstLine="6"/>
        <w:rPr>
          <w:b/>
          <w:sz w:val="22"/>
          <w:szCs w:val="22"/>
        </w:rPr>
      </w:pPr>
      <w:r w:rsidRPr="007B3083">
        <w:rPr>
          <w:b/>
          <w:sz w:val="22"/>
          <w:szCs w:val="22"/>
        </w:rPr>
        <w:t>CELE PRZETWARZANIA I PODSTAWA PRAWNA</w:t>
      </w:r>
    </w:p>
    <w:p w:rsidR="006F06E9" w:rsidRPr="007B3083" w:rsidRDefault="006F06E9" w:rsidP="004F60EF">
      <w:pPr>
        <w:numPr>
          <w:ilvl w:val="0"/>
          <w:numId w:val="23"/>
        </w:numPr>
        <w:spacing w:before="0" w:line="276" w:lineRule="auto"/>
        <w:rPr>
          <w:sz w:val="22"/>
          <w:szCs w:val="22"/>
        </w:rPr>
      </w:pPr>
      <w:r w:rsidRPr="007B3083">
        <w:rPr>
          <w:sz w:val="22"/>
          <w:szCs w:val="22"/>
        </w:rPr>
        <w:t>Pani/Pana dane będą przetwarzane w celu:</w:t>
      </w:r>
    </w:p>
    <w:p w:rsidR="006F06E9" w:rsidRPr="007B3083" w:rsidRDefault="006F06E9" w:rsidP="004F60EF">
      <w:pPr>
        <w:numPr>
          <w:ilvl w:val="1"/>
          <w:numId w:val="22"/>
        </w:numPr>
        <w:spacing w:before="0" w:line="276" w:lineRule="auto"/>
        <w:ind w:left="993" w:hanging="284"/>
        <w:rPr>
          <w:b/>
          <w:sz w:val="22"/>
          <w:szCs w:val="22"/>
        </w:rPr>
      </w:pPr>
      <w:r w:rsidRPr="007B3083">
        <w:rPr>
          <w:sz w:val="22"/>
          <w:szCs w:val="22"/>
        </w:rPr>
        <w:t xml:space="preserve">wypełnienia obowiązku prawnego ciążącego na Administratorze (art. 6 ust. 1 lit. c) RODO), związanym z postępowaniem o udzielenie zamówienia publicznego </w:t>
      </w:r>
      <w:r w:rsidR="00F305B1">
        <w:rPr>
          <w:b/>
          <w:sz w:val="22"/>
          <w:szCs w:val="22"/>
        </w:rPr>
        <w:t>prowadzonego w </w:t>
      </w:r>
      <w:r w:rsidRPr="007B3083">
        <w:rPr>
          <w:b/>
          <w:sz w:val="22"/>
          <w:szCs w:val="22"/>
        </w:rPr>
        <w:t>trybie podstawowym, znak postępowania: WR.271.</w:t>
      </w:r>
      <w:r w:rsidR="009C10E1">
        <w:rPr>
          <w:b/>
          <w:sz w:val="22"/>
          <w:szCs w:val="22"/>
        </w:rPr>
        <w:t>9</w:t>
      </w:r>
      <w:r w:rsidRPr="007B3083">
        <w:rPr>
          <w:b/>
          <w:sz w:val="22"/>
          <w:szCs w:val="22"/>
        </w:rPr>
        <w:t>.2021.206</w:t>
      </w:r>
    </w:p>
    <w:p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rsidR="006F06E9" w:rsidRPr="007B3083" w:rsidRDefault="006F06E9" w:rsidP="004F60EF">
      <w:pPr>
        <w:numPr>
          <w:ilvl w:val="0"/>
          <w:numId w:val="23"/>
        </w:numPr>
        <w:spacing w:before="0" w:line="276" w:lineRule="auto"/>
        <w:rPr>
          <w:sz w:val="22"/>
          <w:szCs w:val="22"/>
        </w:rPr>
      </w:pPr>
      <w:r w:rsidRPr="007B3083">
        <w:rPr>
          <w:sz w:val="22"/>
          <w:szCs w:val="22"/>
        </w:rPr>
        <w:t>W związku z przetwarzaniem Pani/Pana danych w celach wskazanych powyżej, dane osobowe mogą być udostępniane:</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osobom lub podmiotom, którym udostępniona zostanie dokumentacja postępowania w oparciu o art. 8 oraz art. 96 ust. 3 ustawy z dnia 29 stycznia 2004 r. – Prawo zamówień publicznych (Dz. U. z 2019 r. poz. 1843), dalej „ustawa PZP”;</w:t>
      </w:r>
    </w:p>
    <w:p w:rsidR="006F06E9" w:rsidRPr="007B3083" w:rsidRDefault="006F06E9" w:rsidP="006F06E9">
      <w:pPr>
        <w:spacing w:line="276" w:lineRule="auto"/>
        <w:ind w:firstLine="6"/>
        <w:rPr>
          <w:b/>
          <w:sz w:val="22"/>
          <w:szCs w:val="22"/>
        </w:rPr>
      </w:pPr>
      <w:r w:rsidRPr="007B3083">
        <w:rPr>
          <w:b/>
          <w:sz w:val="22"/>
          <w:szCs w:val="22"/>
        </w:rPr>
        <w:t>OKRES PRZECHOWYWANIA DANYCH</w:t>
      </w:r>
    </w:p>
    <w:p w:rsidR="006F06E9" w:rsidRPr="007B3083" w:rsidRDefault="006F06E9" w:rsidP="004F60EF">
      <w:pPr>
        <w:numPr>
          <w:ilvl w:val="0"/>
          <w:numId w:val="23"/>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F06E9" w:rsidRPr="007B3083" w:rsidRDefault="006F06E9" w:rsidP="006F06E9">
      <w:pPr>
        <w:spacing w:line="276" w:lineRule="auto"/>
        <w:ind w:firstLine="6"/>
        <w:rPr>
          <w:b/>
          <w:sz w:val="22"/>
          <w:szCs w:val="22"/>
        </w:rPr>
      </w:pPr>
      <w:r w:rsidRPr="007B3083">
        <w:rPr>
          <w:b/>
          <w:sz w:val="22"/>
          <w:szCs w:val="22"/>
        </w:rPr>
        <w:t>PRZETWARZANIE ZAUTOMATYZOWANE</w:t>
      </w:r>
    </w:p>
    <w:p w:rsidR="006F06E9" w:rsidRPr="007B3083" w:rsidRDefault="006F06E9" w:rsidP="004F60EF">
      <w:pPr>
        <w:numPr>
          <w:ilvl w:val="0"/>
          <w:numId w:val="23"/>
        </w:numPr>
        <w:spacing w:before="0" w:line="276" w:lineRule="auto"/>
        <w:rPr>
          <w:sz w:val="22"/>
          <w:szCs w:val="22"/>
        </w:rPr>
      </w:pPr>
      <w:r w:rsidRPr="007B3083">
        <w:rPr>
          <w:sz w:val="22"/>
          <w:szCs w:val="22"/>
        </w:rPr>
        <w:t>Pani/Pana dane mogą być przetwarzane w sposób zautomatyzowany i nie będą podlegać profilowaniu.</w:t>
      </w:r>
    </w:p>
    <w:p w:rsidR="006F06E9" w:rsidRPr="007B3083" w:rsidRDefault="006F06E9" w:rsidP="006F06E9">
      <w:pPr>
        <w:spacing w:line="276" w:lineRule="auto"/>
        <w:ind w:firstLine="6"/>
        <w:rPr>
          <w:b/>
          <w:sz w:val="22"/>
          <w:szCs w:val="22"/>
        </w:rPr>
      </w:pPr>
      <w:r w:rsidRPr="007B3083">
        <w:rPr>
          <w:b/>
          <w:sz w:val="22"/>
          <w:szCs w:val="22"/>
        </w:rPr>
        <w:t>PRZEKAZANIE DANYCH</w:t>
      </w:r>
    </w:p>
    <w:p w:rsidR="006F06E9" w:rsidRPr="007B3083" w:rsidRDefault="006F06E9" w:rsidP="004F60EF">
      <w:pPr>
        <w:numPr>
          <w:ilvl w:val="0"/>
          <w:numId w:val="23"/>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rsidR="006F06E9" w:rsidRPr="007B3083" w:rsidRDefault="006F06E9" w:rsidP="004F60EF">
      <w:pPr>
        <w:numPr>
          <w:ilvl w:val="0"/>
          <w:numId w:val="23"/>
        </w:numPr>
        <w:spacing w:before="0" w:line="276" w:lineRule="auto"/>
        <w:rPr>
          <w:sz w:val="22"/>
          <w:szCs w:val="22"/>
        </w:rPr>
      </w:pPr>
      <w:r w:rsidRPr="007B3083">
        <w:rPr>
          <w:sz w:val="22"/>
          <w:szCs w:val="22"/>
        </w:rPr>
        <w:t>W związku z przetwarzaniem Pani/Pana danych osobowych, przysługują Pani/Panu następujące prawa:</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do żądania od Administratora dostępu do danych osobowych oraz otrzymania ich kopii;</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żądania usunięcia danych osobowych w przypadkach określonych w art. 17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do przenoszenia Państwa danych osobowych w przypadkach określonych w art. 20 RODO;</w:t>
      </w:r>
    </w:p>
    <w:p w:rsidR="006F06E9" w:rsidRPr="007B3083" w:rsidRDefault="006F06E9" w:rsidP="004F60EF">
      <w:pPr>
        <w:numPr>
          <w:ilvl w:val="1"/>
          <w:numId w:val="22"/>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rsidR="006F06E9" w:rsidRPr="007B3083" w:rsidRDefault="006F06E9" w:rsidP="004F60EF">
      <w:pPr>
        <w:numPr>
          <w:ilvl w:val="0"/>
          <w:numId w:val="23"/>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rsidR="006F06E9" w:rsidRPr="007B3083" w:rsidRDefault="006F06E9" w:rsidP="006F06E9">
      <w:pPr>
        <w:spacing w:line="276" w:lineRule="auto"/>
        <w:ind w:firstLine="6"/>
        <w:rPr>
          <w:b/>
          <w:sz w:val="22"/>
          <w:szCs w:val="22"/>
        </w:rPr>
      </w:pPr>
      <w:r w:rsidRPr="007B3083">
        <w:rPr>
          <w:b/>
          <w:sz w:val="22"/>
          <w:szCs w:val="22"/>
        </w:rPr>
        <w:t>PRZETWARZANIE NA PODSTAWIE ZGODY</w:t>
      </w:r>
    </w:p>
    <w:p w:rsidR="006F06E9" w:rsidRPr="007B3083" w:rsidRDefault="006F06E9" w:rsidP="004F60EF">
      <w:pPr>
        <w:numPr>
          <w:ilvl w:val="0"/>
          <w:numId w:val="23"/>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rsidR="006E0D20" w:rsidRPr="00FF051F" w:rsidRDefault="006F06E9" w:rsidP="004F60EF">
      <w:pPr>
        <w:numPr>
          <w:ilvl w:val="0"/>
          <w:numId w:val="23"/>
        </w:numPr>
        <w:spacing w:before="0" w:line="276" w:lineRule="auto"/>
        <w:rPr>
          <w:sz w:val="22"/>
          <w:szCs w:val="22"/>
          <w:lang w:val="x-none"/>
        </w:rPr>
      </w:pPr>
      <w:r w:rsidRPr="00FF051F">
        <w:rPr>
          <w:sz w:val="22"/>
          <w:szCs w:val="22"/>
        </w:rPr>
        <w:t>Obowiązek podania przez Panią/Pana danych osobowych bezpośrednio Pani/Pana dotyczących jest wymogiem ustawowym określonym w przepisach ust</w:t>
      </w:r>
      <w:r w:rsidR="00F305B1" w:rsidRPr="00FF051F">
        <w:rPr>
          <w:sz w:val="22"/>
          <w:szCs w:val="22"/>
        </w:rPr>
        <w:t>awy PZP, związanym z udziałem w </w:t>
      </w:r>
      <w:r w:rsidRPr="00FF051F">
        <w:rPr>
          <w:sz w:val="22"/>
          <w:szCs w:val="22"/>
        </w:rPr>
        <w:t>postępowaniu o udzielenie zamówienia publicznego; konsekwencje niepodania określonych danych wynikają z ustawy PZP.</w:t>
      </w:r>
    </w:p>
    <w:sectPr w:rsidR="006E0D20" w:rsidRPr="00FF051F" w:rsidSect="001D54D2">
      <w:headerReference w:type="even" r:id="rId23"/>
      <w:headerReference w:type="default" r:id="rId24"/>
      <w:footerReference w:type="even" r:id="rId25"/>
      <w:footerReference w:type="default" r:id="rId26"/>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FE" w:rsidRDefault="004953FE" w:rsidP="00616C3C">
      <w:pPr>
        <w:spacing w:before="0" w:line="240" w:lineRule="auto"/>
      </w:pPr>
      <w:r>
        <w:separator/>
      </w:r>
    </w:p>
  </w:endnote>
  <w:endnote w:type="continuationSeparator" w:id="0">
    <w:p w:rsidR="004953FE" w:rsidRDefault="004953FE"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3FE" w:rsidRDefault="004953FE"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EndPr/>
    <w:sdtContent>
      <w:p w:rsidR="004953FE" w:rsidRPr="001D54D2" w:rsidRDefault="004953FE" w:rsidP="00C0483F">
        <w:pPr>
          <w:pStyle w:val="Stopka"/>
          <w:jc w:val="center"/>
          <w:rPr>
            <w:i/>
          </w:rPr>
        </w:pPr>
        <w:r>
          <w:rPr>
            <w:i/>
          </w:rPr>
          <w:t>Znak postępowania: WR.271.9.2021.206</w:t>
        </w:r>
      </w:p>
      <w:p w:rsidR="004953FE" w:rsidRDefault="004953FE" w:rsidP="00C0483F">
        <w:pPr>
          <w:pStyle w:val="Stopka"/>
          <w:jc w:val="center"/>
        </w:pPr>
        <w:r>
          <w:fldChar w:fldCharType="begin"/>
        </w:r>
        <w:r>
          <w:instrText>PAGE   \* MERGEFORMAT</w:instrText>
        </w:r>
        <w:r>
          <w:fldChar w:fldCharType="separate"/>
        </w:r>
        <w:r w:rsidR="00DA1790">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FE" w:rsidRDefault="004953FE" w:rsidP="00616C3C">
      <w:pPr>
        <w:spacing w:before="0" w:line="240" w:lineRule="auto"/>
      </w:pPr>
      <w:r>
        <w:separator/>
      </w:r>
    </w:p>
  </w:footnote>
  <w:footnote w:type="continuationSeparator" w:id="0">
    <w:p w:rsidR="004953FE" w:rsidRDefault="004953FE"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3FE" w:rsidRDefault="004953FE" w:rsidP="00616C3C">
    <w:pPr>
      <w:pStyle w:val="Nagwek"/>
      <w:jc w:val="center"/>
      <w:rPr>
        <w:i/>
      </w:rPr>
    </w:pPr>
    <w:r>
      <w:rPr>
        <w:i/>
      </w:rPr>
      <w:t xml:space="preserve">Zadanie: </w:t>
    </w:r>
    <w:r w:rsidRPr="00493AAD">
      <w:rPr>
        <w:b/>
        <w:i/>
      </w:rPr>
      <w:t>Przebudowa oświetlenia ulicznego na Oś. Słonecznym</w:t>
    </w:r>
  </w:p>
  <w:p w:rsidR="004953FE" w:rsidRDefault="004953FE" w:rsidP="00616C3C">
    <w:pPr>
      <w:pStyle w:val="Nagwek"/>
      <w:jc w:val="center"/>
      <w:rPr>
        <w:b/>
        <w:i/>
      </w:rPr>
    </w:pPr>
    <w:r w:rsidRPr="00616C3C">
      <w:rPr>
        <w:b/>
        <w:i/>
      </w:rPr>
      <w:t>Specyfikacja Warunków Zamówienia</w:t>
    </w:r>
  </w:p>
  <w:p w:rsidR="004953FE" w:rsidRPr="00616C3C" w:rsidRDefault="004953FE"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3FE" w:rsidRPr="001D54D2" w:rsidRDefault="004953FE" w:rsidP="001D54D2">
    <w:pPr>
      <w:pStyle w:val="Nagwek"/>
      <w:jc w:val="center"/>
      <w:rPr>
        <w:i/>
      </w:rPr>
    </w:pPr>
    <w:r w:rsidRPr="001D54D2">
      <w:rPr>
        <w:i/>
      </w:rPr>
      <w:t xml:space="preserve">Zadanie: </w:t>
    </w:r>
    <w:r w:rsidRPr="009C10E1">
      <w:rPr>
        <w:b/>
        <w:i/>
      </w:rPr>
      <w:t>Pozyskanie i zrywka drewna w Gminnych Lasach Uzdrowiskowych w Lądku - Zdroju</w:t>
    </w:r>
  </w:p>
  <w:p w:rsidR="004953FE" w:rsidRDefault="004953FE" w:rsidP="001D54D2">
    <w:pPr>
      <w:pStyle w:val="Nagwek"/>
      <w:jc w:val="center"/>
      <w:rPr>
        <w:b/>
        <w:i/>
      </w:rPr>
    </w:pPr>
    <w:r w:rsidRPr="001D54D2">
      <w:rPr>
        <w:b/>
        <w:i/>
      </w:rPr>
      <w:t>Specyfikacja Warunków Zamówienia</w:t>
    </w:r>
  </w:p>
  <w:p w:rsidR="004953FE" w:rsidRPr="001D54D2" w:rsidRDefault="004953FE"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96"/>
        </w:tabs>
        <w:ind w:left="396" w:hanging="396"/>
      </w:pPr>
      <w:rPr>
        <w:rFonts w:cs="Times New Roman"/>
        <w:b w:val="0"/>
        <w:bCs/>
        <w:i w:val="0"/>
        <w:sz w:val="24"/>
      </w:rPr>
    </w:lvl>
    <w:lvl w:ilvl="1">
      <w:start w:val="1"/>
      <w:numFmt w:val="decimal"/>
      <w:lvlText w:val="%2)"/>
      <w:lvlJc w:val="left"/>
      <w:pPr>
        <w:tabs>
          <w:tab w:val="num" w:pos="1306"/>
        </w:tabs>
        <w:ind w:left="1306" w:hanging="510"/>
      </w:pPr>
      <w:rPr>
        <w:rFonts w:hint="default"/>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7959DA"/>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8E17EF"/>
    <w:multiLevelType w:val="hybridMultilevel"/>
    <w:tmpl w:val="3A88FE46"/>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094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3" w15:restartNumberingAfterBreak="0">
    <w:nsid w:val="6B8F2972"/>
    <w:multiLevelType w:val="multilevel"/>
    <w:tmpl w:val="56C43726"/>
    <w:lvl w:ilvl="0">
      <w:start w:val="1"/>
      <w:numFmt w:val="upperRoman"/>
      <w:lvlText w:val="%1"/>
      <w:lvlJc w:val="right"/>
      <w:pPr>
        <w:tabs>
          <w:tab w:val="num" w:pos="360"/>
        </w:tabs>
        <w:ind w:left="47" w:firstLine="47"/>
      </w:pPr>
      <w:rPr>
        <w:b w:val="0"/>
        <w:i w:val="0"/>
      </w:rPr>
    </w:lvl>
    <w:lvl w:ilvl="1">
      <w:start w:val="1"/>
      <w:numFmt w:val="none"/>
      <w:suff w:val="nothing"/>
      <w:lvlText w:val="9."/>
      <w:lvlJc w:val="left"/>
      <w:pPr>
        <w:tabs>
          <w:tab w:val="num" w:pos="0"/>
        </w:tabs>
        <w:ind w:left="1080" w:hanging="360"/>
      </w:pPr>
      <w:rPr>
        <w:rFonts w:hint="default"/>
        <w:u w:val="none"/>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5."/>
      <w:lvlJc w:val="left"/>
      <w:pPr>
        <w:tabs>
          <w:tab w:val="num" w:pos="675"/>
        </w:tabs>
        <w:ind w:left="675" w:hanging="675"/>
      </w:pPr>
      <w:rPr>
        <w:rFonts w:ascii="Times New Roman" w:eastAsia="Times New Roman" w:hAnsi="Times New Roman" w:cs="Times New Roman" w:hint="default"/>
        <w:b w:val="0"/>
        <w:bCs/>
        <w:i w:val="0"/>
        <w:iCs/>
        <w:color w:val="auto"/>
        <w:sz w:val="24"/>
        <w:szCs w:val="24"/>
        <w:shd w:val="clear" w:color="auto" w:fill="FFFFFF"/>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upperLetter"/>
      <w:lvlText w:val="%8)"/>
      <w:lvlJc w:val="left"/>
      <w:pPr>
        <w:tabs>
          <w:tab w:val="num" w:pos="5460"/>
        </w:tabs>
        <w:ind w:left="5460" w:hanging="420"/>
      </w:pPr>
      <w:rPr>
        <w:rFonts w:hint="default"/>
        <w:b/>
      </w:rPr>
    </w:lvl>
    <w:lvl w:ilvl="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24"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9706D8"/>
    <w:multiLevelType w:val="hybridMultilevel"/>
    <w:tmpl w:val="5E1E1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7"/>
  </w:num>
  <w:num w:numId="4">
    <w:abstractNumId w:val="15"/>
  </w:num>
  <w:num w:numId="5">
    <w:abstractNumId w:val="21"/>
  </w:num>
  <w:num w:numId="6">
    <w:abstractNumId w:val="14"/>
  </w:num>
  <w:num w:numId="7">
    <w:abstractNumId w:val="17"/>
  </w:num>
  <w:num w:numId="8">
    <w:abstractNumId w:val="8"/>
  </w:num>
  <w:num w:numId="9">
    <w:abstractNumId w:val="20"/>
  </w:num>
  <w:num w:numId="10">
    <w:abstractNumId w:val="18"/>
  </w:num>
  <w:num w:numId="11">
    <w:abstractNumId w:val="3"/>
  </w:num>
  <w:num w:numId="12">
    <w:abstractNumId w:val="16"/>
  </w:num>
  <w:num w:numId="13">
    <w:abstractNumId w:val="24"/>
  </w:num>
  <w:num w:numId="14">
    <w:abstractNumId w:val="6"/>
  </w:num>
  <w:num w:numId="15">
    <w:abstractNumId w:val="12"/>
  </w:num>
  <w:num w:numId="16">
    <w:abstractNumId w:val="29"/>
  </w:num>
  <w:num w:numId="17">
    <w:abstractNumId w:val="13"/>
  </w:num>
  <w:num w:numId="18">
    <w:abstractNumId w:val="9"/>
  </w:num>
  <w:num w:numId="19">
    <w:abstractNumId w:val="28"/>
  </w:num>
  <w:num w:numId="20">
    <w:abstractNumId w:val="5"/>
  </w:num>
  <w:num w:numId="21">
    <w:abstractNumId w:val="10"/>
  </w:num>
  <w:num w:numId="22">
    <w:abstractNumId w:val="7"/>
  </w:num>
  <w:num w:numId="23">
    <w:abstractNumId w:val="22"/>
  </w:num>
  <w:num w:numId="24">
    <w:abstractNumId w:val="26"/>
  </w:num>
  <w:num w:numId="25">
    <w:abstractNumId w:val="4"/>
  </w:num>
  <w:num w:numId="26">
    <w:abstractNumId w:val="25"/>
  </w:num>
  <w:num w:numId="27">
    <w:abstractNumId w:val="30"/>
  </w:num>
  <w:num w:numId="28">
    <w:abstractNumId w:val="23"/>
  </w:num>
  <w:num w:numId="29">
    <w:abstractNumId w:val="31"/>
  </w:num>
  <w:num w:numId="30">
    <w:abstractNumId w:val="11"/>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4435F"/>
    <w:rsid w:val="00045463"/>
    <w:rsid w:val="000D30E9"/>
    <w:rsid w:val="0013434A"/>
    <w:rsid w:val="0014648B"/>
    <w:rsid w:val="00176732"/>
    <w:rsid w:val="00186D4B"/>
    <w:rsid w:val="00192B18"/>
    <w:rsid w:val="001B33B7"/>
    <w:rsid w:val="001B5533"/>
    <w:rsid w:val="001D2478"/>
    <w:rsid w:val="001D54D2"/>
    <w:rsid w:val="00217185"/>
    <w:rsid w:val="002279E4"/>
    <w:rsid w:val="002464DB"/>
    <w:rsid w:val="00247D2A"/>
    <w:rsid w:val="002530B9"/>
    <w:rsid w:val="00267C25"/>
    <w:rsid w:val="00291992"/>
    <w:rsid w:val="00296BF0"/>
    <w:rsid w:val="002C3C7E"/>
    <w:rsid w:val="002F5B3C"/>
    <w:rsid w:val="00342133"/>
    <w:rsid w:val="00356348"/>
    <w:rsid w:val="00362B4D"/>
    <w:rsid w:val="00384000"/>
    <w:rsid w:val="003B08F0"/>
    <w:rsid w:val="003E5CEE"/>
    <w:rsid w:val="003F1EA4"/>
    <w:rsid w:val="00401107"/>
    <w:rsid w:val="00425DB4"/>
    <w:rsid w:val="004407E3"/>
    <w:rsid w:val="00455E24"/>
    <w:rsid w:val="00486209"/>
    <w:rsid w:val="00487D3E"/>
    <w:rsid w:val="00493833"/>
    <w:rsid w:val="00493AAD"/>
    <w:rsid w:val="004953FE"/>
    <w:rsid w:val="004B6623"/>
    <w:rsid w:val="004D3BE8"/>
    <w:rsid w:val="004E4B8C"/>
    <w:rsid w:val="004F60EF"/>
    <w:rsid w:val="00534CA8"/>
    <w:rsid w:val="00572757"/>
    <w:rsid w:val="00595214"/>
    <w:rsid w:val="005B01B0"/>
    <w:rsid w:val="005C2A2C"/>
    <w:rsid w:val="006062AE"/>
    <w:rsid w:val="00616C3C"/>
    <w:rsid w:val="00617BF5"/>
    <w:rsid w:val="0064286D"/>
    <w:rsid w:val="00654CC4"/>
    <w:rsid w:val="00686B58"/>
    <w:rsid w:val="00697772"/>
    <w:rsid w:val="006A0797"/>
    <w:rsid w:val="006D3006"/>
    <w:rsid w:val="006E0D20"/>
    <w:rsid w:val="006F06E9"/>
    <w:rsid w:val="0070327F"/>
    <w:rsid w:val="007844AE"/>
    <w:rsid w:val="00795FD4"/>
    <w:rsid w:val="007B3083"/>
    <w:rsid w:val="007E0758"/>
    <w:rsid w:val="00822FBD"/>
    <w:rsid w:val="0083411B"/>
    <w:rsid w:val="00865588"/>
    <w:rsid w:val="008821C0"/>
    <w:rsid w:val="00893A01"/>
    <w:rsid w:val="008A3520"/>
    <w:rsid w:val="008C4AB2"/>
    <w:rsid w:val="008D01D2"/>
    <w:rsid w:val="008D2FCE"/>
    <w:rsid w:val="008F2DB7"/>
    <w:rsid w:val="008F57C5"/>
    <w:rsid w:val="00920955"/>
    <w:rsid w:val="00925612"/>
    <w:rsid w:val="00935056"/>
    <w:rsid w:val="009A10C1"/>
    <w:rsid w:val="009A3622"/>
    <w:rsid w:val="009C10E1"/>
    <w:rsid w:val="009C6D7A"/>
    <w:rsid w:val="009D58BC"/>
    <w:rsid w:val="009F7F1F"/>
    <w:rsid w:val="00A00692"/>
    <w:rsid w:val="00A40208"/>
    <w:rsid w:val="00A64768"/>
    <w:rsid w:val="00A70BD6"/>
    <w:rsid w:val="00A75D17"/>
    <w:rsid w:val="00A83679"/>
    <w:rsid w:val="00A93313"/>
    <w:rsid w:val="00AC410B"/>
    <w:rsid w:val="00AD6754"/>
    <w:rsid w:val="00B04001"/>
    <w:rsid w:val="00B22AA2"/>
    <w:rsid w:val="00B6167E"/>
    <w:rsid w:val="00BC5629"/>
    <w:rsid w:val="00BE3AAC"/>
    <w:rsid w:val="00C0483F"/>
    <w:rsid w:val="00C239E6"/>
    <w:rsid w:val="00C43441"/>
    <w:rsid w:val="00C64902"/>
    <w:rsid w:val="00C81A76"/>
    <w:rsid w:val="00CB478F"/>
    <w:rsid w:val="00CB71C4"/>
    <w:rsid w:val="00CE46D7"/>
    <w:rsid w:val="00D03F91"/>
    <w:rsid w:val="00D17A72"/>
    <w:rsid w:val="00D23963"/>
    <w:rsid w:val="00D3195C"/>
    <w:rsid w:val="00D454E1"/>
    <w:rsid w:val="00D71617"/>
    <w:rsid w:val="00D904D6"/>
    <w:rsid w:val="00DA1790"/>
    <w:rsid w:val="00DB0AB6"/>
    <w:rsid w:val="00DC197F"/>
    <w:rsid w:val="00DD2750"/>
    <w:rsid w:val="00DE0909"/>
    <w:rsid w:val="00E15E3C"/>
    <w:rsid w:val="00E17763"/>
    <w:rsid w:val="00E5286B"/>
    <w:rsid w:val="00E579AF"/>
    <w:rsid w:val="00E66D2B"/>
    <w:rsid w:val="00EB3AA8"/>
    <w:rsid w:val="00ED483B"/>
    <w:rsid w:val="00F06047"/>
    <w:rsid w:val="00F12CF8"/>
    <w:rsid w:val="00F2708B"/>
    <w:rsid w:val="00F305B1"/>
    <w:rsid w:val="00F82A9D"/>
    <w:rsid w:val="00FA2DAF"/>
    <w:rsid w:val="00FF051F"/>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AC"/>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lad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platformazakupowa.pl/pn/lade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mailto:umig@lade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28AB-237F-45EB-891F-C870D0E2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22</Pages>
  <Words>8299</Words>
  <Characters>49799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39</cp:revision>
  <cp:lastPrinted>2021-07-07T07:24:00Z</cp:lastPrinted>
  <dcterms:created xsi:type="dcterms:W3CDTF">2021-03-31T11:44:00Z</dcterms:created>
  <dcterms:modified xsi:type="dcterms:W3CDTF">2021-07-07T07:26:00Z</dcterms:modified>
</cp:coreProperties>
</file>