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50DA" w14:textId="21861962" w:rsidR="00D069E0" w:rsidRDefault="00D069E0" w:rsidP="00D069E0">
      <w:pPr>
        <w:tabs>
          <w:tab w:val="num" w:pos="0"/>
          <w:tab w:val="num" w:pos="426"/>
        </w:tabs>
        <w:spacing w:line="360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D40079">
        <w:rPr>
          <w:rFonts w:ascii="Arial" w:hAnsi="Arial" w:cs="Arial"/>
          <w:sz w:val="22"/>
          <w:szCs w:val="22"/>
        </w:rPr>
        <w:t>OPIS PRZEDMIOTU ZAMÓWIENIA</w:t>
      </w:r>
    </w:p>
    <w:p w14:paraId="30889B72" w14:textId="1770B77E" w:rsidR="00FE7BFC" w:rsidRPr="00860D3C" w:rsidRDefault="00FE7BFC" w:rsidP="00D069E0">
      <w:pPr>
        <w:tabs>
          <w:tab w:val="num" w:pos="0"/>
          <w:tab w:val="num" w:pos="426"/>
        </w:tabs>
        <w:spacing w:line="360" w:lineRule="auto"/>
        <w:ind w:left="426" w:hanging="426"/>
        <w:jc w:val="center"/>
        <w:rPr>
          <w:rFonts w:ascii="Arial" w:hAnsi="Arial" w:cs="Arial"/>
          <w:color w:val="FF0000"/>
          <w:sz w:val="22"/>
          <w:szCs w:val="22"/>
        </w:rPr>
      </w:pPr>
      <w:r w:rsidRPr="00860D3C">
        <w:rPr>
          <w:rFonts w:ascii="Arial" w:hAnsi="Arial" w:cs="Arial"/>
          <w:color w:val="FF0000"/>
          <w:sz w:val="22"/>
          <w:szCs w:val="22"/>
        </w:rPr>
        <w:t xml:space="preserve">Uzupełnienie </w:t>
      </w:r>
    </w:p>
    <w:p w14:paraId="1F3FB687" w14:textId="0FB8714C" w:rsidR="00D16ED8" w:rsidRPr="00D40079" w:rsidRDefault="00D069E0" w:rsidP="008F2D7E">
      <w:pPr>
        <w:jc w:val="both"/>
        <w:rPr>
          <w:rFonts w:ascii="Arial" w:hAnsi="Arial" w:cs="Arial"/>
          <w:sz w:val="22"/>
          <w:szCs w:val="22"/>
        </w:rPr>
      </w:pPr>
      <w:r w:rsidRPr="00D40079">
        <w:rPr>
          <w:rFonts w:ascii="Arial" w:hAnsi="Arial" w:cs="Arial"/>
          <w:snapToGrid w:val="0"/>
          <w:sz w:val="22"/>
          <w:szCs w:val="22"/>
        </w:rPr>
        <w:t>Przedmiotem zamówienia jest realizacja zadania pn.:</w:t>
      </w:r>
      <w:r w:rsidR="00D16ED8" w:rsidRPr="00D40079">
        <w:rPr>
          <w:rFonts w:ascii="Arial" w:eastAsia="SimSun" w:hAnsi="Arial" w:cs="Arial"/>
          <w:b/>
          <w:bCs/>
          <w:i/>
          <w:iCs/>
          <w:spacing w:val="-3"/>
          <w:kern w:val="1"/>
          <w:sz w:val="22"/>
          <w:szCs w:val="22"/>
          <w:lang w:bidi="hi-IN"/>
        </w:rPr>
        <w:t xml:space="preserve"> </w:t>
      </w:r>
      <w:bookmarkStart w:id="0" w:name="_Hlk79566728"/>
      <w:r w:rsidR="00D16ED8" w:rsidRPr="00D40079">
        <w:rPr>
          <w:rFonts w:ascii="Arial" w:eastAsia="SimSun" w:hAnsi="Arial" w:cs="Arial"/>
          <w:b/>
          <w:bCs/>
          <w:spacing w:val="-3"/>
          <w:kern w:val="1"/>
          <w:sz w:val="22"/>
          <w:szCs w:val="22"/>
          <w:lang w:bidi="hi-IN"/>
        </w:rPr>
        <w:t>„Rozbudowa Zespołu Szklono Przedszkolnego o część przedszkola w Sołectwie Zederman</w:t>
      </w:r>
      <w:r w:rsidR="00D16ED8" w:rsidRPr="00D40079">
        <w:rPr>
          <w:rFonts w:ascii="Arial" w:eastAsia="SimSun" w:hAnsi="Arial" w:cs="Arial"/>
          <w:b/>
          <w:bCs/>
          <w:kern w:val="1"/>
          <w:sz w:val="22"/>
          <w:szCs w:val="22"/>
          <w:lang w:bidi="hi-IN"/>
        </w:rPr>
        <w:t>”</w:t>
      </w:r>
      <w:bookmarkEnd w:id="0"/>
    </w:p>
    <w:p w14:paraId="26EBF453" w14:textId="7781DFF5" w:rsidR="00DD6F15" w:rsidRDefault="00F73BFE" w:rsidP="00D069E0">
      <w:pPr>
        <w:pStyle w:val="W2TEKST"/>
        <w:ind w:left="426" w:hanging="426"/>
        <w:outlineLvl w:val="9"/>
        <w:rPr>
          <w:rFonts w:cs="Arial"/>
          <w:sz w:val="22"/>
          <w:szCs w:val="22"/>
          <w:lang w:val="pl-PL"/>
        </w:rPr>
      </w:pPr>
      <w:r w:rsidRPr="00D40079">
        <w:rPr>
          <w:rFonts w:cs="Arial"/>
          <w:sz w:val="22"/>
          <w:szCs w:val="22"/>
          <w:lang w:val="pl-PL"/>
        </w:rPr>
        <w:t xml:space="preserve">Przedmiot zamówienia szczegółowo opisuje </w:t>
      </w:r>
    </w:p>
    <w:p w14:paraId="45A6A344" w14:textId="16825075" w:rsidR="00DD6F15" w:rsidRPr="00DD6F15" w:rsidRDefault="00DD6F15" w:rsidP="00DD6F1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DD6F15">
        <w:rPr>
          <w:rFonts w:ascii="Arial" w:hAnsi="Arial" w:cs="Arial"/>
          <w:sz w:val="22"/>
          <w:szCs w:val="22"/>
        </w:rPr>
        <w:t>Projekt budowlan</w:t>
      </w:r>
      <w:r w:rsidR="002233AD">
        <w:rPr>
          <w:rFonts w:ascii="Arial" w:hAnsi="Arial" w:cs="Arial"/>
          <w:sz w:val="22"/>
          <w:szCs w:val="22"/>
        </w:rPr>
        <w:t>y</w:t>
      </w:r>
      <w:r w:rsidRPr="00DD6F15">
        <w:rPr>
          <w:rFonts w:ascii="Arial" w:hAnsi="Arial" w:cs="Arial"/>
          <w:sz w:val="22"/>
          <w:szCs w:val="22"/>
        </w:rPr>
        <w:t xml:space="preserve"> i projekty wykonawcze,</w:t>
      </w:r>
    </w:p>
    <w:p w14:paraId="1B13897C" w14:textId="26FF5DA2" w:rsidR="00AE5928" w:rsidRPr="00AE5928" w:rsidRDefault="00DD6F15" w:rsidP="00AE592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AE5928">
        <w:rPr>
          <w:rFonts w:ascii="Arial" w:hAnsi="Arial" w:cs="Arial"/>
          <w:sz w:val="22"/>
          <w:szCs w:val="22"/>
        </w:rPr>
        <w:t>Zmiana do projektu: branże architektoniczna, konstrukcyjna ,instalacyjna</w:t>
      </w:r>
    </w:p>
    <w:p w14:paraId="30548CBD" w14:textId="77777777" w:rsidR="00DD6F15" w:rsidRPr="00DD6F15" w:rsidRDefault="00DD6F15" w:rsidP="00DD6F15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DD6F15">
        <w:rPr>
          <w:rFonts w:ascii="Arial" w:hAnsi="Arial" w:cs="Arial"/>
          <w:sz w:val="22"/>
          <w:szCs w:val="22"/>
        </w:rPr>
        <w:t>d)</w:t>
      </w:r>
      <w:r w:rsidRPr="00DD6F15">
        <w:rPr>
          <w:rFonts w:ascii="Arial" w:hAnsi="Arial" w:cs="Arial"/>
          <w:sz w:val="22"/>
          <w:szCs w:val="22"/>
        </w:rPr>
        <w:tab/>
        <w:t>Specyfikacje Techniczne Wykonania i Odbioru Robót Budowlanych,</w:t>
      </w:r>
    </w:p>
    <w:p w14:paraId="27D64625" w14:textId="095761F1" w:rsidR="00FE7BFC" w:rsidRDefault="00DD6F15" w:rsidP="00FE7BFC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DD6F15">
        <w:rPr>
          <w:rFonts w:ascii="Arial" w:hAnsi="Arial" w:cs="Arial"/>
          <w:sz w:val="22"/>
          <w:szCs w:val="22"/>
        </w:rPr>
        <w:t>e)</w:t>
      </w:r>
      <w:r w:rsidRPr="00DD6F15">
        <w:rPr>
          <w:rFonts w:ascii="Arial" w:hAnsi="Arial" w:cs="Arial"/>
          <w:sz w:val="22"/>
          <w:szCs w:val="22"/>
        </w:rPr>
        <w:tab/>
        <w:t>Przedmiar pomocniczy prac z obliczeniami</w:t>
      </w:r>
    </w:p>
    <w:p w14:paraId="3C77DEF1" w14:textId="77777777" w:rsidR="00FE7BFC" w:rsidRDefault="00FE7BFC" w:rsidP="00FE7BFC">
      <w:pPr>
        <w:autoSpaceDE w:val="0"/>
        <w:autoSpaceDN w:val="0"/>
        <w:adjustRightInd w:val="0"/>
        <w:ind w:firstLine="426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f) </w:t>
      </w:r>
      <w:r w:rsidRPr="00FE7BFC">
        <w:rPr>
          <w:rFonts w:ascii="Arial" w:hAnsi="Arial" w:cs="Arial"/>
          <w:color w:val="FF0000"/>
          <w:sz w:val="22"/>
          <w:szCs w:val="22"/>
        </w:rPr>
        <w:t>PROJEKT Dostosowanie do potrzeb osób NPS</w:t>
      </w:r>
    </w:p>
    <w:p w14:paraId="5C754A01" w14:textId="77777777" w:rsidR="00FE7BFC" w:rsidRDefault="00FE7BFC" w:rsidP="00FE7BFC">
      <w:pPr>
        <w:autoSpaceDE w:val="0"/>
        <w:autoSpaceDN w:val="0"/>
        <w:adjustRightInd w:val="0"/>
        <w:ind w:firstLine="426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g)</w:t>
      </w:r>
      <w:r w:rsidRPr="00FE7BFC">
        <w:t xml:space="preserve"> </w:t>
      </w:r>
      <w:r w:rsidRPr="00FE7BFC">
        <w:rPr>
          <w:rFonts w:ascii="Arial" w:hAnsi="Arial" w:cs="Arial"/>
          <w:color w:val="FF0000"/>
          <w:sz w:val="22"/>
          <w:szCs w:val="22"/>
        </w:rPr>
        <w:t>Deszczówka</w:t>
      </w:r>
    </w:p>
    <w:p w14:paraId="78551644" w14:textId="57B04433" w:rsidR="00FE7BFC" w:rsidRDefault="00FE7BFC" w:rsidP="00FE7BFC">
      <w:pPr>
        <w:autoSpaceDE w:val="0"/>
        <w:autoSpaceDN w:val="0"/>
        <w:adjustRightInd w:val="0"/>
        <w:ind w:firstLine="426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h) </w:t>
      </w:r>
      <w:proofErr w:type="spellStart"/>
      <w:r w:rsidRPr="00FE7BFC">
        <w:rPr>
          <w:rFonts w:ascii="Arial" w:hAnsi="Arial" w:cs="Arial"/>
          <w:color w:val="FF0000"/>
          <w:sz w:val="22"/>
          <w:szCs w:val="22"/>
        </w:rPr>
        <w:t>Fotowoltaika</w:t>
      </w:r>
      <w:proofErr w:type="spellEnd"/>
    </w:p>
    <w:p w14:paraId="2035452D" w14:textId="41832D05" w:rsidR="00FE7BFC" w:rsidRDefault="00FE7BFC" w:rsidP="00FE7BFC">
      <w:pPr>
        <w:autoSpaceDE w:val="0"/>
        <w:autoSpaceDN w:val="0"/>
        <w:adjustRightInd w:val="0"/>
        <w:ind w:firstLine="426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i) </w:t>
      </w:r>
      <w:r w:rsidRPr="00FE7BFC">
        <w:rPr>
          <w:rFonts w:ascii="Arial" w:hAnsi="Arial" w:cs="Arial"/>
          <w:color w:val="FF0000"/>
          <w:sz w:val="22"/>
          <w:szCs w:val="22"/>
        </w:rPr>
        <w:t>Pompa ciepła</w:t>
      </w:r>
    </w:p>
    <w:p w14:paraId="6062E82A" w14:textId="1C942508" w:rsidR="00FE7BFC" w:rsidRPr="00FE7BFC" w:rsidRDefault="00FE7BFC" w:rsidP="00FE7BFC">
      <w:pPr>
        <w:autoSpaceDE w:val="0"/>
        <w:autoSpaceDN w:val="0"/>
        <w:adjustRightInd w:val="0"/>
        <w:ind w:firstLine="426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j)</w:t>
      </w:r>
      <w:r w:rsidRPr="00FE7BFC">
        <w:t xml:space="preserve"> </w:t>
      </w:r>
      <w:r w:rsidRPr="00FE7BFC">
        <w:rPr>
          <w:rFonts w:ascii="Arial" w:hAnsi="Arial" w:cs="Arial"/>
          <w:color w:val="FF0000"/>
          <w:sz w:val="22"/>
          <w:szCs w:val="22"/>
        </w:rPr>
        <w:t>Projekt zmiany do decyzji</w:t>
      </w:r>
    </w:p>
    <w:p w14:paraId="1561C008" w14:textId="77777777" w:rsidR="00550A45" w:rsidRPr="00550A45" w:rsidRDefault="00550A45" w:rsidP="00550A45">
      <w:pPr>
        <w:pStyle w:val="Punkt1"/>
        <w:numPr>
          <w:ilvl w:val="0"/>
          <w:numId w:val="0"/>
        </w:numPr>
        <w:tabs>
          <w:tab w:val="num" w:pos="1134"/>
          <w:tab w:val="num" w:pos="1283"/>
        </w:tabs>
        <w:rPr>
          <w:rFonts w:cs="Arial"/>
          <w:sz w:val="22"/>
          <w:szCs w:val="22"/>
        </w:rPr>
      </w:pPr>
      <w:r w:rsidRPr="00550A45">
        <w:rPr>
          <w:rFonts w:cs="Arial"/>
          <w:sz w:val="22"/>
          <w:szCs w:val="22"/>
        </w:rPr>
        <w:t>Wyżej wymienione dokumenty mają być traktowane jako wzajemnie uzupełniające się  i w wersji  elektronicznej są zamieszczone na stronie internetowej Gminy Olkusz adres:</w:t>
      </w:r>
      <w:r w:rsidRPr="00550A45">
        <w:rPr>
          <w:rFonts w:cs="Arial"/>
          <w:color w:val="0033CC"/>
          <w:sz w:val="22"/>
          <w:szCs w:val="22"/>
        </w:rPr>
        <w:t xml:space="preserve"> www.umig.olkusz.pl </w:t>
      </w:r>
      <w:r w:rsidRPr="00550A45">
        <w:rPr>
          <w:rFonts w:cs="Arial"/>
          <w:sz w:val="22"/>
          <w:szCs w:val="22"/>
        </w:rPr>
        <w:t>BIP pod zakładką„ Zamówienia publiczne i ogłoszenia” – 2021 Wersja papierowa projektów jest dostępna  w siedzibie Zamawiającego.</w:t>
      </w:r>
    </w:p>
    <w:p w14:paraId="353BBEB8" w14:textId="77777777" w:rsidR="00550A45" w:rsidRPr="00550A45" w:rsidRDefault="00550A45" w:rsidP="00550A45">
      <w:pPr>
        <w:pStyle w:val="Punkt1"/>
        <w:numPr>
          <w:ilvl w:val="0"/>
          <w:numId w:val="0"/>
        </w:numPr>
        <w:tabs>
          <w:tab w:val="left" w:pos="851"/>
          <w:tab w:val="num" w:pos="1134"/>
          <w:tab w:val="num" w:pos="1283"/>
        </w:tabs>
        <w:jc w:val="left"/>
        <w:rPr>
          <w:rFonts w:cs="Arial"/>
          <w:b/>
          <w:bCs/>
          <w:sz w:val="22"/>
          <w:szCs w:val="22"/>
        </w:rPr>
      </w:pPr>
      <w:r w:rsidRPr="00550A45">
        <w:rPr>
          <w:rFonts w:cs="Arial"/>
          <w:b/>
          <w:bCs/>
          <w:sz w:val="22"/>
          <w:szCs w:val="22"/>
        </w:rPr>
        <w:t xml:space="preserve">Przedmiar pomocniczy prac z obliczeniami oraz kosztorys ofertowy pomocniczy są materiałami wspomagającym dla Wykonawcy, w celu określenia ceny wykonania zamówienia i późniejszego jego częściowego rozliczania. </w:t>
      </w:r>
    </w:p>
    <w:p w14:paraId="62D8EB49" w14:textId="20245330" w:rsidR="00F73BFE" w:rsidRPr="00D40079" w:rsidRDefault="00F73BFE" w:rsidP="00DD6F15">
      <w:pPr>
        <w:pStyle w:val="W2TEKST"/>
        <w:ind w:firstLine="0"/>
        <w:outlineLvl w:val="9"/>
        <w:rPr>
          <w:rFonts w:cs="Arial"/>
          <w:sz w:val="22"/>
          <w:szCs w:val="22"/>
          <w:lang w:val="pl-PL"/>
        </w:rPr>
      </w:pPr>
      <w:r w:rsidRPr="00D40079">
        <w:rPr>
          <w:rFonts w:cs="Arial"/>
          <w:sz w:val="22"/>
          <w:szCs w:val="22"/>
          <w:lang w:val="pl-PL"/>
        </w:rPr>
        <w:t xml:space="preserve">Użyte w </w:t>
      </w:r>
      <w:r w:rsidR="00D16ED8" w:rsidRPr="00D40079">
        <w:rPr>
          <w:rFonts w:cs="Arial"/>
          <w:sz w:val="22"/>
          <w:szCs w:val="22"/>
          <w:lang w:val="pl-PL"/>
        </w:rPr>
        <w:t>projektach</w:t>
      </w:r>
      <w:r w:rsidRPr="00D40079">
        <w:rPr>
          <w:rFonts w:cs="Arial"/>
          <w:sz w:val="22"/>
          <w:szCs w:val="22"/>
          <w:lang w:val="pl-PL"/>
        </w:rPr>
        <w:t xml:space="preserve"> nazwy własne produktów lub urządzeń należy traktować jako przykładowe</w:t>
      </w:r>
      <w:r w:rsidR="00DD6F15">
        <w:rPr>
          <w:rFonts w:cs="Arial"/>
          <w:sz w:val="22"/>
          <w:szCs w:val="22"/>
          <w:lang w:val="pl-PL"/>
        </w:rPr>
        <w:t xml:space="preserve"> </w:t>
      </w:r>
      <w:r w:rsidRPr="00D40079">
        <w:rPr>
          <w:rFonts w:cs="Arial"/>
          <w:sz w:val="22"/>
          <w:szCs w:val="22"/>
          <w:lang w:val="pl-PL"/>
        </w:rPr>
        <w:t>dla określenia minimalnych parametrów technicznych.</w:t>
      </w:r>
    </w:p>
    <w:p w14:paraId="28AC1783" w14:textId="3699CEFD" w:rsidR="00DD6F15" w:rsidRPr="001B0EB3" w:rsidRDefault="00D40079" w:rsidP="00DD6F1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40079">
        <w:rPr>
          <w:rFonts w:ascii="Arial" w:hAnsi="Arial" w:cs="Arial"/>
          <w:color w:val="FF0000"/>
          <w:sz w:val="22"/>
          <w:szCs w:val="22"/>
        </w:rPr>
        <w:tab/>
      </w:r>
    </w:p>
    <w:p w14:paraId="04EBD38E" w14:textId="6D0EC3EB" w:rsidR="0098030E" w:rsidRPr="008F2D7E" w:rsidRDefault="00D40079" w:rsidP="00D069E0">
      <w:pPr>
        <w:pStyle w:val="W2TEKST"/>
        <w:ind w:left="426" w:hanging="426"/>
        <w:outlineLvl w:val="9"/>
        <w:rPr>
          <w:rFonts w:cs="Arial"/>
          <w:sz w:val="22"/>
          <w:szCs w:val="22"/>
          <w:lang w:val="pl-PL"/>
        </w:rPr>
      </w:pPr>
      <w:r w:rsidRPr="008F2D7E">
        <w:rPr>
          <w:rFonts w:cs="Arial"/>
          <w:sz w:val="22"/>
          <w:szCs w:val="22"/>
          <w:lang w:val="pl-PL"/>
        </w:rPr>
        <w:t xml:space="preserve">Zadanie obejmuje : </w:t>
      </w:r>
    </w:p>
    <w:p w14:paraId="23F09B1E" w14:textId="78DD1622" w:rsidR="001B0EB3" w:rsidRPr="00D40079" w:rsidRDefault="001B0EB3" w:rsidP="0098030E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40079">
        <w:rPr>
          <w:rFonts w:ascii="Arial" w:hAnsi="Arial" w:cs="Arial"/>
          <w:sz w:val="22"/>
          <w:szCs w:val="22"/>
        </w:rPr>
        <w:t>W zakresie zagospodarowania należy wykonać: drogę p.poż, plac manewrowy, chodniki, miejsca postojowe, podjazdy dla osób niepełnosprawnych, schody zewnętrzne, hydrant zewnętrzny</w:t>
      </w:r>
      <w:r w:rsidR="0098030E" w:rsidRPr="00D40079">
        <w:rPr>
          <w:rFonts w:ascii="Arial" w:hAnsi="Arial" w:cs="Arial"/>
          <w:sz w:val="22"/>
          <w:szCs w:val="22"/>
        </w:rPr>
        <w:t>, wycinkę 1</w:t>
      </w:r>
      <w:r w:rsidR="005214FE">
        <w:rPr>
          <w:rFonts w:ascii="Arial" w:hAnsi="Arial" w:cs="Arial"/>
          <w:sz w:val="22"/>
          <w:szCs w:val="22"/>
        </w:rPr>
        <w:t>6</w:t>
      </w:r>
      <w:r w:rsidR="0098030E" w:rsidRPr="00D40079">
        <w:rPr>
          <w:rFonts w:ascii="Arial" w:hAnsi="Arial" w:cs="Arial"/>
          <w:sz w:val="22"/>
          <w:szCs w:val="22"/>
        </w:rPr>
        <w:t xml:space="preserve"> drzew kolidujących z inwestycją.</w:t>
      </w:r>
      <w:r w:rsidRPr="00D40079">
        <w:rPr>
          <w:rFonts w:ascii="Arial" w:hAnsi="Arial" w:cs="Arial"/>
          <w:sz w:val="22"/>
          <w:szCs w:val="22"/>
        </w:rPr>
        <w:t xml:space="preserve"> </w:t>
      </w:r>
    </w:p>
    <w:p w14:paraId="3721A792" w14:textId="6B448434" w:rsidR="00927C9A" w:rsidRPr="000F7C0A" w:rsidRDefault="00D40079" w:rsidP="00B96AE0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27C9A">
        <w:rPr>
          <w:rFonts w:ascii="Arial" w:hAnsi="Arial" w:cs="Arial"/>
          <w:sz w:val="22"/>
          <w:szCs w:val="22"/>
        </w:rPr>
        <w:t>R</w:t>
      </w:r>
      <w:r w:rsidR="0098030E" w:rsidRPr="00927C9A">
        <w:rPr>
          <w:rFonts w:ascii="Arial" w:hAnsi="Arial" w:cs="Arial"/>
          <w:sz w:val="22"/>
          <w:szCs w:val="22"/>
        </w:rPr>
        <w:t xml:space="preserve">ozbudowę budynku przedszkola przy istniejącym budynku Zespołu </w:t>
      </w:r>
      <w:r w:rsidR="00415E29" w:rsidRPr="00927C9A">
        <w:rPr>
          <w:rFonts w:ascii="Arial" w:hAnsi="Arial" w:cs="Arial"/>
          <w:sz w:val="22"/>
          <w:szCs w:val="22"/>
        </w:rPr>
        <w:t xml:space="preserve">                              </w:t>
      </w:r>
      <w:r w:rsidR="00415E29" w:rsidRPr="00927C9A">
        <w:rPr>
          <w:rFonts w:ascii="Arial" w:hAnsi="Arial" w:cs="Arial"/>
          <w:sz w:val="22"/>
          <w:szCs w:val="22"/>
        </w:rPr>
        <w:br/>
      </w:r>
      <w:r w:rsidR="0098030E" w:rsidRPr="00927C9A">
        <w:rPr>
          <w:rFonts w:ascii="Arial" w:hAnsi="Arial" w:cs="Arial"/>
          <w:sz w:val="22"/>
          <w:szCs w:val="22"/>
        </w:rPr>
        <w:t xml:space="preserve">Szkolno-Przedszkolnego w Zedermanie. Budynek </w:t>
      </w:r>
      <w:r w:rsidRPr="00927C9A">
        <w:rPr>
          <w:rFonts w:ascii="Arial" w:hAnsi="Arial" w:cs="Arial"/>
          <w:sz w:val="22"/>
          <w:szCs w:val="22"/>
        </w:rPr>
        <w:t xml:space="preserve">dwukondygnacyjny </w:t>
      </w:r>
      <w:r w:rsidR="00415E29" w:rsidRPr="00927C9A">
        <w:rPr>
          <w:rFonts w:ascii="Arial" w:hAnsi="Arial" w:cs="Arial"/>
          <w:sz w:val="22"/>
          <w:szCs w:val="22"/>
        </w:rPr>
        <w:t xml:space="preserve">                                   </w:t>
      </w:r>
      <w:r w:rsidR="00415E29" w:rsidRPr="00927C9A">
        <w:rPr>
          <w:rFonts w:ascii="Arial" w:hAnsi="Arial" w:cs="Arial"/>
          <w:sz w:val="22"/>
          <w:szCs w:val="22"/>
        </w:rPr>
        <w:br/>
        <w:t>s</w:t>
      </w:r>
      <w:r w:rsidR="00415E29" w:rsidRPr="00927C9A">
        <w:rPr>
          <w:rFonts w:ascii="Arial" w:eastAsiaTheme="minorHAnsi" w:hAnsi="Arial" w:cs="Arial"/>
          <w:sz w:val="22"/>
          <w:szCs w:val="22"/>
          <w:lang w:eastAsia="en-US"/>
        </w:rPr>
        <w:t>zerokość budynku 7,53 m długość budynku 24,41 m</w:t>
      </w:r>
      <w:r w:rsidR="00415E29" w:rsidRPr="00927C9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15E29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wysokość budynku 10,31 </w:t>
      </w:r>
      <w:r w:rsidRPr="00927C9A">
        <w:rPr>
          <w:rFonts w:ascii="Arial" w:hAnsi="Arial" w:cs="Arial"/>
          <w:sz w:val="22"/>
          <w:szCs w:val="22"/>
        </w:rPr>
        <w:t xml:space="preserve">w całości </w:t>
      </w:r>
      <w:r w:rsidR="007D5B1D">
        <w:rPr>
          <w:rFonts w:ascii="Arial" w:hAnsi="Arial" w:cs="Arial"/>
          <w:sz w:val="22"/>
          <w:szCs w:val="22"/>
        </w:rPr>
        <w:t>p</w:t>
      </w:r>
      <w:r w:rsidRPr="00927C9A">
        <w:rPr>
          <w:rFonts w:ascii="Arial" w:hAnsi="Arial" w:cs="Arial"/>
          <w:sz w:val="22"/>
          <w:szCs w:val="22"/>
        </w:rPr>
        <w:t xml:space="preserve">ełni funkcje przedszkola. Sale zajęciowe przystosowane zostały </w:t>
      </w:r>
      <w:r w:rsidR="00415E29" w:rsidRPr="00927C9A">
        <w:rPr>
          <w:rFonts w:ascii="Arial" w:hAnsi="Arial" w:cs="Arial"/>
          <w:sz w:val="22"/>
          <w:szCs w:val="22"/>
        </w:rPr>
        <w:t xml:space="preserve">dla </w:t>
      </w:r>
      <w:r w:rsidRPr="00927C9A">
        <w:rPr>
          <w:rFonts w:ascii="Arial" w:hAnsi="Arial" w:cs="Arial"/>
          <w:sz w:val="22"/>
          <w:szCs w:val="22"/>
        </w:rPr>
        <w:t xml:space="preserve">przedszkolaków. </w:t>
      </w:r>
      <w:r w:rsidR="00415E29" w:rsidRPr="00927C9A">
        <w:rPr>
          <w:rFonts w:ascii="Arial" w:hAnsi="Arial" w:cs="Arial"/>
          <w:sz w:val="22"/>
          <w:szCs w:val="22"/>
        </w:rPr>
        <w:t xml:space="preserve">    </w:t>
      </w:r>
      <w:r w:rsidR="00415E29" w:rsidRPr="00927C9A">
        <w:rPr>
          <w:rFonts w:ascii="Arial" w:hAnsi="Arial" w:cs="Arial"/>
          <w:sz w:val="22"/>
          <w:szCs w:val="22"/>
        </w:rPr>
        <w:br/>
      </w:r>
      <w:r w:rsidR="0098030E" w:rsidRPr="00927C9A">
        <w:rPr>
          <w:rFonts w:ascii="Arial" w:hAnsi="Arial" w:cs="Arial"/>
          <w:sz w:val="22"/>
          <w:szCs w:val="22"/>
        </w:rPr>
        <w:t>Konstrukcję dachu czterospadowy</w:t>
      </w:r>
      <w:r w:rsidR="00415E29" w:rsidRPr="00927C9A">
        <w:rPr>
          <w:rFonts w:ascii="Arial" w:hAnsi="Arial" w:cs="Arial"/>
          <w:sz w:val="22"/>
          <w:szCs w:val="22"/>
        </w:rPr>
        <w:t xml:space="preserve"> stanowią drewniane wiązary kratowe.</w:t>
      </w:r>
      <w:r w:rsidR="00415E29" w:rsidRPr="00927C9A">
        <w:rPr>
          <w:rFonts w:ascii="Arial" w:hAnsi="Arial" w:cs="Arial"/>
          <w:sz w:val="22"/>
          <w:szCs w:val="22"/>
        </w:rPr>
        <w:br/>
        <w:t>Ławy Fundamentowe w konstrukcji żelbetowej posadowione na warstwie „</w:t>
      </w:r>
      <w:r w:rsidR="00A92AF0" w:rsidRPr="00927C9A">
        <w:rPr>
          <w:rFonts w:ascii="Arial" w:hAnsi="Arial" w:cs="Arial"/>
          <w:sz w:val="22"/>
          <w:szCs w:val="22"/>
        </w:rPr>
        <w:t xml:space="preserve">chudego    </w:t>
      </w:r>
      <w:r w:rsidR="00A92AF0" w:rsidRPr="00927C9A">
        <w:rPr>
          <w:rFonts w:ascii="Arial" w:hAnsi="Arial" w:cs="Arial"/>
          <w:sz w:val="22"/>
          <w:szCs w:val="22"/>
        </w:rPr>
        <w:br/>
        <w:t xml:space="preserve">betonu” </w:t>
      </w:r>
      <w:r w:rsidR="0098030E" w:rsidRPr="00927C9A">
        <w:rPr>
          <w:rFonts w:ascii="Arial" w:hAnsi="Arial" w:cs="Arial"/>
          <w:sz w:val="22"/>
          <w:szCs w:val="22"/>
        </w:rPr>
        <w:t xml:space="preserve">Ściany </w:t>
      </w:r>
      <w:r w:rsidR="00A92AF0" w:rsidRPr="00927C9A">
        <w:rPr>
          <w:rFonts w:ascii="Arial" w:hAnsi="Arial" w:cs="Arial"/>
          <w:sz w:val="22"/>
          <w:szCs w:val="22"/>
        </w:rPr>
        <w:t xml:space="preserve">fundamentowe murowane na pełną spoinę z bloczków betonowych na </w:t>
      </w:r>
      <w:r w:rsidR="00A92AF0" w:rsidRPr="00927C9A">
        <w:rPr>
          <w:rFonts w:ascii="Arial" w:hAnsi="Arial" w:cs="Arial"/>
          <w:sz w:val="22"/>
          <w:szCs w:val="22"/>
        </w:rPr>
        <w:br/>
        <w:t xml:space="preserve">zaprawie cementowej. Izolacja termiczna ścian XPS30 zabezpieczona folią kubełkową. </w:t>
      </w:r>
      <w:r w:rsidR="00A92AF0" w:rsidRPr="00927C9A">
        <w:rPr>
          <w:rFonts w:ascii="Arial" w:hAnsi="Arial" w:cs="Arial"/>
          <w:sz w:val="22"/>
          <w:szCs w:val="22"/>
        </w:rPr>
        <w:br/>
        <w:t>Izolacje przeciwwilgociowe grubo powłokowe polimerowo-bitumiczne ścian</w:t>
      </w:r>
      <w:r w:rsidR="00AE5928" w:rsidRPr="00927C9A">
        <w:rPr>
          <w:rFonts w:ascii="Arial" w:hAnsi="Arial" w:cs="Arial"/>
          <w:sz w:val="22"/>
          <w:szCs w:val="22"/>
        </w:rPr>
        <w:t xml:space="preserve">                     </w:t>
      </w:r>
      <w:r w:rsidR="00782AD9" w:rsidRPr="00927C9A">
        <w:rPr>
          <w:rFonts w:ascii="Arial" w:hAnsi="Arial" w:cs="Arial"/>
          <w:sz w:val="22"/>
          <w:szCs w:val="22"/>
        </w:rPr>
        <w:t xml:space="preserve">Ściany </w:t>
      </w:r>
      <w:proofErr w:type="spellStart"/>
      <w:r w:rsidR="00782AD9" w:rsidRPr="00927C9A">
        <w:rPr>
          <w:rFonts w:ascii="Arial" w:eastAsiaTheme="minorHAnsi" w:hAnsi="Arial" w:cs="Arial"/>
          <w:sz w:val="22"/>
          <w:szCs w:val="22"/>
          <w:lang w:eastAsia="en-US"/>
        </w:rPr>
        <w:t>nadziemia</w:t>
      </w:r>
      <w:proofErr w:type="spellEnd"/>
      <w:r w:rsidR="00782AD9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zewnętrzne  murowane z pustaków ceramicznych gr. 25cm. na      zaprawie cementowo-wapiennej marki min. M10</w:t>
      </w:r>
      <w:r w:rsidR="00AE5928" w:rsidRPr="00927C9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CB0574" w:rsidRPr="00927C9A">
        <w:rPr>
          <w:rFonts w:ascii="Arial" w:eastAsiaTheme="minorHAnsi" w:hAnsi="Arial" w:cs="Arial"/>
          <w:sz w:val="22"/>
          <w:szCs w:val="22"/>
          <w:lang w:eastAsia="en-US"/>
        </w:rPr>
        <w:t>Ściany działowe wewnętrzne o grub. 12 cm wykonane pustaków ceramicznych na</w:t>
      </w:r>
      <w:r w:rsidR="00FA773E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      </w:t>
      </w:r>
      <w:r w:rsidR="003F5820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          </w:t>
      </w:r>
      <w:r w:rsidR="00CB0574" w:rsidRPr="00927C9A">
        <w:rPr>
          <w:rFonts w:ascii="Arial" w:eastAsiaTheme="minorHAnsi" w:hAnsi="Arial" w:cs="Arial"/>
          <w:sz w:val="22"/>
          <w:szCs w:val="22"/>
          <w:lang w:eastAsia="en-US"/>
        </w:rPr>
        <w:t>zaprawie</w:t>
      </w:r>
      <w:r w:rsidR="00AE5928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AE5928" w:rsidRPr="00927C9A">
        <w:rPr>
          <w:rFonts w:ascii="Arial" w:eastAsiaTheme="minorHAnsi" w:hAnsi="Arial" w:cs="Arial"/>
          <w:sz w:val="22"/>
          <w:szCs w:val="22"/>
          <w:lang w:eastAsia="en-US"/>
        </w:rPr>
        <w:br/>
        <w:t>S</w:t>
      </w:r>
      <w:r w:rsidR="00CB0574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tropy </w:t>
      </w:r>
      <w:proofErr w:type="spellStart"/>
      <w:r w:rsidR="00CB0574" w:rsidRPr="00927C9A">
        <w:rPr>
          <w:rFonts w:ascii="Arial" w:eastAsiaTheme="minorHAnsi" w:hAnsi="Arial" w:cs="Arial"/>
          <w:sz w:val="22"/>
          <w:szCs w:val="22"/>
          <w:lang w:eastAsia="en-US"/>
        </w:rPr>
        <w:t>gęstożebrowe</w:t>
      </w:r>
      <w:proofErr w:type="spellEnd"/>
      <w:r w:rsidR="00CB0574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systemowe na podwójnych belkach oparte na ścianach</w:t>
      </w:r>
      <w:r w:rsidR="00621C5A" w:rsidRPr="00927C9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CB0574" w:rsidRPr="00927C9A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Belki, wieńce i rdzenie monolityczne żelbetowe z betonu C25/30 zbrojone stalą AIIIN.   </w:t>
      </w:r>
      <w:r w:rsidR="00650605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B0574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Schody żelbetowe monolityczne żelbetowe o konstrukcji płytowej z betonu C25/30 zbrojone</w:t>
      </w:r>
      <w:r w:rsidR="00FA773E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B0574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stalą A-IIIN. Schody oprzeć na ławie fundamentowej, </w:t>
      </w:r>
      <w:r w:rsidR="00AE5928" w:rsidRPr="00927C9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CB0574" w:rsidRPr="00927C9A">
        <w:rPr>
          <w:rFonts w:ascii="Arial" w:eastAsiaTheme="minorHAnsi" w:hAnsi="Arial" w:cs="Arial"/>
          <w:sz w:val="22"/>
          <w:szCs w:val="22"/>
          <w:lang w:eastAsia="en-US"/>
        </w:rPr>
        <w:t>Konstrukcja dachu drewniane wiązary kratowe łączone na płytki kolczaste,</w:t>
      </w:r>
      <w:r w:rsidR="00FA773E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p</w:t>
      </w:r>
      <w:r w:rsidR="00CB0574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okrycie </w:t>
      </w:r>
      <w:r w:rsidR="00FA773E" w:rsidRPr="00927C9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CB0574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dachu stanowi dachówka ceramiczna </w:t>
      </w:r>
      <w:r w:rsidR="00FA773E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z dachówki ceramicznej staro klasztornej -   </w:t>
      </w:r>
      <w:r w:rsidR="00FA773E" w:rsidRPr="00927C9A">
        <w:rPr>
          <w:rFonts w:ascii="Arial" w:eastAsiaTheme="minorHAnsi" w:hAnsi="Arial" w:cs="Arial"/>
          <w:sz w:val="22"/>
          <w:szCs w:val="22"/>
          <w:lang w:eastAsia="en-US"/>
        </w:rPr>
        <w:br/>
        <w:t>dopasowana do istniejącego budynku</w:t>
      </w:r>
      <w:r w:rsidR="002F14DA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B0574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ułożona na </w:t>
      </w:r>
      <w:proofErr w:type="spellStart"/>
      <w:r w:rsidR="006C268D" w:rsidRPr="00927C9A">
        <w:rPr>
          <w:rFonts w:ascii="Arial" w:eastAsiaTheme="minorHAnsi" w:hAnsi="Arial" w:cs="Arial"/>
          <w:sz w:val="22"/>
          <w:szCs w:val="22"/>
          <w:lang w:eastAsia="en-US"/>
        </w:rPr>
        <w:t>kontrłatach</w:t>
      </w:r>
      <w:proofErr w:type="spellEnd"/>
      <w:r w:rsidR="006C268D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mocowanych do </w:t>
      </w:r>
      <w:r w:rsidR="00CB0574" w:rsidRPr="00927C9A">
        <w:rPr>
          <w:rFonts w:ascii="Arial" w:eastAsiaTheme="minorHAnsi" w:hAnsi="Arial" w:cs="Arial"/>
          <w:sz w:val="22"/>
          <w:szCs w:val="22"/>
          <w:lang w:eastAsia="en-US"/>
        </w:rPr>
        <w:t>łat drewnianych</w:t>
      </w:r>
      <w:r w:rsidR="006C268D" w:rsidRPr="00927C9A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8B5499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zastosować warstwę membrany </w:t>
      </w:r>
      <w:proofErr w:type="spellStart"/>
      <w:r w:rsidR="008B5499" w:rsidRPr="00927C9A">
        <w:rPr>
          <w:rFonts w:ascii="Arial" w:eastAsiaTheme="minorHAnsi" w:hAnsi="Arial" w:cs="Arial"/>
          <w:sz w:val="22"/>
          <w:szCs w:val="22"/>
          <w:lang w:eastAsia="en-US"/>
        </w:rPr>
        <w:t>wiatroszczelnej</w:t>
      </w:r>
      <w:proofErr w:type="spellEnd"/>
      <w:r w:rsidR="008B5499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C64E0" w:rsidRPr="00927C9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CB0574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Nadproża jako monolityczne żelbetowe z betonu C20/25 zbrojone stalą A-IIIN lub </w:t>
      </w:r>
      <w:r w:rsidR="00530186" w:rsidRPr="00927C9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530186" w:rsidRPr="00927C9A">
        <w:rPr>
          <w:rFonts w:ascii="Arial" w:eastAsiaTheme="minorHAnsi" w:hAnsi="Arial" w:cs="Arial"/>
          <w:sz w:val="22"/>
          <w:szCs w:val="22"/>
          <w:lang w:eastAsia="en-US"/>
        </w:rPr>
        <w:lastRenderedPageBreak/>
        <w:t>p</w:t>
      </w:r>
      <w:r w:rsidR="00CB0574" w:rsidRPr="00927C9A">
        <w:rPr>
          <w:rFonts w:ascii="Arial" w:eastAsiaTheme="minorHAnsi" w:hAnsi="Arial" w:cs="Arial"/>
          <w:sz w:val="22"/>
          <w:szCs w:val="22"/>
          <w:lang w:eastAsia="en-US"/>
        </w:rPr>
        <w:t>refabrykowane z belek L-19. W ścianach działowych nadproża systemowe</w:t>
      </w:r>
      <w:r w:rsidR="002266B3" w:rsidRPr="00927C9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2C64E0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</w:t>
      </w:r>
      <w:r w:rsidR="0098130A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Okna wykonać jako aluminiowe zewnętrzne w kolorze białym. Okno wyposażyć we </w:t>
      </w:r>
      <w:r w:rsidR="003F5820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="003F5820" w:rsidRPr="00927C9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98130A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wkład szybowy zespolony o współczynniku U =0,9[W/(m2*K)] z obustronną szybą </w:t>
      </w:r>
      <w:r w:rsidR="003F5820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3F5820" w:rsidRPr="00927C9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98130A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bezpieczną P2. Szczegółowe wymagania dotyczące okien w zestawieniu stolarki </w:t>
      </w:r>
      <w:r w:rsidR="003F5820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="003F5820" w:rsidRPr="00927C9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98130A" w:rsidRPr="00927C9A">
        <w:rPr>
          <w:rFonts w:ascii="Arial" w:eastAsiaTheme="minorHAnsi" w:hAnsi="Arial" w:cs="Arial"/>
          <w:sz w:val="22"/>
          <w:szCs w:val="22"/>
          <w:lang w:eastAsia="en-US"/>
        </w:rPr>
        <w:t>okienno-drzwiowej</w:t>
      </w:r>
      <w:r w:rsidR="002266B3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.  </w:t>
      </w:r>
      <w:r w:rsidR="002C64E0" w:rsidRPr="00927C9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2F14DA" w:rsidRPr="00927C9A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2266B3" w:rsidRPr="00927C9A">
        <w:rPr>
          <w:rFonts w:ascii="Arial" w:eastAsiaTheme="minorHAnsi" w:hAnsi="Arial" w:cs="Arial"/>
          <w:sz w:val="22"/>
          <w:szCs w:val="22"/>
          <w:lang w:eastAsia="en-US"/>
        </w:rPr>
        <w:t>amurowania wykonać z materiału, którym murowane będą ściany nowego</w:t>
      </w:r>
      <w:r w:rsidR="002C64E0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o</w:t>
      </w:r>
      <w:r w:rsidR="002266B3" w:rsidRPr="00927C9A">
        <w:rPr>
          <w:rFonts w:ascii="Arial" w:eastAsiaTheme="minorHAnsi" w:hAnsi="Arial" w:cs="Arial"/>
          <w:sz w:val="22"/>
          <w:szCs w:val="22"/>
          <w:lang w:eastAsia="en-US"/>
        </w:rPr>
        <w:t>biektu</w:t>
      </w:r>
      <w:r w:rsidR="002F14DA" w:rsidRPr="00927C9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2C64E0" w:rsidRPr="00927C9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EF3D44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Drzwi zewnętrzne Dz1 wykonać jako aluminiowe z „ciepłą ramą” z wkładem szybowym       zespolonym z obustronną szybą bezpieczną P4 o współczynniku U dla szyby   </w:t>
      </w:r>
      <w:r w:rsidR="00EF3D44" w:rsidRPr="00927C9A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wynoszącym U=1,3 [W/(m2·K)]. Drzwi zewnętrze wyposażyć w dwa zamki patentowe </w:t>
      </w:r>
      <w:r w:rsidR="003F5820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="003F5820" w:rsidRPr="00927C9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EF3D44" w:rsidRPr="00927C9A">
        <w:rPr>
          <w:rFonts w:ascii="Arial" w:eastAsiaTheme="minorHAnsi" w:hAnsi="Arial" w:cs="Arial"/>
          <w:sz w:val="22"/>
          <w:szCs w:val="22"/>
          <w:lang w:eastAsia="en-US"/>
        </w:rPr>
        <w:t>oraz klamkę.</w:t>
      </w:r>
      <w:r w:rsidR="00550EAA" w:rsidRPr="00927C9A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 xml:space="preserve"> </w:t>
      </w:r>
      <w:r w:rsidR="00550EAA" w:rsidRPr="00927C9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Wszystkie drzwi pełniące funkcję drzwi ewakuacyjnych wyposażyć w klamki </w:t>
      </w:r>
      <w:proofErr w:type="spellStart"/>
      <w:r w:rsidR="00550EAA" w:rsidRPr="00927C9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antypaniczne</w:t>
      </w:r>
      <w:proofErr w:type="spellEnd"/>
      <w:r w:rsidR="00550EAA" w:rsidRPr="00927C9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 w:rsidR="002C64E0" w:rsidRPr="00927C9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550EAA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Tynki wewnętrzne wykonać jako cementowo-wapienne III kategorii. Ściany wykończyć </w:t>
      </w:r>
      <w:r w:rsidR="001752C0" w:rsidRPr="00927C9A">
        <w:rPr>
          <w:rFonts w:ascii="Arial" w:eastAsiaTheme="minorHAnsi" w:hAnsi="Arial" w:cs="Arial"/>
          <w:sz w:val="22"/>
          <w:szCs w:val="22"/>
          <w:lang w:eastAsia="en-US"/>
        </w:rPr>
        <w:t>g</w:t>
      </w:r>
      <w:r w:rsidR="00550EAA" w:rsidRPr="00927C9A">
        <w:rPr>
          <w:rFonts w:ascii="Arial" w:eastAsiaTheme="minorHAnsi" w:hAnsi="Arial" w:cs="Arial"/>
          <w:sz w:val="22"/>
          <w:szCs w:val="22"/>
          <w:lang w:eastAsia="en-US"/>
        </w:rPr>
        <w:t>ładzią gipsową oraz pokryte powłoka malarską</w:t>
      </w:r>
      <w:r w:rsidR="00BA5B89" w:rsidRPr="00927C9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2C64E0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</w:t>
      </w:r>
      <w:r w:rsidR="001752C0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      </w:t>
      </w:r>
      <w:r w:rsidR="00BA5B89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Sufity podwieszane z płyt </w:t>
      </w:r>
      <w:proofErr w:type="spellStart"/>
      <w:r w:rsidR="00BA5B89" w:rsidRPr="00927C9A">
        <w:rPr>
          <w:rFonts w:ascii="Arial" w:eastAsiaTheme="minorHAnsi" w:hAnsi="Arial" w:cs="Arial"/>
          <w:sz w:val="22"/>
          <w:szCs w:val="22"/>
          <w:lang w:eastAsia="en-US"/>
        </w:rPr>
        <w:t>kartonowo-gipsowych</w:t>
      </w:r>
      <w:proofErr w:type="spellEnd"/>
      <w:r w:rsidR="00BA5B89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gr. 12,5mm wodoodpornych na </w:t>
      </w:r>
      <w:r w:rsidR="003F5820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1752C0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1752C0" w:rsidRPr="00927C9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BA5B89" w:rsidRPr="00927C9A">
        <w:rPr>
          <w:rFonts w:ascii="Arial" w:eastAsiaTheme="minorHAnsi" w:hAnsi="Arial" w:cs="Arial"/>
          <w:sz w:val="22"/>
          <w:szCs w:val="22"/>
          <w:lang w:eastAsia="en-US"/>
        </w:rPr>
        <w:t>ruszcie  aluminiowym podwójnym.</w:t>
      </w:r>
      <w:r w:rsidR="000F7C0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C64E0" w:rsidRPr="00927C9A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FE51DB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osadzki wykonano z wykładziny homogenicznej. Wszędzie gdzie występują płytki </w:t>
      </w:r>
      <w:r w:rsidR="001752C0" w:rsidRPr="00927C9A">
        <w:rPr>
          <w:rFonts w:ascii="Arial" w:eastAsiaTheme="minorHAnsi" w:hAnsi="Arial" w:cs="Arial"/>
          <w:sz w:val="22"/>
          <w:szCs w:val="22"/>
          <w:lang w:eastAsia="en-US"/>
        </w:rPr>
        <w:t>ce</w:t>
      </w:r>
      <w:r w:rsidR="00FE51DB" w:rsidRPr="00927C9A">
        <w:rPr>
          <w:rFonts w:ascii="Arial" w:eastAsiaTheme="minorHAnsi" w:hAnsi="Arial" w:cs="Arial"/>
          <w:sz w:val="22"/>
          <w:szCs w:val="22"/>
          <w:lang w:eastAsia="en-US"/>
        </w:rPr>
        <w:t xml:space="preserve">ramiczne stosować płytki </w:t>
      </w:r>
      <w:proofErr w:type="spellStart"/>
      <w:r w:rsidR="00FE51DB" w:rsidRPr="00927C9A">
        <w:rPr>
          <w:rFonts w:ascii="Arial" w:eastAsiaTheme="minorHAnsi" w:hAnsi="Arial" w:cs="Arial"/>
          <w:sz w:val="22"/>
          <w:szCs w:val="22"/>
          <w:lang w:eastAsia="en-US"/>
        </w:rPr>
        <w:t>antyposlizgowe</w:t>
      </w:r>
      <w:proofErr w:type="spellEnd"/>
      <w:r w:rsidR="00FE51DB" w:rsidRPr="00927C9A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2C64E0" w:rsidRPr="00927C9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25B84" w:rsidRPr="00927C9A">
        <w:rPr>
          <w:rFonts w:ascii="Arial" w:eastAsiaTheme="minorHAnsi" w:hAnsi="Arial" w:cs="Arial"/>
          <w:sz w:val="22"/>
          <w:szCs w:val="22"/>
          <w:lang w:eastAsia="en-US"/>
        </w:rPr>
        <w:t>Wzdłuż schodów zamontować barierki i pochwyty z rur okrągłych o średnicy Φ40. Pochwyty wykonać ze stali nierdzewnej.</w:t>
      </w:r>
      <w:r w:rsidR="00825B84" w:rsidRPr="00927C9A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 xml:space="preserve"> </w:t>
      </w:r>
      <w:r w:rsidR="00825B84" w:rsidRPr="00927C9A">
        <w:rPr>
          <w:rFonts w:ascii="Arial" w:eastAsiaTheme="minorHAnsi" w:hAnsi="Arial" w:cs="Arial"/>
          <w:sz w:val="22"/>
          <w:szCs w:val="22"/>
          <w:lang w:eastAsia="en-US"/>
        </w:rPr>
        <w:t>Pochylnia dla niepełnosprawnych podjazd stalowy.</w:t>
      </w:r>
    </w:p>
    <w:p w14:paraId="50AD0E1F" w14:textId="740D5B19" w:rsidR="000F7C0A" w:rsidRPr="000F7C0A" w:rsidRDefault="000F7C0A" w:rsidP="00B96AE0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Dostawę montaż podnośnika pionowego wysokość podnoszenia 393 cm o wymiarach  1426x1453 mm </w:t>
      </w:r>
    </w:p>
    <w:p w14:paraId="3F6CD3FB" w14:textId="457642D8" w:rsidR="000F7C0A" w:rsidRPr="00927C9A" w:rsidRDefault="000F7C0A" w:rsidP="00B96AE0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kanalizacji z odprowadzeniem wód do zbiornika wód opadowych </w:t>
      </w:r>
    </w:p>
    <w:p w14:paraId="756E4990" w14:textId="7BD86182" w:rsidR="001B0EB3" w:rsidRPr="00927C9A" w:rsidRDefault="001B0EB3" w:rsidP="00B96AE0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27C9A">
        <w:rPr>
          <w:rFonts w:ascii="Arial" w:hAnsi="Arial" w:cs="Arial"/>
          <w:sz w:val="22"/>
          <w:szCs w:val="22"/>
        </w:rPr>
        <w:t>instalacj</w:t>
      </w:r>
      <w:r w:rsidR="00102821" w:rsidRPr="00927C9A">
        <w:rPr>
          <w:rFonts w:ascii="Arial" w:hAnsi="Arial" w:cs="Arial"/>
          <w:sz w:val="22"/>
          <w:szCs w:val="22"/>
        </w:rPr>
        <w:t>ę</w:t>
      </w:r>
      <w:r w:rsidRPr="00927C9A">
        <w:rPr>
          <w:rFonts w:ascii="Arial" w:hAnsi="Arial" w:cs="Arial"/>
          <w:sz w:val="22"/>
          <w:szCs w:val="22"/>
        </w:rPr>
        <w:t xml:space="preserve"> wody użytkowej</w:t>
      </w:r>
    </w:p>
    <w:p w14:paraId="2CA765B8" w14:textId="77777777" w:rsidR="00A671DB" w:rsidRPr="006D782E" w:rsidRDefault="00A671DB" w:rsidP="008F2D7E">
      <w:pPr>
        <w:autoSpaceDE w:val="0"/>
        <w:autoSpaceDN w:val="0"/>
        <w:adjustRightInd w:val="0"/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D782E">
        <w:rPr>
          <w:rFonts w:ascii="Arial" w:eastAsiaTheme="minorHAnsi" w:hAnsi="Arial" w:cs="Arial"/>
          <w:sz w:val="22"/>
          <w:szCs w:val="22"/>
          <w:lang w:eastAsia="en-US"/>
        </w:rPr>
        <w:t>Nale</w:t>
      </w:r>
      <w:r w:rsidRPr="006D782E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Pr="006D782E">
        <w:rPr>
          <w:rFonts w:ascii="Arial" w:eastAsiaTheme="minorHAnsi" w:hAnsi="Arial" w:cs="Arial"/>
          <w:sz w:val="22"/>
          <w:szCs w:val="22"/>
          <w:lang w:eastAsia="en-US"/>
        </w:rPr>
        <w:t>y podł</w:t>
      </w:r>
      <w:r w:rsidRPr="006D782E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6D782E">
        <w:rPr>
          <w:rFonts w:ascii="Arial" w:eastAsiaTheme="minorHAnsi" w:hAnsi="Arial" w:cs="Arial"/>
          <w:sz w:val="22"/>
          <w:szCs w:val="22"/>
          <w:lang w:eastAsia="en-US"/>
        </w:rPr>
        <w:t>czy</w:t>
      </w:r>
      <w:r w:rsidRPr="006D782E">
        <w:rPr>
          <w:rFonts w:ascii="Arial" w:eastAsia="TimesNewRoman" w:hAnsi="Arial" w:cs="Arial"/>
          <w:sz w:val="22"/>
          <w:szCs w:val="22"/>
          <w:lang w:eastAsia="en-US"/>
        </w:rPr>
        <w:t xml:space="preserve">ć </w:t>
      </w:r>
      <w:r w:rsidRPr="006D782E">
        <w:rPr>
          <w:rFonts w:ascii="Arial" w:eastAsiaTheme="minorHAnsi" w:hAnsi="Arial" w:cs="Arial"/>
          <w:sz w:val="22"/>
          <w:szCs w:val="22"/>
          <w:lang w:eastAsia="en-US"/>
        </w:rPr>
        <w:t>si</w:t>
      </w:r>
      <w:r w:rsidRPr="006D782E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Pr="006D782E">
        <w:rPr>
          <w:rFonts w:ascii="Arial" w:eastAsiaTheme="minorHAnsi" w:hAnsi="Arial" w:cs="Arial"/>
          <w:sz w:val="22"/>
          <w:szCs w:val="22"/>
          <w:lang w:eastAsia="en-US"/>
        </w:rPr>
        <w:t>do istniej</w:t>
      </w:r>
      <w:r w:rsidRPr="006D782E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6D782E">
        <w:rPr>
          <w:rFonts w:ascii="Arial" w:eastAsiaTheme="minorHAnsi" w:hAnsi="Arial" w:cs="Arial"/>
          <w:sz w:val="22"/>
          <w:szCs w:val="22"/>
          <w:lang w:eastAsia="en-US"/>
        </w:rPr>
        <w:t>cej instalacji wodoci</w:t>
      </w:r>
      <w:r w:rsidRPr="006D782E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6D782E">
        <w:rPr>
          <w:rFonts w:ascii="Arial" w:eastAsiaTheme="minorHAnsi" w:hAnsi="Arial" w:cs="Arial"/>
          <w:sz w:val="22"/>
          <w:szCs w:val="22"/>
          <w:lang w:eastAsia="en-US"/>
        </w:rPr>
        <w:t>gowej za istniej</w:t>
      </w:r>
      <w:r w:rsidRPr="006D782E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6D782E">
        <w:rPr>
          <w:rFonts w:ascii="Arial" w:eastAsiaTheme="minorHAnsi" w:hAnsi="Arial" w:cs="Arial"/>
          <w:sz w:val="22"/>
          <w:szCs w:val="22"/>
          <w:lang w:eastAsia="en-US"/>
        </w:rPr>
        <w:t>cym układem</w:t>
      </w:r>
    </w:p>
    <w:p w14:paraId="0BE2EAB3" w14:textId="5F409B1B" w:rsidR="00730A63" w:rsidRPr="006D782E" w:rsidRDefault="00A671DB" w:rsidP="008F2D7E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D782E">
        <w:rPr>
          <w:rFonts w:ascii="Arial" w:eastAsiaTheme="minorHAnsi" w:hAnsi="Arial" w:cs="Arial"/>
          <w:sz w:val="22"/>
          <w:szCs w:val="22"/>
          <w:lang w:eastAsia="en-US"/>
        </w:rPr>
        <w:t>wodomierzowym. Za wł</w:t>
      </w:r>
      <w:r w:rsidRPr="006D782E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6D782E">
        <w:rPr>
          <w:rFonts w:ascii="Arial" w:eastAsiaTheme="minorHAnsi" w:hAnsi="Arial" w:cs="Arial"/>
          <w:sz w:val="22"/>
          <w:szCs w:val="22"/>
          <w:lang w:eastAsia="en-US"/>
        </w:rPr>
        <w:t>czeniem nale</w:t>
      </w:r>
      <w:r w:rsidRPr="006D782E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Pr="006D782E">
        <w:rPr>
          <w:rFonts w:ascii="Arial" w:eastAsiaTheme="minorHAnsi" w:hAnsi="Arial" w:cs="Arial"/>
          <w:sz w:val="22"/>
          <w:szCs w:val="22"/>
          <w:lang w:eastAsia="en-US"/>
        </w:rPr>
        <w:t>y wykona</w:t>
      </w:r>
      <w:r w:rsidRPr="006D782E">
        <w:rPr>
          <w:rFonts w:ascii="Arial" w:eastAsia="TimesNewRoman" w:hAnsi="Arial" w:cs="Arial"/>
          <w:sz w:val="22"/>
          <w:szCs w:val="22"/>
          <w:lang w:eastAsia="en-US"/>
        </w:rPr>
        <w:t xml:space="preserve">ć </w:t>
      </w:r>
      <w:r w:rsidRPr="006D782E">
        <w:rPr>
          <w:rFonts w:ascii="Arial" w:eastAsiaTheme="minorHAnsi" w:hAnsi="Arial" w:cs="Arial"/>
          <w:sz w:val="22"/>
          <w:szCs w:val="22"/>
          <w:lang w:eastAsia="en-US"/>
        </w:rPr>
        <w:t>rozdział instalacji na u</w:t>
      </w:r>
      <w:r w:rsidRPr="006D782E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Pr="006D782E">
        <w:rPr>
          <w:rFonts w:ascii="Arial" w:eastAsiaTheme="minorHAnsi" w:hAnsi="Arial" w:cs="Arial"/>
          <w:sz w:val="22"/>
          <w:szCs w:val="22"/>
          <w:lang w:eastAsia="en-US"/>
        </w:rPr>
        <w:t>ytkow</w:t>
      </w:r>
      <w:r w:rsidRPr="006D782E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6D782E">
        <w:rPr>
          <w:rFonts w:ascii="Arial" w:eastAsiaTheme="minorHAnsi" w:hAnsi="Arial" w:cs="Arial"/>
          <w:sz w:val="22"/>
          <w:szCs w:val="22"/>
          <w:lang w:eastAsia="en-US"/>
        </w:rPr>
        <w:t>i hydrantow</w:t>
      </w:r>
      <w:r w:rsidRPr="006D782E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6D782E">
        <w:rPr>
          <w:rFonts w:ascii="Arial" w:eastAsiaTheme="minorHAnsi" w:hAnsi="Arial" w:cs="Arial"/>
          <w:sz w:val="22"/>
          <w:szCs w:val="22"/>
          <w:lang w:eastAsia="en-US"/>
        </w:rPr>
        <w:t>. Przewody rozprowadzaj</w:t>
      </w:r>
      <w:r w:rsidRPr="006D782E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6D782E">
        <w:rPr>
          <w:rFonts w:ascii="Arial" w:eastAsiaTheme="minorHAnsi" w:hAnsi="Arial" w:cs="Arial"/>
          <w:sz w:val="22"/>
          <w:szCs w:val="22"/>
          <w:lang w:eastAsia="en-US"/>
        </w:rPr>
        <w:t>ce wod</w:t>
      </w:r>
      <w:r w:rsidRPr="006D782E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Pr="006D782E">
        <w:rPr>
          <w:rFonts w:ascii="Arial" w:eastAsiaTheme="minorHAnsi" w:hAnsi="Arial" w:cs="Arial"/>
          <w:sz w:val="22"/>
          <w:szCs w:val="22"/>
          <w:lang w:eastAsia="en-US"/>
        </w:rPr>
        <w:t>zimn</w:t>
      </w:r>
      <w:r w:rsidRPr="006D782E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6D782E">
        <w:rPr>
          <w:rFonts w:ascii="Arial" w:eastAsiaTheme="minorHAnsi" w:hAnsi="Arial" w:cs="Arial"/>
          <w:sz w:val="22"/>
          <w:szCs w:val="22"/>
          <w:lang w:eastAsia="en-US"/>
        </w:rPr>
        <w:t>oraz ciepł</w:t>
      </w:r>
      <w:r w:rsidRPr="006D782E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6D782E">
        <w:rPr>
          <w:rFonts w:ascii="Arial" w:eastAsiaTheme="minorHAnsi" w:hAnsi="Arial" w:cs="Arial"/>
          <w:sz w:val="22"/>
          <w:szCs w:val="22"/>
          <w:lang w:eastAsia="en-US"/>
        </w:rPr>
        <w:t xml:space="preserve">w bruzdach </w:t>
      </w:r>
      <w:r w:rsidRPr="006D782E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6D782E">
        <w:rPr>
          <w:rFonts w:ascii="Arial" w:eastAsiaTheme="minorHAnsi" w:hAnsi="Arial" w:cs="Arial"/>
          <w:sz w:val="22"/>
          <w:szCs w:val="22"/>
          <w:lang w:eastAsia="en-US"/>
        </w:rPr>
        <w:t>ciennych oraz przestrzeni sufitu podwieszanego (zgodnie z dokumentacj</w:t>
      </w:r>
      <w:r w:rsidRPr="006D782E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6D782E">
        <w:rPr>
          <w:rFonts w:ascii="Arial" w:eastAsiaTheme="minorHAnsi" w:hAnsi="Arial" w:cs="Arial"/>
          <w:sz w:val="22"/>
          <w:szCs w:val="22"/>
          <w:lang w:eastAsia="en-US"/>
        </w:rPr>
        <w:t>rysunkow</w:t>
      </w:r>
      <w:r w:rsidRPr="006D782E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6D782E">
        <w:rPr>
          <w:rFonts w:ascii="Arial" w:eastAsiaTheme="minorHAnsi" w:hAnsi="Arial" w:cs="Arial"/>
          <w:sz w:val="22"/>
          <w:szCs w:val="22"/>
          <w:lang w:eastAsia="en-US"/>
        </w:rPr>
        <w:t>).</w:t>
      </w:r>
      <w:r w:rsidR="00437A25" w:rsidRPr="006D782E">
        <w:rPr>
          <w:rFonts w:ascii="Arial" w:eastAsiaTheme="minorHAnsi" w:hAnsi="Arial" w:cs="Arial"/>
          <w:sz w:val="22"/>
          <w:szCs w:val="22"/>
          <w:lang w:eastAsia="en-US"/>
        </w:rPr>
        <w:br/>
        <w:t>Izolacje rur</w:t>
      </w:r>
      <w:r w:rsidR="00437A25" w:rsidRPr="006D78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437A25" w:rsidRPr="006D782E">
        <w:rPr>
          <w:rFonts w:ascii="Arial" w:eastAsiaTheme="minorHAnsi" w:hAnsi="Arial" w:cs="Arial"/>
          <w:sz w:val="22"/>
          <w:szCs w:val="22"/>
          <w:lang w:eastAsia="en-US"/>
        </w:rPr>
        <w:t xml:space="preserve"> zimnej i ciepłej wody prowadzone w bruzdach </w:t>
      </w:r>
      <w:r w:rsidR="00437A25" w:rsidRPr="006D782E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437A25" w:rsidRPr="006D782E">
        <w:rPr>
          <w:rFonts w:ascii="Arial" w:eastAsiaTheme="minorHAnsi" w:hAnsi="Arial" w:cs="Arial"/>
          <w:sz w:val="22"/>
          <w:szCs w:val="22"/>
          <w:lang w:eastAsia="en-US"/>
        </w:rPr>
        <w:t>ciennych zaizolowa</w:t>
      </w:r>
      <w:r w:rsidR="00437A25" w:rsidRPr="006D782E">
        <w:rPr>
          <w:rFonts w:ascii="Arial" w:eastAsia="TimesNewRoman" w:hAnsi="Arial" w:cs="Arial"/>
          <w:sz w:val="22"/>
          <w:szCs w:val="22"/>
          <w:lang w:eastAsia="en-US"/>
        </w:rPr>
        <w:t xml:space="preserve">ć </w:t>
      </w:r>
      <w:r w:rsidR="00437A25" w:rsidRPr="006D782E">
        <w:rPr>
          <w:rFonts w:ascii="Arial" w:eastAsiaTheme="minorHAnsi" w:hAnsi="Arial" w:cs="Arial"/>
          <w:sz w:val="22"/>
          <w:szCs w:val="22"/>
          <w:lang w:eastAsia="en-US"/>
        </w:rPr>
        <w:t>otulinami z pianki polietylenowej o grubo</w:t>
      </w:r>
      <w:r w:rsidR="00437A25" w:rsidRPr="006D782E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437A25" w:rsidRPr="006D782E">
        <w:rPr>
          <w:rFonts w:ascii="Arial" w:eastAsiaTheme="minorHAnsi" w:hAnsi="Arial" w:cs="Arial"/>
          <w:sz w:val="22"/>
          <w:szCs w:val="22"/>
          <w:lang w:eastAsia="en-US"/>
        </w:rPr>
        <w:t>ci 6 mm przeznaczonej do monta</w:t>
      </w:r>
      <w:r w:rsidR="00437A25" w:rsidRPr="006D782E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="00437A25" w:rsidRPr="006D782E">
        <w:rPr>
          <w:rFonts w:ascii="Arial" w:eastAsiaTheme="minorHAnsi" w:hAnsi="Arial" w:cs="Arial"/>
          <w:sz w:val="22"/>
          <w:szCs w:val="22"/>
          <w:lang w:eastAsia="en-US"/>
        </w:rPr>
        <w:t>u podtynkowego. Przewody zimnej wody</w:t>
      </w:r>
      <w:r w:rsidR="004526F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37A25" w:rsidRPr="006D782E">
        <w:rPr>
          <w:rFonts w:ascii="Arial" w:eastAsiaTheme="minorHAnsi" w:hAnsi="Arial" w:cs="Arial"/>
          <w:sz w:val="22"/>
          <w:szCs w:val="22"/>
          <w:lang w:eastAsia="en-US"/>
        </w:rPr>
        <w:t>prowadzone w przestrzeni sufitu podwieszanego zaizolowa</w:t>
      </w:r>
      <w:r w:rsidR="00437A25" w:rsidRPr="006D782E">
        <w:rPr>
          <w:rFonts w:ascii="Arial" w:eastAsia="TimesNewRoman" w:hAnsi="Arial" w:cs="Arial"/>
          <w:sz w:val="22"/>
          <w:szCs w:val="22"/>
          <w:lang w:eastAsia="en-US"/>
        </w:rPr>
        <w:t xml:space="preserve">ć </w:t>
      </w:r>
      <w:r w:rsidR="00437A25" w:rsidRPr="006D782E">
        <w:rPr>
          <w:rFonts w:ascii="Arial" w:eastAsiaTheme="minorHAnsi" w:hAnsi="Arial" w:cs="Arial"/>
          <w:sz w:val="22"/>
          <w:szCs w:val="22"/>
          <w:lang w:eastAsia="en-US"/>
        </w:rPr>
        <w:t>otulinami z pianki polietylenowej o grubo</w:t>
      </w:r>
      <w:r w:rsidR="00437A25" w:rsidRPr="006D782E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437A25" w:rsidRPr="006D782E">
        <w:rPr>
          <w:rFonts w:ascii="Arial" w:eastAsiaTheme="minorHAnsi" w:hAnsi="Arial" w:cs="Arial"/>
          <w:sz w:val="22"/>
          <w:szCs w:val="22"/>
          <w:lang w:eastAsia="en-US"/>
        </w:rPr>
        <w:t>ci 6mm. Przewody ciepłej wody z cyrkulacj</w:t>
      </w:r>
      <w:r w:rsidR="00437A25" w:rsidRPr="006D782E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="00437A25" w:rsidRPr="006D782E">
        <w:rPr>
          <w:rFonts w:ascii="Arial" w:eastAsiaTheme="minorHAnsi" w:hAnsi="Arial" w:cs="Arial"/>
          <w:sz w:val="22"/>
          <w:szCs w:val="22"/>
          <w:lang w:eastAsia="en-US"/>
        </w:rPr>
        <w:t>w przestrzeni sufitu podwieszanego zaizolowa</w:t>
      </w:r>
      <w:r w:rsidR="00437A25" w:rsidRPr="006D782E">
        <w:rPr>
          <w:rFonts w:ascii="Arial" w:eastAsia="TimesNewRoman" w:hAnsi="Arial" w:cs="Arial"/>
          <w:sz w:val="22"/>
          <w:szCs w:val="22"/>
          <w:lang w:eastAsia="en-US"/>
        </w:rPr>
        <w:t xml:space="preserve">ć </w:t>
      </w:r>
      <w:r w:rsidR="00437A25" w:rsidRPr="006D782E">
        <w:rPr>
          <w:rFonts w:ascii="Arial" w:eastAsiaTheme="minorHAnsi" w:hAnsi="Arial" w:cs="Arial"/>
          <w:sz w:val="22"/>
          <w:szCs w:val="22"/>
          <w:lang w:eastAsia="en-US"/>
        </w:rPr>
        <w:t>otulinami z pianki polietylenowej o grubo</w:t>
      </w:r>
      <w:r w:rsidR="00437A25" w:rsidRPr="006D782E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437A25" w:rsidRPr="006D782E">
        <w:rPr>
          <w:rFonts w:ascii="Arial" w:eastAsiaTheme="minorHAnsi" w:hAnsi="Arial" w:cs="Arial"/>
          <w:sz w:val="22"/>
          <w:szCs w:val="22"/>
          <w:lang w:eastAsia="en-US"/>
        </w:rPr>
        <w:t>ci 20 mm.</w:t>
      </w:r>
      <w:r w:rsidR="004526F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30A63" w:rsidRPr="006D782E">
        <w:rPr>
          <w:rFonts w:ascii="Arial" w:eastAsiaTheme="minorHAnsi" w:hAnsi="Arial" w:cs="Arial"/>
          <w:sz w:val="22"/>
          <w:szCs w:val="22"/>
          <w:lang w:eastAsia="en-US"/>
        </w:rPr>
        <w:t>Wszystkie przej</w:t>
      </w:r>
      <w:r w:rsidR="00730A63" w:rsidRPr="006D782E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730A63" w:rsidRPr="006D782E">
        <w:rPr>
          <w:rFonts w:ascii="Arial" w:eastAsiaTheme="minorHAnsi" w:hAnsi="Arial" w:cs="Arial"/>
          <w:sz w:val="22"/>
          <w:szCs w:val="22"/>
          <w:lang w:eastAsia="en-US"/>
        </w:rPr>
        <w:t>cia przewodów przez przegrody budowlane wykona</w:t>
      </w:r>
      <w:r w:rsidR="00730A63" w:rsidRPr="006D782E">
        <w:rPr>
          <w:rFonts w:ascii="Arial" w:eastAsia="TimesNewRoman" w:hAnsi="Arial" w:cs="Arial"/>
          <w:sz w:val="22"/>
          <w:szCs w:val="22"/>
          <w:lang w:eastAsia="en-US"/>
        </w:rPr>
        <w:t xml:space="preserve">ć </w:t>
      </w:r>
      <w:r w:rsidR="00730A63" w:rsidRPr="006D782E">
        <w:rPr>
          <w:rFonts w:ascii="Arial" w:eastAsiaTheme="minorHAnsi" w:hAnsi="Arial" w:cs="Arial"/>
          <w:sz w:val="22"/>
          <w:szCs w:val="22"/>
          <w:lang w:eastAsia="en-US"/>
        </w:rPr>
        <w:t>w tulejach ochronnych z PVC wi</w:t>
      </w:r>
      <w:r w:rsidR="00730A63" w:rsidRPr="006D782E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="00730A63" w:rsidRPr="006D782E">
        <w:rPr>
          <w:rFonts w:ascii="Arial" w:eastAsiaTheme="minorHAnsi" w:hAnsi="Arial" w:cs="Arial"/>
          <w:sz w:val="22"/>
          <w:szCs w:val="22"/>
          <w:lang w:eastAsia="en-US"/>
        </w:rPr>
        <w:t>kszych o dymensj</w:t>
      </w:r>
      <w:r w:rsidR="00730A63" w:rsidRPr="006D782E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="00730A63" w:rsidRPr="006D782E">
        <w:rPr>
          <w:rFonts w:ascii="Arial" w:eastAsiaTheme="minorHAnsi" w:hAnsi="Arial" w:cs="Arial"/>
          <w:sz w:val="22"/>
          <w:szCs w:val="22"/>
          <w:lang w:eastAsia="en-US"/>
        </w:rPr>
        <w:t>, uszczelnionych kitem trwale elastycznym. Przej</w:t>
      </w:r>
      <w:r w:rsidR="00730A63" w:rsidRPr="006D782E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730A63" w:rsidRPr="006D782E">
        <w:rPr>
          <w:rFonts w:ascii="Arial" w:eastAsiaTheme="minorHAnsi" w:hAnsi="Arial" w:cs="Arial"/>
          <w:sz w:val="22"/>
          <w:szCs w:val="22"/>
          <w:lang w:eastAsia="en-US"/>
        </w:rPr>
        <w:t xml:space="preserve">cia przewodów przez </w:t>
      </w:r>
      <w:r w:rsidR="00730A63" w:rsidRPr="006D782E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730A63" w:rsidRPr="006D782E">
        <w:rPr>
          <w:rFonts w:ascii="Arial" w:eastAsiaTheme="minorHAnsi" w:hAnsi="Arial" w:cs="Arial"/>
          <w:sz w:val="22"/>
          <w:szCs w:val="22"/>
          <w:lang w:eastAsia="en-US"/>
        </w:rPr>
        <w:t>ciany dylatacyjne wykona</w:t>
      </w:r>
      <w:r w:rsidR="00730A63" w:rsidRPr="006D782E">
        <w:rPr>
          <w:rFonts w:ascii="Arial" w:eastAsia="TimesNewRoman" w:hAnsi="Arial" w:cs="Arial"/>
          <w:sz w:val="22"/>
          <w:szCs w:val="22"/>
          <w:lang w:eastAsia="en-US"/>
        </w:rPr>
        <w:t xml:space="preserve">ć </w:t>
      </w:r>
      <w:r w:rsidR="00730A63" w:rsidRPr="006D782E">
        <w:rPr>
          <w:rFonts w:ascii="Arial" w:eastAsiaTheme="minorHAnsi" w:hAnsi="Arial" w:cs="Arial"/>
          <w:sz w:val="22"/>
          <w:szCs w:val="22"/>
          <w:lang w:eastAsia="en-US"/>
        </w:rPr>
        <w:t>w stalowych rurach ochronnych wi</w:t>
      </w:r>
      <w:r w:rsidR="00730A63" w:rsidRPr="006D782E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="00730A63" w:rsidRPr="006D782E">
        <w:rPr>
          <w:rFonts w:ascii="Arial" w:eastAsiaTheme="minorHAnsi" w:hAnsi="Arial" w:cs="Arial"/>
          <w:sz w:val="22"/>
          <w:szCs w:val="22"/>
          <w:lang w:eastAsia="en-US"/>
        </w:rPr>
        <w:t>kszych o dymensj</w:t>
      </w:r>
      <w:r w:rsidR="00730A63" w:rsidRPr="006D782E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="00730A63" w:rsidRPr="006D782E">
        <w:rPr>
          <w:rFonts w:ascii="Arial" w:eastAsiaTheme="minorHAnsi" w:hAnsi="Arial" w:cs="Arial"/>
          <w:sz w:val="22"/>
          <w:szCs w:val="22"/>
          <w:lang w:eastAsia="en-US"/>
        </w:rPr>
        <w:t>od rur przewodowych.</w:t>
      </w:r>
    </w:p>
    <w:p w14:paraId="4026211D" w14:textId="07304B52" w:rsidR="00907B4C" w:rsidRPr="00907B4C" w:rsidRDefault="001B0EB3" w:rsidP="008F2D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07B4C">
        <w:rPr>
          <w:rFonts w:ascii="Arial" w:hAnsi="Arial" w:cs="Arial"/>
          <w:sz w:val="22"/>
          <w:szCs w:val="22"/>
        </w:rPr>
        <w:t>instalacj</w:t>
      </w:r>
      <w:r w:rsidR="00102821">
        <w:rPr>
          <w:rFonts w:ascii="Arial" w:hAnsi="Arial" w:cs="Arial"/>
          <w:sz w:val="22"/>
          <w:szCs w:val="22"/>
        </w:rPr>
        <w:t>ę</w:t>
      </w:r>
      <w:r w:rsidRPr="00907B4C">
        <w:rPr>
          <w:rFonts w:ascii="Arial" w:hAnsi="Arial" w:cs="Arial"/>
          <w:sz w:val="22"/>
          <w:szCs w:val="22"/>
        </w:rPr>
        <w:t xml:space="preserve"> wody hydrantowej </w:t>
      </w:r>
      <w:r w:rsidR="007A2D95" w:rsidRPr="00907B4C">
        <w:rPr>
          <w:rFonts w:ascii="Arial" w:eastAsiaTheme="minorHAnsi" w:hAnsi="Arial" w:cs="Arial"/>
          <w:sz w:val="22"/>
          <w:szCs w:val="22"/>
          <w:lang w:eastAsia="en-US"/>
        </w:rPr>
        <w:t xml:space="preserve"> 4 hydranty po</w:t>
      </w:r>
      <w:r w:rsidR="007A2D95" w:rsidRPr="00907B4C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="007A2D95" w:rsidRPr="00907B4C">
        <w:rPr>
          <w:rFonts w:ascii="Arial" w:eastAsiaTheme="minorHAnsi" w:hAnsi="Arial" w:cs="Arial"/>
          <w:sz w:val="22"/>
          <w:szCs w:val="22"/>
          <w:lang w:eastAsia="en-US"/>
        </w:rPr>
        <w:t>arowe HP DN25</w:t>
      </w:r>
      <w:r w:rsidR="00907B4C" w:rsidRPr="00907B4C">
        <w:rPr>
          <w:rFonts w:ascii="Arial" w:eastAsiaTheme="minorHAnsi" w:hAnsi="Arial" w:cs="Arial"/>
          <w:sz w:val="22"/>
          <w:szCs w:val="22"/>
          <w:lang w:eastAsia="en-US"/>
        </w:rPr>
        <w:t xml:space="preserve"> w zabudowie  wyposa</w:t>
      </w:r>
      <w:r w:rsidR="00907B4C" w:rsidRPr="00907B4C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="00907B4C" w:rsidRPr="00907B4C">
        <w:rPr>
          <w:rFonts w:ascii="Arial" w:eastAsiaTheme="minorHAnsi" w:hAnsi="Arial" w:cs="Arial"/>
          <w:sz w:val="22"/>
          <w:szCs w:val="22"/>
          <w:lang w:eastAsia="en-US"/>
        </w:rPr>
        <w:t>one w w</w:t>
      </w:r>
      <w:r w:rsidR="00907B4C" w:rsidRPr="00907B4C">
        <w:rPr>
          <w:rFonts w:ascii="Arial" w:eastAsia="TimesNewRoman" w:hAnsi="Arial" w:cs="Arial"/>
          <w:sz w:val="22"/>
          <w:szCs w:val="22"/>
          <w:lang w:eastAsia="en-US"/>
        </w:rPr>
        <w:t xml:space="preserve">ąż </w:t>
      </w:r>
      <w:r w:rsidR="00907B4C" w:rsidRPr="00907B4C">
        <w:rPr>
          <w:rFonts w:ascii="Arial" w:eastAsiaTheme="minorHAnsi" w:hAnsi="Arial" w:cs="Arial"/>
          <w:sz w:val="22"/>
          <w:szCs w:val="22"/>
          <w:lang w:eastAsia="en-US"/>
        </w:rPr>
        <w:t>półsztywny DN25 o długo</w:t>
      </w:r>
      <w:r w:rsidR="00907B4C" w:rsidRPr="00907B4C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907B4C" w:rsidRPr="00907B4C">
        <w:rPr>
          <w:rFonts w:ascii="Arial" w:eastAsiaTheme="minorHAnsi" w:hAnsi="Arial" w:cs="Arial"/>
          <w:sz w:val="22"/>
          <w:szCs w:val="22"/>
          <w:lang w:eastAsia="en-US"/>
        </w:rPr>
        <w:t>ci 30m, zawór hydrantowy DN25,pr</w:t>
      </w:r>
      <w:r w:rsidR="00907B4C" w:rsidRPr="00907B4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="00907B4C" w:rsidRPr="00907B4C">
        <w:rPr>
          <w:rFonts w:ascii="Arial" w:eastAsiaTheme="minorHAnsi" w:hAnsi="Arial" w:cs="Arial"/>
          <w:sz w:val="22"/>
          <w:szCs w:val="22"/>
          <w:lang w:eastAsia="en-US"/>
        </w:rPr>
        <w:t>downic</w:t>
      </w:r>
      <w:r w:rsidR="00907B4C" w:rsidRPr="00907B4C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="00907B4C" w:rsidRPr="00907B4C">
        <w:rPr>
          <w:rFonts w:ascii="Arial" w:eastAsiaTheme="minorHAnsi" w:hAnsi="Arial" w:cs="Arial"/>
          <w:sz w:val="22"/>
          <w:szCs w:val="22"/>
          <w:lang w:eastAsia="en-US"/>
        </w:rPr>
        <w:t>wodn</w:t>
      </w:r>
      <w:r w:rsidR="00907B4C" w:rsidRPr="00907B4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="00907B4C" w:rsidRPr="00907B4C">
        <w:rPr>
          <w:rFonts w:ascii="Arial" w:eastAsiaTheme="minorHAnsi" w:hAnsi="Arial" w:cs="Arial"/>
          <w:sz w:val="22"/>
          <w:szCs w:val="22"/>
          <w:lang w:eastAsia="en-US"/>
        </w:rPr>
        <w:t>. Przewiduje si</w:t>
      </w:r>
      <w:r w:rsidR="00907B4C" w:rsidRPr="00907B4C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="00907B4C" w:rsidRPr="00907B4C">
        <w:rPr>
          <w:rFonts w:ascii="Arial" w:eastAsiaTheme="minorHAnsi" w:hAnsi="Arial" w:cs="Arial"/>
          <w:sz w:val="22"/>
          <w:szCs w:val="22"/>
          <w:lang w:eastAsia="en-US"/>
        </w:rPr>
        <w:t>zabudow</w:t>
      </w:r>
      <w:r w:rsidR="00907B4C" w:rsidRPr="00907B4C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="00907B4C" w:rsidRPr="00907B4C">
        <w:rPr>
          <w:rFonts w:ascii="Arial" w:eastAsiaTheme="minorHAnsi" w:hAnsi="Arial" w:cs="Arial"/>
          <w:sz w:val="22"/>
          <w:szCs w:val="22"/>
          <w:lang w:eastAsia="en-US"/>
        </w:rPr>
        <w:t>hydrantów DN25 w miejscach poziomu posadzki</w:t>
      </w:r>
      <w:r w:rsidR="00907B4C" w:rsidRPr="00907B4C">
        <w:rPr>
          <w:rFonts w:ascii="Times-Roman" w:eastAsiaTheme="minorHAnsi" w:hAnsi="Times-Roman" w:cs="Times-Roman"/>
          <w:sz w:val="22"/>
          <w:szCs w:val="22"/>
          <w:lang w:eastAsia="en-US"/>
        </w:rPr>
        <w:t>.</w:t>
      </w:r>
    </w:p>
    <w:p w14:paraId="12E12AEC" w14:textId="3C56BB38" w:rsidR="00C438CB" w:rsidRPr="00C438CB" w:rsidRDefault="001B0EB3" w:rsidP="008F2D7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C438CB">
        <w:rPr>
          <w:rFonts w:ascii="Arial" w:hAnsi="Arial" w:cs="Arial"/>
          <w:sz w:val="22"/>
          <w:szCs w:val="22"/>
        </w:rPr>
        <w:t>wewnętrzn</w:t>
      </w:r>
      <w:r w:rsidR="00102821">
        <w:rPr>
          <w:rFonts w:ascii="Arial" w:hAnsi="Arial" w:cs="Arial"/>
          <w:sz w:val="22"/>
          <w:szCs w:val="22"/>
        </w:rPr>
        <w:t>ą</w:t>
      </w:r>
      <w:r w:rsidRPr="00C438CB">
        <w:rPr>
          <w:rFonts w:ascii="Arial" w:hAnsi="Arial" w:cs="Arial"/>
          <w:sz w:val="22"/>
          <w:szCs w:val="22"/>
        </w:rPr>
        <w:t xml:space="preserve"> instalacj</w:t>
      </w:r>
      <w:r w:rsidR="008F2D7E">
        <w:rPr>
          <w:rFonts w:ascii="Arial" w:hAnsi="Arial" w:cs="Arial"/>
          <w:sz w:val="22"/>
          <w:szCs w:val="22"/>
        </w:rPr>
        <w:t>ę</w:t>
      </w:r>
      <w:r w:rsidRPr="00C438CB">
        <w:rPr>
          <w:rFonts w:ascii="Arial" w:hAnsi="Arial" w:cs="Arial"/>
          <w:sz w:val="22"/>
          <w:szCs w:val="22"/>
        </w:rPr>
        <w:t xml:space="preserve"> kanalizacji sanitarnej</w:t>
      </w:r>
      <w:r w:rsidR="00102821">
        <w:rPr>
          <w:rFonts w:ascii="Arial" w:hAnsi="Arial" w:cs="Arial"/>
          <w:sz w:val="22"/>
          <w:szCs w:val="22"/>
        </w:rPr>
        <w:t>-</w:t>
      </w:r>
      <w:r w:rsidR="00C438CB" w:rsidRPr="00102821">
        <w:rPr>
          <w:rFonts w:ascii="Arial" w:eastAsiaTheme="minorHAnsi" w:hAnsi="Arial" w:cs="Arial"/>
          <w:sz w:val="22"/>
          <w:szCs w:val="22"/>
          <w:lang w:eastAsia="en-US"/>
        </w:rPr>
        <w:t>piony kanalizacyjne prowadzi</w:t>
      </w:r>
      <w:r w:rsidR="00C438CB" w:rsidRPr="00102821">
        <w:rPr>
          <w:rFonts w:ascii="Arial" w:eastAsia="TimesNewRoman" w:hAnsi="Arial" w:cs="Arial"/>
          <w:sz w:val="22"/>
          <w:szCs w:val="22"/>
          <w:lang w:eastAsia="en-US"/>
        </w:rPr>
        <w:t xml:space="preserve">ć </w:t>
      </w:r>
      <w:r w:rsidR="00C438CB" w:rsidRPr="00102821">
        <w:rPr>
          <w:rFonts w:ascii="Arial" w:eastAsiaTheme="minorHAnsi" w:hAnsi="Arial" w:cs="Arial"/>
          <w:sz w:val="22"/>
          <w:szCs w:val="22"/>
          <w:lang w:eastAsia="en-US"/>
        </w:rPr>
        <w:t xml:space="preserve">w </w:t>
      </w:r>
      <w:r w:rsidR="00C438CB" w:rsidRPr="00102821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C438CB" w:rsidRPr="00102821">
        <w:rPr>
          <w:rFonts w:ascii="Arial" w:eastAsiaTheme="minorHAnsi" w:hAnsi="Arial" w:cs="Arial"/>
          <w:sz w:val="22"/>
          <w:szCs w:val="22"/>
          <w:lang w:eastAsia="en-US"/>
        </w:rPr>
        <w:t>ciankach instalacyjnych lub obudowa</w:t>
      </w:r>
      <w:r w:rsidR="00C438CB" w:rsidRPr="00102821">
        <w:rPr>
          <w:rFonts w:ascii="Arial" w:eastAsia="TimesNewRoman" w:hAnsi="Arial" w:cs="Arial"/>
          <w:sz w:val="22"/>
          <w:szCs w:val="22"/>
          <w:lang w:eastAsia="en-US"/>
        </w:rPr>
        <w:t>ć ś</w:t>
      </w:r>
      <w:r w:rsidR="00C438CB" w:rsidRPr="00102821">
        <w:rPr>
          <w:rFonts w:ascii="Arial" w:eastAsiaTheme="minorHAnsi" w:hAnsi="Arial" w:cs="Arial"/>
          <w:sz w:val="22"/>
          <w:szCs w:val="22"/>
          <w:lang w:eastAsia="en-US"/>
        </w:rPr>
        <w:t>ciankami g-k.</w:t>
      </w:r>
      <w:r w:rsidR="00C438CB" w:rsidRPr="00C438CB"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 </w:t>
      </w:r>
    </w:p>
    <w:p w14:paraId="17E6A842" w14:textId="0C1814C3" w:rsidR="001B0EB3" w:rsidRPr="001B0EB3" w:rsidRDefault="001B0EB3" w:rsidP="008F2D7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1B0EB3">
        <w:rPr>
          <w:rFonts w:ascii="Arial" w:hAnsi="Arial" w:cs="Arial"/>
          <w:sz w:val="22"/>
          <w:szCs w:val="22"/>
        </w:rPr>
        <w:t xml:space="preserve">zewnętrzny hydrant DN80 </w:t>
      </w:r>
    </w:p>
    <w:p w14:paraId="5E2C9900" w14:textId="19E9AF15" w:rsidR="00C438CB" w:rsidRPr="008F2D7E" w:rsidRDefault="001B0EB3" w:rsidP="008F2D7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F2D7E">
        <w:rPr>
          <w:rFonts w:ascii="Arial" w:hAnsi="Arial" w:cs="Arial"/>
          <w:sz w:val="22"/>
          <w:szCs w:val="22"/>
        </w:rPr>
        <w:t>zewnętrzn</w:t>
      </w:r>
      <w:r w:rsidR="008F2D7E" w:rsidRPr="008F2D7E">
        <w:rPr>
          <w:rFonts w:ascii="Arial" w:hAnsi="Arial" w:cs="Arial"/>
          <w:sz w:val="22"/>
          <w:szCs w:val="22"/>
        </w:rPr>
        <w:t>ą</w:t>
      </w:r>
      <w:r w:rsidRPr="008F2D7E">
        <w:rPr>
          <w:rFonts w:ascii="Arial" w:hAnsi="Arial" w:cs="Arial"/>
          <w:sz w:val="22"/>
          <w:szCs w:val="22"/>
        </w:rPr>
        <w:t xml:space="preserve"> instalacj</w:t>
      </w:r>
      <w:r w:rsidR="008F2D7E" w:rsidRPr="008F2D7E">
        <w:rPr>
          <w:rFonts w:ascii="Arial" w:hAnsi="Arial" w:cs="Arial"/>
          <w:sz w:val="22"/>
          <w:szCs w:val="22"/>
        </w:rPr>
        <w:t>ę</w:t>
      </w:r>
      <w:r w:rsidRPr="008F2D7E">
        <w:rPr>
          <w:rFonts w:ascii="Arial" w:hAnsi="Arial" w:cs="Arial"/>
          <w:sz w:val="22"/>
          <w:szCs w:val="22"/>
        </w:rPr>
        <w:t xml:space="preserve"> kanalizacji sanitarnej</w:t>
      </w:r>
      <w:r w:rsidR="00C438CB" w:rsidRPr="008F2D7E">
        <w:rPr>
          <w:rFonts w:ascii="Arial" w:eastAsiaTheme="minorHAnsi" w:hAnsi="Arial" w:cs="Arial"/>
          <w:sz w:val="22"/>
          <w:szCs w:val="22"/>
          <w:lang w:eastAsia="en-US"/>
        </w:rPr>
        <w:t xml:space="preserve"> grawitacyjne odprowadzenie </w:t>
      </w:r>
      <w:r w:rsidR="00C438CB" w:rsidRPr="008F2D7E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C438CB" w:rsidRPr="008F2D7E">
        <w:rPr>
          <w:rFonts w:ascii="Arial" w:eastAsiaTheme="minorHAnsi" w:hAnsi="Arial" w:cs="Arial"/>
          <w:sz w:val="22"/>
          <w:szCs w:val="22"/>
          <w:lang w:eastAsia="en-US"/>
        </w:rPr>
        <w:t>cieków sanitarnych z projektowanego budynku przedszkola do istniej</w:t>
      </w:r>
      <w:r w:rsidR="00C438CB" w:rsidRPr="008F2D7E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="00C438CB" w:rsidRPr="008F2D7E">
        <w:rPr>
          <w:rFonts w:ascii="Arial" w:eastAsiaTheme="minorHAnsi" w:hAnsi="Arial" w:cs="Arial"/>
          <w:sz w:val="22"/>
          <w:szCs w:val="22"/>
          <w:lang w:eastAsia="en-US"/>
        </w:rPr>
        <w:t>cego zbiornika bezodpływowego znajduj</w:t>
      </w:r>
      <w:r w:rsidR="00C438CB" w:rsidRPr="008F2D7E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="00C438CB" w:rsidRPr="008F2D7E">
        <w:rPr>
          <w:rFonts w:ascii="Arial" w:eastAsiaTheme="minorHAnsi" w:hAnsi="Arial" w:cs="Arial"/>
          <w:sz w:val="22"/>
          <w:szCs w:val="22"/>
          <w:lang w:eastAsia="en-US"/>
        </w:rPr>
        <w:t>cego si</w:t>
      </w:r>
      <w:r w:rsidR="00C438CB" w:rsidRPr="008F2D7E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="00C438CB" w:rsidRPr="008F2D7E">
        <w:rPr>
          <w:rFonts w:ascii="Arial" w:eastAsiaTheme="minorHAnsi" w:hAnsi="Arial" w:cs="Arial"/>
          <w:sz w:val="22"/>
          <w:szCs w:val="22"/>
          <w:lang w:eastAsia="en-US"/>
        </w:rPr>
        <w:t>na terenie przedmiotowej inwestycji, a tak</w:t>
      </w:r>
      <w:r w:rsidR="00C438CB" w:rsidRPr="008F2D7E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="00C438CB" w:rsidRPr="008F2D7E">
        <w:rPr>
          <w:rFonts w:ascii="Arial" w:eastAsiaTheme="minorHAnsi" w:hAnsi="Arial" w:cs="Arial"/>
          <w:sz w:val="22"/>
          <w:szCs w:val="22"/>
          <w:lang w:eastAsia="en-US"/>
        </w:rPr>
        <w:t>e przekładk</w:t>
      </w:r>
      <w:r w:rsidR="00C438CB" w:rsidRPr="008F2D7E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="00C438CB" w:rsidRPr="008F2D7E">
        <w:rPr>
          <w:rFonts w:ascii="Arial" w:eastAsiaTheme="minorHAnsi" w:hAnsi="Arial" w:cs="Arial"/>
          <w:sz w:val="22"/>
          <w:szCs w:val="22"/>
          <w:lang w:eastAsia="en-US"/>
        </w:rPr>
        <w:t>fragmentu istniej</w:t>
      </w:r>
      <w:r w:rsidR="00C438CB" w:rsidRPr="008F2D7E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="00C438CB" w:rsidRPr="008F2D7E">
        <w:rPr>
          <w:rFonts w:ascii="Arial" w:eastAsiaTheme="minorHAnsi" w:hAnsi="Arial" w:cs="Arial"/>
          <w:sz w:val="22"/>
          <w:szCs w:val="22"/>
          <w:lang w:eastAsia="en-US"/>
        </w:rPr>
        <w:t>cej instalacji.</w:t>
      </w:r>
      <w:r w:rsidR="007D1478" w:rsidRPr="008F2D7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438CB" w:rsidRPr="008F2D7E">
        <w:rPr>
          <w:rFonts w:ascii="Arial" w:eastAsiaTheme="minorHAnsi" w:hAnsi="Arial" w:cs="Arial"/>
          <w:sz w:val="22"/>
          <w:szCs w:val="22"/>
          <w:lang w:eastAsia="en-US"/>
        </w:rPr>
        <w:t>Wł</w:t>
      </w:r>
      <w:r w:rsidR="00C438CB" w:rsidRPr="008F2D7E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="00C438CB" w:rsidRPr="008F2D7E">
        <w:rPr>
          <w:rFonts w:ascii="Arial" w:eastAsiaTheme="minorHAnsi" w:hAnsi="Arial" w:cs="Arial"/>
          <w:sz w:val="22"/>
          <w:szCs w:val="22"/>
          <w:lang w:eastAsia="en-US"/>
        </w:rPr>
        <w:t>czenie nale</w:t>
      </w:r>
      <w:r w:rsidR="00C438CB" w:rsidRPr="008F2D7E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="00C438CB" w:rsidRPr="008F2D7E">
        <w:rPr>
          <w:rFonts w:ascii="Arial" w:eastAsiaTheme="minorHAnsi" w:hAnsi="Arial" w:cs="Arial"/>
          <w:sz w:val="22"/>
          <w:szCs w:val="22"/>
          <w:lang w:eastAsia="en-US"/>
        </w:rPr>
        <w:t>y wykona</w:t>
      </w:r>
      <w:r w:rsidR="00C438CB" w:rsidRPr="008F2D7E">
        <w:rPr>
          <w:rFonts w:ascii="Arial" w:eastAsia="TimesNewRoman" w:hAnsi="Arial" w:cs="Arial"/>
          <w:sz w:val="22"/>
          <w:szCs w:val="22"/>
          <w:lang w:eastAsia="en-US"/>
        </w:rPr>
        <w:t xml:space="preserve">ć </w:t>
      </w:r>
      <w:r w:rsidR="00C438CB" w:rsidRPr="008F2D7E">
        <w:rPr>
          <w:rFonts w:ascii="Arial" w:eastAsiaTheme="minorHAnsi" w:hAnsi="Arial" w:cs="Arial"/>
          <w:sz w:val="22"/>
          <w:szCs w:val="22"/>
          <w:lang w:eastAsia="en-US"/>
        </w:rPr>
        <w:t>poprzez zabudowanie studni na istniej</w:t>
      </w:r>
      <w:r w:rsidR="00C438CB" w:rsidRPr="008F2D7E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="00C438CB" w:rsidRPr="008F2D7E">
        <w:rPr>
          <w:rFonts w:ascii="Arial" w:eastAsiaTheme="minorHAnsi" w:hAnsi="Arial" w:cs="Arial"/>
          <w:sz w:val="22"/>
          <w:szCs w:val="22"/>
          <w:lang w:eastAsia="en-US"/>
        </w:rPr>
        <w:t>cym kanale.</w:t>
      </w:r>
      <w:r w:rsidR="007D1478" w:rsidRPr="008F2D7E">
        <w:rPr>
          <w:rFonts w:ascii="Arial" w:eastAsiaTheme="minorHAnsi" w:hAnsi="Arial" w:cs="Arial"/>
          <w:sz w:val="22"/>
          <w:szCs w:val="22"/>
          <w:lang w:eastAsia="en-US"/>
        </w:rPr>
        <w:t xml:space="preserve"> W miejscach wł</w:t>
      </w:r>
      <w:r w:rsidR="007D1478" w:rsidRPr="008F2D7E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="007D1478" w:rsidRPr="008F2D7E">
        <w:rPr>
          <w:rFonts w:ascii="Arial" w:eastAsiaTheme="minorHAnsi" w:hAnsi="Arial" w:cs="Arial"/>
          <w:sz w:val="22"/>
          <w:szCs w:val="22"/>
          <w:lang w:eastAsia="en-US"/>
        </w:rPr>
        <w:t>cze</w:t>
      </w:r>
      <w:r w:rsidR="007D1478" w:rsidRPr="008F2D7E">
        <w:rPr>
          <w:rFonts w:ascii="Arial" w:eastAsia="TimesNewRoman" w:hAnsi="Arial" w:cs="Arial"/>
          <w:sz w:val="22"/>
          <w:szCs w:val="22"/>
          <w:lang w:eastAsia="en-US"/>
        </w:rPr>
        <w:t xml:space="preserve">ń </w:t>
      </w:r>
      <w:r w:rsidR="007D1478" w:rsidRPr="008F2D7E">
        <w:rPr>
          <w:rFonts w:ascii="Arial" w:eastAsiaTheme="minorHAnsi" w:hAnsi="Arial" w:cs="Arial"/>
          <w:sz w:val="22"/>
          <w:szCs w:val="22"/>
          <w:lang w:eastAsia="en-US"/>
        </w:rPr>
        <w:t>oraz na zmianach kierunku przewidziano monta</w:t>
      </w:r>
      <w:r w:rsidR="007D1478" w:rsidRPr="008F2D7E">
        <w:rPr>
          <w:rFonts w:ascii="Arial" w:eastAsia="TimesNewRoman" w:hAnsi="Arial" w:cs="Arial"/>
          <w:sz w:val="22"/>
          <w:szCs w:val="22"/>
          <w:lang w:eastAsia="en-US"/>
        </w:rPr>
        <w:t xml:space="preserve">ż </w:t>
      </w:r>
      <w:r w:rsidR="007D1478" w:rsidRPr="008F2D7E">
        <w:rPr>
          <w:rFonts w:ascii="Arial" w:eastAsiaTheme="minorHAnsi" w:hAnsi="Arial" w:cs="Arial"/>
          <w:sz w:val="22"/>
          <w:szCs w:val="22"/>
          <w:lang w:eastAsia="en-US"/>
        </w:rPr>
        <w:t xml:space="preserve">studni o </w:t>
      </w:r>
      <w:r w:rsidR="007D1478" w:rsidRPr="008F2D7E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7D1478" w:rsidRPr="008F2D7E">
        <w:rPr>
          <w:rFonts w:ascii="Arial" w:eastAsiaTheme="minorHAnsi" w:hAnsi="Arial" w:cs="Arial"/>
          <w:sz w:val="22"/>
          <w:szCs w:val="22"/>
          <w:lang w:eastAsia="en-US"/>
        </w:rPr>
        <w:t>rednicy wewn</w:t>
      </w:r>
      <w:r w:rsidR="007D1478" w:rsidRPr="008F2D7E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="007D1478" w:rsidRPr="008F2D7E">
        <w:rPr>
          <w:rFonts w:ascii="Arial" w:eastAsiaTheme="minorHAnsi" w:hAnsi="Arial" w:cs="Arial"/>
          <w:sz w:val="22"/>
          <w:szCs w:val="22"/>
          <w:lang w:eastAsia="en-US"/>
        </w:rPr>
        <w:t>trznej DN1000 (studnie betonowe).</w:t>
      </w:r>
    </w:p>
    <w:p w14:paraId="678AD04C" w14:textId="661C52AA" w:rsidR="001B0EB3" w:rsidRPr="001B0EB3" w:rsidRDefault="00C21AF6" w:rsidP="005A26A9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dostawę centrali wentylacyjnej z montażem. </w:t>
      </w:r>
      <w:r w:rsidR="001F7DED" w:rsidRPr="00FE658C">
        <w:rPr>
          <w:rFonts w:ascii="Arial" w:eastAsiaTheme="minorHAnsi" w:hAnsi="Arial" w:cs="Arial"/>
          <w:sz w:val="22"/>
          <w:szCs w:val="22"/>
          <w:lang w:eastAsia="en-US"/>
        </w:rPr>
        <w:t xml:space="preserve">Instalacja wentylacji mechanicznej </w:t>
      </w:r>
      <w:proofErr w:type="spellStart"/>
      <w:r w:rsidR="001F7DED" w:rsidRPr="00FE658C">
        <w:rPr>
          <w:rFonts w:ascii="Arial" w:eastAsiaTheme="minorHAnsi" w:hAnsi="Arial" w:cs="Arial"/>
          <w:sz w:val="22"/>
          <w:szCs w:val="22"/>
          <w:lang w:eastAsia="en-US"/>
        </w:rPr>
        <w:t>nawiewno</w:t>
      </w:r>
      <w:proofErr w:type="spellEnd"/>
      <w:r w:rsidR="001F7DED" w:rsidRPr="00FE658C">
        <w:rPr>
          <w:rFonts w:ascii="Arial" w:eastAsiaTheme="minorHAnsi" w:hAnsi="Arial" w:cs="Arial"/>
          <w:sz w:val="22"/>
          <w:szCs w:val="22"/>
          <w:lang w:eastAsia="en-US"/>
        </w:rPr>
        <w:t>-wywiewnej b</w:t>
      </w:r>
      <w:r w:rsidR="001F7DED" w:rsidRPr="00FE658C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="001F7DED" w:rsidRPr="00FE658C">
        <w:rPr>
          <w:rFonts w:ascii="Arial" w:eastAsiaTheme="minorHAnsi" w:hAnsi="Arial" w:cs="Arial"/>
          <w:sz w:val="22"/>
          <w:szCs w:val="22"/>
          <w:lang w:eastAsia="en-US"/>
        </w:rPr>
        <w:t>dzie podł</w:t>
      </w:r>
      <w:r w:rsidR="001F7DED" w:rsidRPr="00FE658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="001F7DED" w:rsidRPr="00FE658C">
        <w:rPr>
          <w:rFonts w:ascii="Arial" w:eastAsiaTheme="minorHAnsi" w:hAnsi="Arial" w:cs="Arial"/>
          <w:sz w:val="22"/>
          <w:szCs w:val="22"/>
          <w:lang w:eastAsia="en-US"/>
        </w:rPr>
        <w:t xml:space="preserve">czona do centrali wentylacyjnej w przestrzeni </w:t>
      </w:r>
      <w:r w:rsidR="001F7DED" w:rsidRPr="00FE658C">
        <w:rPr>
          <w:rFonts w:ascii="Arial" w:eastAsiaTheme="minorHAnsi" w:hAnsi="Arial" w:cs="Arial"/>
          <w:sz w:val="22"/>
          <w:szCs w:val="22"/>
          <w:lang w:eastAsia="en-US"/>
        </w:rPr>
        <w:lastRenderedPageBreak/>
        <w:t>dachu. Central</w:t>
      </w:r>
      <w:r w:rsidR="00FE658C" w:rsidRPr="00FE658C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1F7DED" w:rsidRPr="00FE658C">
        <w:rPr>
          <w:rFonts w:ascii="Arial" w:eastAsia="TimesNewRoman" w:hAnsi="Arial" w:cs="Arial"/>
          <w:sz w:val="22"/>
          <w:szCs w:val="22"/>
          <w:lang w:eastAsia="en-US"/>
        </w:rPr>
        <w:t xml:space="preserve"> </w:t>
      </w:r>
      <w:proofErr w:type="spellStart"/>
      <w:r w:rsidR="001F7DED" w:rsidRPr="00FE658C">
        <w:rPr>
          <w:rFonts w:ascii="Arial" w:eastAsiaTheme="minorHAnsi" w:hAnsi="Arial" w:cs="Arial"/>
          <w:sz w:val="22"/>
          <w:szCs w:val="22"/>
          <w:lang w:eastAsia="en-US"/>
        </w:rPr>
        <w:t>nawiewno</w:t>
      </w:r>
      <w:proofErr w:type="spellEnd"/>
      <w:r w:rsidR="001F7DED" w:rsidRPr="00FE658C">
        <w:rPr>
          <w:rFonts w:ascii="Arial" w:eastAsiaTheme="minorHAnsi" w:hAnsi="Arial" w:cs="Arial"/>
          <w:sz w:val="22"/>
          <w:szCs w:val="22"/>
          <w:lang w:eastAsia="en-US"/>
        </w:rPr>
        <w:t>-wywiewn</w:t>
      </w:r>
      <w:r w:rsidR="001F7DED" w:rsidRPr="00FE658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="001F7DED" w:rsidRPr="00FE658C">
        <w:rPr>
          <w:rFonts w:ascii="Arial" w:eastAsiaTheme="minorHAnsi" w:hAnsi="Arial" w:cs="Arial"/>
          <w:sz w:val="22"/>
          <w:szCs w:val="22"/>
          <w:lang w:eastAsia="en-US"/>
        </w:rPr>
        <w:t>z obrotowym wymiennikiem do odzysku ciepła i nagrzewnic</w:t>
      </w:r>
      <w:r w:rsidR="001F7DED" w:rsidRPr="00FE658C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="001F7DED" w:rsidRPr="00FE658C">
        <w:rPr>
          <w:rFonts w:ascii="Arial" w:eastAsiaTheme="minorHAnsi" w:hAnsi="Arial" w:cs="Arial"/>
          <w:sz w:val="22"/>
          <w:szCs w:val="22"/>
          <w:lang w:eastAsia="en-US"/>
        </w:rPr>
        <w:t>wodn</w:t>
      </w:r>
      <w:r w:rsidR="001F7DED" w:rsidRPr="00FE658C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="00FE658C" w:rsidRPr="00FE658C">
        <w:rPr>
          <w:rFonts w:ascii="Arial" w:eastAsia="TimesNewRoman" w:hAnsi="Arial" w:cs="Arial"/>
          <w:sz w:val="22"/>
          <w:szCs w:val="22"/>
          <w:lang w:eastAsia="en-US"/>
        </w:rPr>
        <w:t xml:space="preserve"> mocy </w:t>
      </w:r>
      <w:proofErr w:type="spellStart"/>
      <w:r w:rsidR="00FE658C" w:rsidRPr="00FE658C">
        <w:rPr>
          <w:rFonts w:ascii="Arial" w:eastAsia="TimesNewRoman" w:hAnsi="Arial" w:cs="Arial"/>
          <w:sz w:val="22"/>
          <w:szCs w:val="22"/>
          <w:lang w:eastAsia="en-US"/>
        </w:rPr>
        <w:t>Qgrz</w:t>
      </w:r>
      <w:proofErr w:type="spellEnd"/>
      <w:r w:rsidR="00FE658C" w:rsidRPr="00FE658C">
        <w:rPr>
          <w:rFonts w:ascii="Arial" w:eastAsia="TimesNewRoman" w:hAnsi="Arial" w:cs="Arial"/>
          <w:sz w:val="22"/>
          <w:szCs w:val="22"/>
          <w:lang w:eastAsia="en-US"/>
        </w:rPr>
        <w:t xml:space="preserve"> = 10,4 </w:t>
      </w:r>
      <w:proofErr w:type="spellStart"/>
      <w:r w:rsidR="00FE658C" w:rsidRPr="00FE658C">
        <w:rPr>
          <w:rFonts w:ascii="Arial" w:eastAsia="TimesNewRoman" w:hAnsi="Arial" w:cs="Arial"/>
          <w:sz w:val="22"/>
          <w:szCs w:val="22"/>
          <w:lang w:eastAsia="en-US"/>
        </w:rPr>
        <w:t>kW</w:t>
      </w:r>
      <w:r w:rsidR="00FE658C" w:rsidRPr="00FE658C">
        <w:rPr>
          <w:rFonts w:ascii="TimesNewRoman" w:eastAsia="TimesNewRoman" w:hAnsiTheme="minorHAnsi" w:cs="TimesNewRoman"/>
          <w:lang w:eastAsia="en-US"/>
        </w:rPr>
        <w:t>.</w:t>
      </w:r>
      <w:proofErr w:type="spellEnd"/>
    </w:p>
    <w:p w14:paraId="0AE8A96C" w14:textId="4824592A" w:rsidR="00F10F23" w:rsidRPr="008F2D7E" w:rsidRDefault="001B0EB3" w:rsidP="00860D3C">
      <w:pPr>
        <w:pStyle w:val="Akapitzlist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hanging="283"/>
        <w:rPr>
          <w:rFonts w:ascii="Arial" w:eastAsia="TimesNewRoman" w:hAnsi="Arial" w:cs="Arial"/>
          <w:sz w:val="22"/>
          <w:szCs w:val="22"/>
          <w:lang w:eastAsia="en-US"/>
        </w:rPr>
      </w:pPr>
      <w:r w:rsidRPr="005F0D73">
        <w:rPr>
          <w:rFonts w:ascii="Arial" w:eastAsia="TimesNewRoman" w:hAnsi="Arial" w:cs="Arial"/>
          <w:sz w:val="22"/>
          <w:szCs w:val="22"/>
        </w:rPr>
        <w:t>instalacj</w:t>
      </w:r>
      <w:r w:rsidR="008F2D7E">
        <w:rPr>
          <w:rFonts w:ascii="Arial" w:eastAsia="TimesNewRoman" w:hAnsi="Arial" w:cs="Arial"/>
          <w:sz w:val="22"/>
          <w:szCs w:val="22"/>
        </w:rPr>
        <w:t>ę</w:t>
      </w:r>
      <w:r w:rsidRPr="005F0D73">
        <w:rPr>
          <w:rFonts w:ascii="Arial" w:eastAsia="TimesNewRoman" w:hAnsi="Arial" w:cs="Arial"/>
          <w:sz w:val="22"/>
          <w:szCs w:val="22"/>
        </w:rPr>
        <w:t xml:space="preserve"> ogrzewania</w:t>
      </w:r>
      <w:r w:rsidR="008F2D7E">
        <w:rPr>
          <w:rFonts w:ascii="Arial" w:eastAsia="TimesNewRoman" w:hAnsi="Arial" w:cs="Arial"/>
          <w:sz w:val="22"/>
          <w:szCs w:val="22"/>
        </w:rPr>
        <w:t xml:space="preserve">, którą należy </w:t>
      </w:r>
      <w:r w:rsidR="00F10F23" w:rsidRPr="005F0D73">
        <w:rPr>
          <w:rFonts w:ascii="Arial" w:eastAsia="TimesNewRoman" w:hAnsi="Arial" w:cs="Arial"/>
          <w:sz w:val="22"/>
          <w:szCs w:val="22"/>
          <w:lang w:eastAsia="en-US"/>
        </w:rPr>
        <w:t>włączyć do istniejącej instalacji źródłem ciepła jest kocioł gazowy kondensacyjny o mocy 107 kW,</w:t>
      </w:r>
      <w:r w:rsidR="00F10F23" w:rsidRPr="005F0D73">
        <w:rPr>
          <w:rFonts w:ascii="Arial" w:eastAsia="TimesNewRoman" w:hAnsi="Arial" w:cs="Arial"/>
          <w:lang w:eastAsia="en-US"/>
        </w:rPr>
        <w:t xml:space="preserve"> </w:t>
      </w:r>
      <w:r w:rsidR="00F10F23" w:rsidRPr="005F0D73">
        <w:rPr>
          <w:rFonts w:ascii="Arial" w:eastAsia="TimesNewRoman" w:hAnsi="Arial" w:cs="Arial"/>
          <w:sz w:val="22"/>
          <w:szCs w:val="22"/>
          <w:lang w:eastAsia="en-US"/>
        </w:rPr>
        <w:t>rurociągi prowadzące do instalacji grzejnikowej i do nagrzewnicy centrali wentylacyjnej należy podłączyć do istniejącego kotła gazowego.</w:t>
      </w:r>
      <w:r w:rsidR="00F30198" w:rsidRPr="005F0D73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F30198" w:rsidRPr="005F0D73">
        <w:rPr>
          <w:rFonts w:ascii="Arial" w:eastAsiaTheme="minorHAnsi" w:hAnsi="Arial" w:cs="Arial"/>
          <w:sz w:val="22"/>
          <w:szCs w:val="22"/>
          <w:lang w:eastAsia="en-US"/>
        </w:rPr>
        <w:t xml:space="preserve">Rurociągi instalacji c.o. </w:t>
      </w:r>
      <w:r w:rsidR="00F30198" w:rsidRPr="005F0D73">
        <w:rPr>
          <w:rFonts w:ascii="Arial" w:eastAsia="TimesNewRoman" w:hAnsi="Arial" w:cs="Arial"/>
          <w:sz w:val="22"/>
          <w:szCs w:val="22"/>
          <w:lang w:eastAsia="en-US"/>
        </w:rPr>
        <w:t>prowadzić w przestrzeniach sufitu podwieszanego, w posadzce oraz w bruzdach ściennych</w:t>
      </w:r>
      <w:r w:rsidR="005F0D73" w:rsidRPr="005F0D73">
        <w:rPr>
          <w:rFonts w:ascii="Arial" w:eastAsia="TimesNewRoman" w:hAnsi="Arial" w:cs="Arial"/>
          <w:sz w:val="22"/>
          <w:szCs w:val="22"/>
          <w:lang w:eastAsia="en-US"/>
        </w:rPr>
        <w:t xml:space="preserve">. </w:t>
      </w:r>
      <w:r w:rsidR="005F0D73" w:rsidRPr="008F2D7E">
        <w:rPr>
          <w:rFonts w:ascii="Arial" w:eastAsia="TimesNewRoman" w:hAnsi="Arial" w:cs="Arial"/>
          <w:sz w:val="22"/>
          <w:szCs w:val="22"/>
          <w:lang w:eastAsia="en-US"/>
        </w:rPr>
        <w:t>Grzejniki stalowe płytowe zaworowe, zasilane od dołu, o wysokości 600 mm.</w:t>
      </w:r>
    </w:p>
    <w:p w14:paraId="7E7C8204" w14:textId="77777777" w:rsidR="002D1E44" w:rsidRPr="002D1E44" w:rsidRDefault="001B0EB3" w:rsidP="008F2D7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 w:rsidRPr="002D1E44">
        <w:rPr>
          <w:rFonts w:ascii="Arial" w:hAnsi="Arial" w:cs="Arial"/>
          <w:sz w:val="22"/>
          <w:szCs w:val="22"/>
        </w:rPr>
        <w:t xml:space="preserve">zasilanie budynku w energię </w:t>
      </w:r>
      <w:r w:rsidR="002D1E44" w:rsidRPr="002D1E44">
        <w:rPr>
          <w:rFonts w:ascii="Arial" w:eastAsia="TimesNewRoman" w:hAnsi="Arial" w:cs="Arial"/>
          <w:sz w:val="22"/>
          <w:szCs w:val="22"/>
          <w:lang w:eastAsia="en-US"/>
        </w:rPr>
        <w:t>Instalacja elektryczna pracuje w układzie TN-S.</w:t>
      </w:r>
    </w:p>
    <w:p w14:paraId="6FDE87DB" w14:textId="5BC218B1" w:rsidR="002D1E44" w:rsidRDefault="002D1E44" w:rsidP="00A91B56">
      <w:pPr>
        <w:autoSpaceDE w:val="0"/>
        <w:autoSpaceDN w:val="0"/>
        <w:adjustRightInd w:val="0"/>
        <w:ind w:left="709"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 w:rsidRPr="002D1E44">
        <w:rPr>
          <w:rFonts w:ascii="Arial" w:eastAsia="TimesNewRoman" w:hAnsi="Arial" w:cs="Arial"/>
          <w:sz w:val="22"/>
          <w:szCs w:val="22"/>
          <w:lang w:eastAsia="en-US"/>
        </w:rPr>
        <w:t xml:space="preserve">Dla zasilania istniejącej części budynku ZSP oraz projektowanego budynku   </w:t>
      </w:r>
      <w:r w:rsidRPr="002D1E44">
        <w:rPr>
          <w:rFonts w:ascii="Arial" w:eastAsia="TimesNewRoman" w:hAnsi="Arial" w:cs="Arial"/>
          <w:sz w:val="22"/>
          <w:szCs w:val="22"/>
          <w:lang w:eastAsia="en-US"/>
        </w:rPr>
        <w:br/>
        <w:t xml:space="preserve">Przedszkola należy istniejące przyłącze napowietrzne przebudować z istniejącego    </w:t>
      </w:r>
      <w:r w:rsidRPr="002D1E44">
        <w:rPr>
          <w:rFonts w:ascii="Arial" w:eastAsia="TimesNewRoman" w:hAnsi="Arial" w:cs="Arial"/>
          <w:sz w:val="22"/>
          <w:szCs w:val="22"/>
          <w:lang w:eastAsia="en-US"/>
        </w:rPr>
        <w:br/>
        <w:t>budynku na ścianę projektowanego budynku przedszkola.</w:t>
      </w:r>
      <w:r w:rsidR="000A57E2" w:rsidRPr="000A57E2">
        <w:rPr>
          <w:rFonts w:ascii="TimesNewRoman" w:eastAsia="TimesNewRoman" w:hAnsiTheme="minorHAnsi" w:cs="TimesNewRoman"/>
          <w:sz w:val="20"/>
          <w:szCs w:val="20"/>
          <w:lang w:eastAsia="en-US"/>
        </w:rPr>
        <w:t xml:space="preserve"> </w:t>
      </w:r>
      <w:r w:rsidR="000A57E2" w:rsidRPr="000A57E2">
        <w:rPr>
          <w:rFonts w:ascii="Arial" w:eastAsia="TimesNewRoman" w:hAnsi="Arial" w:cs="Arial"/>
          <w:sz w:val="22"/>
          <w:szCs w:val="22"/>
          <w:lang w:eastAsia="en-US"/>
        </w:rPr>
        <w:t xml:space="preserve">przewody i kable należy </w:t>
      </w:r>
      <w:r w:rsidR="000A57E2">
        <w:rPr>
          <w:rFonts w:ascii="Arial" w:eastAsia="TimesNewRoman" w:hAnsi="Arial" w:cs="Arial"/>
          <w:sz w:val="22"/>
          <w:szCs w:val="22"/>
          <w:lang w:eastAsia="en-US"/>
        </w:rPr>
        <w:t xml:space="preserve">   </w:t>
      </w:r>
      <w:r w:rsidR="000A57E2">
        <w:rPr>
          <w:rFonts w:ascii="Arial" w:eastAsia="TimesNewRoman" w:hAnsi="Arial" w:cs="Arial"/>
          <w:sz w:val="22"/>
          <w:szCs w:val="22"/>
          <w:lang w:eastAsia="en-US"/>
        </w:rPr>
        <w:br/>
      </w:r>
      <w:r w:rsidR="000A57E2" w:rsidRPr="000A57E2">
        <w:rPr>
          <w:rFonts w:ascii="Arial" w:eastAsia="TimesNewRoman" w:hAnsi="Arial" w:cs="Arial"/>
          <w:sz w:val="22"/>
          <w:szCs w:val="22"/>
          <w:lang w:eastAsia="en-US"/>
        </w:rPr>
        <w:t>układać pod tynkiem</w:t>
      </w:r>
    </w:p>
    <w:p w14:paraId="5BFA6F45" w14:textId="16F90D3E" w:rsidR="001B0EB3" w:rsidRPr="001A6363" w:rsidRDefault="001B0EB3" w:rsidP="00A91B5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A6363">
        <w:rPr>
          <w:rFonts w:ascii="Arial" w:hAnsi="Arial" w:cs="Arial"/>
          <w:sz w:val="22"/>
          <w:szCs w:val="22"/>
        </w:rPr>
        <w:t xml:space="preserve">oświetlenie podstawowe i zewnętrzne </w:t>
      </w:r>
      <w:r w:rsidR="001A6363" w:rsidRPr="008F2D7E">
        <w:rPr>
          <w:rFonts w:ascii="Arial" w:eastAsia="TimesNewRoman" w:hAnsi="Arial" w:cs="Arial"/>
          <w:sz w:val="22"/>
          <w:szCs w:val="22"/>
          <w:lang w:eastAsia="en-US"/>
        </w:rPr>
        <w:t xml:space="preserve">Do załączania </w:t>
      </w:r>
      <w:r w:rsidR="004526F4" w:rsidRPr="008F2D7E">
        <w:rPr>
          <w:rFonts w:ascii="Arial" w:eastAsia="TimesNewRoman" w:hAnsi="Arial" w:cs="Arial"/>
          <w:sz w:val="22"/>
          <w:szCs w:val="22"/>
          <w:lang w:eastAsia="en-US"/>
        </w:rPr>
        <w:t>obwodów</w:t>
      </w:r>
      <w:r w:rsidR="001A6363" w:rsidRPr="008F2D7E">
        <w:rPr>
          <w:rFonts w:ascii="Arial" w:eastAsia="TimesNewRoman" w:hAnsi="Arial" w:cs="Arial"/>
          <w:sz w:val="22"/>
          <w:szCs w:val="22"/>
          <w:lang w:eastAsia="en-US"/>
        </w:rPr>
        <w:t xml:space="preserve"> oświetleniowych w</w:t>
      </w:r>
      <w:r w:rsidR="001A6363" w:rsidRPr="001A6363">
        <w:rPr>
          <w:rFonts w:ascii="TimesNewRoman" w:eastAsia="TimesNewRoman" w:hAnsiTheme="minorHAnsi" w:cs="TimesNewRoman"/>
          <w:sz w:val="20"/>
          <w:szCs w:val="20"/>
          <w:lang w:eastAsia="en-US"/>
        </w:rPr>
        <w:t xml:space="preserve"> </w:t>
      </w:r>
      <w:r w:rsidR="001A6363" w:rsidRPr="001A6363">
        <w:rPr>
          <w:rFonts w:ascii="Arial" w:eastAsia="TimesNewRoman" w:hAnsi="Arial" w:cs="Arial"/>
          <w:sz w:val="22"/>
          <w:szCs w:val="22"/>
          <w:lang w:eastAsia="en-US"/>
        </w:rPr>
        <w:t xml:space="preserve">pomieszczeniach </w:t>
      </w:r>
      <w:r w:rsidR="008F2D7E">
        <w:rPr>
          <w:rFonts w:ascii="Arial" w:eastAsia="TimesNewRoman" w:hAnsi="Arial" w:cs="Arial"/>
          <w:sz w:val="22"/>
          <w:szCs w:val="22"/>
          <w:lang w:eastAsia="en-US"/>
        </w:rPr>
        <w:t xml:space="preserve">zastosować </w:t>
      </w:r>
      <w:r w:rsidR="001A6363" w:rsidRPr="001A6363">
        <w:rPr>
          <w:rFonts w:ascii="Arial" w:eastAsia="TimesNewRoman" w:hAnsi="Arial" w:cs="Arial"/>
          <w:sz w:val="22"/>
          <w:szCs w:val="22"/>
          <w:lang w:eastAsia="en-US"/>
        </w:rPr>
        <w:t>osprzęt łącznikowy podtynkowy 10A; 250V IP20 oraz IP44 w pomieszczeniach toalet</w:t>
      </w:r>
    </w:p>
    <w:p w14:paraId="318B919E" w14:textId="32B6F414" w:rsidR="001B0EB3" w:rsidRPr="001B0EB3" w:rsidRDefault="001B0EB3" w:rsidP="00A91B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54C87">
        <w:rPr>
          <w:rFonts w:ascii="Arial" w:hAnsi="Arial" w:cs="Arial"/>
          <w:sz w:val="22"/>
          <w:szCs w:val="22"/>
        </w:rPr>
        <w:t>oświetlenie ewakuacyjne</w:t>
      </w:r>
      <w:r w:rsidR="00954C87" w:rsidRPr="00954C87">
        <w:rPr>
          <w:rFonts w:ascii="Arial" w:eastAsia="TimesNewRoman" w:hAnsi="Arial" w:cs="Arial"/>
          <w:sz w:val="22"/>
          <w:szCs w:val="22"/>
          <w:lang w:eastAsia="en-US"/>
        </w:rPr>
        <w:t xml:space="preserve"> </w:t>
      </w:r>
      <w:r w:rsidR="008F2D7E">
        <w:rPr>
          <w:rFonts w:ascii="Arial" w:eastAsia="TimesNewRoman" w:hAnsi="Arial" w:cs="Arial"/>
          <w:sz w:val="22"/>
          <w:szCs w:val="22"/>
          <w:lang w:eastAsia="en-US"/>
        </w:rPr>
        <w:t xml:space="preserve">w </w:t>
      </w:r>
      <w:r w:rsidR="00954C87" w:rsidRPr="00954C87">
        <w:rPr>
          <w:rFonts w:ascii="Arial" w:eastAsia="TimesNewRoman" w:hAnsi="Arial" w:cs="Arial"/>
          <w:sz w:val="22"/>
          <w:szCs w:val="22"/>
          <w:lang w:eastAsia="en-US"/>
        </w:rPr>
        <w:t>całym budynku oprawy oświetlenia ewakuacyjnego. Instalację oświetlenia ewakuacyjnego autonomiczną należy wykonać przewodem N2XH 3x1,5mm2. Zabudować oprawy oświetlenia</w:t>
      </w:r>
      <w:r w:rsidR="00954C87">
        <w:rPr>
          <w:rFonts w:ascii="Arial" w:eastAsia="TimesNewRoman" w:hAnsi="Arial" w:cs="Arial"/>
          <w:sz w:val="22"/>
          <w:szCs w:val="22"/>
          <w:lang w:eastAsia="en-US"/>
        </w:rPr>
        <w:t xml:space="preserve"> </w:t>
      </w:r>
      <w:r w:rsidR="00954C87" w:rsidRPr="00954C87">
        <w:rPr>
          <w:rFonts w:ascii="Arial" w:eastAsia="TimesNewRoman" w:hAnsi="Arial" w:cs="Arial"/>
          <w:sz w:val="22"/>
          <w:szCs w:val="22"/>
          <w:lang w:eastAsia="en-US"/>
        </w:rPr>
        <w:t xml:space="preserve">posiadające funkcję </w:t>
      </w:r>
      <w:proofErr w:type="spellStart"/>
      <w:r w:rsidR="00954C87" w:rsidRPr="00954C87">
        <w:rPr>
          <w:rFonts w:ascii="Arial" w:eastAsia="TimesNewRoman" w:hAnsi="Arial" w:cs="Arial"/>
          <w:sz w:val="22"/>
          <w:szCs w:val="22"/>
          <w:lang w:eastAsia="en-US"/>
        </w:rPr>
        <w:t>autotestu</w:t>
      </w:r>
      <w:proofErr w:type="spellEnd"/>
    </w:p>
    <w:p w14:paraId="3C3515C3" w14:textId="77777777" w:rsidR="00943B2F" w:rsidRPr="00943B2F" w:rsidRDefault="001B0EB3" w:rsidP="00A91B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43B2F">
        <w:rPr>
          <w:rFonts w:ascii="Arial" w:hAnsi="Arial" w:cs="Arial"/>
          <w:sz w:val="22"/>
          <w:szCs w:val="22"/>
        </w:rPr>
        <w:t xml:space="preserve">gniazda wtyczkowe ogólnego przeznaczenia </w:t>
      </w:r>
      <w:r w:rsidR="002C7717" w:rsidRPr="00943B2F">
        <w:rPr>
          <w:rFonts w:ascii="Arial" w:eastAsia="TimesNewRoman" w:hAnsi="Arial" w:cs="Arial"/>
          <w:sz w:val="22"/>
          <w:szCs w:val="22"/>
          <w:lang w:eastAsia="en-US"/>
        </w:rPr>
        <w:t>Dla potrzeb użytkowych zaprojektowano instalację gniazd wtyczkowych ogólnego przeznaczenia 230V/16A. W pomieszczeniach o zwiększonej wilgotności (WC) należy zabudować gniazdka wtyczkowe o stopniu ochrony IP44,</w:t>
      </w:r>
    </w:p>
    <w:p w14:paraId="032F1807" w14:textId="61253EC0" w:rsidR="001B0EB3" w:rsidRPr="001B0EB3" w:rsidRDefault="001B0EB3" w:rsidP="00A91B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0EB3">
        <w:rPr>
          <w:rFonts w:ascii="Arial" w:hAnsi="Arial" w:cs="Arial"/>
          <w:sz w:val="22"/>
          <w:szCs w:val="22"/>
        </w:rPr>
        <w:t xml:space="preserve">awaryjne wyłączenie napięcia wyłącznikiem WG p.poż. </w:t>
      </w:r>
    </w:p>
    <w:p w14:paraId="40B9643D" w14:textId="32DBFF6D" w:rsidR="001B0EB3" w:rsidRPr="001B0EB3" w:rsidRDefault="001B0EB3" w:rsidP="000F33D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1B0EB3">
        <w:rPr>
          <w:rFonts w:ascii="Arial" w:hAnsi="Arial" w:cs="Arial"/>
          <w:sz w:val="22"/>
          <w:szCs w:val="22"/>
        </w:rPr>
        <w:t>instalacj</w:t>
      </w:r>
      <w:r w:rsidR="00CF79F2">
        <w:rPr>
          <w:rFonts w:ascii="Arial" w:hAnsi="Arial" w:cs="Arial"/>
          <w:sz w:val="22"/>
          <w:szCs w:val="22"/>
        </w:rPr>
        <w:t>ę</w:t>
      </w:r>
      <w:r w:rsidRPr="001B0EB3">
        <w:rPr>
          <w:rFonts w:ascii="Arial" w:hAnsi="Arial" w:cs="Arial"/>
          <w:sz w:val="22"/>
          <w:szCs w:val="22"/>
        </w:rPr>
        <w:t xml:space="preserve"> elektryczn</w:t>
      </w:r>
      <w:r w:rsidR="00CF79F2">
        <w:rPr>
          <w:rFonts w:ascii="Arial" w:hAnsi="Arial" w:cs="Arial"/>
          <w:sz w:val="22"/>
          <w:szCs w:val="22"/>
        </w:rPr>
        <w:t xml:space="preserve">ą podłączenia </w:t>
      </w:r>
      <w:r w:rsidRPr="001B0EB3">
        <w:rPr>
          <w:rFonts w:ascii="Arial" w:hAnsi="Arial" w:cs="Arial"/>
          <w:sz w:val="22"/>
          <w:szCs w:val="22"/>
        </w:rPr>
        <w:t>wentylacj</w:t>
      </w:r>
      <w:r w:rsidR="00CF79F2">
        <w:rPr>
          <w:rFonts w:ascii="Arial" w:hAnsi="Arial" w:cs="Arial"/>
          <w:sz w:val="22"/>
          <w:szCs w:val="22"/>
        </w:rPr>
        <w:t>i</w:t>
      </w:r>
      <w:r w:rsidRPr="001B0EB3">
        <w:rPr>
          <w:rFonts w:ascii="Arial" w:hAnsi="Arial" w:cs="Arial"/>
          <w:sz w:val="22"/>
          <w:szCs w:val="22"/>
        </w:rPr>
        <w:t xml:space="preserve"> mechaniczn</w:t>
      </w:r>
      <w:r w:rsidR="00CF79F2">
        <w:rPr>
          <w:rFonts w:ascii="Arial" w:hAnsi="Arial" w:cs="Arial"/>
          <w:sz w:val="22"/>
          <w:szCs w:val="22"/>
        </w:rPr>
        <w:t>ej</w:t>
      </w:r>
      <w:r w:rsidRPr="001B0EB3">
        <w:rPr>
          <w:rFonts w:ascii="Arial" w:hAnsi="Arial" w:cs="Arial"/>
          <w:sz w:val="22"/>
          <w:szCs w:val="22"/>
        </w:rPr>
        <w:t xml:space="preserve"> </w:t>
      </w:r>
    </w:p>
    <w:p w14:paraId="4DB971C7" w14:textId="651FFF50" w:rsidR="000C32F1" w:rsidRPr="000C32F1" w:rsidRDefault="001B0EB3" w:rsidP="000F33D9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 w:rsidRPr="000C32F1">
        <w:rPr>
          <w:rFonts w:ascii="Arial" w:hAnsi="Arial" w:cs="Arial"/>
          <w:sz w:val="22"/>
          <w:szCs w:val="22"/>
        </w:rPr>
        <w:t>ochron</w:t>
      </w:r>
      <w:r w:rsidR="00CF79F2">
        <w:rPr>
          <w:rFonts w:ascii="Arial" w:hAnsi="Arial" w:cs="Arial"/>
          <w:sz w:val="22"/>
          <w:szCs w:val="22"/>
        </w:rPr>
        <w:t>ę</w:t>
      </w:r>
      <w:r w:rsidRPr="000C32F1">
        <w:rPr>
          <w:rFonts w:ascii="Arial" w:hAnsi="Arial" w:cs="Arial"/>
          <w:sz w:val="22"/>
          <w:szCs w:val="22"/>
        </w:rPr>
        <w:t xml:space="preserve"> przed porażeniem </w:t>
      </w:r>
    </w:p>
    <w:p w14:paraId="2BABB7E0" w14:textId="4D973831" w:rsidR="000C32F1" w:rsidRPr="000C32F1" w:rsidRDefault="001B0EB3" w:rsidP="000F33D9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 w:rsidRPr="000C32F1">
        <w:rPr>
          <w:rFonts w:ascii="Arial" w:hAnsi="Arial" w:cs="Arial"/>
          <w:sz w:val="22"/>
          <w:szCs w:val="22"/>
        </w:rPr>
        <w:t>ochron</w:t>
      </w:r>
      <w:r w:rsidR="00CF79F2">
        <w:rPr>
          <w:rFonts w:ascii="Arial" w:hAnsi="Arial" w:cs="Arial"/>
          <w:sz w:val="22"/>
          <w:szCs w:val="22"/>
        </w:rPr>
        <w:t>ę</w:t>
      </w:r>
      <w:r w:rsidRPr="000C32F1">
        <w:rPr>
          <w:rFonts w:ascii="Arial" w:hAnsi="Arial" w:cs="Arial"/>
          <w:sz w:val="22"/>
          <w:szCs w:val="22"/>
        </w:rPr>
        <w:t xml:space="preserve"> przepięciow</w:t>
      </w:r>
      <w:r w:rsidR="00CF79F2">
        <w:rPr>
          <w:rFonts w:ascii="Arial" w:hAnsi="Arial" w:cs="Arial"/>
          <w:sz w:val="22"/>
          <w:szCs w:val="22"/>
        </w:rPr>
        <w:t>ą</w:t>
      </w:r>
    </w:p>
    <w:p w14:paraId="4FEAE93A" w14:textId="1BE12FEA" w:rsidR="000C32F1" w:rsidRDefault="001B0EB3" w:rsidP="000F33D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 w:rsidRPr="000C32F1">
        <w:rPr>
          <w:rFonts w:ascii="Arial" w:hAnsi="Arial" w:cs="Arial"/>
          <w:sz w:val="22"/>
          <w:szCs w:val="22"/>
        </w:rPr>
        <w:t>instalacj</w:t>
      </w:r>
      <w:r w:rsidR="006A11BB">
        <w:rPr>
          <w:rFonts w:ascii="Arial" w:hAnsi="Arial" w:cs="Arial"/>
          <w:sz w:val="22"/>
          <w:szCs w:val="22"/>
        </w:rPr>
        <w:t>ę</w:t>
      </w:r>
      <w:r w:rsidRPr="000C32F1">
        <w:rPr>
          <w:rFonts w:ascii="Arial" w:hAnsi="Arial" w:cs="Arial"/>
          <w:sz w:val="22"/>
          <w:szCs w:val="22"/>
        </w:rPr>
        <w:t xml:space="preserve"> oddymiania klatki schodowej </w:t>
      </w:r>
      <w:r w:rsidR="00530A6E" w:rsidRPr="000C32F1">
        <w:rPr>
          <w:rFonts w:ascii="Arial" w:hAnsi="Arial" w:cs="Arial"/>
          <w:sz w:val="22"/>
          <w:szCs w:val="22"/>
        </w:rPr>
        <w:t xml:space="preserve">z </w:t>
      </w:r>
      <w:r w:rsidR="00530A6E" w:rsidRPr="000C32F1">
        <w:rPr>
          <w:rFonts w:ascii="Arial" w:eastAsia="TimesNewRoman" w:hAnsi="Arial" w:cs="Arial"/>
          <w:sz w:val="22"/>
          <w:szCs w:val="22"/>
          <w:lang w:eastAsia="en-US"/>
        </w:rPr>
        <w:t xml:space="preserve">Centralą Systemu Oddymiania CSO, </w:t>
      </w:r>
      <w:r w:rsidR="000C32F1" w:rsidRPr="000C32F1">
        <w:rPr>
          <w:rFonts w:ascii="Arial" w:eastAsia="TimesNewRoman" w:hAnsi="Arial" w:cs="Arial"/>
          <w:sz w:val="22"/>
          <w:szCs w:val="22"/>
          <w:lang w:eastAsia="en-US"/>
        </w:rPr>
        <w:t>którą</w:t>
      </w:r>
      <w:r w:rsidR="00530A6E" w:rsidRPr="000C32F1">
        <w:rPr>
          <w:rFonts w:ascii="Arial" w:eastAsia="TimesNewRoman" w:hAnsi="Arial" w:cs="Arial"/>
          <w:sz w:val="22"/>
          <w:szCs w:val="22"/>
          <w:lang w:eastAsia="en-US"/>
        </w:rPr>
        <w:t xml:space="preserve"> </w:t>
      </w:r>
      <w:r w:rsidR="000C32F1">
        <w:rPr>
          <w:rFonts w:ascii="Arial" w:eastAsia="TimesNewRoman" w:hAnsi="Arial" w:cs="Arial"/>
          <w:sz w:val="22"/>
          <w:szCs w:val="22"/>
          <w:lang w:eastAsia="en-US"/>
        </w:rPr>
        <w:t xml:space="preserve">  </w:t>
      </w:r>
      <w:r w:rsidR="000C32F1">
        <w:rPr>
          <w:rFonts w:ascii="Arial" w:eastAsia="TimesNewRoman" w:hAnsi="Arial" w:cs="Arial"/>
          <w:sz w:val="22"/>
          <w:szCs w:val="22"/>
          <w:lang w:eastAsia="en-US"/>
        </w:rPr>
        <w:br/>
        <w:t xml:space="preserve">       </w:t>
      </w:r>
      <w:r w:rsidR="00530A6E" w:rsidRPr="000C32F1">
        <w:rPr>
          <w:rFonts w:ascii="Arial" w:eastAsia="TimesNewRoman" w:hAnsi="Arial" w:cs="Arial"/>
          <w:sz w:val="22"/>
          <w:szCs w:val="22"/>
          <w:lang w:eastAsia="en-US"/>
        </w:rPr>
        <w:t>należy zasilić z projektowanej rozdzielnicy RN1</w:t>
      </w:r>
    </w:p>
    <w:p w14:paraId="74FD93AE" w14:textId="4BDB0AA0" w:rsidR="000C32F1" w:rsidRPr="000C32F1" w:rsidRDefault="001B0EB3" w:rsidP="000F33D9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 w:rsidRPr="000C32F1">
        <w:rPr>
          <w:rFonts w:ascii="Arial" w:hAnsi="Arial" w:cs="Arial"/>
          <w:sz w:val="22"/>
          <w:szCs w:val="22"/>
        </w:rPr>
        <w:t>instalacj</w:t>
      </w:r>
      <w:r w:rsidR="006A11BB">
        <w:rPr>
          <w:rFonts w:ascii="Arial" w:hAnsi="Arial" w:cs="Arial"/>
          <w:sz w:val="22"/>
          <w:szCs w:val="22"/>
        </w:rPr>
        <w:t>ę</w:t>
      </w:r>
      <w:r w:rsidRPr="000C32F1">
        <w:rPr>
          <w:rFonts w:ascii="Arial" w:hAnsi="Arial" w:cs="Arial"/>
          <w:sz w:val="22"/>
          <w:szCs w:val="22"/>
        </w:rPr>
        <w:t xml:space="preserve"> piorunochronn</w:t>
      </w:r>
      <w:r w:rsidR="00CF79F2">
        <w:rPr>
          <w:rFonts w:ascii="Arial" w:hAnsi="Arial" w:cs="Arial"/>
          <w:sz w:val="22"/>
          <w:szCs w:val="22"/>
        </w:rPr>
        <w:t>ą</w:t>
      </w:r>
    </w:p>
    <w:p w14:paraId="20A8F80C" w14:textId="0D2CC9FF" w:rsidR="001B0EB3" w:rsidRDefault="001B0EB3" w:rsidP="000F33D9">
      <w:pPr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 w:rsidRPr="000C32F1">
        <w:rPr>
          <w:rFonts w:ascii="Arial" w:hAnsi="Arial" w:cs="Arial"/>
          <w:sz w:val="22"/>
          <w:szCs w:val="22"/>
        </w:rPr>
        <w:t>instalacj</w:t>
      </w:r>
      <w:r w:rsidR="006A11BB">
        <w:rPr>
          <w:rFonts w:ascii="Arial" w:hAnsi="Arial" w:cs="Arial"/>
          <w:sz w:val="22"/>
          <w:szCs w:val="22"/>
        </w:rPr>
        <w:t>ę</w:t>
      </w:r>
      <w:r w:rsidRPr="000C32F1">
        <w:rPr>
          <w:rFonts w:ascii="Arial" w:hAnsi="Arial" w:cs="Arial"/>
          <w:sz w:val="22"/>
          <w:szCs w:val="22"/>
        </w:rPr>
        <w:t xml:space="preserve"> oświetlenia zewnętrznego</w:t>
      </w:r>
      <w:r w:rsidR="00457708" w:rsidRPr="000C32F1">
        <w:rPr>
          <w:rFonts w:ascii="Arial" w:eastAsia="TimesNewRoman" w:hAnsi="Arial" w:cs="Arial"/>
          <w:sz w:val="22"/>
          <w:szCs w:val="22"/>
          <w:lang w:eastAsia="en-US"/>
        </w:rPr>
        <w:t xml:space="preserve"> należy wykonać z opraw typu Led 50W </w:t>
      </w:r>
      <w:r w:rsidR="000F33D9">
        <w:rPr>
          <w:rFonts w:ascii="Arial" w:eastAsia="TimesNewRoman" w:hAnsi="Arial" w:cs="Arial"/>
          <w:sz w:val="22"/>
          <w:szCs w:val="22"/>
          <w:lang w:eastAsia="en-US"/>
        </w:rPr>
        <w:t xml:space="preserve">                               </w:t>
      </w:r>
      <w:r w:rsidR="00457708" w:rsidRPr="000C32F1">
        <w:rPr>
          <w:rFonts w:ascii="Arial" w:eastAsia="TimesNewRoman" w:hAnsi="Arial" w:cs="Arial"/>
          <w:sz w:val="22"/>
          <w:szCs w:val="22"/>
          <w:lang w:eastAsia="en-US"/>
        </w:rPr>
        <w:t>z</w:t>
      </w:r>
      <w:r w:rsidR="000F33D9">
        <w:rPr>
          <w:rFonts w:ascii="Arial" w:eastAsia="TimesNewRoman" w:hAnsi="Arial" w:cs="Arial"/>
          <w:sz w:val="22"/>
          <w:szCs w:val="22"/>
          <w:lang w:eastAsia="en-US"/>
        </w:rPr>
        <w:t xml:space="preserve"> </w:t>
      </w:r>
      <w:r w:rsidR="00457708" w:rsidRPr="000C32F1">
        <w:rPr>
          <w:rFonts w:ascii="Arial" w:eastAsia="TimesNewRoman" w:hAnsi="Arial" w:cs="Arial"/>
          <w:sz w:val="22"/>
          <w:szCs w:val="22"/>
          <w:lang w:eastAsia="en-US"/>
        </w:rPr>
        <w:t>czujnikiem ruchu zabudowanych na ścianie zewnętrznej</w:t>
      </w:r>
    </w:p>
    <w:p w14:paraId="0A4DF868" w14:textId="5B85B34A" w:rsidR="00970355" w:rsidRPr="00970355" w:rsidRDefault="00970355" w:rsidP="000F33D9">
      <w:pPr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>
        <w:rPr>
          <w:rFonts w:ascii="Arial" w:eastAsia="TimesNewRoman" w:hAnsi="Arial" w:cs="Arial"/>
          <w:color w:val="FF0000"/>
          <w:sz w:val="22"/>
          <w:szCs w:val="22"/>
          <w:lang w:eastAsia="en-US"/>
        </w:rPr>
        <w:t xml:space="preserve">Instalację odprowadzenia wód deszczowych </w:t>
      </w:r>
    </w:p>
    <w:p w14:paraId="333BFF4A" w14:textId="6D0831D2" w:rsidR="00970355" w:rsidRPr="00970355" w:rsidRDefault="00970355" w:rsidP="000F33D9">
      <w:pPr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>
        <w:rPr>
          <w:rFonts w:ascii="Arial" w:eastAsia="TimesNewRoman" w:hAnsi="Arial" w:cs="Arial"/>
          <w:color w:val="FF0000"/>
          <w:sz w:val="22"/>
          <w:szCs w:val="22"/>
          <w:lang w:eastAsia="en-US"/>
        </w:rPr>
        <w:t>Instalację fotowoltaiczną</w:t>
      </w:r>
    </w:p>
    <w:p w14:paraId="6E6C27BE" w14:textId="3C286384" w:rsidR="00970355" w:rsidRDefault="00970355" w:rsidP="000F33D9">
      <w:pPr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>
        <w:rPr>
          <w:rFonts w:ascii="Arial" w:eastAsia="TimesNewRoman" w:hAnsi="Arial" w:cs="Arial"/>
          <w:color w:val="FF0000"/>
          <w:sz w:val="22"/>
          <w:szCs w:val="22"/>
          <w:lang w:eastAsia="en-US"/>
        </w:rPr>
        <w:t xml:space="preserve">Instalację pompy ciepła </w:t>
      </w:r>
    </w:p>
    <w:p w14:paraId="3B70306E" w14:textId="77777777" w:rsidR="005214FE" w:rsidRPr="0035699D" w:rsidRDefault="005214FE" w:rsidP="005214FE">
      <w:pPr>
        <w:pStyle w:val="W2TEKST"/>
        <w:numPr>
          <w:ilvl w:val="0"/>
          <w:numId w:val="5"/>
        </w:numPr>
        <w:spacing w:before="0"/>
        <w:ind w:left="709" w:hanging="425"/>
        <w:outlineLvl w:val="9"/>
        <w:rPr>
          <w:rFonts w:cs="Arial"/>
          <w:sz w:val="22"/>
          <w:szCs w:val="22"/>
          <w:lang w:val="pl-PL"/>
        </w:rPr>
      </w:pPr>
      <w:r>
        <w:rPr>
          <w:rFonts w:cs="Arial"/>
          <w:b/>
          <w:snapToGrid w:val="0"/>
          <w:sz w:val="22"/>
          <w:szCs w:val="22"/>
          <w:lang w:val="pl-PL"/>
        </w:rPr>
        <w:t>u</w:t>
      </w:r>
      <w:r w:rsidRPr="0035699D">
        <w:rPr>
          <w:rFonts w:cs="Arial"/>
          <w:b/>
          <w:snapToGrid w:val="0"/>
          <w:sz w:val="22"/>
          <w:szCs w:val="22"/>
          <w:lang w:val="pl-PL"/>
        </w:rPr>
        <w:t>zyskanie prawomocnego pozwolenia na użytkowanie</w:t>
      </w:r>
      <w:r w:rsidRPr="0035699D">
        <w:rPr>
          <w:rFonts w:cs="Arial"/>
          <w:bCs/>
          <w:snapToGrid w:val="0"/>
          <w:sz w:val="22"/>
          <w:szCs w:val="22"/>
          <w:lang w:val="pl-PL"/>
        </w:rPr>
        <w:t xml:space="preserve">. </w:t>
      </w:r>
      <w:r w:rsidRPr="0035699D">
        <w:rPr>
          <w:rFonts w:cs="Arial"/>
          <w:bCs/>
          <w:snapToGrid w:val="0"/>
          <w:sz w:val="22"/>
          <w:szCs w:val="22"/>
          <w:lang w:val="pl-PL"/>
        </w:rPr>
        <w:br/>
        <w:t xml:space="preserve">Do obowiązku Wykonawcy należy wystąpienie w imieniu Zamawiającego o pozwolenie na użytkowanie i uzyskanie prawomocnej decyzji pozwolenia na użytkowanie.  </w:t>
      </w:r>
    </w:p>
    <w:p w14:paraId="58D9ED44" w14:textId="77777777" w:rsidR="005214FE" w:rsidRPr="000C32F1" w:rsidRDefault="005214FE" w:rsidP="005214FE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eastAsia="TimesNewRoman" w:hAnsi="Arial" w:cs="Arial"/>
          <w:sz w:val="22"/>
          <w:szCs w:val="22"/>
          <w:lang w:eastAsia="en-US"/>
        </w:rPr>
      </w:pPr>
    </w:p>
    <w:p w14:paraId="0D40BA9B" w14:textId="42A7D8FB" w:rsidR="001B0EB3" w:rsidRPr="001B0EB3" w:rsidRDefault="001B0EB3" w:rsidP="00DD6F1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3D9137B" w14:textId="77777777" w:rsidR="00564C39" w:rsidRPr="0058329D" w:rsidRDefault="00564C39" w:rsidP="00564C39">
      <w:pPr>
        <w:pStyle w:val="Punkt1"/>
        <w:numPr>
          <w:ilvl w:val="0"/>
          <w:numId w:val="0"/>
        </w:numPr>
        <w:tabs>
          <w:tab w:val="left" w:pos="851"/>
          <w:tab w:val="num" w:pos="1134"/>
          <w:tab w:val="num" w:pos="1283"/>
        </w:tabs>
        <w:jc w:val="left"/>
        <w:rPr>
          <w:rFonts w:cs="Arial"/>
          <w:b/>
          <w:bCs/>
          <w:sz w:val="22"/>
          <w:szCs w:val="22"/>
        </w:rPr>
      </w:pPr>
      <w:bookmarkStart w:id="1" w:name="_Hlk39566798"/>
      <w:r w:rsidRPr="0058329D">
        <w:rPr>
          <w:rFonts w:cs="Arial"/>
          <w:b/>
          <w:bCs/>
          <w:sz w:val="22"/>
          <w:szCs w:val="22"/>
        </w:rPr>
        <w:t xml:space="preserve">Przedmiar pomocniczy prac z obliczeniami oraz kosztorys ofertowy pomocniczy są materiałami wspomagającym dla Wykonawcy, w celu określenia ceny wykonania zamówienia i późniejszego jego częściowego rozliczania. </w:t>
      </w:r>
    </w:p>
    <w:p w14:paraId="69CD4985" w14:textId="77777777" w:rsidR="00564C39" w:rsidRPr="0058329D" w:rsidRDefault="00564C39" w:rsidP="00564C39">
      <w:pPr>
        <w:pStyle w:val="CM1"/>
        <w:tabs>
          <w:tab w:val="num" w:pos="574"/>
          <w:tab w:val="num" w:pos="1283"/>
        </w:tabs>
        <w:jc w:val="both"/>
        <w:rPr>
          <w:rFonts w:ascii="Arial" w:hAnsi="Arial" w:cs="Arial"/>
          <w:sz w:val="22"/>
          <w:szCs w:val="22"/>
        </w:rPr>
      </w:pPr>
      <w:r w:rsidRPr="0058329D">
        <w:rPr>
          <w:rFonts w:ascii="Arial" w:hAnsi="Arial" w:cs="Arial"/>
          <w:sz w:val="22"/>
          <w:szCs w:val="22"/>
        </w:rPr>
        <w:t xml:space="preserve">Szczegółowy zakres prac wraz z podziałem na poszczególne elementy, części, czasookresy oraz kwoty wynagrodzenia netto i brutto należne Wykonawcy za wykonane i odebrane elementy określał będzie </w:t>
      </w:r>
      <w:r w:rsidRPr="0058329D">
        <w:rPr>
          <w:rFonts w:ascii="Arial" w:hAnsi="Arial" w:cs="Arial"/>
          <w:b/>
          <w:sz w:val="22"/>
          <w:szCs w:val="22"/>
        </w:rPr>
        <w:t>Harmonogram rzeczowo-finansowy</w:t>
      </w:r>
      <w:r w:rsidRPr="0058329D">
        <w:rPr>
          <w:rFonts w:ascii="Arial" w:hAnsi="Arial" w:cs="Arial"/>
          <w:sz w:val="22"/>
          <w:szCs w:val="22"/>
        </w:rPr>
        <w:t xml:space="preserve"> – zwany dalej </w:t>
      </w:r>
      <w:r w:rsidRPr="0058329D">
        <w:rPr>
          <w:rFonts w:ascii="Arial" w:hAnsi="Arial" w:cs="Arial"/>
          <w:b/>
          <w:sz w:val="22"/>
          <w:szCs w:val="22"/>
        </w:rPr>
        <w:t xml:space="preserve">Harmonogramem </w:t>
      </w:r>
      <w:r w:rsidRPr="0058329D">
        <w:rPr>
          <w:rFonts w:ascii="Arial" w:hAnsi="Arial" w:cs="Arial"/>
          <w:sz w:val="22"/>
          <w:szCs w:val="22"/>
        </w:rPr>
        <w:t xml:space="preserve">realizacji przedmiotu umowy, który będzie stanowił załącznik nr </w:t>
      </w:r>
      <w:r>
        <w:rPr>
          <w:rFonts w:ascii="Arial" w:hAnsi="Arial" w:cs="Arial"/>
          <w:sz w:val="22"/>
          <w:szCs w:val="22"/>
        </w:rPr>
        <w:t>2</w:t>
      </w:r>
      <w:r w:rsidRPr="0058329D">
        <w:rPr>
          <w:rFonts w:ascii="Arial" w:hAnsi="Arial" w:cs="Arial"/>
          <w:sz w:val="22"/>
          <w:szCs w:val="22"/>
        </w:rPr>
        <w:t xml:space="preserve"> do umowy.</w:t>
      </w:r>
    </w:p>
    <w:p w14:paraId="038A6CA1" w14:textId="77777777" w:rsidR="00564C39" w:rsidRPr="0058329D" w:rsidRDefault="00564C39" w:rsidP="00564C39">
      <w:pPr>
        <w:pStyle w:val="CM1"/>
        <w:tabs>
          <w:tab w:val="num" w:pos="574"/>
          <w:tab w:val="num" w:pos="1283"/>
        </w:tabs>
        <w:jc w:val="both"/>
        <w:rPr>
          <w:rFonts w:ascii="Arial" w:hAnsi="Arial" w:cs="Arial"/>
          <w:sz w:val="22"/>
          <w:szCs w:val="22"/>
        </w:rPr>
      </w:pPr>
      <w:r w:rsidRPr="0058329D">
        <w:rPr>
          <w:rFonts w:ascii="Arial" w:hAnsi="Arial" w:cs="Arial"/>
          <w:b/>
          <w:sz w:val="22"/>
          <w:szCs w:val="22"/>
        </w:rPr>
        <w:t>Harmonogram</w:t>
      </w:r>
      <w:r w:rsidRPr="0058329D">
        <w:rPr>
          <w:rFonts w:ascii="Arial" w:hAnsi="Arial" w:cs="Arial"/>
          <w:sz w:val="22"/>
          <w:szCs w:val="22"/>
        </w:rPr>
        <w:t xml:space="preserve"> zostanie przygotowany (opracowany, wypełniony) przez wybranego Wykonawcę </w:t>
      </w:r>
      <w:r w:rsidRPr="0058329D">
        <w:rPr>
          <w:rFonts w:ascii="Arial" w:hAnsi="Arial" w:cs="Arial"/>
          <w:b/>
          <w:sz w:val="22"/>
          <w:szCs w:val="22"/>
        </w:rPr>
        <w:t>przed podpisaniem umowy</w:t>
      </w:r>
      <w:r w:rsidRPr="0058329D">
        <w:rPr>
          <w:rFonts w:ascii="Arial" w:hAnsi="Arial" w:cs="Arial"/>
          <w:sz w:val="22"/>
          <w:szCs w:val="22"/>
        </w:rPr>
        <w:t xml:space="preserve"> w formie elektronicznej w postaci pliku Excel (xls </w:t>
      </w:r>
      <w:r w:rsidRPr="0058329D">
        <w:rPr>
          <w:rFonts w:ascii="Arial" w:hAnsi="Arial" w:cs="Arial"/>
          <w:sz w:val="22"/>
          <w:szCs w:val="22"/>
        </w:rPr>
        <w:lastRenderedPageBreak/>
        <w:t xml:space="preserve">lub </w:t>
      </w:r>
      <w:proofErr w:type="spellStart"/>
      <w:r w:rsidRPr="0058329D">
        <w:rPr>
          <w:rFonts w:ascii="Arial" w:hAnsi="Arial" w:cs="Arial"/>
          <w:sz w:val="22"/>
          <w:szCs w:val="22"/>
        </w:rPr>
        <w:t>xlsx</w:t>
      </w:r>
      <w:proofErr w:type="spellEnd"/>
      <w:r w:rsidRPr="0058329D">
        <w:rPr>
          <w:rFonts w:ascii="Arial" w:hAnsi="Arial" w:cs="Arial"/>
          <w:sz w:val="22"/>
          <w:szCs w:val="22"/>
        </w:rPr>
        <w:t xml:space="preserve">), na podstawie złożonej oferty </w:t>
      </w:r>
      <w:r>
        <w:rPr>
          <w:rFonts w:ascii="Arial" w:hAnsi="Arial" w:cs="Arial"/>
          <w:sz w:val="22"/>
          <w:szCs w:val="22"/>
        </w:rPr>
        <w:t xml:space="preserve">i pomocniczego przedmiaru robót (wg. tzw. Kosztorysu ofertowego pomocniczego) </w:t>
      </w:r>
      <w:r w:rsidRPr="0058329D">
        <w:rPr>
          <w:rFonts w:ascii="Arial" w:hAnsi="Arial" w:cs="Arial"/>
          <w:sz w:val="22"/>
          <w:szCs w:val="22"/>
        </w:rPr>
        <w:t>w układzie</w:t>
      </w:r>
      <w:r>
        <w:rPr>
          <w:rFonts w:ascii="Arial" w:hAnsi="Arial" w:cs="Arial"/>
          <w:sz w:val="22"/>
          <w:szCs w:val="22"/>
        </w:rPr>
        <w:t xml:space="preserve">  </w:t>
      </w:r>
      <w:r w:rsidRPr="0058329D">
        <w:rPr>
          <w:rFonts w:ascii="Arial" w:hAnsi="Arial" w:cs="Arial"/>
          <w:sz w:val="22"/>
          <w:szCs w:val="22"/>
        </w:rPr>
        <w:t>wg asortymentu robót oraz będzie podlegał weryfikacji i zatwierdzaniu przez Zamawiającego.</w:t>
      </w:r>
    </w:p>
    <w:p w14:paraId="707612E2" w14:textId="77777777" w:rsidR="00564C39" w:rsidRDefault="00564C39" w:rsidP="00564C39">
      <w:pPr>
        <w:pStyle w:val="CM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Pr="0058329D">
        <w:rPr>
          <w:rFonts w:ascii="Arial" w:hAnsi="Arial" w:cs="Arial"/>
          <w:b/>
          <w:bCs/>
          <w:sz w:val="22"/>
          <w:szCs w:val="22"/>
        </w:rPr>
        <w:t>ynagrodzenie za realizację przedmiotu zamówienia jest wynagrodzeniem ryczałtowym.</w:t>
      </w:r>
    </w:p>
    <w:bookmarkEnd w:id="1"/>
    <w:p w14:paraId="7CBF635B" w14:textId="77777777" w:rsidR="00564C39" w:rsidRDefault="00564C39" w:rsidP="00564C39">
      <w:pPr>
        <w:pStyle w:val="Default"/>
      </w:pPr>
    </w:p>
    <w:sectPr w:rsidR="0056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Lato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6129"/>
    <w:multiLevelType w:val="multilevel"/>
    <w:tmpl w:val="AA46A9BE"/>
    <w:lvl w:ilvl="0">
      <w:start w:val="1"/>
      <w:numFmt w:val="decimal"/>
      <w:pStyle w:val="Punkt1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pStyle w:val="Punkt2"/>
      <w:lvlText w:val="%1.%2"/>
      <w:lvlJc w:val="left"/>
      <w:pPr>
        <w:tabs>
          <w:tab w:val="num" w:pos="1603"/>
        </w:tabs>
        <w:ind w:left="1773" w:hanging="85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Punkt3"/>
      <w:lvlText w:val="%1.%2.%3"/>
      <w:lvlJc w:val="left"/>
      <w:pPr>
        <w:tabs>
          <w:tab w:val="num" w:pos="3474"/>
        </w:tabs>
        <w:ind w:left="3701" w:hanging="1871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4"/>
      <w:lvlJc w:val="left"/>
      <w:pPr>
        <w:tabs>
          <w:tab w:val="num" w:pos="1093"/>
        </w:tabs>
        <w:ind w:left="1800" w:hanging="648"/>
      </w:pPr>
      <w:rPr>
        <w:rFonts w:ascii="Tahoma" w:hAnsi="Tahoma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33"/>
        </w:tabs>
        <w:ind w:left="2304" w:hanging="792"/>
      </w:pPr>
      <w:rPr>
        <w:rFonts w:ascii="Tahoma" w:hAnsi="Tahoma"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280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33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52"/>
        </w:tabs>
        <w:ind w:left="381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4392" w:hanging="1440"/>
      </w:pPr>
    </w:lvl>
  </w:abstractNum>
  <w:abstractNum w:abstractNumId="1" w15:restartNumberingAfterBreak="0">
    <w:nsid w:val="43FD754F"/>
    <w:multiLevelType w:val="hybridMultilevel"/>
    <w:tmpl w:val="19F64AD0"/>
    <w:lvl w:ilvl="0" w:tplc="AB8C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0E1F7C"/>
    <w:multiLevelType w:val="hybridMultilevel"/>
    <w:tmpl w:val="853024C8"/>
    <w:lvl w:ilvl="0" w:tplc="EAD445A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48175BBE"/>
    <w:multiLevelType w:val="hybridMultilevel"/>
    <w:tmpl w:val="A74E0D96"/>
    <w:lvl w:ilvl="0" w:tplc="B058B13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690BE8"/>
    <w:multiLevelType w:val="hybridMultilevel"/>
    <w:tmpl w:val="846A460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47D7F"/>
    <w:multiLevelType w:val="hybridMultilevel"/>
    <w:tmpl w:val="66EA9C1E"/>
    <w:lvl w:ilvl="0" w:tplc="0E12122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82727"/>
    <w:multiLevelType w:val="hybridMultilevel"/>
    <w:tmpl w:val="A74E0D96"/>
    <w:lvl w:ilvl="0" w:tplc="B058B13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D9173E"/>
    <w:multiLevelType w:val="hybridMultilevel"/>
    <w:tmpl w:val="93D01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03B34"/>
    <w:multiLevelType w:val="multilevel"/>
    <w:tmpl w:val="6B72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2066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ED94308"/>
    <w:multiLevelType w:val="hybridMultilevel"/>
    <w:tmpl w:val="0D98F05C"/>
    <w:lvl w:ilvl="0" w:tplc="BA001AD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6B261D"/>
    <w:multiLevelType w:val="hybridMultilevel"/>
    <w:tmpl w:val="D94AA16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ED32768"/>
    <w:multiLevelType w:val="hybridMultilevel"/>
    <w:tmpl w:val="7152CB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E0"/>
    <w:rsid w:val="000A57E2"/>
    <w:rsid w:val="000C32F1"/>
    <w:rsid w:val="000F33D9"/>
    <w:rsid w:val="000F7C0A"/>
    <w:rsid w:val="00102821"/>
    <w:rsid w:val="001752C0"/>
    <w:rsid w:val="001A6363"/>
    <w:rsid w:val="001B0EB3"/>
    <w:rsid w:val="001E211C"/>
    <w:rsid w:val="001F7DED"/>
    <w:rsid w:val="002233AD"/>
    <w:rsid w:val="002266B3"/>
    <w:rsid w:val="00271F3D"/>
    <w:rsid w:val="002C64E0"/>
    <w:rsid w:val="002C7717"/>
    <w:rsid w:val="002D1E44"/>
    <w:rsid w:val="002F14DA"/>
    <w:rsid w:val="00397035"/>
    <w:rsid w:val="003F5820"/>
    <w:rsid w:val="00415E29"/>
    <w:rsid w:val="00426419"/>
    <w:rsid w:val="00437A25"/>
    <w:rsid w:val="004526F4"/>
    <w:rsid w:val="00457708"/>
    <w:rsid w:val="005214FE"/>
    <w:rsid w:val="00530186"/>
    <w:rsid w:val="00530A6E"/>
    <w:rsid w:val="005321D0"/>
    <w:rsid w:val="00550A45"/>
    <w:rsid w:val="00550EAA"/>
    <w:rsid w:val="00564C39"/>
    <w:rsid w:val="005A26A9"/>
    <w:rsid w:val="005D4D40"/>
    <w:rsid w:val="005E52BC"/>
    <w:rsid w:val="005F0D73"/>
    <w:rsid w:val="00621C5A"/>
    <w:rsid w:val="00650605"/>
    <w:rsid w:val="006A11BB"/>
    <w:rsid w:val="006C268D"/>
    <w:rsid w:val="006D782E"/>
    <w:rsid w:val="00730A63"/>
    <w:rsid w:val="007663AB"/>
    <w:rsid w:val="007711B3"/>
    <w:rsid w:val="00782AD9"/>
    <w:rsid w:val="007A2D95"/>
    <w:rsid w:val="007D1478"/>
    <w:rsid w:val="007D5B1D"/>
    <w:rsid w:val="00825B84"/>
    <w:rsid w:val="00860D3C"/>
    <w:rsid w:val="008B5499"/>
    <w:rsid w:val="008C0280"/>
    <w:rsid w:val="008F2D7E"/>
    <w:rsid w:val="00907B4C"/>
    <w:rsid w:val="00927C9A"/>
    <w:rsid w:val="00943B2F"/>
    <w:rsid w:val="00954C87"/>
    <w:rsid w:val="00963187"/>
    <w:rsid w:val="00970355"/>
    <w:rsid w:val="0098030E"/>
    <w:rsid w:val="0098130A"/>
    <w:rsid w:val="00A671DB"/>
    <w:rsid w:val="00A91B56"/>
    <w:rsid w:val="00A92AF0"/>
    <w:rsid w:val="00AE5928"/>
    <w:rsid w:val="00B511EB"/>
    <w:rsid w:val="00BA5B89"/>
    <w:rsid w:val="00BD4AB5"/>
    <w:rsid w:val="00C21AF6"/>
    <w:rsid w:val="00C438CB"/>
    <w:rsid w:val="00C7613F"/>
    <w:rsid w:val="00CB0574"/>
    <w:rsid w:val="00CF79F2"/>
    <w:rsid w:val="00D069E0"/>
    <w:rsid w:val="00D16ED8"/>
    <w:rsid w:val="00D1798F"/>
    <w:rsid w:val="00D40079"/>
    <w:rsid w:val="00DD6F15"/>
    <w:rsid w:val="00E610DC"/>
    <w:rsid w:val="00EC42D4"/>
    <w:rsid w:val="00EF3D44"/>
    <w:rsid w:val="00F10F23"/>
    <w:rsid w:val="00F27D99"/>
    <w:rsid w:val="00F30198"/>
    <w:rsid w:val="00F42B8C"/>
    <w:rsid w:val="00F5056E"/>
    <w:rsid w:val="00F73BFE"/>
    <w:rsid w:val="00FA773E"/>
    <w:rsid w:val="00FE51DB"/>
    <w:rsid w:val="00FE658C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EFA4"/>
  <w15:chartTrackingRefBased/>
  <w15:docId w15:val="{B6EE7168-5823-4F4F-ACA7-26C4FADE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6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D069E0"/>
    <w:pPr>
      <w:spacing w:line="278" w:lineRule="atLeast"/>
    </w:pPr>
    <w:rPr>
      <w:color w:val="auto"/>
    </w:rPr>
  </w:style>
  <w:style w:type="paragraph" w:customStyle="1" w:styleId="Punkt1">
    <w:name w:val="Punkt 1"/>
    <w:basedOn w:val="Normalny"/>
    <w:rsid w:val="00D069E0"/>
    <w:pPr>
      <w:numPr>
        <w:numId w:val="1"/>
      </w:numPr>
      <w:jc w:val="both"/>
    </w:pPr>
    <w:rPr>
      <w:rFonts w:ascii="Arial" w:hAnsi="Arial"/>
    </w:rPr>
  </w:style>
  <w:style w:type="paragraph" w:customStyle="1" w:styleId="Punkt2">
    <w:name w:val="Punkt 2"/>
    <w:basedOn w:val="Normalny"/>
    <w:autoRedefine/>
    <w:rsid w:val="00D069E0"/>
    <w:pPr>
      <w:numPr>
        <w:ilvl w:val="1"/>
        <w:numId w:val="1"/>
      </w:numPr>
      <w:jc w:val="both"/>
    </w:pPr>
    <w:rPr>
      <w:rFonts w:ascii="Arial" w:hAnsi="Arial"/>
    </w:rPr>
  </w:style>
  <w:style w:type="paragraph" w:customStyle="1" w:styleId="Punkt3">
    <w:name w:val="Punkt 3"/>
    <w:basedOn w:val="Normalny"/>
    <w:rsid w:val="00D069E0"/>
    <w:pPr>
      <w:numPr>
        <w:ilvl w:val="2"/>
        <w:numId w:val="1"/>
      </w:numPr>
      <w:spacing w:before="60"/>
    </w:pPr>
  </w:style>
  <w:style w:type="paragraph" w:customStyle="1" w:styleId="W2TEKST">
    <w:name w:val="W2TEKST"/>
    <w:basedOn w:val="Normalny"/>
    <w:rsid w:val="00D069E0"/>
    <w:pPr>
      <w:widowControl w:val="0"/>
      <w:suppressAutoHyphens/>
      <w:autoSpaceDN w:val="0"/>
      <w:spacing w:before="170" w:line="283" w:lineRule="exact"/>
      <w:ind w:firstLine="170"/>
      <w:jc w:val="both"/>
      <w:outlineLvl w:val="2"/>
    </w:pPr>
    <w:rPr>
      <w:rFonts w:ascii="Arial" w:eastAsia="Andale Sans UI" w:hAnsi="Arial" w:cs="Lato"/>
      <w:kern w:val="3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98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1435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A.Budny</dc:creator>
  <cp:keywords/>
  <dc:description/>
  <cp:lastModifiedBy>A.Budny</cp:lastModifiedBy>
  <cp:revision>2</cp:revision>
  <cp:lastPrinted>2021-08-12T11:26:00Z</cp:lastPrinted>
  <dcterms:created xsi:type="dcterms:W3CDTF">2021-09-06T08:43:00Z</dcterms:created>
  <dcterms:modified xsi:type="dcterms:W3CDTF">2021-09-06T08:43:00Z</dcterms:modified>
</cp:coreProperties>
</file>