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1540" w14:textId="77777777" w:rsidR="005A5143" w:rsidRPr="009B4B6D" w:rsidRDefault="005A5143" w:rsidP="005A5143">
      <w:pPr>
        <w:contextualSpacing/>
        <w:jc w:val="center"/>
        <w:rPr>
          <w:rFonts w:eastAsia="Times New Roman" w:cstheme="minorHAnsi"/>
          <w:sz w:val="24"/>
          <w:szCs w:val="24"/>
          <w:lang w:eastAsia="pl-PL"/>
        </w:rPr>
      </w:pPr>
      <w:r w:rsidRPr="00FB0639">
        <w:rPr>
          <w:rFonts w:eastAsia="Times New Roman" w:cstheme="minorHAnsi"/>
          <w:sz w:val="24"/>
          <w:szCs w:val="24"/>
          <w:lang w:eastAsia="pl-PL"/>
        </w:rPr>
        <w:t xml:space="preserve">Nr referencyjny nadany sprawie </w:t>
      </w:r>
    </w:p>
    <w:p w14:paraId="1016FE31" w14:textId="77777777" w:rsidR="00896F28" w:rsidRDefault="00896F28" w:rsidP="00F43365">
      <w:pPr>
        <w:contextualSpacing/>
        <w:jc w:val="center"/>
        <w:rPr>
          <w:rFonts w:eastAsia="Times New Roman" w:cstheme="minorHAnsi"/>
          <w:b/>
          <w:sz w:val="24"/>
          <w:szCs w:val="24"/>
          <w:lang w:eastAsia="pl-PL"/>
        </w:rPr>
      </w:pPr>
    </w:p>
    <w:p w14:paraId="0072672B" w14:textId="78E73D54" w:rsidR="00F43365" w:rsidRPr="007E5397" w:rsidRDefault="00896F28" w:rsidP="00F43365">
      <w:pPr>
        <w:contextualSpacing/>
        <w:jc w:val="center"/>
        <w:rPr>
          <w:rFonts w:eastAsia="Times New Roman" w:cstheme="minorHAnsi"/>
          <w:b/>
          <w:sz w:val="24"/>
          <w:szCs w:val="24"/>
          <w:lang w:eastAsia="pl-PL"/>
        </w:rPr>
      </w:pPr>
      <w:r>
        <w:rPr>
          <w:rFonts w:eastAsia="Times New Roman" w:cstheme="minorHAnsi"/>
          <w:b/>
          <w:sz w:val="24"/>
          <w:szCs w:val="24"/>
          <w:lang w:eastAsia="pl-PL"/>
        </w:rPr>
        <w:t>ZP/P/51/22</w:t>
      </w:r>
    </w:p>
    <w:p w14:paraId="51BEAADA" w14:textId="77777777" w:rsidR="005A5143" w:rsidRPr="00FB0639" w:rsidRDefault="005A5143" w:rsidP="005A5143">
      <w:pPr>
        <w:contextualSpacing/>
        <w:rPr>
          <w:rFonts w:eastAsia="Times New Roman" w:cstheme="minorHAnsi"/>
          <w:b/>
          <w:color w:val="000000" w:themeColor="text1"/>
          <w:sz w:val="24"/>
          <w:szCs w:val="24"/>
          <w:lang w:eastAsia="pl-PL"/>
        </w:rPr>
      </w:pPr>
    </w:p>
    <w:p w14:paraId="1AAD3E32" w14:textId="77777777" w:rsidR="005A5143" w:rsidRPr="00FB0639" w:rsidRDefault="005A5143" w:rsidP="005A5143">
      <w:pPr>
        <w:contextualSpacing/>
        <w:jc w:val="center"/>
        <w:rPr>
          <w:rFonts w:eastAsia="Times New Roman" w:cstheme="minorHAnsi"/>
          <w:sz w:val="24"/>
          <w:szCs w:val="24"/>
          <w:lang w:eastAsia="pl-PL"/>
        </w:rPr>
      </w:pPr>
    </w:p>
    <w:p w14:paraId="0337C535" w14:textId="77777777" w:rsidR="005A5143" w:rsidRPr="00FB0639" w:rsidRDefault="005A5143" w:rsidP="005A5143">
      <w:pPr>
        <w:contextualSpacing/>
        <w:rPr>
          <w:rFonts w:eastAsia="Times New Roman" w:cstheme="minorHAnsi"/>
          <w:sz w:val="24"/>
          <w:szCs w:val="24"/>
          <w:lang w:eastAsia="pl-PL"/>
        </w:rPr>
      </w:pPr>
    </w:p>
    <w:p w14:paraId="0D9528D8" w14:textId="77777777" w:rsidR="005A5143" w:rsidRDefault="005A5143" w:rsidP="005A5143">
      <w:pPr>
        <w:contextualSpacing/>
        <w:jc w:val="center"/>
        <w:rPr>
          <w:rFonts w:eastAsia="Times New Roman" w:cstheme="minorHAnsi"/>
          <w:b/>
          <w:bCs/>
          <w:sz w:val="24"/>
          <w:szCs w:val="24"/>
          <w:lang w:eastAsia="pl-PL"/>
        </w:rPr>
      </w:pPr>
      <w:r w:rsidRPr="009B4B6D">
        <w:rPr>
          <w:rFonts w:eastAsia="Times New Roman" w:cstheme="minorHAnsi"/>
          <w:b/>
          <w:bCs/>
          <w:sz w:val="24"/>
          <w:szCs w:val="24"/>
          <w:lang w:eastAsia="pl-PL"/>
        </w:rPr>
        <w:t xml:space="preserve">SPECYFIKACJA </w:t>
      </w:r>
      <w:r>
        <w:rPr>
          <w:rFonts w:eastAsia="Times New Roman" w:cstheme="minorHAnsi"/>
          <w:b/>
          <w:bCs/>
          <w:sz w:val="24"/>
          <w:szCs w:val="24"/>
          <w:lang w:eastAsia="pl-PL"/>
        </w:rPr>
        <w:t>WARUNKÓW ZAMÓWIENIA</w:t>
      </w:r>
    </w:p>
    <w:p w14:paraId="2E4CAEDA" w14:textId="77777777" w:rsidR="005A5143" w:rsidRPr="009B4B6D" w:rsidRDefault="005A5143" w:rsidP="005A5143">
      <w:pPr>
        <w:contextualSpacing/>
        <w:jc w:val="center"/>
        <w:rPr>
          <w:rFonts w:eastAsia="Times New Roman" w:cstheme="minorHAnsi"/>
          <w:b/>
          <w:bCs/>
          <w:sz w:val="24"/>
          <w:szCs w:val="24"/>
          <w:lang w:eastAsia="pl-PL"/>
        </w:rPr>
      </w:pPr>
      <w:r>
        <w:rPr>
          <w:rFonts w:eastAsia="Times New Roman" w:cstheme="minorHAnsi"/>
          <w:b/>
          <w:bCs/>
          <w:sz w:val="24"/>
          <w:szCs w:val="24"/>
          <w:lang w:eastAsia="pl-PL"/>
        </w:rPr>
        <w:t>(SWZ)</w:t>
      </w:r>
    </w:p>
    <w:p w14:paraId="4EDCBD82" w14:textId="77777777" w:rsidR="005A5143" w:rsidRPr="009B4B6D" w:rsidRDefault="005A5143" w:rsidP="005A5143">
      <w:pPr>
        <w:contextualSpacing/>
        <w:jc w:val="center"/>
        <w:rPr>
          <w:rFonts w:eastAsia="Times New Roman" w:cstheme="minorHAnsi"/>
          <w:sz w:val="24"/>
          <w:szCs w:val="24"/>
          <w:lang w:eastAsia="pl-PL"/>
        </w:rPr>
      </w:pPr>
    </w:p>
    <w:p w14:paraId="055EF5AD" w14:textId="77777777" w:rsidR="005A5143" w:rsidRPr="009B4B6D" w:rsidRDefault="005A5143" w:rsidP="005A5143">
      <w:pPr>
        <w:ind w:right="21"/>
        <w:contextualSpacing/>
        <w:jc w:val="center"/>
        <w:rPr>
          <w:rFonts w:eastAsia="Times New Roman" w:cstheme="minorHAnsi"/>
          <w:sz w:val="24"/>
          <w:szCs w:val="24"/>
          <w:lang w:eastAsia="pl-PL"/>
        </w:rPr>
      </w:pPr>
      <w:r w:rsidRPr="009B4B6D">
        <w:rPr>
          <w:rFonts w:eastAsia="Times New Roman" w:cstheme="minorHAnsi"/>
          <w:sz w:val="24"/>
          <w:szCs w:val="24"/>
          <w:lang w:eastAsia="pl-PL"/>
        </w:rPr>
        <w:t>DLA</w:t>
      </w:r>
    </w:p>
    <w:p w14:paraId="2703B255" w14:textId="77777777" w:rsidR="005A5143" w:rsidRPr="009B4B6D" w:rsidRDefault="005A5143" w:rsidP="005A5143">
      <w:pPr>
        <w:contextualSpacing/>
        <w:jc w:val="center"/>
        <w:rPr>
          <w:rFonts w:eastAsia="Times New Roman" w:cstheme="minorHAnsi"/>
          <w:sz w:val="24"/>
          <w:szCs w:val="24"/>
          <w:lang w:eastAsia="pl-PL"/>
        </w:rPr>
      </w:pPr>
    </w:p>
    <w:p w14:paraId="53DD4177" w14:textId="77777777" w:rsidR="005A5143" w:rsidRPr="009B4B6D" w:rsidRDefault="005A5143" w:rsidP="005A5143">
      <w:pPr>
        <w:contextualSpacing/>
        <w:jc w:val="center"/>
        <w:rPr>
          <w:rFonts w:eastAsia="Times New Roman" w:cstheme="minorHAnsi"/>
          <w:sz w:val="24"/>
          <w:szCs w:val="24"/>
          <w:lang w:eastAsia="pl-PL"/>
        </w:rPr>
      </w:pPr>
    </w:p>
    <w:p w14:paraId="6A256338" w14:textId="4AB50B1A" w:rsidR="005A5143" w:rsidRPr="009B4B6D" w:rsidRDefault="005A5143" w:rsidP="005A5143">
      <w:pPr>
        <w:ind w:right="21"/>
        <w:contextualSpacing/>
        <w:jc w:val="center"/>
        <w:rPr>
          <w:rFonts w:eastAsia="Times New Roman" w:cstheme="minorHAnsi"/>
          <w:sz w:val="24"/>
          <w:szCs w:val="24"/>
          <w:lang w:eastAsia="pl-PL"/>
        </w:rPr>
      </w:pPr>
      <w:r w:rsidRPr="009B4B6D">
        <w:rPr>
          <w:rFonts w:eastAsia="Times New Roman" w:cstheme="minorHAnsi"/>
          <w:sz w:val="24"/>
          <w:szCs w:val="24"/>
          <w:lang w:eastAsia="pl-PL"/>
        </w:rPr>
        <w:t>postępowania o udzielenie zamówienia publicznego prowadzonego w trybie podstawowym bez negocjacji na podstawie ustawy z dnia 11 września 2019</w:t>
      </w:r>
      <w:r w:rsidR="00060473">
        <w:rPr>
          <w:rFonts w:eastAsia="Times New Roman" w:cstheme="minorHAnsi"/>
          <w:sz w:val="24"/>
          <w:szCs w:val="24"/>
          <w:lang w:eastAsia="pl-PL"/>
        </w:rPr>
        <w:t xml:space="preserve"> r. Prawo zamówień publicznych (Dz. U. z 2022 r. poz. 1</w:t>
      </w:r>
      <w:r w:rsidR="00060473" w:rsidRPr="00060473">
        <w:rPr>
          <w:rFonts w:eastAsia="Times New Roman" w:cstheme="minorHAnsi"/>
          <w:sz w:val="24"/>
          <w:szCs w:val="24"/>
          <w:lang w:eastAsia="pl-PL"/>
        </w:rPr>
        <w:t>710 ze zm.</w:t>
      </w:r>
      <w:r w:rsidRPr="00757536">
        <w:rPr>
          <w:rFonts w:eastAsia="Times New Roman" w:cstheme="minorHAnsi"/>
          <w:sz w:val="24"/>
          <w:szCs w:val="24"/>
          <w:lang w:eastAsia="pl-PL"/>
        </w:rPr>
        <w:t>)</w:t>
      </w:r>
      <w:r w:rsidRPr="009B4B6D">
        <w:rPr>
          <w:rFonts w:eastAsia="Times New Roman" w:cstheme="minorHAnsi"/>
          <w:sz w:val="24"/>
          <w:szCs w:val="24"/>
          <w:lang w:eastAsia="pl-PL"/>
        </w:rPr>
        <w:t xml:space="preserve">, zwanej w treści SWZ ustawą </w:t>
      </w:r>
      <w:proofErr w:type="spellStart"/>
      <w:r w:rsidRPr="009B4B6D">
        <w:rPr>
          <w:rFonts w:eastAsia="Times New Roman" w:cstheme="minorHAnsi"/>
          <w:sz w:val="24"/>
          <w:szCs w:val="24"/>
          <w:lang w:eastAsia="pl-PL"/>
        </w:rPr>
        <w:t>Pzp</w:t>
      </w:r>
      <w:proofErr w:type="spellEnd"/>
    </w:p>
    <w:p w14:paraId="375C5840" w14:textId="77777777" w:rsidR="005A5143" w:rsidRPr="009B4B6D" w:rsidRDefault="005A5143" w:rsidP="005A5143">
      <w:pPr>
        <w:contextualSpacing/>
        <w:jc w:val="center"/>
        <w:rPr>
          <w:rFonts w:eastAsia="Times New Roman" w:cstheme="minorHAnsi"/>
          <w:sz w:val="24"/>
          <w:szCs w:val="24"/>
          <w:lang w:eastAsia="pl-PL"/>
        </w:rPr>
      </w:pPr>
    </w:p>
    <w:p w14:paraId="6CB26138" w14:textId="77777777" w:rsidR="005A5143" w:rsidRPr="009B4B6D" w:rsidRDefault="005A5143" w:rsidP="005A5143">
      <w:pPr>
        <w:contextualSpacing/>
        <w:jc w:val="center"/>
        <w:rPr>
          <w:rFonts w:eastAsia="Times New Roman" w:cstheme="minorHAnsi"/>
          <w:sz w:val="24"/>
          <w:szCs w:val="24"/>
          <w:lang w:eastAsia="pl-PL"/>
        </w:rPr>
      </w:pPr>
    </w:p>
    <w:p w14:paraId="1248969C" w14:textId="77777777" w:rsidR="005A5143" w:rsidRPr="00FB0639" w:rsidRDefault="005A5143" w:rsidP="005A5143">
      <w:pPr>
        <w:ind w:right="21"/>
        <w:contextualSpacing/>
        <w:jc w:val="center"/>
        <w:rPr>
          <w:rFonts w:eastAsia="Times New Roman" w:cstheme="minorHAnsi"/>
          <w:sz w:val="24"/>
          <w:szCs w:val="24"/>
          <w:lang w:eastAsia="pl-PL"/>
        </w:rPr>
      </w:pPr>
      <w:r w:rsidRPr="00FB0639">
        <w:rPr>
          <w:rFonts w:eastAsia="Times New Roman" w:cstheme="minorHAnsi"/>
          <w:sz w:val="24"/>
          <w:szCs w:val="24"/>
          <w:lang w:eastAsia="pl-PL"/>
        </w:rPr>
        <w:t>na</w:t>
      </w:r>
    </w:p>
    <w:p w14:paraId="05C69C7E" w14:textId="77777777" w:rsidR="005A5143" w:rsidRPr="00FB0639" w:rsidRDefault="005A5143" w:rsidP="005A5143">
      <w:pPr>
        <w:ind w:right="21"/>
        <w:contextualSpacing/>
        <w:jc w:val="center"/>
        <w:rPr>
          <w:rFonts w:eastAsia="Times New Roman" w:cstheme="minorHAnsi"/>
          <w:sz w:val="24"/>
          <w:szCs w:val="24"/>
          <w:lang w:eastAsia="pl-PL"/>
        </w:rPr>
      </w:pPr>
    </w:p>
    <w:p w14:paraId="2F6E3BA2" w14:textId="77777777" w:rsidR="005A5143" w:rsidRPr="00FB0639" w:rsidRDefault="005A5143" w:rsidP="005A5143">
      <w:pPr>
        <w:ind w:right="21"/>
        <w:contextualSpacing/>
        <w:jc w:val="center"/>
        <w:rPr>
          <w:rFonts w:eastAsia="Times New Roman" w:cstheme="minorHAnsi"/>
          <w:sz w:val="24"/>
          <w:szCs w:val="24"/>
          <w:lang w:eastAsia="pl-PL"/>
        </w:rPr>
      </w:pPr>
    </w:p>
    <w:p w14:paraId="32F26F9F" w14:textId="77777777" w:rsidR="005A5143" w:rsidRPr="00757536" w:rsidRDefault="005A5143" w:rsidP="005A5143">
      <w:pPr>
        <w:ind w:right="21"/>
        <w:contextualSpacing/>
        <w:jc w:val="center"/>
        <w:rPr>
          <w:rFonts w:cstheme="minorHAnsi"/>
          <w:b/>
          <w:color w:val="000000" w:themeColor="text1"/>
          <w:sz w:val="28"/>
          <w:szCs w:val="28"/>
          <w:lang w:eastAsia="pl-PL"/>
        </w:rPr>
      </w:pPr>
      <w:r w:rsidRPr="002B146E">
        <w:rPr>
          <w:rFonts w:cstheme="minorHAnsi"/>
          <w:b/>
          <w:color w:val="000000" w:themeColor="text1"/>
          <w:sz w:val="28"/>
          <w:szCs w:val="28"/>
          <w:lang w:eastAsia="pl-PL"/>
        </w:rPr>
        <w:t>świadczenie całodobowo usług ochrony osób i mienia oraz fizycznego zabezpieczenia obszarów i urządzeń Sieci Badawczej Łukasiewicz - Instytut Metali Nieżelaznych Oddział w Poznaniu przez  pracowników z Koncesjonowanej Agencji Ochrony posiadającej status SUFO.</w:t>
      </w:r>
    </w:p>
    <w:p w14:paraId="19B10254" w14:textId="77777777" w:rsidR="005A5143" w:rsidRPr="00FB0639" w:rsidRDefault="005A5143" w:rsidP="005A5143">
      <w:pPr>
        <w:spacing w:line="240" w:lineRule="auto"/>
        <w:contextualSpacing/>
        <w:jc w:val="center"/>
        <w:rPr>
          <w:rFonts w:cstheme="minorHAnsi"/>
          <w:b/>
          <w:color w:val="000000" w:themeColor="text1"/>
          <w:sz w:val="28"/>
          <w:szCs w:val="28"/>
          <w:lang w:eastAsia="pl-PL"/>
        </w:rPr>
      </w:pPr>
    </w:p>
    <w:p w14:paraId="36B302A5" w14:textId="77777777" w:rsidR="005A5143" w:rsidRPr="00FB0639" w:rsidRDefault="005A5143" w:rsidP="005A5143">
      <w:pPr>
        <w:ind w:right="21"/>
        <w:contextualSpacing/>
        <w:jc w:val="center"/>
        <w:rPr>
          <w:rFonts w:cstheme="minorHAnsi"/>
          <w:b/>
          <w:sz w:val="24"/>
          <w:szCs w:val="24"/>
          <w:lang w:eastAsia="pl-PL"/>
        </w:rPr>
      </w:pPr>
    </w:p>
    <w:p w14:paraId="0C793B47" w14:textId="77777777" w:rsidR="005A5143" w:rsidRPr="00FB0639" w:rsidRDefault="005A5143" w:rsidP="005A5143">
      <w:pPr>
        <w:ind w:right="21"/>
        <w:contextualSpacing/>
        <w:rPr>
          <w:rFonts w:cstheme="minorHAnsi"/>
          <w:b/>
          <w:sz w:val="24"/>
          <w:szCs w:val="24"/>
          <w:lang w:eastAsia="pl-PL"/>
        </w:rPr>
      </w:pPr>
    </w:p>
    <w:p w14:paraId="21E3C346" w14:textId="77777777" w:rsidR="005A5143" w:rsidRPr="00FB0639" w:rsidRDefault="005A5143" w:rsidP="005A5143">
      <w:pPr>
        <w:ind w:right="21"/>
        <w:contextualSpacing/>
        <w:rPr>
          <w:rFonts w:cstheme="minorHAnsi"/>
          <w:b/>
          <w:sz w:val="24"/>
          <w:szCs w:val="24"/>
          <w:lang w:eastAsia="pl-PL"/>
        </w:rPr>
      </w:pPr>
    </w:p>
    <w:p w14:paraId="39C71BE9" w14:textId="77777777" w:rsidR="005A5143" w:rsidRDefault="005A5143" w:rsidP="005A5143">
      <w:pPr>
        <w:ind w:right="21"/>
        <w:contextualSpacing/>
        <w:rPr>
          <w:rFonts w:cstheme="minorHAnsi"/>
          <w:b/>
          <w:sz w:val="24"/>
          <w:szCs w:val="24"/>
          <w:lang w:eastAsia="pl-PL"/>
        </w:rPr>
      </w:pPr>
    </w:p>
    <w:p w14:paraId="26869E6D" w14:textId="77777777" w:rsidR="005A5143" w:rsidRDefault="005A5143" w:rsidP="005A5143">
      <w:pPr>
        <w:ind w:right="21"/>
        <w:contextualSpacing/>
        <w:rPr>
          <w:rFonts w:cstheme="minorHAnsi"/>
          <w:b/>
          <w:sz w:val="24"/>
          <w:szCs w:val="24"/>
          <w:lang w:eastAsia="pl-PL"/>
        </w:rPr>
      </w:pPr>
    </w:p>
    <w:p w14:paraId="15787AD7" w14:textId="77777777" w:rsidR="005A5143" w:rsidRDefault="005A5143" w:rsidP="005A5143">
      <w:pPr>
        <w:ind w:right="21"/>
        <w:contextualSpacing/>
        <w:rPr>
          <w:rFonts w:cstheme="minorHAnsi"/>
          <w:b/>
          <w:sz w:val="24"/>
          <w:szCs w:val="24"/>
          <w:lang w:eastAsia="pl-PL"/>
        </w:rPr>
      </w:pPr>
    </w:p>
    <w:p w14:paraId="4A0D4945" w14:textId="77777777" w:rsidR="005A5143" w:rsidRDefault="005A5143" w:rsidP="005A5143">
      <w:pPr>
        <w:ind w:right="21"/>
        <w:contextualSpacing/>
        <w:rPr>
          <w:rFonts w:cstheme="minorHAnsi"/>
          <w:b/>
          <w:sz w:val="24"/>
          <w:szCs w:val="24"/>
          <w:lang w:eastAsia="pl-PL"/>
        </w:rPr>
      </w:pPr>
    </w:p>
    <w:p w14:paraId="7AC0BA9F" w14:textId="77777777" w:rsidR="005A5143" w:rsidRDefault="005A5143" w:rsidP="005A5143">
      <w:pPr>
        <w:ind w:right="21"/>
        <w:contextualSpacing/>
        <w:rPr>
          <w:rFonts w:cstheme="minorHAnsi"/>
          <w:b/>
          <w:sz w:val="24"/>
          <w:szCs w:val="24"/>
          <w:lang w:eastAsia="pl-PL"/>
        </w:rPr>
      </w:pPr>
    </w:p>
    <w:p w14:paraId="4EC46ECE" w14:textId="77777777" w:rsidR="005A5143" w:rsidRPr="00FB0639" w:rsidRDefault="005A5143" w:rsidP="005A5143">
      <w:pPr>
        <w:ind w:right="21"/>
        <w:contextualSpacing/>
        <w:rPr>
          <w:rFonts w:cstheme="minorHAnsi"/>
          <w:b/>
          <w:sz w:val="24"/>
          <w:szCs w:val="24"/>
          <w:lang w:eastAsia="pl-PL"/>
        </w:rPr>
      </w:pPr>
    </w:p>
    <w:p w14:paraId="60DBB737" w14:textId="6F896895" w:rsidR="005A5143" w:rsidRPr="00FB0639" w:rsidRDefault="005A5143" w:rsidP="005A5143">
      <w:pPr>
        <w:ind w:right="21"/>
        <w:contextualSpacing/>
        <w:jc w:val="center"/>
        <w:rPr>
          <w:rFonts w:eastAsia="Times New Roman" w:cstheme="minorHAnsi"/>
          <w:sz w:val="24"/>
          <w:szCs w:val="24"/>
          <w:lang w:eastAsia="pl-PL"/>
        </w:rPr>
      </w:pPr>
      <w:r w:rsidRPr="00FB0639">
        <w:rPr>
          <w:rFonts w:cstheme="minorHAnsi"/>
          <w:b/>
          <w:sz w:val="24"/>
          <w:szCs w:val="24"/>
          <w:lang w:eastAsia="pl-PL"/>
        </w:rPr>
        <w:t>Poznań,</w:t>
      </w:r>
      <w:r>
        <w:rPr>
          <w:rFonts w:cstheme="minorHAnsi"/>
          <w:b/>
          <w:sz w:val="24"/>
          <w:szCs w:val="24"/>
          <w:lang w:eastAsia="pl-PL"/>
        </w:rPr>
        <w:t xml:space="preserve"> </w:t>
      </w:r>
      <w:r w:rsidR="00F43365">
        <w:rPr>
          <w:rFonts w:cstheme="minorHAnsi"/>
          <w:b/>
          <w:sz w:val="24"/>
          <w:szCs w:val="24"/>
          <w:lang w:eastAsia="pl-PL"/>
        </w:rPr>
        <w:t>listopad</w:t>
      </w:r>
      <w:r w:rsidRPr="00FB0639">
        <w:rPr>
          <w:rFonts w:cstheme="minorHAnsi"/>
          <w:b/>
          <w:sz w:val="24"/>
          <w:szCs w:val="24"/>
          <w:lang w:eastAsia="pl-PL"/>
        </w:rPr>
        <w:t xml:space="preserve"> 20</w:t>
      </w:r>
      <w:r>
        <w:rPr>
          <w:rFonts w:cstheme="minorHAnsi"/>
          <w:b/>
          <w:sz w:val="24"/>
          <w:szCs w:val="24"/>
          <w:lang w:eastAsia="pl-PL"/>
        </w:rPr>
        <w:t>2</w:t>
      </w:r>
      <w:r w:rsidR="00F43365">
        <w:rPr>
          <w:rFonts w:cstheme="minorHAnsi"/>
          <w:b/>
          <w:sz w:val="24"/>
          <w:szCs w:val="24"/>
          <w:lang w:eastAsia="pl-PL"/>
        </w:rPr>
        <w:t>2</w:t>
      </w:r>
      <w:r w:rsidRPr="00FB0639">
        <w:rPr>
          <w:rFonts w:cstheme="minorHAnsi"/>
          <w:b/>
          <w:sz w:val="24"/>
          <w:szCs w:val="24"/>
          <w:lang w:eastAsia="pl-PL"/>
        </w:rPr>
        <w:t xml:space="preserve"> r.</w:t>
      </w:r>
    </w:p>
    <w:p w14:paraId="6810A5C6" w14:textId="057E1751"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sz w:val="24"/>
          <w:szCs w:val="24"/>
          <w:lang w:eastAsia="pl-PL"/>
        </w:rPr>
      </w:pPr>
      <w:r w:rsidRPr="00FB0639">
        <w:rPr>
          <w:rFonts w:eastAsia="Times New Roman" w:cstheme="minorHAnsi"/>
          <w:b/>
          <w:sz w:val="24"/>
          <w:szCs w:val="24"/>
          <w:lang w:eastAsia="pl-PL"/>
        </w:rPr>
        <w:br w:type="page"/>
      </w:r>
      <w:r w:rsidR="00F43365">
        <w:rPr>
          <w:rFonts w:eastAsia="Times New Roman" w:cstheme="minorHAnsi"/>
          <w:b/>
          <w:sz w:val="24"/>
          <w:szCs w:val="24"/>
          <w:lang w:eastAsia="pl-PL"/>
        </w:rPr>
        <w:lastRenderedPageBreak/>
        <w:t xml:space="preserve"> </w:t>
      </w:r>
      <w:r w:rsidRPr="00FB0639">
        <w:rPr>
          <w:rFonts w:eastAsia="Times New Roman" w:cstheme="minorHAnsi"/>
          <w:b/>
          <w:sz w:val="24"/>
          <w:szCs w:val="24"/>
          <w:lang w:eastAsia="pl-PL"/>
        </w:rPr>
        <w:t>Nazwa i adres Zamawiającego</w:t>
      </w:r>
    </w:p>
    <w:p w14:paraId="61B4933D" w14:textId="77777777" w:rsidR="005A5143" w:rsidRPr="00FB0639" w:rsidRDefault="005A5143" w:rsidP="005A5143">
      <w:pPr>
        <w:tabs>
          <w:tab w:val="left" w:pos="426"/>
        </w:tabs>
        <w:spacing w:line="240" w:lineRule="auto"/>
        <w:contextualSpacing/>
        <w:rPr>
          <w:rFonts w:eastAsia="Times New Roman" w:cstheme="minorHAnsi"/>
          <w:b/>
          <w:sz w:val="24"/>
          <w:szCs w:val="24"/>
          <w:lang w:eastAsia="pl-PL"/>
        </w:rPr>
      </w:pPr>
    </w:p>
    <w:p w14:paraId="67818418" w14:textId="77777777" w:rsidR="005A5143" w:rsidRPr="00FB0639" w:rsidRDefault="005A5143" w:rsidP="00F43365">
      <w:pPr>
        <w:contextualSpacing/>
        <w:jc w:val="left"/>
        <w:rPr>
          <w:rFonts w:eastAsia="Times New Roman" w:cstheme="minorHAnsi"/>
          <w:sz w:val="24"/>
          <w:szCs w:val="24"/>
          <w:lang w:eastAsia="pl-PL"/>
        </w:rPr>
      </w:pPr>
      <w:r w:rsidRPr="00FB0639">
        <w:rPr>
          <w:rFonts w:eastAsia="Times New Roman" w:cstheme="minorHAnsi"/>
          <w:sz w:val="24"/>
          <w:szCs w:val="24"/>
          <w:lang w:eastAsia="pl-PL"/>
        </w:rPr>
        <w:t>Sieć Badawcza Łukasiewicz – Instytut Metali Nieżelaznych Oddział w Poznaniu</w:t>
      </w:r>
    </w:p>
    <w:p w14:paraId="6EB56D00" w14:textId="77777777" w:rsidR="005A5143" w:rsidRPr="00FB0639" w:rsidRDefault="005A5143" w:rsidP="00F43365">
      <w:pPr>
        <w:contextualSpacing/>
        <w:jc w:val="left"/>
        <w:rPr>
          <w:rFonts w:eastAsia="Times New Roman" w:cstheme="minorHAnsi"/>
          <w:sz w:val="24"/>
          <w:szCs w:val="24"/>
          <w:lang w:eastAsia="pl-PL"/>
        </w:rPr>
      </w:pPr>
      <w:r w:rsidRPr="00FB0639">
        <w:rPr>
          <w:rFonts w:eastAsia="Times New Roman" w:cstheme="minorHAnsi"/>
          <w:sz w:val="24"/>
          <w:szCs w:val="24"/>
          <w:lang w:eastAsia="pl-PL"/>
        </w:rPr>
        <w:t xml:space="preserve">ul. Forteczna 12, 61-362 Poznań, </w:t>
      </w:r>
    </w:p>
    <w:p w14:paraId="41238280" w14:textId="77777777" w:rsidR="005A5143" w:rsidRPr="00FB0639" w:rsidRDefault="005A5143" w:rsidP="00F43365">
      <w:pPr>
        <w:contextualSpacing/>
        <w:jc w:val="left"/>
        <w:rPr>
          <w:rFonts w:eastAsia="Times New Roman" w:cstheme="minorHAnsi"/>
          <w:sz w:val="24"/>
          <w:szCs w:val="24"/>
          <w:lang w:eastAsia="pl-PL"/>
        </w:rPr>
      </w:pPr>
      <w:r w:rsidRPr="00FB0639">
        <w:rPr>
          <w:rFonts w:eastAsia="Times New Roman" w:cstheme="minorHAnsi"/>
          <w:sz w:val="24"/>
          <w:szCs w:val="24"/>
          <w:lang w:eastAsia="pl-PL"/>
        </w:rPr>
        <w:t>NIP 631 020 07 71</w:t>
      </w:r>
    </w:p>
    <w:p w14:paraId="0A5238C0" w14:textId="77777777" w:rsidR="005A5143" w:rsidRPr="00FB0639" w:rsidRDefault="005A5143" w:rsidP="00F43365">
      <w:pPr>
        <w:contextualSpacing/>
        <w:jc w:val="left"/>
        <w:rPr>
          <w:rFonts w:eastAsia="Times New Roman" w:cstheme="minorHAnsi"/>
          <w:sz w:val="24"/>
          <w:szCs w:val="24"/>
          <w:lang w:eastAsia="pl-PL"/>
        </w:rPr>
      </w:pPr>
      <w:r w:rsidRPr="00FB0639">
        <w:rPr>
          <w:rFonts w:eastAsia="Times New Roman" w:cstheme="minorHAnsi"/>
          <w:sz w:val="24"/>
          <w:szCs w:val="24"/>
          <w:lang w:eastAsia="pl-PL"/>
        </w:rPr>
        <w:t>tel. +48 61 27 97 800</w:t>
      </w:r>
    </w:p>
    <w:p w14:paraId="0F57E5D6" w14:textId="77777777" w:rsidR="005A5143" w:rsidRPr="00FB0639" w:rsidRDefault="005A5143" w:rsidP="00F43365">
      <w:pPr>
        <w:contextualSpacing/>
        <w:jc w:val="left"/>
        <w:rPr>
          <w:rFonts w:eastAsia="Times New Roman" w:cstheme="minorHAnsi"/>
          <w:sz w:val="24"/>
          <w:szCs w:val="24"/>
          <w:lang w:val="en-US" w:eastAsia="pl-PL"/>
        </w:rPr>
      </w:pPr>
      <w:r w:rsidRPr="00FB0639">
        <w:rPr>
          <w:rFonts w:eastAsia="Times New Roman" w:cstheme="minorHAnsi"/>
          <w:sz w:val="24"/>
          <w:szCs w:val="24"/>
          <w:lang w:val="en-US" w:eastAsia="pl-PL"/>
        </w:rPr>
        <w:t>fax. +48 61 27 97 897</w:t>
      </w:r>
    </w:p>
    <w:p w14:paraId="3A18EC2E" w14:textId="77777777" w:rsidR="005A5143" w:rsidRPr="00FB0639" w:rsidRDefault="005A5143" w:rsidP="00F43365">
      <w:pPr>
        <w:contextualSpacing/>
        <w:jc w:val="left"/>
        <w:rPr>
          <w:rFonts w:eastAsia="Times New Roman" w:cstheme="minorHAnsi"/>
          <w:color w:val="0000FF"/>
          <w:sz w:val="24"/>
          <w:szCs w:val="24"/>
          <w:u w:val="single"/>
          <w:lang w:val="en-US" w:eastAsia="pl-PL"/>
        </w:rPr>
      </w:pPr>
      <w:proofErr w:type="spellStart"/>
      <w:r w:rsidRPr="00FB0639">
        <w:rPr>
          <w:rFonts w:eastAsia="Times New Roman" w:cstheme="minorHAnsi"/>
          <w:sz w:val="24"/>
          <w:szCs w:val="24"/>
          <w:lang w:val="en-US" w:eastAsia="pl-PL"/>
        </w:rPr>
        <w:t>Adres</w:t>
      </w:r>
      <w:proofErr w:type="spellEnd"/>
      <w:r w:rsidRPr="00FB0639">
        <w:rPr>
          <w:rFonts w:eastAsia="Times New Roman" w:cstheme="minorHAnsi"/>
          <w:sz w:val="24"/>
          <w:szCs w:val="24"/>
          <w:lang w:val="en-US" w:eastAsia="pl-PL"/>
        </w:rPr>
        <w:t xml:space="preserve"> email: </w:t>
      </w:r>
      <w:hyperlink r:id="rId8" w:history="1">
        <w:r w:rsidRPr="00FB0639">
          <w:rPr>
            <w:rStyle w:val="Hipercze"/>
            <w:rFonts w:eastAsia="Times New Roman" w:cstheme="minorHAnsi"/>
            <w:sz w:val="24"/>
            <w:szCs w:val="24"/>
            <w:lang w:val="en-US" w:eastAsia="pl-PL"/>
          </w:rPr>
          <w:t>przetargi@claio.poznan.pl</w:t>
        </w:r>
      </w:hyperlink>
    </w:p>
    <w:p w14:paraId="69296558" w14:textId="77777777" w:rsidR="005A5143" w:rsidRDefault="005A5143" w:rsidP="00F43365">
      <w:pPr>
        <w:contextualSpacing/>
        <w:jc w:val="left"/>
        <w:rPr>
          <w:rFonts w:cstheme="minorHAnsi"/>
          <w:sz w:val="24"/>
          <w:szCs w:val="24"/>
        </w:rPr>
      </w:pPr>
      <w:r w:rsidRPr="00FB0639">
        <w:rPr>
          <w:rFonts w:cstheme="minorHAnsi"/>
          <w:sz w:val="24"/>
          <w:szCs w:val="24"/>
        </w:rPr>
        <w:t xml:space="preserve">Strona internetowa: </w:t>
      </w:r>
      <w:hyperlink r:id="rId9" w:history="1">
        <w:r w:rsidRPr="002E1402">
          <w:rPr>
            <w:rStyle w:val="Hipercze"/>
            <w:rFonts w:cstheme="minorHAnsi"/>
            <w:sz w:val="24"/>
            <w:szCs w:val="24"/>
          </w:rPr>
          <w:t>http://www.claio.poznan.pl</w:t>
        </w:r>
      </w:hyperlink>
    </w:p>
    <w:p w14:paraId="7421C97E" w14:textId="77777777" w:rsidR="005A5143" w:rsidRDefault="005A5143" w:rsidP="00F43365">
      <w:pPr>
        <w:contextualSpacing/>
        <w:jc w:val="left"/>
        <w:rPr>
          <w:rFonts w:cstheme="minorHAnsi"/>
          <w:sz w:val="24"/>
          <w:szCs w:val="24"/>
        </w:rPr>
      </w:pPr>
      <w:r>
        <w:rPr>
          <w:rFonts w:cstheme="minorHAnsi"/>
          <w:sz w:val="24"/>
          <w:szCs w:val="24"/>
        </w:rPr>
        <w:t xml:space="preserve">Strona internetowa postępowania: </w:t>
      </w:r>
      <w:hyperlink r:id="rId10" w:history="1">
        <w:r w:rsidRPr="002E1402">
          <w:rPr>
            <w:rStyle w:val="Hipercze"/>
            <w:rFonts w:cstheme="minorHAnsi"/>
            <w:sz w:val="24"/>
            <w:szCs w:val="24"/>
          </w:rPr>
          <w:t>https://platformazakupowa.pl/pn/imn_gliwice</w:t>
        </w:r>
      </w:hyperlink>
    </w:p>
    <w:p w14:paraId="4F3BCF86" w14:textId="77777777" w:rsidR="005A5143" w:rsidRPr="00FB0639" w:rsidRDefault="005A5143" w:rsidP="005A5143">
      <w:pPr>
        <w:contextualSpacing/>
        <w:rPr>
          <w:rFonts w:eastAsia="Times New Roman" w:cstheme="minorHAnsi"/>
          <w:color w:val="000000" w:themeColor="text1"/>
          <w:sz w:val="24"/>
          <w:szCs w:val="24"/>
          <w:lang w:eastAsia="pl-PL"/>
        </w:rPr>
      </w:pPr>
    </w:p>
    <w:p w14:paraId="33AE7223" w14:textId="77777777" w:rsidR="00896F28" w:rsidRPr="00896F28" w:rsidRDefault="005A5143" w:rsidP="00896F28">
      <w:pPr>
        <w:contextualSpacing/>
        <w:jc w:val="left"/>
        <w:rPr>
          <w:rFonts w:eastAsia="Times New Roman" w:cstheme="minorHAnsi"/>
          <w:color w:val="000000" w:themeColor="text1"/>
          <w:sz w:val="24"/>
          <w:szCs w:val="24"/>
          <w:lang w:eastAsia="pl-PL"/>
        </w:rPr>
      </w:pPr>
      <w:r w:rsidRPr="00FB0639">
        <w:rPr>
          <w:rFonts w:eastAsia="Times New Roman" w:cstheme="minorHAnsi"/>
          <w:color w:val="000000" w:themeColor="text1"/>
          <w:sz w:val="24"/>
          <w:szCs w:val="24"/>
          <w:lang w:eastAsia="pl-PL"/>
        </w:rPr>
        <w:t>Zamawiający nadał postępowaniu znak sprawy</w:t>
      </w:r>
      <w:r w:rsidRPr="00E76FED">
        <w:rPr>
          <w:rFonts w:eastAsia="Times New Roman" w:cstheme="minorHAnsi"/>
          <w:color w:val="000000" w:themeColor="text1"/>
          <w:sz w:val="24"/>
          <w:szCs w:val="24"/>
          <w:lang w:eastAsia="pl-PL"/>
        </w:rPr>
        <w:t xml:space="preserve">: </w:t>
      </w:r>
      <w:r w:rsidR="00896F28" w:rsidRPr="00896F28">
        <w:rPr>
          <w:rFonts w:eastAsia="Times New Roman" w:cstheme="minorHAnsi"/>
          <w:color w:val="000000" w:themeColor="text1"/>
          <w:sz w:val="24"/>
          <w:szCs w:val="24"/>
          <w:lang w:eastAsia="pl-PL"/>
        </w:rPr>
        <w:t>ZP/P/51/22</w:t>
      </w:r>
    </w:p>
    <w:p w14:paraId="44951F1F" w14:textId="2B0D2E1A" w:rsidR="005A5143" w:rsidRPr="00896F28" w:rsidRDefault="005A5143" w:rsidP="00896F28">
      <w:pPr>
        <w:contextualSpacing/>
        <w:jc w:val="center"/>
        <w:rPr>
          <w:rFonts w:eastAsia="Times New Roman" w:cstheme="minorHAnsi"/>
          <w:color w:val="000000" w:themeColor="text1"/>
          <w:sz w:val="24"/>
          <w:szCs w:val="24"/>
          <w:lang w:eastAsia="pl-PL"/>
        </w:rPr>
      </w:pPr>
    </w:p>
    <w:p w14:paraId="1B18D2CD" w14:textId="3DA1B11D" w:rsidR="005A5143" w:rsidRPr="00FB0639" w:rsidRDefault="005A5143" w:rsidP="005A5143">
      <w:pPr>
        <w:contextualSpacing/>
        <w:rPr>
          <w:rFonts w:eastAsia="Times New Roman" w:cstheme="minorHAnsi"/>
          <w:sz w:val="24"/>
          <w:szCs w:val="24"/>
          <w:lang w:eastAsia="pl-PL"/>
        </w:rPr>
      </w:pPr>
    </w:p>
    <w:p w14:paraId="225BC4B6" w14:textId="77777777" w:rsidR="005A5143" w:rsidRPr="00FB0639" w:rsidRDefault="005A5143" w:rsidP="005A5143">
      <w:pPr>
        <w:contextualSpacing/>
        <w:rPr>
          <w:rFonts w:eastAsia="Times New Roman" w:cstheme="minorHAnsi"/>
          <w:sz w:val="24"/>
          <w:szCs w:val="24"/>
          <w:lang w:eastAsia="pl-PL"/>
        </w:rPr>
      </w:pPr>
      <w:r w:rsidRPr="00FB0639">
        <w:rPr>
          <w:rFonts w:eastAsia="Times New Roman" w:cstheme="minorHAnsi"/>
          <w:sz w:val="24"/>
          <w:szCs w:val="24"/>
          <w:lang w:eastAsia="pl-PL"/>
        </w:rPr>
        <w:t>Wykonawca w kontaktach z Zamawiającym oraz korespondencji kierowanej do Zamawiającego jest zobowiązany powoływać się na ten znak.</w:t>
      </w:r>
    </w:p>
    <w:p w14:paraId="35964379" w14:textId="77777777" w:rsidR="005A5143" w:rsidRPr="00FB0639" w:rsidRDefault="005A5143" w:rsidP="005A5143">
      <w:pPr>
        <w:ind w:left="426"/>
        <w:contextualSpacing/>
        <w:rPr>
          <w:rFonts w:eastAsia="Times New Roman" w:cstheme="minorHAnsi"/>
          <w:sz w:val="24"/>
          <w:szCs w:val="24"/>
          <w:lang w:eastAsia="pl-PL"/>
        </w:rPr>
      </w:pPr>
    </w:p>
    <w:p w14:paraId="60A74C20" w14:textId="29BA35D6" w:rsidR="005A5143" w:rsidRPr="00FB0639" w:rsidRDefault="005A5143" w:rsidP="005A5143">
      <w:pPr>
        <w:contextualSpacing/>
        <w:rPr>
          <w:rFonts w:cstheme="minorHAnsi"/>
          <w:b/>
          <w:sz w:val="24"/>
          <w:szCs w:val="24"/>
        </w:rPr>
      </w:pPr>
      <w:r w:rsidRPr="00FB0639">
        <w:rPr>
          <w:rFonts w:cstheme="minorHAnsi"/>
          <w:b/>
          <w:sz w:val="24"/>
          <w:szCs w:val="24"/>
        </w:rPr>
        <w:t>Informacja o przetwarzaniu danych osobowych dla osób biorących udział w postępowaniu o udzielenie zamówienia publicznego</w:t>
      </w:r>
    </w:p>
    <w:p w14:paraId="0D20594B" w14:textId="77777777" w:rsidR="005A5143" w:rsidRPr="00FB0639" w:rsidRDefault="005A5143" w:rsidP="005A5143">
      <w:pPr>
        <w:ind w:left="426"/>
        <w:contextualSpacing/>
        <w:rPr>
          <w:rFonts w:cstheme="minorHAnsi"/>
          <w:b/>
          <w:sz w:val="24"/>
          <w:szCs w:val="24"/>
        </w:rPr>
      </w:pPr>
    </w:p>
    <w:p w14:paraId="2D0E5AC7" w14:textId="77777777" w:rsidR="005A5143" w:rsidRPr="00FB0639" w:rsidRDefault="005A5143" w:rsidP="005A5143">
      <w:pPr>
        <w:contextualSpacing/>
        <w:rPr>
          <w:rFonts w:cstheme="minorHAnsi"/>
          <w:b/>
          <w:sz w:val="24"/>
          <w:szCs w:val="24"/>
        </w:rPr>
      </w:pPr>
      <w:r w:rsidRPr="00FB0639">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1ABD578A" w14:textId="77777777" w:rsidR="005A5143" w:rsidRPr="00FB0639" w:rsidRDefault="005A5143" w:rsidP="005A5143">
      <w:pPr>
        <w:spacing w:after="150"/>
        <w:ind w:left="426"/>
        <w:rPr>
          <w:rFonts w:cstheme="minorHAnsi"/>
          <w:b/>
          <w:sz w:val="24"/>
          <w:szCs w:val="24"/>
        </w:rPr>
      </w:pPr>
    </w:p>
    <w:p w14:paraId="6CD41B67" w14:textId="77777777" w:rsidR="005A5143" w:rsidRPr="00FB0639" w:rsidRDefault="005A5143" w:rsidP="005A5143">
      <w:pPr>
        <w:spacing w:after="150"/>
        <w:rPr>
          <w:rFonts w:cstheme="minorHAnsi"/>
          <w:b/>
          <w:sz w:val="24"/>
          <w:szCs w:val="24"/>
        </w:rPr>
      </w:pPr>
      <w:r w:rsidRPr="00FB0639">
        <w:rPr>
          <w:rFonts w:cstheme="minorHAnsi"/>
          <w:b/>
          <w:sz w:val="24"/>
          <w:szCs w:val="24"/>
        </w:rPr>
        <w:t>Administratorem danych osobowych jest:</w:t>
      </w:r>
    </w:p>
    <w:p w14:paraId="202C2931" w14:textId="77777777" w:rsidR="005A5143" w:rsidRPr="00FB0639" w:rsidRDefault="005A5143" w:rsidP="005A5143">
      <w:pPr>
        <w:pStyle w:val="Nagwek"/>
        <w:tabs>
          <w:tab w:val="clear" w:pos="4536"/>
          <w:tab w:val="clear" w:pos="9072"/>
        </w:tabs>
        <w:rPr>
          <w:rFonts w:eastAsia="Times New Roman" w:cstheme="minorHAnsi"/>
          <w:sz w:val="24"/>
          <w:szCs w:val="24"/>
          <w:lang w:eastAsia="pl-PL"/>
        </w:rPr>
      </w:pPr>
      <w:r w:rsidRPr="00FB0639">
        <w:rPr>
          <w:rFonts w:eastAsia="Times New Roman" w:cstheme="minorHAnsi"/>
          <w:sz w:val="24"/>
          <w:szCs w:val="24"/>
          <w:lang w:eastAsia="pl-PL"/>
        </w:rPr>
        <w:t>Sieć Badawcza Łukasiewicz – Instytut Metali Nieżelaznych,</w:t>
      </w:r>
    </w:p>
    <w:p w14:paraId="5935107F" w14:textId="63C578DA" w:rsidR="005A5143" w:rsidRPr="00FB0639" w:rsidRDefault="005A5143" w:rsidP="005A5143">
      <w:pPr>
        <w:pStyle w:val="Nagwek"/>
        <w:tabs>
          <w:tab w:val="clear" w:pos="4536"/>
          <w:tab w:val="clear" w:pos="9072"/>
        </w:tabs>
        <w:rPr>
          <w:rFonts w:eastAsia="Times New Roman" w:cstheme="minorHAnsi"/>
          <w:sz w:val="24"/>
          <w:szCs w:val="24"/>
          <w:lang w:eastAsia="pl-PL"/>
        </w:rPr>
      </w:pPr>
      <w:r w:rsidRPr="00FB0639">
        <w:rPr>
          <w:rFonts w:eastAsia="Times New Roman" w:cstheme="minorHAnsi"/>
          <w:sz w:val="24"/>
          <w:szCs w:val="24"/>
          <w:lang w:eastAsia="pl-PL"/>
        </w:rPr>
        <w:t>ul. Sowińskiego 5</w:t>
      </w:r>
      <w:r w:rsidR="00794CD2">
        <w:rPr>
          <w:rFonts w:eastAsia="Times New Roman" w:cstheme="minorHAnsi"/>
          <w:sz w:val="24"/>
          <w:szCs w:val="24"/>
          <w:lang w:eastAsia="pl-PL"/>
        </w:rPr>
        <w:t xml:space="preserve">, </w:t>
      </w:r>
      <w:r w:rsidRPr="00FB0639">
        <w:rPr>
          <w:rFonts w:eastAsia="Times New Roman" w:cstheme="minorHAnsi"/>
          <w:sz w:val="24"/>
          <w:szCs w:val="24"/>
          <w:lang w:eastAsia="pl-PL"/>
        </w:rPr>
        <w:t>44-100 Gliwice</w:t>
      </w:r>
    </w:p>
    <w:p w14:paraId="63C6ADDA" w14:textId="77777777" w:rsidR="005A5143" w:rsidRPr="00FB0639" w:rsidRDefault="005A5143" w:rsidP="005A5143">
      <w:pPr>
        <w:pStyle w:val="Nagwek"/>
        <w:tabs>
          <w:tab w:val="clear" w:pos="4536"/>
          <w:tab w:val="clear" w:pos="9072"/>
        </w:tabs>
        <w:rPr>
          <w:rFonts w:eastAsia="Times New Roman" w:cstheme="minorHAnsi"/>
          <w:sz w:val="24"/>
          <w:szCs w:val="24"/>
          <w:lang w:eastAsia="pl-PL"/>
        </w:rPr>
      </w:pPr>
    </w:p>
    <w:p w14:paraId="26C2EDBC" w14:textId="4D718EA5" w:rsidR="00794CD2" w:rsidRPr="0051453D" w:rsidRDefault="005A5143" w:rsidP="0051453D">
      <w:pPr>
        <w:pStyle w:val="Nagwek"/>
        <w:tabs>
          <w:tab w:val="clear" w:pos="4536"/>
          <w:tab w:val="clear" w:pos="9072"/>
        </w:tabs>
        <w:spacing w:after="120"/>
        <w:rPr>
          <w:rFonts w:cstheme="minorHAnsi"/>
          <w:b/>
          <w:sz w:val="24"/>
          <w:szCs w:val="24"/>
        </w:rPr>
      </w:pPr>
      <w:r w:rsidRPr="00FB0639">
        <w:rPr>
          <w:rFonts w:cstheme="minorHAnsi"/>
          <w:b/>
          <w:sz w:val="24"/>
          <w:szCs w:val="24"/>
        </w:rPr>
        <w:t>Inspektor ochrony danych osobowych:</w:t>
      </w:r>
      <w:r w:rsidR="0051453D" w:rsidRPr="0051453D">
        <w:rPr>
          <w:rFonts w:cstheme="minorHAnsi"/>
          <w:strike/>
          <w:sz w:val="24"/>
          <w:szCs w:val="24"/>
        </w:rPr>
        <w:t xml:space="preserve"> </w:t>
      </w:r>
    </w:p>
    <w:p w14:paraId="58A11C2D" w14:textId="3D8808B5" w:rsidR="005A5143" w:rsidRPr="00060473" w:rsidRDefault="005A5143" w:rsidP="00794CD2">
      <w:pPr>
        <w:pStyle w:val="Nagwek"/>
        <w:tabs>
          <w:tab w:val="clear" w:pos="4536"/>
          <w:tab w:val="clear" w:pos="9072"/>
        </w:tabs>
        <w:rPr>
          <w:rFonts w:cstheme="minorHAnsi"/>
          <w:sz w:val="24"/>
          <w:szCs w:val="24"/>
          <w:lang w:val="es-ES_tradnl"/>
        </w:rPr>
      </w:pPr>
      <w:r w:rsidRPr="00060473">
        <w:rPr>
          <w:rFonts w:cstheme="minorHAnsi"/>
          <w:sz w:val="24"/>
          <w:szCs w:val="24"/>
          <w:lang w:val="es-ES_tradnl"/>
        </w:rPr>
        <w:t xml:space="preserve">adres e-mail: </w:t>
      </w:r>
      <w:r w:rsidR="00534CD6">
        <w:fldChar w:fldCharType="begin"/>
      </w:r>
      <w:r w:rsidR="00534CD6" w:rsidRPr="00896F28">
        <w:rPr>
          <w:lang w:val="es-ES_tradnl"/>
        </w:rPr>
        <w:instrText xml:space="preserve"> HYPERLINK "mailto:iod@imn.gliwice.pl" </w:instrText>
      </w:r>
      <w:r w:rsidR="00534CD6">
        <w:fldChar w:fldCharType="separate"/>
      </w:r>
      <w:r w:rsidRPr="00060473">
        <w:rPr>
          <w:rStyle w:val="Hipercze"/>
          <w:rFonts w:cstheme="minorHAnsi"/>
          <w:sz w:val="24"/>
          <w:szCs w:val="24"/>
          <w:lang w:val="es-ES_tradnl"/>
        </w:rPr>
        <w:t>iod@imn.gliwice.pl</w:t>
      </w:r>
      <w:r w:rsidR="00534CD6">
        <w:rPr>
          <w:rStyle w:val="Hipercze"/>
          <w:rFonts w:cstheme="minorHAnsi"/>
          <w:sz w:val="24"/>
          <w:szCs w:val="24"/>
          <w:lang w:val="es-ES_tradnl"/>
        </w:rPr>
        <w:fldChar w:fldCharType="end"/>
      </w:r>
    </w:p>
    <w:p w14:paraId="37C2CA55" w14:textId="77777777" w:rsidR="005A5143" w:rsidRPr="00060473" w:rsidRDefault="005A5143" w:rsidP="005A5143">
      <w:pPr>
        <w:pStyle w:val="Nagwek"/>
        <w:tabs>
          <w:tab w:val="clear" w:pos="4536"/>
          <w:tab w:val="clear" w:pos="9072"/>
        </w:tabs>
        <w:ind w:left="426"/>
        <w:rPr>
          <w:rFonts w:cstheme="minorHAnsi"/>
          <w:sz w:val="24"/>
          <w:szCs w:val="24"/>
          <w:lang w:val="es-ES_tradnl"/>
        </w:rPr>
      </w:pPr>
    </w:p>
    <w:p w14:paraId="46D8EC81" w14:textId="3F19B82F" w:rsidR="005A5143" w:rsidRPr="00FB0639" w:rsidRDefault="005A5143" w:rsidP="005A5143">
      <w:pPr>
        <w:spacing w:after="150"/>
        <w:rPr>
          <w:rFonts w:cstheme="minorHAnsi"/>
          <w:sz w:val="24"/>
          <w:szCs w:val="24"/>
        </w:rPr>
      </w:pPr>
      <w:r w:rsidRPr="00FB0639">
        <w:rPr>
          <w:rFonts w:cstheme="minorHAnsi"/>
          <w:sz w:val="24"/>
          <w:szCs w:val="24"/>
        </w:rPr>
        <w:t>Dane osobowe przetwarzane będą na podstawie art. 6 ust. 1 lit. c RODO w celu związanym z postępowaniem o udzielenie niniejszego zamówienia publicznego.</w:t>
      </w:r>
    </w:p>
    <w:p w14:paraId="0AF5F199" w14:textId="77777777" w:rsidR="005A5143" w:rsidRPr="00FB0639" w:rsidRDefault="005A5143" w:rsidP="005A5143">
      <w:pPr>
        <w:spacing w:after="150"/>
        <w:rPr>
          <w:rFonts w:cstheme="minorHAnsi"/>
          <w:sz w:val="24"/>
          <w:szCs w:val="24"/>
        </w:rPr>
      </w:pPr>
      <w:r w:rsidRPr="00FB0639">
        <w:rPr>
          <w:rFonts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1842412B" w14:textId="77777777" w:rsidR="005A5143" w:rsidRPr="00FB0639" w:rsidRDefault="005A5143" w:rsidP="005A5143">
      <w:pPr>
        <w:spacing w:after="150"/>
        <w:rPr>
          <w:rFonts w:cstheme="minorHAnsi"/>
          <w:sz w:val="24"/>
          <w:szCs w:val="24"/>
        </w:rPr>
      </w:pPr>
      <w:r w:rsidRPr="00FB0639">
        <w:rPr>
          <w:rFonts w:cstheme="minorHAnsi"/>
          <w:sz w:val="24"/>
          <w:szCs w:val="24"/>
        </w:rPr>
        <w:t xml:space="preserve">Odbiorcami danych mogą być również dostawcy usług zaopatrujących </w:t>
      </w:r>
      <w:r w:rsidRPr="00FB0639">
        <w:rPr>
          <w:rFonts w:eastAsia="Times New Roman" w:cstheme="minorHAnsi"/>
          <w:sz w:val="24"/>
          <w:szCs w:val="24"/>
          <w:lang w:eastAsia="pl-PL"/>
        </w:rPr>
        <w:t>Sieć Badawczą Łukasiewicz – Instytut Metali Nieżelaznych</w:t>
      </w:r>
      <w:r w:rsidRPr="00FB0639">
        <w:rPr>
          <w:rFonts w:cstheme="minorHAnsi"/>
          <w:sz w:val="24"/>
          <w:szCs w:val="24"/>
        </w:rPr>
        <w:t xml:space="preserve"> w rozwiązania techniczne oraz organizacyjne, umożliwiające zarządzanie </w:t>
      </w:r>
      <w:r w:rsidRPr="00FB0639">
        <w:rPr>
          <w:rFonts w:eastAsia="Times New Roman" w:cstheme="minorHAnsi"/>
          <w:sz w:val="24"/>
          <w:szCs w:val="24"/>
          <w:lang w:eastAsia="pl-PL"/>
        </w:rPr>
        <w:t>Siecią Badawczą Łukasiewicz – Instytutem Metali Nieżelaznych</w:t>
      </w:r>
      <w:r w:rsidRPr="00FB0639">
        <w:rPr>
          <w:rFonts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40CAC625" w14:textId="77777777" w:rsidR="005A5143" w:rsidRPr="00FB0639" w:rsidRDefault="005A5143" w:rsidP="005A5143">
      <w:pPr>
        <w:spacing w:after="150"/>
        <w:rPr>
          <w:rFonts w:cstheme="minorHAnsi"/>
          <w:sz w:val="24"/>
          <w:szCs w:val="24"/>
        </w:rPr>
      </w:pPr>
      <w:r w:rsidRPr="00FB0639">
        <w:rPr>
          <w:rFonts w:cstheme="minorHAnsi"/>
          <w:sz w:val="24"/>
          <w:szCs w:val="24"/>
        </w:rPr>
        <w:t xml:space="preserve">Państwa dane osobowe będą przechowywane zgodnie z art. 97 ust. 1 ustawy </w:t>
      </w:r>
      <w:proofErr w:type="spellStart"/>
      <w:r w:rsidRPr="00FB0639">
        <w:rPr>
          <w:rFonts w:cstheme="minorHAnsi"/>
          <w:sz w:val="24"/>
          <w:szCs w:val="24"/>
        </w:rPr>
        <w:t>Pzp</w:t>
      </w:r>
      <w:proofErr w:type="spellEnd"/>
      <w:r w:rsidRPr="00FB0639">
        <w:rPr>
          <w:rFonts w:cstheme="minorHAnsi"/>
          <w:sz w:val="24"/>
          <w:szCs w:val="24"/>
        </w:rPr>
        <w:t>, przez okres 4 lat od dnia zakończenia postępowania o udzielenie zamówienia, a jeżeli czas obowiązywania umowy przekracza 4 lata, okres przechowywania obejmuje cały czas obowiązywania umowy.</w:t>
      </w:r>
    </w:p>
    <w:p w14:paraId="3E2043C5" w14:textId="7FE0A7F8" w:rsidR="005A5143" w:rsidRPr="00FB0639" w:rsidRDefault="005A5143" w:rsidP="005A5143">
      <w:pPr>
        <w:spacing w:after="150"/>
        <w:rPr>
          <w:rFonts w:cstheme="minorHAnsi"/>
          <w:sz w:val="24"/>
          <w:szCs w:val="24"/>
        </w:rPr>
      </w:pPr>
      <w:r w:rsidRPr="00FB0639">
        <w:rPr>
          <w:rFonts w:cstheme="minorHAnsi"/>
          <w:sz w:val="24"/>
          <w:szCs w:val="24"/>
        </w:rPr>
        <w:t xml:space="preserve">Obowiązek podania przez Państwa danych osobowych bezpośrednio Państwa dotyczących jest wymogiem ustawowym określonym w przepisach ustawy </w:t>
      </w:r>
      <w:proofErr w:type="spellStart"/>
      <w:r w:rsidRPr="00FB0639">
        <w:rPr>
          <w:rFonts w:cstheme="minorHAnsi"/>
          <w:sz w:val="24"/>
          <w:szCs w:val="24"/>
        </w:rPr>
        <w:t>Pzp</w:t>
      </w:r>
      <w:proofErr w:type="spellEnd"/>
      <w:r w:rsidRPr="00FB0639">
        <w:rPr>
          <w:rFonts w:cstheme="minorHAnsi"/>
          <w:sz w:val="24"/>
          <w:szCs w:val="24"/>
        </w:rPr>
        <w:t xml:space="preserve">, związanym z udziałem w postępowaniu o udzielenie zamówienia publicznego; konsekwencje niepodania określonych danych wynikają z ustawy </w:t>
      </w:r>
      <w:proofErr w:type="spellStart"/>
      <w:r w:rsidRPr="00FB0639">
        <w:rPr>
          <w:rFonts w:cstheme="minorHAnsi"/>
          <w:sz w:val="24"/>
          <w:szCs w:val="24"/>
        </w:rPr>
        <w:t>Pzp</w:t>
      </w:r>
      <w:proofErr w:type="spellEnd"/>
      <w:r w:rsidRPr="00FB0639">
        <w:rPr>
          <w:rFonts w:cstheme="minorHAnsi"/>
          <w:sz w:val="24"/>
          <w:szCs w:val="24"/>
        </w:rPr>
        <w:t>.</w:t>
      </w:r>
    </w:p>
    <w:p w14:paraId="76D4BD98" w14:textId="77777777" w:rsidR="005A5143" w:rsidRPr="00FB0639" w:rsidRDefault="005A5143" w:rsidP="005A5143">
      <w:pPr>
        <w:spacing w:after="150"/>
        <w:rPr>
          <w:rFonts w:cstheme="minorHAnsi"/>
          <w:sz w:val="24"/>
          <w:szCs w:val="24"/>
        </w:rPr>
      </w:pPr>
      <w:r w:rsidRPr="00FB0639">
        <w:rPr>
          <w:rFonts w:cstheme="minorHAnsi"/>
          <w:sz w:val="24"/>
          <w:szCs w:val="24"/>
        </w:rPr>
        <w:t>W odniesieniu do Państwa danych osobowych decyzje nie będą podejmowane w sposób zautomatyzowany.</w:t>
      </w:r>
    </w:p>
    <w:p w14:paraId="5A7A7909" w14:textId="77777777" w:rsidR="005A5143" w:rsidRPr="00FB0639" w:rsidRDefault="005A5143" w:rsidP="005A5143">
      <w:pPr>
        <w:spacing w:after="150"/>
        <w:rPr>
          <w:rFonts w:cstheme="minorHAnsi"/>
          <w:sz w:val="24"/>
          <w:szCs w:val="24"/>
        </w:rPr>
      </w:pPr>
      <w:r w:rsidRPr="00FB0639">
        <w:rPr>
          <w:rFonts w:cstheme="minorHAnsi"/>
          <w:sz w:val="24"/>
          <w:szCs w:val="24"/>
        </w:rPr>
        <w:t>Jako Administrator danych, zapewniamy prawo do:</w:t>
      </w:r>
    </w:p>
    <w:p w14:paraId="2782422F"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dostępu do danych osobowych Państwa dotyczących (na podstawie art. 15 RODO);</w:t>
      </w:r>
    </w:p>
    <w:p w14:paraId="4B31DED7"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sprostowania Państwa danych osobowych (na podstawie art. 16 RODO) *;</w:t>
      </w:r>
    </w:p>
    <w:p w14:paraId="533EA8CF"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25DEEAB6" w14:textId="77777777" w:rsidR="005A5143" w:rsidRPr="00FB0639" w:rsidRDefault="005A5143" w:rsidP="005A5143">
      <w:pPr>
        <w:pStyle w:val="Akapitzlist"/>
        <w:numPr>
          <w:ilvl w:val="0"/>
          <w:numId w:val="24"/>
        </w:numPr>
        <w:spacing w:after="150"/>
        <w:rPr>
          <w:rFonts w:cstheme="minorHAnsi"/>
          <w:sz w:val="24"/>
          <w:szCs w:val="24"/>
        </w:rPr>
      </w:pPr>
      <w:r w:rsidRPr="00FB0639">
        <w:rPr>
          <w:rFonts w:cstheme="minorHAnsi"/>
          <w:sz w:val="24"/>
          <w:szCs w:val="24"/>
        </w:rPr>
        <w:t xml:space="preserve">wniesienia skargi do Prezesa Urzędu Ochrony Danych Osobowych, gdy uznają Państwo, że przetwarzanie </w:t>
      </w:r>
      <w:r w:rsidRPr="00FB0639">
        <w:rPr>
          <w:rFonts w:cstheme="minorHAnsi"/>
          <w:sz w:val="24"/>
          <w:szCs w:val="24"/>
        </w:rPr>
        <w:lastRenderedPageBreak/>
        <w:t>danych osobowych Państwa dotyczących narusza przepisy RODO;</w:t>
      </w:r>
    </w:p>
    <w:p w14:paraId="73DF15F7" w14:textId="77777777" w:rsidR="005A5143" w:rsidRPr="00FB0639" w:rsidRDefault="005A5143" w:rsidP="005A5143">
      <w:pPr>
        <w:spacing w:after="150"/>
        <w:rPr>
          <w:rFonts w:cstheme="minorHAnsi"/>
          <w:sz w:val="24"/>
          <w:szCs w:val="24"/>
        </w:rPr>
      </w:pPr>
      <w:r w:rsidRPr="00FB0639">
        <w:rPr>
          <w:rFonts w:cstheme="minorHAnsi"/>
          <w:sz w:val="24"/>
          <w:szCs w:val="24"/>
        </w:rPr>
        <w:t>Jednocześnie informujemy, iż nie przysługuje Państwu prawo do:</w:t>
      </w:r>
    </w:p>
    <w:p w14:paraId="505A9A5E"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usunięcia danych osobowych w związku z art. 17 ust. 3 lit. b, d lub e RODO;</w:t>
      </w:r>
    </w:p>
    <w:p w14:paraId="3EE0E8E2"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przenoszenia danych osobowych, o którym mowa w art. 20 RODO;</w:t>
      </w:r>
    </w:p>
    <w:p w14:paraId="5552ECAF" w14:textId="77777777" w:rsidR="005A5143" w:rsidRPr="00FB0639" w:rsidRDefault="005A5143" w:rsidP="005A5143">
      <w:pPr>
        <w:pStyle w:val="Akapitzlist"/>
        <w:numPr>
          <w:ilvl w:val="0"/>
          <w:numId w:val="25"/>
        </w:numPr>
        <w:spacing w:after="150"/>
        <w:rPr>
          <w:rFonts w:cstheme="minorHAnsi"/>
          <w:sz w:val="24"/>
          <w:szCs w:val="24"/>
        </w:rPr>
      </w:pPr>
      <w:r w:rsidRPr="00FB0639">
        <w:rPr>
          <w:rFonts w:cstheme="minorHAnsi"/>
          <w:sz w:val="24"/>
          <w:szCs w:val="24"/>
        </w:rPr>
        <w:t xml:space="preserve">prawo sprzeciwu wobec przetwarzania danych osobowych na podstawie art. 21 RODO, gdyż podstawą prawną przetwarzania Państwa danych osobowych jest art. 6 ust. 1 lit. c RODO. </w:t>
      </w:r>
    </w:p>
    <w:p w14:paraId="694ED375" w14:textId="77777777" w:rsidR="005A5143" w:rsidRPr="00FB0639" w:rsidRDefault="005A5143" w:rsidP="005A5143">
      <w:pPr>
        <w:pStyle w:val="Akapitzlist"/>
        <w:spacing w:after="150"/>
        <w:rPr>
          <w:rFonts w:cstheme="minorHAnsi"/>
        </w:rPr>
      </w:pPr>
    </w:p>
    <w:p w14:paraId="10132033" w14:textId="77777777" w:rsidR="005A5143" w:rsidRPr="00FB0639" w:rsidRDefault="005A5143" w:rsidP="005A5143">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8C6FF32" w14:textId="77777777" w:rsidR="005A5143" w:rsidRPr="00FB0639" w:rsidRDefault="005A5143" w:rsidP="005A5143">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39039F" w14:textId="77777777" w:rsidR="005A5143" w:rsidRPr="00FB0639" w:rsidRDefault="005A5143" w:rsidP="005A5143">
      <w:pPr>
        <w:contextualSpacing/>
        <w:rPr>
          <w:rFonts w:eastAsia="Times New Roman" w:cstheme="minorHAnsi"/>
          <w:sz w:val="24"/>
          <w:szCs w:val="24"/>
          <w:lang w:eastAsia="pl-PL"/>
        </w:rPr>
      </w:pPr>
    </w:p>
    <w:p w14:paraId="474CB82A" w14:textId="77777777" w:rsidR="005A5143" w:rsidRPr="009B4B6D"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FB0639">
        <w:rPr>
          <w:rFonts w:eastAsia="Times New Roman" w:cstheme="minorHAnsi"/>
          <w:b/>
          <w:sz w:val="24"/>
          <w:szCs w:val="24"/>
          <w:lang w:eastAsia="pl-PL"/>
        </w:rPr>
        <w:t>Tryb udzielenia zamówienia publicznego</w:t>
      </w:r>
    </w:p>
    <w:p w14:paraId="6541EF15" w14:textId="19FF8A24" w:rsidR="005A5143" w:rsidRPr="00060473" w:rsidRDefault="005A5143" w:rsidP="0006047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Do niniejszego postępowania mają zastosowanie przepisy ustawy z dnia 11 września 2019 r. Prawo zamówień publicznych </w:t>
      </w:r>
      <w:r w:rsidRPr="00757536">
        <w:rPr>
          <w:rFonts w:eastAsia="Times New Roman" w:cstheme="minorHAnsi"/>
          <w:sz w:val="24"/>
          <w:szCs w:val="24"/>
          <w:lang w:eastAsia="pl-PL"/>
        </w:rPr>
        <w:t>(</w:t>
      </w:r>
      <w:r w:rsidR="00060473" w:rsidRPr="00060473">
        <w:rPr>
          <w:rFonts w:eastAsia="Times New Roman" w:cstheme="minorHAnsi"/>
          <w:sz w:val="24"/>
          <w:szCs w:val="24"/>
          <w:lang w:eastAsia="pl-PL"/>
        </w:rPr>
        <w:t>Dz. U. z 2022 r. poz. 1710 ze zm.</w:t>
      </w:r>
      <w:r w:rsidRPr="00060473">
        <w:rPr>
          <w:rFonts w:eastAsia="Times New Roman" w:cstheme="minorHAnsi"/>
          <w:sz w:val="24"/>
          <w:szCs w:val="24"/>
          <w:lang w:eastAsia="pl-PL"/>
        </w:rPr>
        <w:t xml:space="preserve">) zwanej dalej ustawą </w:t>
      </w:r>
      <w:proofErr w:type="spellStart"/>
      <w:r w:rsidRPr="00060473">
        <w:rPr>
          <w:rFonts w:eastAsia="Times New Roman" w:cstheme="minorHAnsi"/>
          <w:sz w:val="24"/>
          <w:szCs w:val="24"/>
          <w:lang w:eastAsia="pl-PL"/>
        </w:rPr>
        <w:t>Pzp</w:t>
      </w:r>
      <w:proofErr w:type="spellEnd"/>
      <w:r w:rsidRPr="00060473">
        <w:rPr>
          <w:rFonts w:eastAsia="Times New Roman" w:cstheme="minorHAnsi"/>
          <w:sz w:val="24"/>
          <w:szCs w:val="24"/>
          <w:lang w:eastAsia="pl-PL"/>
        </w:rPr>
        <w:t>.</w:t>
      </w:r>
    </w:p>
    <w:p w14:paraId="2D7DF1F0" w14:textId="2CDDBB84"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Postępowanie prowadzone jest w trybie podstawowym  na podstawie art. 275 pkt. 1) ustawy </w:t>
      </w:r>
      <w:proofErr w:type="spellStart"/>
      <w:r w:rsidR="00060473">
        <w:rPr>
          <w:rFonts w:eastAsia="Times New Roman" w:cstheme="minorHAnsi"/>
          <w:sz w:val="24"/>
          <w:szCs w:val="24"/>
          <w:lang w:eastAsia="pl-PL"/>
        </w:rPr>
        <w:t>Pzp</w:t>
      </w:r>
      <w:proofErr w:type="spellEnd"/>
      <w:r w:rsidRPr="009B4B6D">
        <w:rPr>
          <w:rFonts w:eastAsia="Times New Roman" w:cstheme="minorHAnsi"/>
          <w:sz w:val="24"/>
          <w:szCs w:val="24"/>
          <w:lang w:eastAsia="pl-PL"/>
        </w:rPr>
        <w:t xml:space="preserve"> oraz aktów wykonawczych do </w:t>
      </w:r>
      <w:r w:rsidR="00060473">
        <w:rPr>
          <w:rFonts w:eastAsia="Times New Roman" w:cstheme="minorHAnsi"/>
          <w:sz w:val="24"/>
          <w:szCs w:val="24"/>
          <w:lang w:eastAsia="pl-PL"/>
        </w:rPr>
        <w:t xml:space="preserve">ustawy </w:t>
      </w:r>
      <w:proofErr w:type="spellStart"/>
      <w:r w:rsidRPr="009B4B6D">
        <w:rPr>
          <w:rFonts w:eastAsia="Times New Roman" w:cstheme="minorHAnsi"/>
          <w:sz w:val="24"/>
          <w:szCs w:val="24"/>
          <w:lang w:eastAsia="pl-PL"/>
        </w:rPr>
        <w:t>Pzp</w:t>
      </w:r>
      <w:proofErr w:type="spellEnd"/>
      <w:r w:rsidRPr="009B4B6D">
        <w:rPr>
          <w:rFonts w:eastAsia="Times New Roman" w:cstheme="minorHAnsi"/>
          <w:sz w:val="24"/>
          <w:szCs w:val="24"/>
          <w:lang w:eastAsia="pl-PL"/>
        </w:rPr>
        <w:t>.</w:t>
      </w:r>
    </w:p>
    <w:p w14:paraId="53B760F3"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eastAsia="Times New Roman" w:cstheme="minorHAnsi"/>
          <w:sz w:val="24"/>
          <w:szCs w:val="24"/>
          <w:lang w:eastAsia="pl-PL"/>
        </w:rPr>
        <w:t xml:space="preserve">Rodzaj przedmiotu zamówienia: </w:t>
      </w:r>
      <w:r>
        <w:rPr>
          <w:rFonts w:eastAsia="Times New Roman" w:cstheme="minorHAnsi"/>
          <w:b/>
          <w:color w:val="000000" w:themeColor="text1"/>
          <w:sz w:val="24"/>
          <w:szCs w:val="24"/>
          <w:lang w:eastAsia="pl-PL"/>
        </w:rPr>
        <w:t>usługa</w:t>
      </w:r>
      <w:r w:rsidRPr="009B4B6D">
        <w:rPr>
          <w:rFonts w:eastAsia="Times New Roman" w:cstheme="minorHAnsi"/>
          <w:sz w:val="24"/>
          <w:szCs w:val="24"/>
          <w:lang w:eastAsia="pl-PL"/>
        </w:rPr>
        <w:t>.</w:t>
      </w:r>
    </w:p>
    <w:p w14:paraId="3D0F1F2C"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Zamawiający nie przewiduje zawarcia umowy ramowej.</w:t>
      </w:r>
    </w:p>
    <w:p w14:paraId="082BAD1C"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Zamawiający nie przewiduje wyboru oferty najkorzystniejszej z zastosowaniem aukcji elektronicznej.</w:t>
      </w:r>
    </w:p>
    <w:p w14:paraId="0E9CC1A6" w14:textId="77777777" w:rsidR="005A5143" w:rsidRPr="009B4B6D" w:rsidRDefault="005A5143" w:rsidP="005A5143">
      <w:pPr>
        <w:numPr>
          <w:ilvl w:val="0"/>
          <w:numId w:val="13"/>
        </w:numPr>
        <w:spacing w:after="0" w:line="240" w:lineRule="auto"/>
        <w:ind w:left="426" w:hanging="426"/>
        <w:contextualSpacing/>
        <w:rPr>
          <w:rFonts w:cstheme="minorHAnsi"/>
          <w:sz w:val="24"/>
          <w:szCs w:val="24"/>
        </w:rPr>
      </w:pPr>
      <w:r w:rsidRPr="009B4B6D">
        <w:rPr>
          <w:rFonts w:cstheme="minorHAnsi"/>
          <w:sz w:val="24"/>
          <w:szCs w:val="24"/>
        </w:rPr>
        <w:t>Wykonawca może powierzyć wykonanie części zamówienia podwykonawcy. Zamawiający żąda wskazania przez wykonawcę, w ofercie, części zamówienia, których wykonanie zamierza powierzyć podwykonawcom,</w:t>
      </w:r>
      <w:r>
        <w:rPr>
          <w:rFonts w:cstheme="minorHAnsi"/>
          <w:sz w:val="24"/>
          <w:szCs w:val="24"/>
        </w:rPr>
        <w:t xml:space="preserve"> oraz podania nazw ewentualnych </w:t>
      </w:r>
      <w:r w:rsidRPr="009B4B6D">
        <w:rPr>
          <w:rFonts w:cstheme="minorHAnsi"/>
          <w:sz w:val="24"/>
          <w:szCs w:val="24"/>
        </w:rPr>
        <w:t>podwykonawców.</w:t>
      </w:r>
    </w:p>
    <w:p w14:paraId="2EBDB2CE" w14:textId="77777777" w:rsidR="005A5143" w:rsidRPr="009B4B6D" w:rsidRDefault="005A5143" w:rsidP="005A5143">
      <w:pPr>
        <w:numPr>
          <w:ilvl w:val="0"/>
          <w:numId w:val="13"/>
        </w:numPr>
        <w:spacing w:after="0" w:line="240" w:lineRule="auto"/>
        <w:ind w:left="426" w:hanging="426"/>
        <w:contextualSpacing/>
        <w:rPr>
          <w:rFonts w:cstheme="minorHAnsi"/>
          <w:sz w:val="24"/>
          <w:szCs w:val="24"/>
        </w:rPr>
      </w:pPr>
      <w:r w:rsidRPr="009B4B6D">
        <w:rPr>
          <w:rFonts w:cstheme="minorHAnsi"/>
          <w:sz w:val="24"/>
          <w:szCs w:val="24"/>
        </w:rPr>
        <w:t xml:space="preserve">Zgodnie z art. 274 ust. 1 PZP Zamawiający wezwie wykonawcę, którego oferta została najwyżej oceniona, do </w:t>
      </w:r>
      <w:r w:rsidRPr="009B4B6D">
        <w:rPr>
          <w:rFonts w:cstheme="minorHAnsi"/>
          <w:sz w:val="24"/>
          <w:szCs w:val="24"/>
        </w:rPr>
        <w:lastRenderedPageBreak/>
        <w:t>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8156D6" w14:textId="77777777" w:rsidR="005A5143" w:rsidRPr="009B4B6D" w:rsidRDefault="005A5143" w:rsidP="005A5143">
      <w:pPr>
        <w:numPr>
          <w:ilvl w:val="0"/>
          <w:numId w:val="13"/>
        </w:numPr>
        <w:spacing w:after="0" w:line="240" w:lineRule="auto"/>
        <w:ind w:left="426" w:hanging="426"/>
        <w:contextualSpacing/>
        <w:rPr>
          <w:rFonts w:eastAsia="Times New Roman" w:cstheme="minorHAnsi"/>
          <w:sz w:val="24"/>
          <w:szCs w:val="24"/>
          <w:lang w:eastAsia="pl-PL"/>
        </w:rPr>
      </w:pPr>
      <w:r w:rsidRPr="009B4B6D">
        <w:rPr>
          <w:rFonts w:cstheme="minorHAnsi"/>
          <w:sz w:val="24"/>
          <w:szCs w:val="24"/>
        </w:rPr>
        <w:t>Postępowanie o udzielenie zamówienia prowadzone jest w języku polskim.</w:t>
      </w:r>
    </w:p>
    <w:p w14:paraId="02ED2CF5" w14:textId="77777777" w:rsidR="005A5143" w:rsidRPr="00FB0639" w:rsidRDefault="005A5143" w:rsidP="005A5143">
      <w:pPr>
        <w:contextualSpacing/>
        <w:rPr>
          <w:rFonts w:eastAsia="Times New Roman" w:cstheme="minorHAnsi"/>
          <w:color w:val="000000" w:themeColor="text1"/>
          <w:sz w:val="24"/>
          <w:szCs w:val="24"/>
          <w:lang w:eastAsia="pl-PL"/>
        </w:rPr>
      </w:pPr>
    </w:p>
    <w:p w14:paraId="5FE264FB" w14:textId="77777777"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b/>
          <w:color w:val="000000" w:themeColor="text1"/>
          <w:sz w:val="24"/>
          <w:szCs w:val="24"/>
          <w:lang w:eastAsia="pl-PL"/>
        </w:rPr>
      </w:pPr>
      <w:r w:rsidRPr="00FB0639">
        <w:rPr>
          <w:rFonts w:eastAsia="Times New Roman" w:cstheme="minorHAnsi"/>
          <w:b/>
          <w:color w:val="000000" w:themeColor="text1"/>
          <w:sz w:val="24"/>
          <w:szCs w:val="24"/>
          <w:lang w:eastAsia="pl-PL"/>
        </w:rPr>
        <w:t>Opis przedmiotu zamówienia</w:t>
      </w:r>
    </w:p>
    <w:p w14:paraId="0384A3A4" w14:textId="48CF0EB8" w:rsidR="005A5143" w:rsidRPr="00060473" w:rsidRDefault="005A5143" w:rsidP="0051453D">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4530DE">
        <w:rPr>
          <w:rFonts w:eastAsia="Times New Roman" w:cstheme="minorHAnsi"/>
          <w:color w:val="000000" w:themeColor="text1"/>
          <w:sz w:val="24"/>
          <w:szCs w:val="24"/>
          <w:lang w:eastAsia="pl-PL"/>
        </w:rPr>
        <w:t xml:space="preserve">Przedmiotem zamówienia jest </w:t>
      </w:r>
      <w:r>
        <w:rPr>
          <w:rFonts w:eastAsia="Times New Roman" w:cstheme="minorHAnsi"/>
          <w:color w:val="000000" w:themeColor="text1"/>
          <w:sz w:val="24"/>
          <w:szCs w:val="24"/>
          <w:lang w:eastAsia="pl-PL"/>
        </w:rPr>
        <w:t xml:space="preserve">usługa </w:t>
      </w:r>
      <w:r w:rsidRPr="002B146E">
        <w:rPr>
          <w:rFonts w:eastAsia="Times New Roman" w:cstheme="minorHAnsi"/>
          <w:color w:val="000000" w:themeColor="text1"/>
          <w:sz w:val="24"/>
          <w:szCs w:val="24"/>
          <w:lang w:eastAsia="pl-PL"/>
        </w:rPr>
        <w:t xml:space="preserve">świadczenia całodobowo usług ochrony osób i mienia oraz fizycznego zabezpieczenia obszarów i urządzeń Sieci Badawczej Łukasiewicz - Instytut </w:t>
      </w:r>
      <w:r w:rsidRPr="00060473">
        <w:rPr>
          <w:rFonts w:eastAsia="Times New Roman" w:cstheme="minorHAnsi"/>
          <w:color w:val="000000" w:themeColor="text1"/>
          <w:sz w:val="24"/>
          <w:szCs w:val="24"/>
          <w:lang w:eastAsia="pl-PL"/>
        </w:rPr>
        <w:t>Metali Nieżelaznych Oddział w Poznaniu przez pracowników z Koncesjonowanej Agencji Ochrony posiadającej status SUFO.</w:t>
      </w:r>
    </w:p>
    <w:p w14:paraId="3C7DFF2A" w14:textId="77777777" w:rsidR="00060473" w:rsidRPr="00060473" w:rsidRDefault="005A5143" w:rsidP="0006047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060473">
        <w:rPr>
          <w:rFonts w:eastAsia="Times New Roman" w:cstheme="minorHAnsi"/>
          <w:color w:val="000000" w:themeColor="text1"/>
          <w:sz w:val="24"/>
          <w:szCs w:val="24"/>
          <w:lang w:eastAsia="pl-PL"/>
        </w:rPr>
        <w:t xml:space="preserve">Główny przedmiot zamówienia wg Wspólnego Słownika Zamówień (CPV): </w:t>
      </w:r>
    </w:p>
    <w:p w14:paraId="4E5868A0" w14:textId="3F22E403" w:rsidR="0051453D" w:rsidRPr="00060473" w:rsidRDefault="005A5143" w:rsidP="00060473">
      <w:pPr>
        <w:spacing w:after="0" w:line="240" w:lineRule="auto"/>
        <w:ind w:left="426"/>
        <w:contextualSpacing/>
        <w:rPr>
          <w:rFonts w:eastAsia="Times New Roman" w:cstheme="minorHAnsi"/>
          <w:b/>
          <w:color w:val="000000" w:themeColor="text1"/>
          <w:sz w:val="24"/>
          <w:szCs w:val="24"/>
          <w:lang w:eastAsia="pl-PL"/>
        </w:rPr>
      </w:pPr>
      <w:r w:rsidRPr="00060473">
        <w:rPr>
          <w:rFonts w:ascii="Verdana" w:hAnsi="Verdana" w:cstheme="minorHAnsi"/>
          <w:b/>
          <w:color w:val="000000" w:themeColor="text1"/>
          <w:sz w:val="24"/>
          <w:szCs w:val="24"/>
        </w:rPr>
        <w:t>79710000-4 - Usługi ochroniarskie</w:t>
      </w:r>
    </w:p>
    <w:p w14:paraId="14581D00" w14:textId="1A3DC26C" w:rsidR="005A5143" w:rsidRPr="00060473" w:rsidRDefault="005A5143" w:rsidP="00A701E2">
      <w:pPr>
        <w:pStyle w:val="pkt"/>
        <w:numPr>
          <w:ilvl w:val="0"/>
          <w:numId w:val="20"/>
        </w:numPr>
        <w:tabs>
          <w:tab w:val="clear" w:pos="720"/>
          <w:tab w:val="num" w:pos="1428"/>
        </w:tabs>
        <w:spacing w:before="0" w:after="0"/>
        <w:ind w:left="426" w:hanging="426"/>
        <w:contextualSpacing/>
        <w:rPr>
          <w:rFonts w:ascii="Verdana" w:hAnsi="Verdana" w:cstheme="minorHAnsi"/>
          <w:color w:val="000000" w:themeColor="text1"/>
          <w:szCs w:val="24"/>
        </w:rPr>
      </w:pPr>
      <w:r w:rsidRPr="00060473">
        <w:rPr>
          <w:rFonts w:ascii="Verdana" w:hAnsi="Verdana" w:cstheme="minorHAnsi"/>
          <w:color w:val="000000" w:themeColor="text1"/>
          <w:szCs w:val="24"/>
        </w:rPr>
        <w:t>Szczegółowy opis przedmiotu zamówienia przedstawiony został w załączniku nr 1 do SWZ</w:t>
      </w:r>
    </w:p>
    <w:p w14:paraId="135D3D74" w14:textId="77777777" w:rsidR="005A5143" w:rsidRPr="004530DE" w:rsidRDefault="005A5143" w:rsidP="005A5143">
      <w:pPr>
        <w:numPr>
          <w:ilvl w:val="0"/>
          <w:numId w:val="20"/>
        </w:numPr>
        <w:tabs>
          <w:tab w:val="clear" w:pos="720"/>
          <w:tab w:val="num" w:pos="1428"/>
        </w:tabs>
        <w:spacing w:after="0" w:line="240" w:lineRule="auto"/>
        <w:ind w:left="426" w:hanging="426"/>
        <w:contextualSpacing/>
        <w:rPr>
          <w:rFonts w:eastAsia="Times New Roman" w:cstheme="minorHAnsi"/>
          <w:color w:val="000000" w:themeColor="text1"/>
          <w:sz w:val="24"/>
          <w:szCs w:val="24"/>
          <w:lang w:eastAsia="pl-PL"/>
        </w:rPr>
      </w:pPr>
      <w:r w:rsidRPr="00060473">
        <w:rPr>
          <w:rFonts w:eastAsia="Times New Roman" w:cstheme="minorHAnsi"/>
          <w:color w:val="000000" w:themeColor="text1"/>
          <w:sz w:val="24"/>
          <w:szCs w:val="24"/>
          <w:lang w:eastAsia="pl-PL"/>
        </w:rPr>
        <w:t>Zamawiający</w:t>
      </w:r>
      <w:r w:rsidRPr="004530DE">
        <w:rPr>
          <w:rFonts w:eastAsia="Times New Roman" w:cstheme="minorHAnsi"/>
          <w:color w:val="000000" w:themeColor="text1"/>
          <w:sz w:val="24"/>
          <w:szCs w:val="24"/>
          <w:lang w:eastAsia="pl-PL"/>
        </w:rPr>
        <w:t xml:space="preserve"> nie przewiduje udzielenia zamówień, o których mowa w art. 214 ust. 1 pkt 8 ustawy </w:t>
      </w:r>
      <w:proofErr w:type="spellStart"/>
      <w:r w:rsidRPr="004530DE">
        <w:rPr>
          <w:rFonts w:eastAsia="Times New Roman" w:cstheme="minorHAnsi"/>
          <w:color w:val="000000" w:themeColor="text1"/>
          <w:sz w:val="24"/>
          <w:szCs w:val="24"/>
          <w:lang w:eastAsia="pl-PL"/>
        </w:rPr>
        <w:t>Pzp</w:t>
      </w:r>
      <w:proofErr w:type="spellEnd"/>
      <w:r w:rsidRPr="004530DE">
        <w:rPr>
          <w:rFonts w:eastAsia="Times New Roman" w:cstheme="minorHAnsi"/>
          <w:color w:val="000000" w:themeColor="text1"/>
          <w:sz w:val="24"/>
          <w:szCs w:val="24"/>
          <w:lang w:eastAsia="pl-PL"/>
        </w:rPr>
        <w:t>.</w:t>
      </w:r>
    </w:p>
    <w:p w14:paraId="7B0B444F" w14:textId="77777777" w:rsidR="005A5143" w:rsidRPr="00FB0639" w:rsidRDefault="005A5143" w:rsidP="005A5143">
      <w:pPr>
        <w:contextualSpacing/>
        <w:rPr>
          <w:rFonts w:eastAsia="Times New Roman" w:cstheme="minorHAnsi"/>
          <w:b/>
          <w:sz w:val="24"/>
          <w:szCs w:val="24"/>
          <w:lang w:eastAsia="pl-PL"/>
        </w:rPr>
      </w:pPr>
    </w:p>
    <w:p w14:paraId="7A487B3D" w14:textId="77777777" w:rsidR="005A5143" w:rsidRPr="00FB0639"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FB0639">
        <w:rPr>
          <w:rFonts w:eastAsia="Times New Roman" w:cstheme="minorHAnsi"/>
          <w:b/>
          <w:sz w:val="24"/>
          <w:szCs w:val="24"/>
          <w:lang w:eastAsia="pl-PL"/>
        </w:rPr>
        <w:t>Informacja na temat możliwości składania ofert wariantowych i równoważnych</w:t>
      </w:r>
    </w:p>
    <w:p w14:paraId="49ACCCC5" w14:textId="77777777" w:rsidR="005A5143" w:rsidRPr="00E03D57" w:rsidRDefault="005A5143" w:rsidP="005A514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Zamawiający nie dopuszcza składania ofert wariantowych.</w:t>
      </w:r>
    </w:p>
    <w:p w14:paraId="1D1BACDE" w14:textId="77777777" w:rsidR="00060473" w:rsidRDefault="005A5143" w:rsidP="0006047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 xml:space="preserve">Zamawiający nie dopuszcza składania ofert częściowych. </w:t>
      </w:r>
    </w:p>
    <w:p w14:paraId="222805C9" w14:textId="77777777" w:rsidR="00060473" w:rsidRDefault="00060473" w:rsidP="00060473">
      <w:pPr>
        <w:spacing w:after="0" w:line="240" w:lineRule="auto"/>
        <w:ind w:left="426"/>
        <w:contextualSpacing/>
        <w:rPr>
          <w:rFonts w:eastAsia="Times New Roman" w:cstheme="minorHAnsi"/>
          <w:sz w:val="24"/>
          <w:szCs w:val="24"/>
          <w:lang w:eastAsia="pl-PL"/>
        </w:rPr>
      </w:pPr>
      <w:r w:rsidRPr="00060473">
        <w:rPr>
          <w:rFonts w:eastAsia="Times New Roman" w:cstheme="minorHAnsi"/>
          <w:sz w:val="24"/>
          <w:szCs w:val="24"/>
          <w:lang w:eastAsia="pl-PL"/>
        </w:rPr>
        <w:t>Powody niedokonania podziału zamówienia na części</w:t>
      </w:r>
      <w:r>
        <w:rPr>
          <w:rFonts w:eastAsia="Times New Roman" w:cstheme="minorHAnsi"/>
          <w:sz w:val="24"/>
          <w:szCs w:val="24"/>
          <w:lang w:eastAsia="pl-PL"/>
        </w:rPr>
        <w:t>:</w:t>
      </w:r>
    </w:p>
    <w:p w14:paraId="7597E93E" w14:textId="77777777" w:rsidR="00060473" w:rsidRDefault="00060473" w:rsidP="00060473">
      <w:pPr>
        <w:spacing w:after="0" w:line="240" w:lineRule="auto"/>
        <w:ind w:left="426"/>
        <w:contextualSpacing/>
        <w:rPr>
          <w:rFonts w:eastAsia="Times New Roman" w:cstheme="minorHAnsi"/>
          <w:sz w:val="24"/>
          <w:szCs w:val="24"/>
          <w:lang w:eastAsia="pl-PL"/>
        </w:rPr>
      </w:pPr>
      <w:r w:rsidRPr="00060473">
        <w:rPr>
          <w:rFonts w:eastAsia="Times New Roman" w:cstheme="minorHAnsi"/>
          <w:sz w:val="24"/>
          <w:szCs w:val="24"/>
          <w:lang w:eastAsia="pl-PL"/>
        </w:rPr>
        <w:t>Preambuła obowiązującej dyrektywy klasycznej, w mo</w:t>
      </w:r>
      <w:r>
        <w:rPr>
          <w:rFonts w:eastAsia="Times New Roman" w:cstheme="minorHAnsi"/>
          <w:sz w:val="24"/>
          <w:szCs w:val="24"/>
          <w:lang w:eastAsia="pl-PL"/>
        </w:rPr>
        <w:t xml:space="preserve">tywie 78 dopuszcza ograniczenie </w:t>
      </w:r>
      <w:r w:rsidRPr="00060473">
        <w:rPr>
          <w:rFonts w:eastAsia="Times New Roman" w:cstheme="minorHAnsi"/>
          <w:sz w:val="24"/>
          <w:szCs w:val="24"/>
          <w:lang w:eastAsia="pl-PL"/>
        </w:rPr>
        <w:t>podzie</w:t>
      </w:r>
      <w:r>
        <w:rPr>
          <w:rFonts w:eastAsia="Times New Roman" w:cstheme="minorHAnsi"/>
          <w:sz w:val="24"/>
          <w:szCs w:val="24"/>
          <w:lang w:eastAsia="pl-PL"/>
        </w:rPr>
        <w:t>lenia zamówienia na części jeże</w:t>
      </w:r>
      <w:r w:rsidRPr="00060473">
        <w:rPr>
          <w:rFonts w:eastAsia="Times New Roman" w:cstheme="minorHAnsi"/>
          <w:sz w:val="24"/>
          <w:szCs w:val="24"/>
          <w:lang w:eastAsia="pl-PL"/>
        </w:rPr>
        <w:t>li uzasadnione jest t</w:t>
      </w:r>
      <w:r>
        <w:rPr>
          <w:rFonts w:eastAsia="Times New Roman" w:cstheme="minorHAnsi"/>
          <w:sz w:val="24"/>
          <w:szCs w:val="24"/>
          <w:lang w:eastAsia="pl-PL"/>
        </w:rPr>
        <w:t xml:space="preserve">o albo nadmiernymi trudnościami </w:t>
      </w:r>
      <w:r w:rsidRPr="00060473">
        <w:rPr>
          <w:rFonts w:eastAsia="Times New Roman" w:cstheme="minorHAnsi"/>
          <w:sz w:val="24"/>
          <w:szCs w:val="24"/>
          <w:lang w:eastAsia="pl-PL"/>
        </w:rPr>
        <w:t>technicznymi lub nadmiernymi kosztami wykonan</w:t>
      </w:r>
      <w:r>
        <w:rPr>
          <w:rFonts w:eastAsia="Times New Roman" w:cstheme="minorHAnsi"/>
          <w:sz w:val="24"/>
          <w:szCs w:val="24"/>
          <w:lang w:eastAsia="pl-PL"/>
        </w:rPr>
        <w:t xml:space="preserve">ia zamówienia, lub też potrzeba </w:t>
      </w:r>
      <w:r w:rsidRPr="00060473">
        <w:rPr>
          <w:rFonts w:eastAsia="Times New Roman" w:cstheme="minorHAnsi"/>
          <w:sz w:val="24"/>
          <w:szCs w:val="24"/>
          <w:lang w:eastAsia="pl-PL"/>
        </w:rPr>
        <w:t>skoordynowania działań różnych wykonawców realizujących</w:t>
      </w:r>
      <w:r>
        <w:rPr>
          <w:rFonts w:eastAsia="Times New Roman" w:cstheme="minorHAnsi"/>
          <w:sz w:val="24"/>
          <w:szCs w:val="24"/>
          <w:lang w:eastAsia="pl-PL"/>
        </w:rPr>
        <w:t xml:space="preserve"> poszczególne części zamówienia </w:t>
      </w:r>
      <w:r w:rsidRPr="00060473">
        <w:rPr>
          <w:rFonts w:eastAsia="Times New Roman" w:cstheme="minorHAnsi"/>
          <w:sz w:val="24"/>
          <w:szCs w:val="24"/>
          <w:lang w:eastAsia="pl-PL"/>
        </w:rPr>
        <w:t xml:space="preserve">mogłaby </w:t>
      </w:r>
      <w:r>
        <w:rPr>
          <w:rFonts w:eastAsia="Times New Roman" w:cstheme="minorHAnsi"/>
          <w:sz w:val="24"/>
          <w:szCs w:val="24"/>
          <w:lang w:eastAsia="pl-PL"/>
        </w:rPr>
        <w:t>poważnie zagrozić właściwemu wykonaniu zamówienia.</w:t>
      </w:r>
    </w:p>
    <w:p w14:paraId="73E00E67" w14:textId="77777777" w:rsidR="00836C09" w:rsidRDefault="00060473" w:rsidP="00836C09">
      <w:pPr>
        <w:spacing w:after="0" w:line="240" w:lineRule="auto"/>
        <w:ind w:left="426"/>
        <w:contextualSpacing/>
        <w:rPr>
          <w:rFonts w:eastAsia="Times New Roman" w:cstheme="minorHAnsi"/>
          <w:sz w:val="24"/>
          <w:szCs w:val="24"/>
          <w:lang w:eastAsia="pl-PL"/>
        </w:rPr>
      </w:pPr>
      <w:r w:rsidRPr="00060473">
        <w:rPr>
          <w:rFonts w:eastAsia="Times New Roman" w:cstheme="minorHAnsi"/>
          <w:sz w:val="24"/>
          <w:szCs w:val="24"/>
          <w:lang w:eastAsia="pl-PL"/>
        </w:rPr>
        <w:t>W niniejszym postępowaniu Zamawiający nie dokonał podziału zam</w:t>
      </w:r>
      <w:r>
        <w:rPr>
          <w:rFonts w:eastAsia="Times New Roman" w:cstheme="minorHAnsi"/>
          <w:sz w:val="24"/>
          <w:szCs w:val="24"/>
          <w:lang w:eastAsia="pl-PL"/>
        </w:rPr>
        <w:t xml:space="preserve">ówienia na części z uwagi </w:t>
      </w:r>
      <w:r w:rsidRPr="00060473">
        <w:rPr>
          <w:rFonts w:eastAsia="Times New Roman" w:cstheme="minorHAnsi"/>
          <w:sz w:val="24"/>
          <w:szCs w:val="24"/>
          <w:lang w:eastAsia="pl-PL"/>
        </w:rPr>
        <w:t xml:space="preserve">na specyfikę </w:t>
      </w:r>
      <w:r>
        <w:rPr>
          <w:rFonts w:eastAsia="Times New Roman" w:cstheme="minorHAnsi"/>
          <w:sz w:val="24"/>
          <w:szCs w:val="24"/>
          <w:lang w:eastAsia="pl-PL"/>
        </w:rPr>
        <w:t>usług ochrony</w:t>
      </w:r>
      <w:r w:rsidRPr="00060473">
        <w:rPr>
          <w:rFonts w:eastAsia="Times New Roman" w:cstheme="minorHAnsi"/>
          <w:sz w:val="24"/>
          <w:szCs w:val="24"/>
          <w:lang w:eastAsia="pl-PL"/>
        </w:rPr>
        <w:t>, która spowodowałaby na</w:t>
      </w:r>
      <w:r>
        <w:rPr>
          <w:rFonts w:eastAsia="Times New Roman" w:cstheme="minorHAnsi"/>
          <w:sz w:val="24"/>
          <w:szCs w:val="24"/>
          <w:lang w:eastAsia="pl-PL"/>
        </w:rPr>
        <w:t xml:space="preserve">dmierne koszty oraz trudności w koordynacji działań różnych wykonawców </w:t>
      </w:r>
      <w:r w:rsidRPr="00060473">
        <w:rPr>
          <w:rFonts w:eastAsia="Times New Roman" w:cstheme="minorHAnsi"/>
          <w:sz w:val="24"/>
          <w:szCs w:val="24"/>
          <w:lang w:eastAsia="pl-PL"/>
        </w:rPr>
        <w:t>realizujących poszczególne części zamówienia, które mogłyb</w:t>
      </w:r>
      <w:r>
        <w:rPr>
          <w:rFonts w:eastAsia="Times New Roman" w:cstheme="minorHAnsi"/>
          <w:sz w:val="24"/>
          <w:szCs w:val="24"/>
          <w:lang w:eastAsia="pl-PL"/>
        </w:rPr>
        <w:t>y zagrozić właściwemu</w:t>
      </w:r>
      <w:r w:rsidRPr="00060473">
        <w:rPr>
          <w:rFonts w:eastAsia="Times New Roman" w:cstheme="minorHAnsi"/>
          <w:sz w:val="24"/>
          <w:szCs w:val="24"/>
          <w:lang w:eastAsia="pl-PL"/>
        </w:rPr>
        <w:t xml:space="preserve"> wykonaniu zamówienia.</w:t>
      </w:r>
    </w:p>
    <w:p w14:paraId="7BAB6CCB" w14:textId="2F15D2AE" w:rsidR="00060473" w:rsidRPr="00E03D57" w:rsidRDefault="00060473" w:rsidP="00836C09">
      <w:pPr>
        <w:spacing w:after="0" w:line="240" w:lineRule="auto"/>
        <w:ind w:left="426"/>
        <w:contextualSpacing/>
        <w:rPr>
          <w:rFonts w:eastAsia="Times New Roman" w:cstheme="minorHAnsi"/>
          <w:sz w:val="24"/>
          <w:szCs w:val="24"/>
          <w:lang w:eastAsia="pl-PL"/>
        </w:rPr>
      </w:pPr>
      <w:r w:rsidRPr="00060473">
        <w:rPr>
          <w:rFonts w:eastAsia="Times New Roman" w:cstheme="minorHAnsi"/>
          <w:sz w:val="24"/>
          <w:szCs w:val="24"/>
          <w:lang w:eastAsia="pl-PL"/>
        </w:rPr>
        <w:lastRenderedPageBreak/>
        <w:t xml:space="preserve">Przedmiotowa usługa ze względu na zakres oraz specyfikę musi być wykonana </w:t>
      </w:r>
      <w:r w:rsidR="00836C09">
        <w:rPr>
          <w:rFonts w:eastAsia="Times New Roman" w:cstheme="minorHAnsi"/>
          <w:sz w:val="24"/>
          <w:szCs w:val="24"/>
          <w:lang w:eastAsia="pl-PL"/>
        </w:rPr>
        <w:t xml:space="preserve">w </w:t>
      </w:r>
      <w:r w:rsidRPr="00060473">
        <w:rPr>
          <w:rFonts w:eastAsia="Times New Roman" w:cstheme="minorHAnsi"/>
          <w:sz w:val="24"/>
          <w:szCs w:val="24"/>
          <w:lang w:eastAsia="pl-PL"/>
        </w:rPr>
        <w:t>całości. W związku z powyższym brak jest podstaw podzia</w:t>
      </w:r>
      <w:r w:rsidR="00836C09">
        <w:rPr>
          <w:rFonts w:eastAsia="Times New Roman" w:cstheme="minorHAnsi"/>
          <w:sz w:val="24"/>
          <w:szCs w:val="24"/>
          <w:lang w:eastAsia="pl-PL"/>
        </w:rPr>
        <w:t xml:space="preserve">łu zamówienia na części. Należy </w:t>
      </w:r>
      <w:r w:rsidRPr="00060473">
        <w:rPr>
          <w:rFonts w:eastAsia="Times New Roman" w:cstheme="minorHAnsi"/>
          <w:sz w:val="24"/>
          <w:szCs w:val="24"/>
          <w:lang w:eastAsia="pl-PL"/>
        </w:rPr>
        <w:t>dodać, iż podział zamówienia na części powinien odby</w:t>
      </w:r>
      <w:r w:rsidR="00836C09">
        <w:rPr>
          <w:rFonts w:eastAsia="Times New Roman" w:cstheme="minorHAnsi"/>
          <w:sz w:val="24"/>
          <w:szCs w:val="24"/>
          <w:lang w:eastAsia="pl-PL"/>
        </w:rPr>
        <w:t xml:space="preserve">wać się przy zachowaniu swobody </w:t>
      </w:r>
      <w:r w:rsidRPr="00060473">
        <w:rPr>
          <w:rFonts w:eastAsia="Times New Roman" w:cstheme="minorHAnsi"/>
          <w:sz w:val="24"/>
          <w:szCs w:val="24"/>
          <w:lang w:eastAsia="pl-PL"/>
        </w:rPr>
        <w:t>autonomicznego podejmowania decyzji, na każdej pod</w:t>
      </w:r>
      <w:r w:rsidR="00836C09">
        <w:rPr>
          <w:rFonts w:eastAsia="Times New Roman" w:cstheme="minorHAnsi"/>
          <w:sz w:val="24"/>
          <w:szCs w:val="24"/>
          <w:lang w:eastAsia="pl-PL"/>
        </w:rPr>
        <w:t>stawie jaką Zamawiający uzna za s</w:t>
      </w:r>
      <w:r w:rsidRPr="00060473">
        <w:rPr>
          <w:rFonts w:eastAsia="Times New Roman" w:cstheme="minorHAnsi"/>
          <w:sz w:val="24"/>
          <w:szCs w:val="24"/>
          <w:lang w:eastAsia="pl-PL"/>
        </w:rPr>
        <w:t>tosowną. Zamawiający podejmując decyzję nie podzielen</w:t>
      </w:r>
      <w:r w:rsidR="00836C09">
        <w:rPr>
          <w:rFonts w:eastAsia="Times New Roman" w:cstheme="minorHAnsi"/>
          <w:sz w:val="24"/>
          <w:szCs w:val="24"/>
          <w:lang w:eastAsia="pl-PL"/>
        </w:rPr>
        <w:t xml:space="preserve">ia przedmiotowego zamówienia na </w:t>
      </w:r>
      <w:r w:rsidRPr="00060473">
        <w:rPr>
          <w:rFonts w:eastAsia="Times New Roman" w:cstheme="minorHAnsi"/>
          <w:sz w:val="24"/>
          <w:szCs w:val="24"/>
          <w:lang w:eastAsia="pl-PL"/>
        </w:rPr>
        <w:t xml:space="preserve">części, uwzględniając swoje potrzeby, zachował zasady uczciwej </w:t>
      </w:r>
      <w:r w:rsidR="00836C09">
        <w:rPr>
          <w:rFonts w:eastAsia="Times New Roman" w:cstheme="minorHAnsi"/>
          <w:sz w:val="24"/>
          <w:szCs w:val="24"/>
          <w:lang w:eastAsia="pl-PL"/>
        </w:rPr>
        <w:t xml:space="preserve">konkurencji. Staranie się przez </w:t>
      </w:r>
      <w:r w:rsidRPr="00060473">
        <w:rPr>
          <w:rFonts w:eastAsia="Times New Roman" w:cstheme="minorHAnsi"/>
          <w:sz w:val="24"/>
          <w:szCs w:val="24"/>
          <w:lang w:eastAsia="pl-PL"/>
        </w:rPr>
        <w:t>Wykonawców o zdobycie przedmiotowego zamówienia, w żaden sposób nie zostało o</w:t>
      </w:r>
      <w:r w:rsidR="00836C09">
        <w:rPr>
          <w:rFonts w:eastAsia="Times New Roman" w:cstheme="minorHAnsi"/>
          <w:sz w:val="24"/>
          <w:szCs w:val="24"/>
          <w:lang w:eastAsia="pl-PL"/>
        </w:rPr>
        <w:t xml:space="preserve">graniczone, </w:t>
      </w:r>
      <w:r w:rsidRPr="00060473">
        <w:rPr>
          <w:rFonts w:eastAsia="Times New Roman" w:cstheme="minorHAnsi"/>
          <w:sz w:val="24"/>
          <w:szCs w:val="24"/>
          <w:lang w:eastAsia="pl-PL"/>
        </w:rPr>
        <w:t>a zasada uczciwej konkurencji została zachowana.</w:t>
      </w:r>
    </w:p>
    <w:p w14:paraId="2CCA5AE7" w14:textId="77777777" w:rsidR="00836C09" w:rsidRDefault="005A5143" w:rsidP="005A5143">
      <w:pPr>
        <w:numPr>
          <w:ilvl w:val="0"/>
          <w:numId w:val="16"/>
        </w:numPr>
        <w:spacing w:after="0" w:line="240" w:lineRule="auto"/>
        <w:ind w:left="426" w:hanging="426"/>
        <w:contextualSpacing/>
        <w:rPr>
          <w:rFonts w:eastAsia="Times New Roman" w:cstheme="minorHAnsi"/>
          <w:sz w:val="24"/>
          <w:szCs w:val="24"/>
          <w:lang w:eastAsia="pl-PL"/>
        </w:rPr>
      </w:pPr>
      <w:r w:rsidRPr="00E03D57">
        <w:rPr>
          <w:rFonts w:eastAsia="Times New Roman" w:cstheme="minorHAnsi"/>
          <w:sz w:val="24"/>
          <w:szCs w:val="24"/>
          <w:lang w:eastAsia="pl-PL"/>
        </w:rPr>
        <w:t>Zamawiający dopuszcza składanie ofert równoważnych.</w:t>
      </w:r>
    </w:p>
    <w:p w14:paraId="1DB0C1D3" w14:textId="77777777" w:rsidR="00836C09" w:rsidRDefault="005A5143" w:rsidP="00836C09">
      <w:pPr>
        <w:spacing w:after="0" w:line="240" w:lineRule="auto"/>
        <w:ind w:left="426"/>
        <w:contextualSpacing/>
        <w:rPr>
          <w:rFonts w:eastAsia="Times New Roman" w:cstheme="minorHAnsi"/>
          <w:sz w:val="24"/>
          <w:szCs w:val="24"/>
          <w:lang w:eastAsia="pl-PL"/>
        </w:rPr>
      </w:pPr>
      <w:r w:rsidRPr="00836C09">
        <w:rPr>
          <w:rFonts w:eastAsia="Times New Roman"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538C866B" w14:textId="77777777" w:rsidR="00836C09" w:rsidRDefault="005A5143" w:rsidP="00836C09">
      <w:pPr>
        <w:spacing w:after="0" w:line="240" w:lineRule="auto"/>
        <w:ind w:left="426"/>
        <w:contextualSpacing/>
        <w:rPr>
          <w:rFonts w:eastAsia="Times New Roman" w:cstheme="minorHAnsi"/>
          <w:sz w:val="24"/>
          <w:szCs w:val="24"/>
          <w:lang w:eastAsia="pl-PL"/>
        </w:rPr>
      </w:pPr>
      <w:r w:rsidRPr="00E03D57">
        <w:rPr>
          <w:rFonts w:eastAsia="Times New Roman"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eastAsia="Times New Roman" w:cstheme="minorHAnsi"/>
          <w:sz w:val="24"/>
          <w:szCs w:val="24"/>
          <w:lang w:eastAsia="pl-PL"/>
        </w:rPr>
        <w:t>Pzp</w:t>
      </w:r>
      <w:proofErr w:type="spellEnd"/>
      <w:r w:rsidRPr="00E03D57">
        <w:rPr>
          <w:rFonts w:eastAsia="Times New Roman" w:cstheme="minorHAnsi"/>
          <w:sz w:val="24"/>
          <w:szCs w:val="24"/>
          <w:lang w:eastAsia="pl-PL"/>
        </w:rPr>
        <w:t xml:space="preserve">, Zamawiający dopuszcza możliwość stosowania norm równoważnych. </w:t>
      </w:r>
    </w:p>
    <w:p w14:paraId="6743C5B4" w14:textId="473B933E" w:rsidR="005A5143" w:rsidRPr="00E03D57" w:rsidRDefault="005A5143" w:rsidP="00836C09">
      <w:pPr>
        <w:spacing w:after="0" w:line="240" w:lineRule="auto"/>
        <w:ind w:left="426"/>
        <w:contextualSpacing/>
        <w:rPr>
          <w:rFonts w:eastAsia="Times New Roman" w:cstheme="minorHAnsi"/>
          <w:sz w:val="24"/>
          <w:szCs w:val="24"/>
          <w:lang w:eastAsia="pl-PL"/>
        </w:rPr>
      </w:pPr>
      <w:r w:rsidRPr="00E03D57">
        <w:rPr>
          <w:rFonts w:eastAsia="Times New Roman" w:cstheme="minorHAnsi"/>
          <w:sz w:val="24"/>
          <w:szCs w:val="24"/>
          <w:lang w:eastAsia="pl-PL"/>
        </w:rPr>
        <w:lastRenderedPageBreak/>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E0471A5" w14:textId="77777777" w:rsidR="005A5143" w:rsidRPr="00EB5B84" w:rsidRDefault="005A5143" w:rsidP="005A5143">
      <w:pPr>
        <w:tabs>
          <w:tab w:val="left" w:pos="426"/>
        </w:tabs>
        <w:contextualSpacing/>
        <w:rPr>
          <w:rFonts w:eastAsia="Times New Roman" w:cstheme="minorHAnsi"/>
          <w:b/>
          <w:color w:val="000000" w:themeColor="text1"/>
          <w:sz w:val="24"/>
          <w:szCs w:val="24"/>
          <w:lang w:eastAsia="pl-PL"/>
        </w:rPr>
      </w:pPr>
    </w:p>
    <w:p w14:paraId="7B8885F4" w14:textId="77777777" w:rsidR="005A5143" w:rsidRPr="00EB5B84" w:rsidRDefault="005A5143" w:rsidP="005A5143">
      <w:pPr>
        <w:numPr>
          <w:ilvl w:val="0"/>
          <w:numId w:val="15"/>
        </w:numPr>
        <w:tabs>
          <w:tab w:val="left" w:pos="426"/>
        </w:tabs>
        <w:spacing w:after="0" w:line="240" w:lineRule="auto"/>
        <w:ind w:left="0" w:firstLine="0"/>
        <w:contextualSpacing/>
        <w:rPr>
          <w:rFonts w:eastAsia="Times New Roman" w:cstheme="minorHAnsi"/>
          <w:b/>
          <w:color w:val="000000" w:themeColor="text1"/>
          <w:sz w:val="24"/>
          <w:szCs w:val="24"/>
          <w:lang w:eastAsia="pl-PL"/>
        </w:rPr>
      </w:pPr>
      <w:r w:rsidRPr="00EB5B84">
        <w:rPr>
          <w:rFonts w:eastAsia="Times New Roman" w:cstheme="minorHAnsi"/>
          <w:b/>
          <w:color w:val="000000" w:themeColor="text1"/>
          <w:sz w:val="24"/>
          <w:szCs w:val="24"/>
          <w:lang w:eastAsia="pl-PL"/>
        </w:rPr>
        <w:t>Termin wykonania zamówienia</w:t>
      </w:r>
    </w:p>
    <w:p w14:paraId="3F87D8A1" w14:textId="77777777" w:rsidR="005A5143" w:rsidRDefault="005A5143" w:rsidP="005A5143">
      <w:pPr>
        <w:pStyle w:val="Default"/>
        <w:spacing w:after="22"/>
        <w:jc w:val="both"/>
        <w:rPr>
          <w:rFonts w:asciiTheme="minorHAnsi" w:hAnsiTheme="minorHAnsi" w:cstheme="minorHAnsi"/>
          <w:b/>
          <w:bCs/>
        </w:rPr>
      </w:pPr>
    </w:p>
    <w:p w14:paraId="598E5D0C" w14:textId="0A80F8B5" w:rsidR="005A5143" w:rsidRPr="002B146E" w:rsidRDefault="005A5143" w:rsidP="005A5143">
      <w:pPr>
        <w:pStyle w:val="Default"/>
        <w:spacing w:after="22"/>
        <w:jc w:val="both"/>
        <w:rPr>
          <w:rFonts w:asciiTheme="minorHAnsi" w:hAnsiTheme="minorHAnsi" w:cstheme="minorHAnsi"/>
          <w:b/>
          <w:bCs/>
        </w:rPr>
      </w:pPr>
      <w:r>
        <w:rPr>
          <w:rFonts w:asciiTheme="minorHAnsi" w:hAnsiTheme="minorHAnsi" w:cstheme="minorHAnsi"/>
          <w:b/>
          <w:bCs/>
        </w:rPr>
        <w:t>T</w:t>
      </w:r>
      <w:r w:rsidRPr="002B146E">
        <w:rPr>
          <w:rFonts w:asciiTheme="minorHAnsi" w:hAnsiTheme="minorHAnsi" w:cstheme="minorHAnsi"/>
          <w:b/>
          <w:bCs/>
        </w:rPr>
        <w:t xml:space="preserve">ermin realizacji zamówienia:  </w:t>
      </w:r>
      <w:r>
        <w:rPr>
          <w:rFonts w:asciiTheme="minorHAnsi" w:hAnsiTheme="minorHAnsi" w:cstheme="minorHAnsi"/>
          <w:b/>
          <w:bCs/>
        </w:rPr>
        <w:t>styczeń 202</w:t>
      </w:r>
      <w:r w:rsidR="00794CD2">
        <w:rPr>
          <w:rFonts w:asciiTheme="minorHAnsi" w:hAnsiTheme="minorHAnsi" w:cstheme="minorHAnsi"/>
          <w:b/>
          <w:bCs/>
        </w:rPr>
        <w:t>3</w:t>
      </w:r>
      <w:r>
        <w:rPr>
          <w:rFonts w:asciiTheme="minorHAnsi" w:hAnsiTheme="minorHAnsi" w:cstheme="minorHAnsi"/>
          <w:b/>
          <w:bCs/>
        </w:rPr>
        <w:t>r. – grudzień 202</w:t>
      </w:r>
      <w:r w:rsidR="00977F33">
        <w:rPr>
          <w:rFonts w:asciiTheme="minorHAnsi" w:hAnsiTheme="minorHAnsi" w:cstheme="minorHAnsi"/>
          <w:b/>
          <w:bCs/>
        </w:rPr>
        <w:t>6</w:t>
      </w:r>
      <w:r w:rsidRPr="002B146E">
        <w:rPr>
          <w:rFonts w:asciiTheme="minorHAnsi" w:hAnsiTheme="minorHAnsi" w:cstheme="minorHAnsi"/>
          <w:b/>
          <w:bCs/>
        </w:rPr>
        <w:t>r.</w:t>
      </w:r>
    </w:p>
    <w:p w14:paraId="6BA2DBE0" w14:textId="65C3302B" w:rsidR="005A5143" w:rsidRDefault="005A5143" w:rsidP="005A5143">
      <w:pPr>
        <w:tabs>
          <w:tab w:val="left" w:pos="426"/>
        </w:tabs>
        <w:spacing w:line="240" w:lineRule="auto"/>
        <w:contextualSpacing/>
        <w:rPr>
          <w:rFonts w:eastAsia="Times New Roman" w:cstheme="minorHAnsi"/>
          <w:b/>
          <w:sz w:val="24"/>
          <w:szCs w:val="24"/>
          <w:lang w:eastAsia="pl-PL"/>
        </w:rPr>
      </w:pPr>
    </w:p>
    <w:p w14:paraId="61DA1DA7" w14:textId="498CAEB4" w:rsidR="005A5143" w:rsidRPr="00A775B2" w:rsidRDefault="005A5143" w:rsidP="00A775B2">
      <w:pPr>
        <w:pStyle w:val="Akapitzlist"/>
        <w:numPr>
          <w:ilvl w:val="0"/>
          <w:numId w:val="15"/>
        </w:numPr>
        <w:tabs>
          <w:tab w:val="left" w:pos="426"/>
        </w:tabs>
        <w:spacing w:after="0" w:line="240" w:lineRule="auto"/>
        <w:rPr>
          <w:rFonts w:eastAsia="Times New Roman" w:cstheme="minorHAnsi"/>
          <w:b/>
          <w:sz w:val="24"/>
          <w:szCs w:val="24"/>
          <w:lang w:eastAsia="pl-PL"/>
        </w:rPr>
      </w:pPr>
      <w:r w:rsidRPr="00A775B2">
        <w:rPr>
          <w:rFonts w:eastAsia="Times New Roman" w:cstheme="minorHAnsi"/>
          <w:b/>
          <w:sz w:val="24"/>
          <w:szCs w:val="24"/>
          <w:lang w:eastAsia="pl-PL"/>
        </w:rPr>
        <w:t>Podstawy wykluczenia z postępowania o udzielenie zamówienia, warunki udziału w postępowaniu oraz wykaz przedmiotowych oraz podmiotowych środków dowodowych.</w:t>
      </w:r>
    </w:p>
    <w:p w14:paraId="07B0847C" w14:textId="77777777" w:rsidR="005A5143" w:rsidRPr="00464237" w:rsidRDefault="005A5143" w:rsidP="005A5143">
      <w:pPr>
        <w:tabs>
          <w:tab w:val="left" w:pos="567"/>
        </w:tabs>
        <w:contextualSpacing/>
        <w:rPr>
          <w:rFonts w:eastAsia="Times New Roman" w:cstheme="minorHAnsi"/>
          <w:sz w:val="24"/>
          <w:szCs w:val="24"/>
          <w:lang w:eastAsia="pl-PL"/>
        </w:rPr>
      </w:pPr>
    </w:p>
    <w:p w14:paraId="19D74358"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O udzielenie zamówienia mogą się ubiegać Wykonawcy, którzy:</w:t>
      </w:r>
    </w:p>
    <w:p w14:paraId="723F4695" w14:textId="77777777" w:rsidR="005A5143" w:rsidRPr="00464237"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464237">
        <w:rPr>
          <w:rFonts w:eastAsia="Times New Roman" w:cstheme="minorHAnsi"/>
          <w:sz w:val="24"/>
          <w:szCs w:val="24"/>
          <w:lang w:eastAsia="pl-PL"/>
        </w:rPr>
        <w:t>nie podlegają wykluczeniu;</w:t>
      </w:r>
    </w:p>
    <w:p w14:paraId="0083A424" w14:textId="77777777" w:rsidR="005A5143" w:rsidRPr="00464237" w:rsidRDefault="005A5143" w:rsidP="005A5143">
      <w:pPr>
        <w:numPr>
          <w:ilvl w:val="1"/>
          <w:numId w:val="14"/>
        </w:numPr>
        <w:spacing w:after="0" w:line="240" w:lineRule="auto"/>
        <w:ind w:left="709" w:hanging="425"/>
        <w:contextualSpacing/>
        <w:rPr>
          <w:rFonts w:eastAsia="Times New Roman" w:cstheme="minorHAnsi"/>
          <w:b/>
          <w:sz w:val="24"/>
          <w:szCs w:val="24"/>
          <w:lang w:eastAsia="pl-PL"/>
        </w:rPr>
      </w:pPr>
      <w:r w:rsidRPr="00464237">
        <w:rPr>
          <w:rFonts w:eastAsia="Times New Roman" w:cstheme="minorHAnsi"/>
          <w:sz w:val="24"/>
          <w:szCs w:val="24"/>
          <w:lang w:eastAsia="pl-PL"/>
        </w:rPr>
        <w:t>spełniają warunki udziału w postępowaniu określone przez Zamawiającego.</w:t>
      </w:r>
    </w:p>
    <w:p w14:paraId="553C9CAB" w14:textId="77777777" w:rsidR="005A5143" w:rsidRPr="00464237" w:rsidRDefault="005A5143" w:rsidP="005A5143">
      <w:pPr>
        <w:spacing w:line="240" w:lineRule="auto"/>
        <w:ind w:left="709"/>
        <w:contextualSpacing/>
        <w:rPr>
          <w:rFonts w:eastAsia="Times New Roman" w:cstheme="minorHAnsi"/>
          <w:b/>
          <w:sz w:val="24"/>
          <w:szCs w:val="24"/>
          <w:lang w:eastAsia="pl-PL"/>
        </w:rPr>
      </w:pPr>
    </w:p>
    <w:p w14:paraId="115330AE"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Podstawy wykluczenia:</w:t>
      </w:r>
    </w:p>
    <w:p w14:paraId="3F7F3903" w14:textId="43C4CF0E" w:rsidR="005A5143" w:rsidRDefault="005A5143" w:rsidP="00836C09">
      <w:pPr>
        <w:numPr>
          <w:ilvl w:val="1"/>
          <w:numId w:val="19"/>
        </w:numPr>
        <w:spacing w:after="0" w:line="240" w:lineRule="auto"/>
        <w:contextualSpacing/>
        <w:rPr>
          <w:rFonts w:eastAsia="Times New Roman" w:cstheme="minorHAnsi"/>
          <w:sz w:val="24"/>
          <w:szCs w:val="24"/>
          <w:lang w:eastAsia="pl-PL"/>
        </w:rPr>
      </w:pPr>
      <w:r w:rsidRPr="00464237">
        <w:rPr>
          <w:rFonts w:eastAsia="Times New Roman" w:cstheme="minorHAnsi"/>
          <w:sz w:val="24"/>
          <w:szCs w:val="24"/>
          <w:lang w:eastAsia="pl-PL"/>
        </w:rPr>
        <w:t xml:space="preserve">Zamawiający </w:t>
      </w:r>
      <w:r w:rsidRPr="00464237">
        <w:rPr>
          <w:rFonts w:eastAsia="Times New Roman" w:cstheme="minorHAnsi"/>
          <w:b/>
          <w:sz w:val="24"/>
          <w:szCs w:val="24"/>
          <w:lang w:eastAsia="pl-PL"/>
        </w:rPr>
        <w:t>wykluczy</w:t>
      </w:r>
      <w:r w:rsidRPr="00464237">
        <w:rPr>
          <w:rFonts w:eastAsia="Times New Roman" w:cstheme="minorHAnsi"/>
          <w:sz w:val="24"/>
          <w:szCs w:val="24"/>
          <w:lang w:eastAsia="pl-PL"/>
        </w:rPr>
        <w:t xml:space="preserve"> z postępowania Wykonawcę/ów w przypadkach, o których mowa w art. 108 ust. 1, z zastrzeżeniem art. 110 ust. 2 ustawy </w:t>
      </w:r>
      <w:proofErr w:type="spellStart"/>
      <w:r w:rsidRPr="00464237">
        <w:rPr>
          <w:rFonts w:eastAsia="Times New Roman" w:cstheme="minorHAnsi"/>
          <w:sz w:val="24"/>
          <w:szCs w:val="24"/>
          <w:lang w:eastAsia="pl-PL"/>
        </w:rPr>
        <w:t>Pzp</w:t>
      </w:r>
      <w:proofErr w:type="spellEnd"/>
      <w:r w:rsidRPr="00464237">
        <w:rPr>
          <w:rFonts w:eastAsia="Times New Roman" w:cstheme="minorHAnsi"/>
          <w:sz w:val="24"/>
          <w:szCs w:val="24"/>
          <w:lang w:eastAsia="pl-PL"/>
        </w:rPr>
        <w:t>.</w:t>
      </w:r>
    </w:p>
    <w:p w14:paraId="7048301D" w14:textId="1205824A" w:rsidR="00836C09" w:rsidRPr="00836C09" w:rsidRDefault="00836C09" w:rsidP="00836C09">
      <w:pPr>
        <w:pStyle w:val="Akapitzlist"/>
        <w:numPr>
          <w:ilvl w:val="1"/>
          <w:numId w:val="19"/>
        </w:numPr>
        <w:jc w:val="both"/>
        <w:rPr>
          <w:rFonts w:eastAsia="Times New Roman" w:cstheme="minorHAnsi"/>
          <w:color w:val="000000" w:themeColor="background1"/>
          <w:spacing w:val="4"/>
          <w:sz w:val="24"/>
          <w:szCs w:val="24"/>
          <w:lang w:eastAsia="pl-PL"/>
        </w:rPr>
      </w:pPr>
      <w:r w:rsidRPr="00836C09">
        <w:rPr>
          <w:rFonts w:eastAsia="Times New Roman" w:cstheme="minorHAnsi"/>
          <w:color w:val="000000" w:themeColor="background1"/>
          <w:spacing w:val="4"/>
          <w:sz w:val="24"/>
          <w:szCs w:val="24"/>
          <w:lang w:eastAsia="pl-PL"/>
        </w:rPr>
        <w:t>Zamawiający wykluczy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EBAEB9B" w14:textId="77777777" w:rsidR="005A5143" w:rsidRPr="00464237" w:rsidRDefault="005A5143" w:rsidP="005A5143">
      <w:pPr>
        <w:contextualSpacing/>
        <w:rPr>
          <w:rFonts w:eastAsia="Times New Roman" w:cstheme="minorHAnsi"/>
          <w:sz w:val="24"/>
          <w:szCs w:val="24"/>
          <w:lang w:eastAsia="pl-PL"/>
        </w:rPr>
      </w:pPr>
    </w:p>
    <w:p w14:paraId="33ED3FAC" w14:textId="77777777" w:rsidR="005A5143" w:rsidRPr="00464237" w:rsidRDefault="005A5143" w:rsidP="005A5143">
      <w:pPr>
        <w:numPr>
          <w:ilvl w:val="0"/>
          <w:numId w:val="17"/>
        </w:numPr>
        <w:spacing w:after="0" w:line="240" w:lineRule="auto"/>
        <w:ind w:left="426" w:hanging="426"/>
        <w:contextualSpacing/>
        <w:rPr>
          <w:rFonts w:eastAsia="Times New Roman" w:cstheme="minorHAnsi"/>
          <w:b/>
          <w:sz w:val="24"/>
          <w:szCs w:val="24"/>
          <w:lang w:eastAsia="pl-PL"/>
        </w:rPr>
      </w:pPr>
      <w:r w:rsidRPr="00464237">
        <w:rPr>
          <w:rFonts w:eastAsia="Times New Roman" w:cstheme="minorHAnsi"/>
          <w:b/>
          <w:sz w:val="24"/>
          <w:szCs w:val="24"/>
          <w:lang w:eastAsia="pl-PL"/>
        </w:rPr>
        <w:t xml:space="preserve">Warunki udziału w postępowaniu, określone przez Zamawiającego zgodnie z art. 112 ust. 1 ustawy </w:t>
      </w:r>
      <w:proofErr w:type="spellStart"/>
      <w:r w:rsidRPr="00464237">
        <w:rPr>
          <w:rFonts w:eastAsia="Times New Roman" w:cstheme="minorHAnsi"/>
          <w:b/>
          <w:sz w:val="24"/>
          <w:szCs w:val="24"/>
          <w:lang w:eastAsia="pl-PL"/>
        </w:rPr>
        <w:t>Pzp</w:t>
      </w:r>
      <w:proofErr w:type="spellEnd"/>
      <w:r w:rsidRPr="00464237">
        <w:rPr>
          <w:rFonts w:eastAsia="Times New Roman" w:cstheme="minorHAnsi"/>
          <w:b/>
          <w:sz w:val="24"/>
          <w:szCs w:val="24"/>
          <w:lang w:eastAsia="pl-PL"/>
        </w:rPr>
        <w:t>:</w:t>
      </w:r>
    </w:p>
    <w:p w14:paraId="2FB08353" w14:textId="77777777" w:rsidR="005A5143" w:rsidRPr="00464237" w:rsidRDefault="005A5143" w:rsidP="005A5143">
      <w:pPr>
        <w:numPr>
          <w:ilvl w:val="0"/>
          <w:numId w:val="14"/>
        </w:numPr>
        <w:spacing w:after="0" w:line="240" w:lineRule="auto"/>
        <w:contextualSpacing/>
        <w:rPr>
          <w:rFonts w:eastAsia="Times New Roman" w:cstheme="minorHAnsi"/>
          <w:vanish/>
          <w:sz w:val="24"/>
          <w:szCs w:val="24"/>
          <w:lang w:eastAsia="pl-PL"/>
        </w:rPr>
      </w:pPr>
    </w:p>
    <w:p w14:paraId="21AAD8D4" w14:textId="77777777" w:rsidR="005A5143" w:rsidRPr="00464237" w:rsidRDefault="005A5143" w:rsidP="005A5143">
      <w:pPr>
        <w:numPr>
          <w:ilvl w:val="0"/>
          <w:numId w:val="14"/>
        </w:numPr>
        <w:spacing w:after="0" w:line="240" w:lineRule="auto"/>
        <w:contextualSpacing/>
        <w:rPr>
          <w:rFonts w:eastAsia="Times New Roman" w:cstheme="minorHAnsi"/>
          <w:vanish/>
          <w:sz w:val="24"/>
          <w:szCs w:val="24"/>
          <w:lang w:eastAsia="pl-PL"/>
        </w:rPr>
      </w:pPr>
    </w:p>
    <w:p w14:paraId="324CF00B" w14:textId="77777777" w:rsidR="005A5143" w:rsidRPr="00982A89" w:rsidRDefault="005A5143" w:rsidP="005A5143">
      <w:pPr>
        <w:spacing w:line="240" w:lineRule="auto"/>
        <w:ind w:left="360"/>
        <w:contextualSpacing/>
        <w:rPr>
          <w:rFonts w:eastAsia="Times New Roman" w:cstheme="minorHAnsi"/>
          <w:sz w:val="24"/>
          <w:szCs w:val="24"/>
          <w:lang w:eastAsia="pl-PL"/>
        </w:rPr>
      </w:pPr>
    </w:p>
    <w:p w14:paraId="4CA1A439" w14:textId="73BF07EF" w:rsidR="005A5143" w:rsidRPr="00E66BFE"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E66BFE">
        <w:rPr>
          <w:rFonts w:cstheme="minorHAnsi"/>
          <w:sz w:val="24"/>
          <w:szCs w:val="24"/>
        </w:rPr>
        <w:t>kompetencje lub uprawnienia do prowadzenia określonej działalności zawodowej, o ile wynika to z odrębnych przepisów:</w:t>
      </w:r>
    </w:p>
    <w:p w14:paraId="7025EA75" w14:textId="77777777" w:rsidR="005A5143" w:rsidRPr="00E66BFE" w:rsidRDefault="005A5143" w:rsidP="005A5143">
      <w:pPr>
        <w:numPr>
          <w:ilvl w:val="2"/>
          <w:numId w:val="14"/>
        </w:numPr>
        <w:spacing w:after="0" w:line="240" w:lineRule="auto"/>
        <w:contextualSpacing/>
        <w:rPr>
          <w:rFonts w:eastAsia="Times New Roman" w:cstheme="minorHAnsi"/>
          <w:sz w:val="24"/>
          <w:szCs w:val="24"/>
          <w:lang w:eastAsia="pl-PL"/>
        </w:rPr>
      </w:pPr>
      <w:r w:rsidRPr="00E66BFE">
        <w:rPr>
          <w:rFonts w:cstheme="minorHAnsi"/>
          <w:sz w:val="24"/>
          <w:szCs w:val="24"/>
        </w:rPr>
        <w:lastRenderedPageBreak/>
        <w:t>Wykonawca posiada odpowiednie uprawnienia do w</w:t>
      </w:r>
      <w:r w:rsidRPr="00E66BFE">
        <w:rPr>
          <w:rFonts w:cstheme="minorHAnsi"/>
          <w:spacing w:val="-2"/>
          <w:sz w:val="24"/>
          <w:szCs w:val="24"/>
        </w:rPr>
        <w:t>y</w:t>
      </w:r>
      <w:r w:rsidRPr="00E66BFE">
        <w:rPr>
          <w:rFonts w:cstheme="minorHAnsi"/>
          <w:sz w:val="24"/>
          <w:szCs w:val="24"/>
        </w:rPr>
        <w:t>kon</w:t>
      </w:r>
      <w:r w:rsidRPr="00E66BFE">
        <w:rPr>
          <w:rFonts w:cstheme="minorHAnsi"/>
          <w:spacing w:val="-2"/>
          <w:sz w:val="24"/>
          <w:szCs w:val="24"/>
        </w:rPr>
        <w:t>y</w:t>
      </w:r>
      <w:r w:rsidRPr="00E66BFE">
        <w:rPr>
          <w:rFonts w:cstheme="minorHAnsi"/>
          <w:sz w:val="24"/>
          <w:szCs w:val="24"/>
        </w:rPr>
        <w:t xml:space="preserve">wania określonej działalności lub czynności, to znaczy: </w:t>
      </w:r>
    </w:p>
    <w:p w14:paraId="79A07CD7" w14:textId="77777777" w:rsidR="005A5143" w:rsidRPr="00E66BFE" w:rsidRDefault="005A5143" w:rsidP="005A5143">
      <w:pPr>
        <w:pStyle w:val="Akapitzlist"/>
        <w:numPr>
          <w:ilvl w:val="0"/>
          <w:numId w:val="39"/>
        </w:numPr>
        <w:spacing w:line="240" w:lineRule="auto"/>
        <w:jc w:val="both"/>
        <w:rPr>
          <w:rFonts w:eastAsia="Times New Roman" w:cstheme="minorHAnsi"/>
          <w:sz w:val="24"/>
          <w:szCs w:val="24"/>
          <w:lang w:eastAsia="pl-PL"/>
        </w:rPr>
      </w:pPr>
      <w:r w:rsidRPr="00E66BFE">
        <w:rPr>
          <w:rFonts w:cstheme="minorHAnsi"/>
          <w:sz w:val="24"/>
          <w:szCs w:val="24"/>
        </w:rPr>
        <w:t>pro</w:t>
      </w:r>
      <w:r w:rsidRPr="00E66BFE">
        <w:rPr>
          <w:rFonts w:cstheme="minorHAnsi"/>
          <w:spacing w:val="-2"/>
          <w:sz w:val="24"/>
          <w:szCs w:val="24"/>
        </w:rPr>
        <w:t>w</w:t>
      </w:r>
      <w:r w:rsidRPr="00E66BFE">
        <w:rPr>
          <w:rFonts w:cstheme="minorHAnsi"/>
          <w:sz w:val="24"/>
          <w:szCs w:val="24"/>
        </w:rPr>
        <w:t>ad</w:t>
      </w:r>
      <w:r w:rsidRPr="00E66BFE">
        <w:rPr>
          <w:rFonts w:cstheme="minorHAnsi"/>
          <w:spacing w:val="-3"/>
          <w:sz w:val="24"/>
          <w:szCs w:val="24"/>
        </w:rPr>
        <w:t>z</w:t>
      </w:r>
      <w:r w:rsidRPr="00E66BFE">
        <w:rPr>
          <w:rFonts w:cstheme="minorHAnsi"/>
          <w:sz w:val="24"/>
          <w:szCs w:val="24"/>
        </w:rPr>
        <w:t>enia działalności gospodarc</w:t>
      </w:r>
      <w:r w:rsidRPr="00E66BFE">
        <w:rPr>
          <w:rFonts w:cstheme="minorHAnsi"/>
          <w:spacing w:val="-3"/>
          <w:sz w:val="24"/>
          <w:szCs w:val="24"/>
        </w:rPr>
        <w:t>z</w:t>
      </w:r>
      <w:r w:rsidRPr="00E66BFE">
        <w:rPr>
          <w:rFonts w:cstheme="minorHAnsi"/>
          <w:sz w:val="24"/>
          <w:szCs w:val="24"/>
        </w:rPr>
        <w:t xml:space="preserve">ej </w:t>
      </w:r>
      <w:r w:rsidRPr="00E66BFE">
        <w:rPr>
          <w:rFonts w:cstheme="minorHAnsi"/>
          <w:spacing w:val="-2"/>
          <w:sz w:val="24"/>
          <w:szCs w:val="24"/>
        </w:rPr>
        <w:t xml:space="preserve">w </w:t>
      </w:r>
      <w:r w:rsidRPr="00E66BFE">
        <w:rPr>
          <w:rFonts w:cstheme="minorHAnsi"/>
          <w:sz w:val="24"/>
          <w:szCs w:val="24"/>
        </w:rPr>
        <w:t>zakresie ochron</w:t>
      </w:r>
      <w:r w:rsidRPr="00E66BFE">
        <w:rPr>
          <w:rFonts w:cstheme="minorHAnsi"/>
          <w:spacing w:val="-3"/>
          <w:sz w:val="24"/>
          <w:szCs w:val="24"/>
        </w:rPr>
        <w:t xml:space="preserve">y </w:t>
      </w:r>
      <w:r w:rsidRPr="00E66BFE">
        <w:rPr>
          <w:rFonts w:cstheme="minorHAnsi"/>
          <w:sz w:val="24"/>
          <w:szCs w:val="24"/>
        </w:rPr>
        <w:t>osób i mienia na podstawie koncesji M</w:t>
      </w:r>
      <w:r w:rsidRPr="00E66BFE">
        <w:rPr>
          <w:rFonts w:cstheme="minorHAnsi"/>
          <w:spacing w:val="-5"/>
          <w:sz w:val="24"/>
          <w:szCs w:val="24"/>
        </w:rPr>
        <w:t>S</w:t>
      </w:r>
      <w:r w:rsidRPr="00E66BFE">
        <w:rPr>
          <w:rFonts w:cstheme="minorHAnsi"/>
          <w:sz w:val="24"/>
          <w:szCs w:val="24"/>
        </w:rPr>
        <w:t>Wi</w:t>
      </w:r>
      <w:r w:rsidRPr="00E66BFE">
        <w:rPr>
          <w:rFonts w:cstheme="minorHAnsi"/>
          <w:spacing w:val="-3"/>
          <w:sz w:val="24"/>
          <w:szCs w:val="24"/>
        </w:rPr>
        <w:t>A</w:t>
      </w:r>
      <w:r w:rsidRPr="00E66BFE">
        <w:rPr>
          <w:rFonts w:cstheme="minorHAnsi"/>
          <w:sz w:val="24"/>
          <w:szCs w:val="24"/>
        </w:rPr>
        <w:t>;</w:t>
      </w:r>
    </w:p>
    <w:p w14:paraId="1CE24B81" w14:textId="77777777" w:rsidR="005A5143" w:rsidRPr="00E66BFE" w:rsidRDefault="005A5143" w:rsidP="005A5143">
      <w:pPr>
        <w:pStyle w:val="Akapitzlist"/>
        <w:numPr>
          <w:ilvl w:val="0"/>
          <w:numId w:val="39"/>
        </w:numPr>
        <w:spacing w:line="240" w:lineRule="auto"/>
        <w:jc w:val="both"/>
        <w:rPr>
          <w:rFonts w:cstheme="minorHAnsi"/>
          <w:color w:val="010302"/>
          <w:sz w:val="24"/>
          <w:szCs w:val="24"/>
        </w:rPr>
      </w:pPr>
      <w:r w:rsidRPr="00E66BFE">
        <w:rPr>
          <w:rFonts w:cstheme="minorHAnsi"/>
          <w:sz w:val="24"/>
          <w:szCs w:val="24"/>
        </w:rPr>
        <w:t>uprawnienie</w:t>
      </w:r>
      <w:r>
        <w:rPr>
          <w:rFonts w:cstheme="minorHAnsi"/>
          <w:sz w:val="24"/>
          <w:szCs w:val="24"/>
        </w:rPr>
        <w:t xml:space="preserve"> </w:t>
      </w:r>
      <w:r w:rsidRPr="00E66BFE">
        <w:rPr>
          <w:rFonts w:cstheme="minorHAnsi"/>
          <w:sz w:val="24"/>
          <w:szCs w:val="24"/>
        </w:rPr>
        <w:t>-</w:t>
      </w:r>
      <w:r>
        <w:rPr>
          <w:rFonts w:cstheme="minorHAnsi"/>
          <w:sz w:val="24"/>
          <w:szCs w:val="24"/>
        </w:rPr>
        <w:t xml:space="preserve"> </w:t>
      </w:r>
      <w:r w:rsidRPr="00E66BFE">
        <w:rPr>
          <w:rFonts w:cstheme="minorHAnsi"/>
          <w:sz w:val="24"/>
          <w:szCs w:val="24"/>
        </w:rPr>
        <w:t>Dec</w:t>
      </w:r>
      <w:r w:rsidRPr="00E66BFE">
        <w:rPr>
          <w:rFonts w:cstheme="minorHAnsi"/>
          <w:spacing w:val="-2"/>
          <w:sz w:val="24"/>
          <w:szCs w:val="24"/>
        </w:rPr>
        <w:t>y</w:t>
      </w:r>
      <w:r w:rsidRPr="00E66BFE">
        <w:rPr>
          <w:rFonts w:cstheme="minorHAnsi"/>
          <w:sz w:val="24"/>
          <w:szCs w:val="24"/>
        </w:rPr>
        <w:t>zję Komendanta W</w:t>
      </w:r>
      <w:r w:rsidRPr="00E66BFE">
        <w:rPr>
          <w:rFonts w:cstheme="minorHAnsi"/>
          <w:spacing w:val="-2"/>
          <w:sz w:val="24"/>
          <w:szCs w:val="24"/>
        </w:rPr>
        <w:t>o</w:t>
      </w:r>
      <w:r w:rsidRPr="00E66BFE">
        <w:rPr>
          <w:rFonts w:cstheme="minorHAnsi"/>
          <w:sz w:val="24"/>
          <w:szCs w:val="24"/>
        </w:rPr>
        <w:t>je</w:t>
      </w:r>
      <w:r w:rsidRPr="00E66BFE">
        <w:rPr>
          <w:rFonts w:cstheme="minorHAnsi"/>
          <w:spacing w:val="-2"/>
          <w:sz w:val="24"/>
          <w:szCs w:val="24"/>
        </w:rPr>
        <w:t>w</w:t>
      </w:r>
      <w:r w:rsidRPr="00E66BFE">
        <w:rPr>
          <w:rFonts w:cstheme="minorHAnsi"/>
          <w:sz w:val="24"/>
          <w:szCs w:val="24"/>
        </w:rPr>
        <w:t>ód</w:t>
      </w:r>
      <w:r w:rsidRPr="00E66BFE">
        <w:rPr>
          <w:rFonts w:cstheme="minorHAnsi"/>
          <w:spacing w:val="-3"/>
          <w:sz w:val="24"/>
          <w:szCs w:val="24"/>
        </w:rPr>
        <w:t>z</w:t>
      </w:r>
      <w:r w:rsidRPr="00E66BFE">
        <w:rPr>
          <w:rFonts w:cstheme="minorHAnsi"/>
          <w:sz w:val="24"/>
          <w:szCs w:val="24"/>
        </w:rPr>
        <w:t>kiego Policji na posiadanie broni na okaziciela, pozwalającej pro</w:t>
      </w:r>
      <w:r w:rsidRPr="00E66BFE">
        <w:rPr>
          <w:rFonts w:cstheme="minorHAnsi"/>
          <w:spacing w:val="-2"/>
          <w:sz w:val="24"/>
          <w:szCs w:val="24"/>
        </w:rPr>
        <w:t>w</w:t>
      </w:r>
      <w:r w:rsidRPr="00E66BFE">
        <w:rPr>
          <w:rFonts w:cstheme="minorHAnsi"/>
          <w:sz w:val="24"/>
          <w:szCs w:val="24"/>
        </w:rPr>
        <w:t>adzić działalność na obszarach, obiektach i prz</w:t>
      </w:r>
      <w:r w:rsidRPr="00E66BFE">
        <w:rPr>
          <w:rFonts w:cstheme="minorHAnsi"/>
          <w:spacing w:val="-5"/>
          <w:sz w:val="24"/>
          <w:szCs w:val="24"/>
        </w:rPr>
        <w:t xml:space="preserve">y </w:t>
      </w:r>
      <w:r w:rsidRPr="00E66BFE">
        <w:rPr>
          <w:rFonts w:cstheme="minorHAnsi"/>
          <w:sz w:val="24"/>
          <w:szCs w:val="24"/>
        </w:rPr>
        <w:t>urządzeniach podlegając</w:t>
      </w:r>
      <w:r w:rsidRPr="00E66BFE">
        <w:rPr>
          <w:rFonts w:cstheme="minorHAnsi"/>
          <w:spacing w:val="-3"/>
          <w:sz w:val="24"/>
          <w:szCs w:val="24"/>
        </w:rPr>
        <w:t>y</w:t>
      </w:r>
      <w:r w:rsidRPr="00E66BFE">
        <w:rPr>
          <w:rFonts w:cstheme="minorHAnsi"/>
          <w:sz w:val="24"/>
          <w:szCs w:val="24"/>
        </w:rPr>
        <w:t>ch obowią</w:t>
      </w:r>
      <w:r w:rsidRPr="00E66BFE">
        <w:rPr>
          <w:rFonts w:cstheme="minorHAnsi"/>
          <w:spacing w:val="-3"/>
          <w:sz w:val="24"/>
          <w:szCs w:val="24"/>
        </w:rPr>
        <w:t>z</w:t>
      </w:r>
      <w:r w:rsidRPr="00E66BFE">
        <w:rPr>
          <w:rFonts w:cstheme="minorHAnsi"/>
          <w:sz w:val="24"/>
          <w:szCs w:val="24"/>
        </w:rPr>
        <w:t>ko</w:t>
      </w:r>
      <w:r w:rsidRPr="00E66BFE">
        <w:rPr>
          <w:rFonts w:cstheme="minorHAnsi"/>
          <w:spacing w:val="-2"/>
          <w:sz w:val="24"/>
          <w:szCs w:val="24"/>
        </w:rPr>
        <w:t>w</w:t>
      </w:r>
      <w:r w:rsidRPr="00E66BFE">
        <w:rPr>
          <w:rFonts w:cstheme="minorHAnsi"/>
          <w:sz w:val="24"/>
          <w:szCs w:val="24"/>
        </w:rPr>
        <w:t>ej ochronie, na któr</w:t>
      </w:r>
      <w:r w:rsidRPr="00E66BFE">
        <w:rPr>
          <w:rFonts w:cstheme="minorHAnsi"/>
          <w:spacing w:val="-3"/>
          <w:sz w:val="24"/>
          <w:szCs w:val="24"/>
        </w:rPr>
        <w:t>y</w:t>
      </w:r>
      <w:r w:rsidRPr="00E66BFE">
        <w:rPr>
          <w:rFonts w:cstheme="minorHAnsi"/>
          <w:sz w:val="24"/>
          <w:szCs w:val="24"/>
        </w:rPr>
        <w:t>ch obowiązują zasad</w:t>
      </w:r>
      <w:r w:rsidRPr="00E66BFE">
        <w:rPr>
          <w:rFonts w:cstheme="minorHAnsi"/>
          <w:spacing w:val="-3"/>
          <w:sz w:val="24"/>
          <w:szCs w:val="24"/>
        </w:rPr>
        <w:t xml:space="preserve">y </w:t>
      </w:r>
      <w:r w:rsidRPr="00E66BFE">
        <w:rPr>
          <w:rFonts w:cstheme="minorHAnsi"/>
          <w:sz w:val="24"/>
          <w:szCs w:val="24"/>
        </w:rPr>
        <w:t>w</w:t>
      </w:r>
      <w:r w:rsidRPr="00E66BFE">
        <w:rPr>
          <w:rFonts w:cstheme="minorHAnsi"/>
          <w:spacing w:val="-5"/>
          <w:sz w:val="24"/>
          <w:szCs w:val="24"/>
        </w:rPr>
        <w:t>y</w:t>
      </w:r>
      <w:r w:rsidRPr="00E66BFE">
        <w:rPr>
          <w:rFonts w:cstheme="minorHAnsi"/>
          <w:sz w:val="24"/>
          <w:szCs w:val="24"/>
        </w:rPr>
        <w:t>kon</w:t>
      </w:r>
      <w:r w:rsidRPr="00E66BFE">
        <w:rPr>
          <w:rFonts w:cstheme="minorHAnsi"/>
          <w:spacing w:val="-3"/>
          <w:sz w:val="24"/>
          <w:szCs w:val="24"/>
        </w:rPr>
        <w:t>y</w:t>
      </w:r>
      <w:r w:rsidRPr="00E66BFE">
        <w:rPr>
          <w:rFonts w:cstheme="minorHAnsi"/>
          <w:sz w:val="24"/>
          <w:szCs w:val="24"/>
        </w:rPr>
        <w:t>wania ochron</w:t>
      </w:r>
      <w:r w:rsidRPr="00E66BFE">
        <w:rPr>
          <w:rFonts w:cstheme="minorHAnsi"/>
          <w:spacing w:val="-3"/>
          <w:sz w:val="24"/>
          <w:szCs w:val="24"/>
        </w:rPr>
        <w:t xml:space="preserve">y </w:t>
      </w:r>
      <w:r w:rsidRPr="00E66BFE">
        <w:rPr>
          <w:rFonts w:cstheme="minorHAnsi"/>
          <w:sz w:val="24"/>
          <w:szCs w:val="24"/>
        </w:rPr>
        <w:t>pr</w:t>
      </w:r>
      <w:r w:rsidRPr="00E66BFE">
        <w:rPr>
          <w:rFonts w:cstheme="minorHAnsi"/>
          <w:spacing w:val="-3"/>
          <w:sz w:val="24"/>
          <w:szCs w:val="24"/>
        </w:rPr>
        <w:t>z</w:t>
      </w:r>
      <w:r w:rsidRPr="00E66BFE">
        <w:rPr>
          <w:rFonts w:cstheme="minorHAnsi"/>
          <w:sz w:val="24"/>
          <w:szCs w:val="24"/>
        </w:rPr>
        <w:t>ez specjalist</w:t>
      </w:r>
      <w:r w:rsidRPr="00E66BFE">
        <w:rPr>
          <w:rFonts w:cstheme="minorHAnsi"/>
          <w:spacing w:val="-3"/>
          <w:sz w:val="24"/>
          <w:szCs w:val="24"/>
        </w:rPr>
        <w:t>y</w:t>
      </w:r>
      <w:r w:rsidRPr="00E66BFE">
        <w:rPr>
          <w:rFonts w:cstheme="minorHAnsi"/>
          <w:sz w:val="24"/>
          <w:szCs w:val="24"/>
        </w:rPr>
        <w:t xml:space="preserve">czne uzbrojone formacje ochronne (status SUFO).  </w:t>
      </w:r>
    </w:p>
    <w:p w14:paraId="30775008" w14:textId="77777777" w:rsidR="005A5143" w:rsidRPr="001A746C"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Pr>
          <w:rFonts w:cstheme="minorHAnsi"/>
          <w:sz w:val="24"/>
          <w:szCs w:val="24"/>
        </w:rPr>
        <w:t>sytuacja</w:t>
      </w:r>
      <w:r w:rsidRPr="00E66BFE">
        <w:rPr>
          <w:rFonts w:cstheme="minorHAnsi"/>
          <w:sz w:val="24"/>
          <w:szCs w:val="24"/>
        </w:rPr>
        <w:t xml:space="preserve"> ekonomiczn</w:t>
      </w:r>
      <w:r>
        <w:rPr>
          <w:rFonts w:cstheme="minorHAnsi"/>
          <w:sz w:val="24"/>
          <w:szCs w:val="24"/>
        </w:rPr>
        <w:t>a</w:t>
      </w:r>
      <w:r w:rsidRPr="00E66BFE">
        <w:rPr>
          <w:rFonts w:cstheme="minorHAnsi"/>
          <w:sz w:val="24"/>
          <w:szCs w:val="24"/>
        </w:rPr>
        <w:t xml:space="preserve"> lub finansow</w:t>
      </w:r>
      <w:r>
        <w:rPr>
          <w:rFonts w:cstheme="minorHAnsi"/>
          <w:sz w:val="24"/>
          <w:szCs w:val="24"/>
        </w:rPr>
        <w:t>a</w:t>
      </w:r>
      <w:r w:rsidRPr="00E66BFE">
        <w:rPr>
          <w:rFonts w:cstheme="minorHAnsi"/>
          <w:sz w:val="24"/>
          <w:szCs w:val="24"/>
        </w:rPr>
        <w:t>:</w:t>
      </w:r>
    </w:p>
    <w:p w14:paraId="6C461746" w14:textId="77777777" w:rsidR="005A5143" w:rsidRPr="001A746C" w:rsidRDefault="005A5143" w:rsidP="005A5143">
      <w:pPr>
        <w:numPr>
          <w:ilvl w:val="2"/>
          <w:numId w:val="14"/>
        </w:numPr>
        <w:spacing w:after="0" w:line="240" w:lineRule="auto"/>
        <w:contextualSpacing/>
        <w:rPr>
          <w:rFonts w:eastAsia="Times New Roman" w:cstheme="minorHAnsi"/>
          <w:sz w:val="24"/>
          <w:szCs w:val="24"/>
          <w:lang w:eastAsia="pl-PL"/>
        </w:rPr>
      </w:pPr>
      <w:r w:rsidRPr="00EB5B84">
        <w:rPr>
          <w:rFonts w:eastAsia="Times New Roman" w:cstheme="minorHAnsi"/>
          <w:sz w:val="24"/>
          <w:szCs w:val="24"/>
          <w:lang w:eastAsia="pl-PL"/>
        </w:rPr>
        <w:t>Warunek ten zostanie spełniony, jeżeli Wykonawca wykaże, że jest ubezpieczony od odpowiedzialności cywilnej w zakresie prowadzonej działalności zgodnej z przedmiotem niniejszego zam</w:t>
      </w:r>
      <w:r>
        <w:rPr>
          <w:rFonts w:eastAsia="Times New Roman" w:cstheme="minorHAnsi"/>
          <w:sz w:val="24"/>
          <w:szCs w:val="24"/>
          <w:lang w:eastAsia="pl-PL"/>
        </w:rPr>
        <w:t>ówienia na wartość co najmniej 1</w:t>
      </w:r>
      <w:r w:rsidRPr="00EB5B84">
        <w:rPr>
          <w:rFonts w:eastAsia="Times New Roman" w:cstheme="minorHAnsi"/>
          <w:sz w:val="24"/>
          <w:szCs w:val="24"/>
          <w:lang w:eastAsia="pl-PL"/>
        </w:rPr>
        <w:t xml:space="preserve"> 000 000 PLN.</w:t>
      </w:r>
    </w:p>
    <w:p w14:paraId="57F7C680" w14:textId="77777777" w:rsidR="005A5143" w:rsidRDefault="005A5143" w:rsidP="005A5143">
      <w:pPr>
        <w:spacing w:line="240" w:lineRule="auto"/>
        <w:contextualSpacing/>
        <w:rPr>
          <w:rFonts w:eastAsia="Times New Roman" w:cstheme="minorHAnsi"/>
          <w:sz w:val="24"/>
          <w:szCs w:val="24"/>
          <w:lang w:eastAsia="pl-PL"/>
        </w:rPr>
      </w:pPr>
    </w:p>
    <w:p w14:paraId="5786EFE5" w14:textId="77777777" w:rsidR="005A5143" w:rsidRPr="00093B94" w:rsidRDefault="005A5143" w:rsidP="005A5143">
      <w:pPr>
        <w:numPr>
          <w:ilvl w:val="1"/>
          <w:numId w:val="14"/>
        </w:numPr>
        <w:spacing w:after="0" w:line="240" w:lineRule="auto"/>
        <w:ind w:left="709" w:hanging="425"/>
        <w:contextualSpacing/>
        <w:rPr>
          <w:rFonts w:eastAsia="Times New Roman" w:cstheme="minorHAnsi"/>
          <w:sz w:val="24"/>
          <w:szCs w:val="24"/>
          <w:lang w:eastAsia="pl-PL"/>
        </w:rPr>
      </w:pPr>
      <w:r w:rsidRPr="00982A89">
        <w:rPr>
          <w:rFonts w:eastAsia="Times New Roman" w:cstheme="minorHAnsi"/>
          <w:sz w:val="24"/>
          <w:szCs w:val="24"/>
          <w:lang w:eastAsia="pl-PL"/>
        </w:rPr>
        <w:t>zdolność techniczna lub</w:t>
      </w:r>
      <w:r w:rsidRPr="00093B94">
        <w:rPr>
          <w:rFonts w:eastAsia="Times New Roman" w:cstheme="minorHAnsi"/>
          <w:sz w:val="24"/>
          <w:szCs w:val="24"/>
          <w:lang w:eastAsia="pl-PL"/>
        </w:rPr>
        <w:t xml:space="preserve"> zawodowa:</w:t>
      </w:r>
    </w:p>
    <w:p w14:paraId="6EAE0466"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24EB9F96"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7E5611EF" w14:textId="77777777" w:rsidR="005A5143" w:rsidRPr="00093B94" w:rsidRDefault="005A5143" w:rsidP="005A5143">
      <w:pPr>
        <w:pStyle w:val="Akapitzlist"/>
        <w:numPr>
          <w:ilvl w:val="0"/>
          <w:numId w:val="37"/>
        </w:numPr>
        <w:spacing w:after="0" w:line="240" w:lineRule="auto"/>
        <w:jc w:val="both"/>
        <w:rPr>
          <w:rFonts w:eastAsia="Times New Roman" w:cstheme="minorHAnsi"/>
          <w:vanish/>
          <w:sz w:val="24"/>
          <w:szCs w:val="24"/>
          <w:lang w:eastAsia="pl-PL"/>
        </w:rPr>
      </w:pPr>
    </w:p>
    <w:p w14:paraId="46FAF2DD" w14:textId="77777777" w:rsidR="005A5143" w:rsidRPr="00093B94" w:rsidRDefault="005A5143" w:rsidP="005A5143">
      <w:pPr>
        <w:pStyle w:val="Akapitzlist"/>
        <w:numPr>
          <w:ilvl w:val="1"/>
          <w:numId w:val="37"/>
        </w:numPr>
        <w:spacing w:after="0" w:line="240" w:lineRule="auto"/>
        <w:jc w:val="both"/>
        <w:rPr>
          <w:rFonts w:eastAsia="Times New Roman" w:cstheme="minorHAnsi"/>
          <w:vanish/>
          <w:sz w:val="24"/>
          <w:szCs w:val="24"/>
          <w:lang w:eastAsia="pl-PL"/>
        </w:rPr>
      </w:pPr>
    </w:p>
    <w:p w14:paraId="2443D7A3" w14:textId="77777777" w:rsidR="005A5143" w:rsidRPr="00093B94" w:rsidRDefault="005A5143" w:rsidP="005A5143">
      <w:pPr>
        <w:pStyle w:val="Akapitzlist"/>
        <w:numPr>
          <w:ilvl w:val="1"/>
          <w:numId w:val="37"/>
        </w:numPr>
        <w:spacing w:after="0" w:line="240" w:lineRule="auto"/>
        <w:jc w:val="both"/>
        <w:rPr>
          <w:rFonts w:eastAsia="Times New Roman" w:cstheme="minorHAnsi"/>
          <w:vanish/>
          <w:sz w:val="24"/>
          <w:szCs w:val="24"/>
          <w:lang w:eastAsia="pl-PL"/>
        </w:rPr>
      </w:pPr>
    </w:p>
    <w:p w14:paraId="59B44967" w14:textId="77777777" w:rsidR="005A5143" w:rsidRPr="001A746C" w:rsidRDefault="005A5143" w:rsidP="005A5143">
      <w:pPr>
        <w:numPr>
          <w:ilvl w:val="2"/>
          <w:numId w:val="14"/>
        </w:numPr>
        <w:spacing w:after="0" w:line="240" w:lineRule="auto"/>
        <w:contextualSpacing/>
        <w:rPr>
          <w:rFonts w:eastAsia="Times New Roman" w:cstheme="minorHAnsi"/>
          <w:sz w:val="24"/>
          <w:szCs w:val="24"/>
          <w:lang w:eastAsia="pl-PL"/>
        </w:rPr>
      </w:pPr>
      <w:r w:rsidRPr="002B146E">
        <w:rPr>
          <w:rFonts w:eastAsia="Times New Roman" w:cstheme="minorHAns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dwie usługi  na obiektach obowiązkowej ochrony </w:t>
      </w:r>
      <w:r w:rsidRPr="001A746C">
        <w:rPr>
          <w:rFonts w:eastAsia="Times New Roman" w:cstheme="minorHAnsi"/>
          <w:sz w:val="24"/>
          <w:szCs w:val="24"/>
          <w:lang w:eastAsia="pl-PL"/>
        </w:rPr>
        <w:t>polegające na fizycznej ochronie osób i mienia oraz zabezpieczeniu obszarów i urządzeń o których mowa w Art. 5. 1 – 2 ustawy z dnia 22 sierpnia 1997 r. o ochronie osób i mienia (</w:t>
      </w:r>
      <w:proofErr w:type="spellStart"/>
      <w:r w:rsidRPr="001A746C">
        <w:rPr>
          <w:rFonts w:eastAsia="Times New Roman" w:cstheme="minorHAnsi"/>
          <w:sz w:val="24"/>
          <w:szCs w:val="24"/>
          <w:lang w:eastAsia="pl-PL"/>
        </w:rPr>
        <w:t>t.j</w:t>
      </w:r>
      <w:proofErr w:type="spellEnd"/>
      <w:r w:rsidRPr="001A746C">
        <w:rPr>
          <w:rFonts w:eastAsia="Times New Roman" w:cstheme="minorHAnsi"/>
          <w:sz w:val="24"/>
          <w:szCs w:val="24"/>
          <w:lang w:eastAsia="pl-PL"/>
        </w:rPr>
        <w:t>. Dz. U. z 2018 r. poz. 2142, 2245, z 2019 r. poz. 1495.)</w:t>
      </w:r>
    </w:p>
    <w:p w14:paraId="7470CF4E" w14:textId="77777777" w:rsidR="005A5143" w:rsidRPr="001A746C" w:rsidRDefault="005A5143" w:rsidP="005A5143">
      <w:pPr>
        <w:numPr>
          <w:ilvl w:val="2"/>
          <w:numId w:val="14"/>
        </w:numPr>
        <w:spacing w:after="0" w:line="240" w:lineRule="auto"/>
        <w:contextualSpacing/>
        <w:rPr>
          <w:rFonts w:cstheme="minorHAnsi"/>
          <w:bCs/>
          <w:color w:val="000000"/>
          <w:sz w:val="24"/>
          <w:szCs w:val="24"/>
          <w:lang w:eastAsia="en-GB"/>
        </w:rPr>
      </w:pPr>
      <w:r w:rsidRPr="001A746C">
        <w:rPr>
          <w:rFonts w:eastAsia="Times New Roman" w:cstheme="minorHAnsi"/>
          <w:sz w:val="24"/>
          <w:szCs w:val="24"/>
          <w:lang w:eastAsia="pl-PL"/>
        </w:rPr>
        <w:t xml:space="preserve">Wykonawca musi wykazać </w:t>
      </w:r>
      <w:r w:rsidRPr="001A746C">
        <w:rPr>
          <w:rFonts w:cstheme="minorHAnsi"/>
          <w:bCs/>
          <w:color w:val="000000"/>
          <w:sz w:val="24"/>
          <w:szCs w:val="24"/>
          <w:lang w:eastAsia="en-GB"/>
        </w:rPr>
        <w:t>dysponowanie następującymi osobami skierowanymi przez Wykonawcę do realizacji zamówienia publicznego</w:t>
      </w:r>
      <w:r>
        <w:rPr>
          <w:rFonts w:cstheme="minorHAnsi"/>
          <w:bCs/>
          <w:color w:val="000000"/>
          <w:sz w:val="24"/>
          <w:szCs w:val="24"/>
          <w:lang w:eastAsia="en-GB"/>
        </w:rPr>
        <w:t>:</w:t>
      </w:r>
      <w:r w:rsidRPr="001A746C">
        <w:rPr>
          <w:rFonts w:cstheme="minorHAnsi"/>
          <w:bCs/>
          <w:color w:val="000000"/>
          <w:sz w:val="24"/>
          <w:szCs w:val="24"/>
          <w:lang w:eastAsia="en-GB"/>
        </w:rPr>
        <w:t xml:space="preserve"> minimum 8 kwalifikowanymi  pracownikami ochrony fizycznej upoważnionymi do dostępu do informacji niejawnych o klauzuli „ZASTRZEŻONE”</w:t>
      </w:r>
    </w:p>
    <w:p w14:paraId="26CDC9D7" w14:textId="77777777" w:rsidR="005A5143" w:rsidRPr="001A746C" w:rsidRDefault="005A5143" w:rsidP="005A5143">
      <w:pPr>
        <w:spacing w:line="240" w:lineRule="auto"/>
        <w:contextualSpacing/>
        <w:rPr>
          <w:rFonts w:eastAsia="Times New Roman" w:cstheme="minorHAnsi"/>
          <w:sz w:val="24"/>
          <w:szCs w:val="24"/>
          <w:lang w:eastAsia="pl-PL"/>
        </w:rPr>
      </w:pPr>
    </w:p>
    <w:p w14:paraId="3FC5032A" w14:textId="77777777" w:rsidR="005A5143" w:rsidRPr="00093B94" w:rsidRDefault="005A5143" w:rsidP="005A5143">
      <w:pPr>
        <w:spacing w:line="240" w:lineRule="auto"/>
        <w:ind w:left="360"/>
        <w:contextualSpacing/>
        <w:rPr>
          <w:rFonts w:eastAsia="Times New Roman" w:cstheme="minorHAnsi"/>
          <w:color w:val="000000" w:themeColor="text1"/>
          <w:sz w:val="24"/>
          <w:szCs w:val="24"/>
          <w:lang w:eastAsia="pl-PL"/>
        </w:rPr>
      </w:pPr>
      <w:r w:rsidRPr="001A746C">
        <w:rPr>
          <w:rFonts w:eastAsia="Times New Roman" w:cstheme="minorHAnsi"/>
          <w:bCs/>
          <w:sz w:val="24"/>
          <w:szCs w:val="24"/>
          <w:lang w:eastAsia="pl-PL"/>
        </w:rPr>
        <w:t>W przypadkach, gdy dokumenty o których mowa powyżej zawierać będą kwoty wyrażone w innej walucie niż złoty</w:t>
      </w:r>
      <w:r w:rsidRPr="00093B94">
        <w:rPr>
          <w:rFonts w:eastAsia="Times New Roman" w:cstheme="minorHAnsi"/>
          <w:bCs/>
          <w:sz w:val="24"/>
          <w:szCs w:val="24"/>
          <w:lang w:eastAsia="pl-PL"/>
        </w:rPr>
        <w:t xml:space="preserve">, Zamawiający na potrzeby oceny spełniania warunku udziału w </w:t>
      </w:r>
      <w:r w:rsidRPr="00093B94">
        <w:rPr>
          <w:rFonts w:eastAsia="Times New Roman" w:cstheme="minorHAnsi"/>
          <w:bCs/>
          <w:sz w:val="24"/>
          <w:szCs w:val="24"/>
          <w:lang w:eastAsia="pl-PL"/>
        </w:rPr>
        <w:lastRenderedPageBreak/>
        <w:t>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093B94">
        <w:rPr>
          <w:rFonts w:eastAsia="Times New Roman" w:cstheme="minorHAnsi"/>
          <w:bCs/>
          <w:color w:val="000000" w:themeColor="text1"/>
          <w:sz w:val="24"/>
          <w:szCs w:val="24"/>
          <w:lang w:eastAsia="pl-PL"/>
        </w:rPr>
        <w:t xml:space="preserve">łoszonych. </w:t>
      </w:r>
    </w:p>
    <w:p w14:paraId="041735BB" w14:textId="77777777" w:rsidR="005A5143" w:rsidRPr="00464237" w:rsidRDefault="005A5143" w:rsidP="005A5143">
      <w:pPr>
        <w:spacing w:line="240" w:lineRule="auto"/>
        <w:contextualSpacing/>
        <w:rPr>
          <w:rFonts w:eastAsia="Times New Roman" w:cstheme="minorHAnsi"/>
          <w:color w:val="000000" w:themeColor="text1"/>
          <w:sz w:val="24"/>
          <w:szCs w:val="24"/>
          <w:lang w:eastAsia="pl-PL"/>
        </w:rPr>
      </w:pPr>
    </w:p>
    <w:p w14:paraId="097507C0" w14:textId="77777777" w:rsidR="005A5143" w:rsidRPr="00464237" w:rsidRDefault="005A5143" w:rsidP="005A5143">
      <w:pPr>
        <w:numPr>
          <w:ilvl w:val="0"/>
          <w:numId w:val="17"/>
        </w:numPr>
        <w:spacing w:after="0" w:line="240" w:lineRule="auto"/>
        <w:ind w:left="426" w:hanging="426"/>
        <w:contextualSpacing/>
        <w:rPr>
          <w:rFonts w:eastAsia="Times New Roman" w:cstheme="minorHAnsi"/>
          <w:b/>
          <w:color w:val="000000" w:themeColor="text1"/>
          <w:sz w:val="24"/>
          <w:szCs w:val="24"/>
          <w:lang w:eastAsia="pl-PL"/>
        </w:rPr>
      </w:pPr>
      <w:r w:rsidRPr="00464237">
        <w:rPr>
          <w:rFonts w:eastAsia="Times New Roman" w:cstheme="minorHAnsi"/>
          <w:b/>
          <w:color w:val="000000" w:themeColor="text1"/>
          <w:sz w:val="24"/>
          <w:szCs w:val="24"/>
          <w:lang w:eastAsia="pl-PL"/>
        </w:rPr>
        <w:t>Wykaz podmiotowych środków dowodowych potwierdzających brak podstaw wykluczenia oraz spełnianie warunków udziału w postępowaniu:</w:t>
      </w:r>
    </w:p>
    <w:p w14:paraId="69B708CB" w14:textId="77777777" w:rsidR="005A5143" w:rsidRPr="00464237" w:rsidRDefault="005A5143" w:rsidP="005A5143">
      <w:pPr>
        <w:contextualSpacing/>
        <w:rPr>
          <w:rFonts w:eastAsia="Times New Roman" w:cstheme="minorHAnsi"/>
          <w:b/>
          <w:color w:val="000000" w:themeColor="text1"/>
          <w:sz w:val="24"/>
          <w:szCs w:val="24"/>
          <w:lang w:eastAsia="pl-PL"/>
        </w:rPr>
      </w:pPr>
    </w:p>
    <w:p w14:paraId="2DD94EDB" w14:textId="77777777" w:rsidR="005A5143" w:rsidRPr="00464237" w:rsidRDefault="005A5143" w:rsidP="005A5143">
      <w:pPr>
        <w:contextualSpacing/>
        <w:rPr>
          <w:rFonts w:eastAsia="Times New Roman" w:cstheme="minorHAnsi"/>
          <w:color w:val="000000" w:themeColor="text1"/>
          <w:sz w:val="24"/>
          <w:szCs w:val="24"/>
          <w:lang w:eastAsia="pl-PL"/>
        </w:rPr>
      </w:pPr>
      <w:r w:rsidRPr="00464237">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4B2EBBF" w14:textId="77777777" w:rsidR="005A5143" w:rsidRPr="00464237" w:rsidRDefault="005A5143" w:rsidP="005A5143">
      <w:pPr>
        <w:numPr>
          <w:ilvl w:val="0"/>
          <w:numId w:val="14"/>
        </w:numPr>
        <w:spacing w:after="0" w:line="240" w:lineRule="auto"/>
        <w:contextualSpacing/>
        <w:rPr>
          <w:rFonts w:eastAsia="Times New Roman" w:cstheme="minorHAnsi"/>
          <w:vanish/>
          <w:color w:val="000000" w:themeColor="text1"/>
          <w:sz w:val="24"/>
          <w:szCs w:val="24"/>
          <w:lang w:eastAsia="pl-PL"/>
        </w:rPr>
      </w:pPr>
    </w:p>
    <w:p w14:paraId="5F0ABD1A" w14:textId="77777777" w:rsidR="005A5143" w:rsidRPr="002250B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3A05698F" w14:textId="77777777" w:rsidR="005A5143" w:rsidRPr="0097687A" w:rsidRDefault="005A5143" w:rsidP="005A5143">
      <w:pPr>
        <w:numPr>
          <w:ilvl w:val="0"/>
          <w:numId w:val="26"/>
        </w:numPr>
        <w:spacing w:after="0" w:line="240" w:lineRule="auto"/>
        <w:rPr>
          <w:rFonts w:cstheme="minorHAnsi"/>
          <w:color w:val="000000" w:themeColor="text1"/>
          <w:sz w:val="24"/>
          <w:szCs w:val="24"/>
        </w:rPr>
      </w:pPr>
      <w:r w:rsidRPr="00464237">
        <w:rPr>
          <w:rFonts w:cstheme="minorHAnsi"/>
          <w:color w:val="000000" w:themeColor="text1"/>
          <w:sz w:val="24"/>
          <w:szCs w:val="24"/>
        </w:rPr>
        <w:t xml:space="preserve">oświadczenie wstępnie potwierdzające, że spełnia warunki udziału w postępowaniu, tj.: </w:t>
      </w:r>
      <w:r w:rsidRPr="00464237">
        <w:rPr>
          <w:rFonts w:cstheme="minorHAnsi"/>
          <w:color w:val="000000" w:themeColor="text1"/>
          <w:spacing w:val="-1"/>
          <w:sz w:val="24"/>
          <w:szCs w:val="24"/>
        </w:rPr>
        <w:t>oświadczenie</w:t>
      </w:r>
      <w:r w:rsidRPr="00464237">
        <w:rPr>
          <w:rFonts w:cstheme="minorHAnsi"/>
          <w:color w:val="000000" w:themeColor="text1"/>
          <w:spacing w:val="43"/>
          <w:sz w:val="24"/>
          <w:szCs w:val="24"/>
        </w:rPr>
        <w:t xml:space="preserve"> </w:t>
      </w:r>
      <w:r w:rsidRPr="00464237">
        <w:rPr>
          <w:rFonts w:cstheme="minorHAnsi"/>
          <w:color w:val="000000" w:themeColor="text1"/>
          <w:spacing w:val="-1"/>
          <w:sz w:val="24"/>
          <w:szCs w:val="24"/>
        </w:rPr>
        <w:t>Wykonawcy</w:t>
      </w:r>
      <w:r w:rsidRPr="00464237">
        <w:rPr>
          <w:rFonts w:cstheme="minorHAnsi"/>
          <w:color w:val="000000" w:themeColor="text1"/>
          <w:spacing w:val="44"/>
          <w:sz w:val="24"/>
          <w:szCs w:val="24"/>
        </w:rPr>
        <w:t xml:space="preserve"> </w:t>
      </w:r>
      <w:r w:rsidRPr="00464237">
        <w:rPr>
          <w:rFonts w:cstheme="minorHAnsi"/>
          <w:color w:val="000000" w:themeColor="text1"/>
          <w:spacing w:val="-1"/>
          <w:sz w:val="24"/>
          <w:szCs w:val="24"/>
        </w:rPr>
        <w:t>dotyczące</w:t>
      </w:r>
      <w:r w:rsidRPr="00464237">
        <w:rPr>
          <w:rFonts w:cstheme="minorHAnsi"/>
          <w:color w:val="000000" w:themeColor="text1"/>
          <w:spacing w:val="45"/>
          <w:sz w:val="24"/>
          <w:szCs w:val="24"/>
        </w:rPr>
        <w:t xml:space="preserve"> </w:t>
      </w:r>
      <w:r w:rsidRPr="00464237">
        <w:rPr>
          <w:rFonts w:cstheme="minorHAnsi"/>
          <w:color w:val="000000" w:themeColor="text1"/>
          <w:spacing w:val="-1"/>
          <w:sz w:val="24"/>
          <w:szCs w:val="24"/>
        </w:rPr>
        <w:t>spełnienia</w:t>
      </w:r>
      <w:r w:rsidRPr="00464237">
        <w:rPr>
          <w:rFonts w:cstheme="minorHAnsi"/>
          <w:color w:val="000000" w:themeColor="text1"/>
          <w:spacing w:val="48"/>
          <w:sz w:val="24"/>
          <w:szCs w:val="24"/>
        </w:rPr>
        <w:t xml:space="preserve"> </w:t>
      </w:r>
      <w:r w:rsidRPr="00464237">
        <w:rPr>
          <w:rFonts w:cstheme="minorHAnsi"/>
          <w:color w:val="000000" w:themeColor="text1"/>
          <w:spacing w:val="-1"/>
          <w:sz w:val="24"/>
          <w:szCs w:val="24"/>
        </w:rPr>
        <w:t>warunków</w:t>
      </w:r>
      <w:r w:rsidRPr="00464237">
        <w:rPr>
          <w:rFonts w:cstheme="minorHAnsi"/>
          <w:color w:val="000000" w:themeColor="text1"/>
          <w:spacing w:val="42"/>
          <w:sz w:val="24"/>
          <w:szCs w:val="24"/>
        </w:rPr>
        <w:t xml:space="preserve"> </w:t>
      </w:r>
      <w:r w:rsidRPr="00464237">
        <w:rPr>
          <w:rFonts w:cstheme="minorHAnsi"/>
          <w:color w:val="000000" w:themeColor="text1"/>
          <w:spacing w:val="-1"/>
          <w:sz w:val="24"/>
          <w:szCs w:val="24"/>
        </w:rPr>
        <w:t>udziału</w:t>
      </w:r>
      <w:r w:rsidRPr="00464237">
        <w:rPr>
          <w:rFonts w:cstheme="minorHAnsi"/>
          <w:color w:val="000000" w:themeColor="text1"/>
          <w:spacing w:val="46"/>
          <w:sz w:val="24"/>
          <w:szCs w:val="24"/>
        </w:rPr>
        <w:t xml:space="preserve"> </w:t>
      </w:r>
      <w:r w:rsidRPr="00464237">
        <w:rPr>
          <w:rFonts w:cstheme="minorHAnsi"/>
          <w:color w:val="000000" w:themeColor="text1"/>
          <w:sz w:val="24"/>
          <w:szCs w:val="24"/>
        </w:rPr>
        <w:t>w</w:t>
      </w:r>
      <w:r w:rsidRPr="00464237">
        <w:rPr>
          <w:rFonts w:cstheme="minorHAnsi"/>
          <w:color w:val="000000" w:themeColor="text1"/>
          <w:spacing w:val="44"/>
          <w:sz w:val="24"/>
          <w:szCs w:val="24"/>
        </w:rPr>
        <w:t xml:space="preserve"> </w:t>
      </w:r>
      <w:r w:rsidRPr="0097687A">
        <w:rPr>
          <w:rFonts w:cstheme="minorHAnsi"/>
          <w:color w:val="000000" w:themeColor="text1"/>
          <w:spacing w:val="-1"/>
          <w:sz w:val="24"/>
          <w:szCs w:val="24"/>
        </w:rPr>
        <w:t>postępowaniu</w:t>
      </w:r>
      <w:r w:rsidRPr="0097687A">
        <w:rPr>
          <w:rFonts w:cstheme="minorHAnsi"/>
          <w:color w:val="000000" w:themeColor="text1"/>
          <w:spacing w:val="55"/>
          <w:sz w:val="24"/>
          <w:szCs w:val="24"/>
        </w:rPr>
        <w:t xml:space="preserve"> </w:t>
      </w:r>
      <w:r w:rsidRPr="0097687A">
        <w:rPr>
          <w:rFonts w:cstheme="minorHAnsi"/>
          <w:color w:val="000000" w:themeColor="text1"/>
          <w:spacing w:val="-1"/>
          <w:sz w:val="24"/>
          <w:szCs w:val="24"/>
        </w:rPr>
        <w:t>składane</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 xml:space="preserve">na </w:t>
      </w:r>
      <w:r w:rsidRPr="0097687A">
        <w:rPr>
          <w:rFonts w:cstheme="minorHAnsi"/>
          <w:color w:val="000000" w:themeColor="text1"/>
          <w:spacing w:val="-2"/>
          <w:sz w:val="24"/>
          <w:szCs w:val="24"/>
        </w:rPr>
        <w:t>podstawie</w:t>
      </w:r>
      <w:r w:rsidRPr="0097687A">
        <w:rPr>
          <w:rFonts w:cstheme="minorHAnsi"/>
          <w:color w:val="000000" w:themeColor="text1"/>
          <w:sz w:val="24"/>
          <w:szCs w:val="24"/>
        </w:rPr>
        <w:t xml:space="preserve"> </w:t>
      </w:r>
      <w:r w:rsidRPr="0097687A">
        <w:rPr>
          <w:rFonts w:cstheme="minorHAnsi"/>
          <w:color w:val="000000" w:themeColor="text1"/>
          <w:spacing w:val="-1"/>
          <w:sz w:val="24"/>
          <w:szCs w:val="24"/>
        </w:rPr>
        <w:t>art.</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125</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ust.</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1</w:t>
      </w:r>
      <w:r w:rsidRPr="0097687A">
        <w:rPr>
          <w:rFonts w:cstheme="minorHAnsi"/>
          <w:color w:val="000000" w:themeColor="text1"/>
          <w:spacing w:val="-2"/>
          <w:sz w:val="24"/>
          <w:szCs w:val="24"/>
        </w:rPr>
        <w:t xml:space="preserve"> ustawy </w:t>
      </w:r>
      <w:r w:rsidRPr="0097687A">
        <w:rPr>
          <w:rFonts w:cstheme="minorHAnsi"/>
          <w:color w:val="000000" w:themeColor="text1"/>
          <w:spacing w:val="-1"/>
          <w:sz w:val="24"/>
          <w:szCs w:val="24"/>
        </w:rPr>
        <w:t>(wg</w:t>
      </w:r>
      <w:r w:rsidRPr="0097687A">
        <w:rPr>
          <w:rFonts w:cstheme="minorHAnsi"/>
          <w:color w:val="000000" w:themeColor="text1"/>
          <w:sz w:val="24"/>
          <w:szCs w:val="24"/>
        </w:rPr>
        <w:t xml:space="preserve"> </w:t>
      </w:r>
      <w:r w:rsidRPr="0097687A">
        <w:rPr>
          <w:rFonts w:cstheme="minorHAnsi"/>
          <w:color w:val="000000" w:themeColor="text1"/>
          <w:spacing w:val="-1"/>
          <w:sz w:val="24"/>
          <w:szCs w:val="24"/>
        </w:rPr>
        <w:t>wzoru</w:t>
      </w:r>
      <w:r w:rsidRPr="0097687A">
        <w:rPr>
          <w:rFonts w:cstheme="minorHAnsi"/>
          <w:color w:val="000000" w:themeColor="text1"/>
          <w:spacing w:val="1"/>
          <w:sz w:val="24"/>
          <w:szCs w:val="24"/>
        </w:rPr>
        <w:t xml:space="preserve"> </w:t>
      </w:r>
      <w:r w:rsidRPr="0097687A">
        <w:rPr>
          <w:rFonts w:cstheme="minorHAnsi"/>
          <w:color w:val="000000" w:themeColor="text1"/>
          <w:sz w:val="24"/>
          <w:szCs w:val="24"/>
        </w:rPr>
        <w:t xml:space="preserve">– </w:t>
      </w:r>
      <w:r w:rsidRPr="0097687A">
        <w:rPr>
          <w:rFonts w:cstheme="minorHAnsi"/>
          <w:color w:val="000000" w:themeColor="text1"/>
          <w:spacing w:val="-2"/>
          <w:sz w:val="24"/>
          <w:szCs w:val="24"/>
        </w:rPr>
        <w:t>załącznik</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nr</w:t>
      </w:r>
      <w:r w:rsidRPr="0097687A">
        <w:rPr>
          <w:rFonts w:cstheme="minorHAnsi"/>
          <w:color w:val="000000" w:themeColor="text1"/>
          <w:spacing w:val="1"/>
          <w:sz w:val="24"/>
          <w:szCs w:val="24"/>
        </w:rPr>
        <w:t xml:space="preserve"> </w:t>
      </w:r>
      <w:r w:rsidRPr="0097687A">
        <w:rPr>
          <w:rFonts w:cstheme="minorHAnsi"/>
          <w:color w:val="000000" w:themeColor="text1"/>
          <w:sz w:val="24"/>
          <w:szCs w:val="24"/>
        </w:rPr>
        <w:t>3a</w:t>
      </w:r>
      <w:r w:rsidRPr="0097687A">
        <w:rPr>
          <w:rFonts w:cstheme="minorHAnsi"/>
          <w:color w:val="000000" w:themeColor="text1"/>
          <w:spacing w:val="-2"/>
          <w:sz w:val="24"/>
          <w:szCs w:val="24"/>
        </w:rPr>
        <w:t xml:space="preserve"> </w:t>
      </w:r>
      <w:r w:rsidRPr="0097687A">
        <w:rPr>
          <w:rFonts w:cstheme="minorHAnsi"/>
          <w:color w:val="000000" w:themeColor="text1"/>
          <w:sz w:val="24"/>
          <w:szCs w:val="24"/>
        </w:rPr>
        <w:t>do</w:t>
      </w:r>
      <w:r w:rsidRPr="0097687A">
        <w:rPr>
          <w:rFonts w:cstheme="minorHAnsi"/>
          <w:color w:val="000000" w:themeColor="text1"/>
          <w:spacing w:val="-2"/>
          <w:sz w:val="24"/>
          <w:szCs w:val="24"/>
        </w:rPr>
        <w:t xml:space="preserve"> </w:t>
      </w:r>
      <w:r w:rsidRPr="0097687A">
        <w:rPr>
          <w:rFonts w:cstheme="minorHAnsi"/>
          <w:color w:val="000000" w:themeColor="text1"/>
          <w:spacing w:val="-1"/>
          <w:sz w:val="24"/>
          <w:szCs w:val="24"/>
        </w:rPr>
        <w:t>SWZ);</w:t>
      </w:r>
    </w:p>
    <w:p w14:paraId="7CAF67FD"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97687A">
        <w:rPr>
          <w:rFonts w:eastAsia="Times New Roman" w:cstheme="minorHAnsi"/>
          <w:color w:val="000000" w:themeColor="text1"/>
          <w:sz w:val="24"/>
          <w:szCs w:val="24"/>
          <w:lang w:eastAsia="pl-PL"/>
        </w:rPr>
        <w:t xml:space="preserve">oświadczenie, z którego wynika, które elementy przedmiotu zamówienia wykonają </w:t>
      </w:r>
      <w:r w:rsidRPr="001A746C">
        <w:rPr>
          <w:rFonts w:eastAsia="Times New Roman" w:cstheme="minorHAnsi"/>
          <w:color w:val="000000" w:themeColor="text1"/>
          <w:sz w:val="24"/>
          <w:szCs w:val="24"/>
          <w:lang w:eastAsia="pl-PL"/>
        </w:rPr>
        <w:t>poszczególni wykonawcy – w przypadku wykonawców wspólnie ubiegających się o udzielenie zamówienia (składany razem z ofertą).</w:t>
      </w:r>
    </w:p>
    <w:p w14:paraId="70355B54"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t>aktualna koncesja MSWi</w:t>
      </w:r>
      <w:r w:rsidRPr="001A746C">
        <w:rPr>
          <w:rFonts w:cstheme="minorHAnsi"/>
          <w:spacing w:val="-6"/>
          <w:sz w:val="24"/>
          <w:szCs w:val="24"/>
        </w:rPr>
        <w:t xml:space="preserve">A </w:t>
      </w:r>
      <w:r w:rsidRPr="001A746C">
        <w:rPr>
          <w:rFonts w:cstheme="minorHAnsi"/>
          <w:sz w:val="24"/>
          <w:szCs w:val="24"/>
        </w:rPr>
        <w:t>na podjęcie działalności gospodarczej w zakresie objęt</w:t>
      </w:r>
      <w:r w:rsidRPr="001A746C">
        <w:rPr>
          <w:rFonts w:cstheme="minorHAnsi"/>
          <w:spacing w:val="-5"/>
          <w:sz w:val="24"/>
          <w:szCs w:val="24"/>
        </w:rPr>
        <w:t>y</w:t>
      </w:r>
      <w:r w:rsidRPr="001A746C">
        <w:rPr>
          <w:rFonts w:cstheme="minorHAnsi"/>
          <w:sz w:val="24"/>
          <w:szCs w:val="24"/>
        </w:rPr>
        <w:t xml:space="preserve">m </w:t>
      </w:r>
      <w:r w:rsidRPr="001A746C">
        <w:rPr>
          <w:rFonts w:cstheme="minorHAnsi"/>
          <w:spacing w:val="-3"/>
          <w:sz w:val="24"/>
          <w:szCs w:val="24"/>
        </w:rPr>
        <w:t>z</w:t>
      </w:r>
      <w:r w:rsidRPr="001A746C">
        <w:rPr>
          <w:rFonts w:cstheme="minorHAnsi"/>
          <w:sz w:val="24"/>
          <w:szCs w:val="24"/>
        </w:rPr>
        <w:t>amówieniem gospodarczej (kopia poświadczona za zgodność z oryginałem);</w:t>
      </w:r>
    </w:p>
    <w:p w14:paraId="49FDA09F" w14:textId="77777777"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t>dec</w:t>
      </w:r>
      <w:r w:rsidRPr="001A746C">
        <w:rPr>
          <w:rFonts w:cstheme="minorHAnsi"/>
          <w:spacing w:val="-2"/>
          <w:sz w:val="24"/>
          <w:szCs w:val="24"/>
        </w:rPr>
        <w:t>y</w:t>
      </w:r>
      <w:r w:rsidRPr="001A746C">
        <w:rPr>
          <w:rFonts w:cstheme="minorHAnsi"/>
          <w:sz w:val="24"/>
          <w:szCs w:val="24"/>
        </w:rPr>
        <w:t>zja Komendanta Wojewódzk</w:t>
      </w:r>
      <w:r w:rsidRPr="001A746C">
        <w:rPr>
          <w:rFonts w:cstheme="minorHAnsi"/>
          <w:spacing w:val="-2"/>
          <w:sz w:val="24"/>
          <w:szCs w:val="24"/>
        </w:rPr>
        <w:t>i</w:t>
      </w:r>
      <w:r w:rsidRPr="001A746C">
        <w:rPr>
          <w:rFonts w:cstheme="minorHAnsi"/>
          <w:sz w:val="24"/>
          <w:szCs w:val="24"/>
        </w:rPr>
        <w:t>ego Policji na posiadanie broni na okaziciela, pozwalającej pro</w:t>
      </w:r>
      <w:r w:rsidRPr="001A746C">
        <w:rPr>
          <w:rFonts w:cstheme="minorHAnsi"/>
          <w:spacing w:val="-2"/>
          <w:sz w:val="24"/>
          <w:szCs w:val="24"/>
        </w:rPr>
        <w:t>w</w:t>
      </w:r>
      <w:r w:rsidRPr="001A746C">
        <w:rPr>
          <w:rFonts w:cstheme="minorHAnsi"/>
          <w:sz w:val="24"/>
          <w:szCs w:val="24"/>
        </w:rPr>
        <w:t>adzić działalność na obszarach, obiektach i prz</w:t>
      </w:r>
      <w:r w:rsidRPr="001A746C">
        <w:rPr>
          <w:rFonts w:cstheme="minorHAnsi"/>
          <w:spacing w:val="-3"/>
          <w:sz w:val="24"/>
          <w:szCs w:val="24"/>
        </w:rPr>
        <w:t xml:space="preserve">y </w:t>
      </w:r>
      <w:r w:rsidRPr="001A746C">
        <w:rPr>
          <w:rFonts w:cstheme="minorHAnsi"/>
          <w:sz w:val="24"/>
          <w:szCs w:val="24"/>
        </w:rPr>
        <w:t>urządzeniach podlegając</w:t>
      </w:r>
      <w:r w:rsidRPr="001A746C">
        <w:rPr>
          <w:rFonts w:cstheme="minorHAnsi"/>
          <w:spacing w:val="-3"/>
          <w:sz w:val="24"/>
          <w:szCs w:val="24"/>
        </w:rPr>
        <w:t>y</w:t>
      </w:r>
      <w:r w:rsidRPr="001A746C">
        <w:rPr>
          <w:rFonts w:cstheme="minorHAnsi"/>
          <w:sz w:val="24"/>
          <w:szCs w:val="24"/>
        </w:rPr>
        <w:t>ch obowią</w:t>
      </w:r>
      <w:r w:rsidRPr="001A746C">
        <w:rPr>
          <w:rFonts w:cstheme="minorHAnsi"/>
          <w:spacing w:val="-3"/>
          <w:sz w:val="24"/>
          <w:szCs w:val="24"/>
        </w:rPr>
        <w:t>z</w:t>
      </w:r>
      <w:r w:rsidRPr="001A746C">
        <w:rPr>
          <w:rFonts w:cstheme="minorHAnsi"/>
          <w:sz w:val="24"/>
          <w:szCs w:val="24"/>
        </w:rPr>
        <w:t>ko</w:t>
      </w:r>
      <w:r w:rsidRPr="001A746C">
        <w:rPr>
          <w:rFonts w:cstheme="minorHAnsi"/>
          <w:spacing w:val="-2"/>
          <w:sz w:val="24"/>
          <w:szCs w:val="24"/>
        </w:rPr>
        <w:t>w</w:t>
      </w:r>
      <w:r w:rsidRPr="001A746C">
        <w:rPr>
          <w:rFonts w:cstheme="minorHAnsi"/>
          <w:sz w:val="24"/>
          <w:szCs w:val="24"/>
        </w:rPr>
        <w:t>ej ochronie, na któr</w:t>
      </w:r>
      <w:r w:rsidRPr="001A746C">
        <w:rPr>
          <w:rFonts w:cstheme="minorHAnsi"/>
          <w:spacing w:val="-5"/>
          <w:sz w:val="24"/>
          <w:szCs w:val="24"/>
        </w:rPr>
        <w:t>y</w:t>
      </w:r>
      <w:r w:rsidRPr="001A746C">
        <w:rPr>
          <w:rFonts w:cstheme="minorHAnsi"/>
          <w:sz w:val="24"/>
          <w:szCs w:val="24"/>
        </w:rPr>
        <w:t>ch obowiązują zasad</w:t>
      </w:r>
      <w:r w:rsidRPr="001A746C">
        <w:rPr>
          <w:rFonts w:cstheme="minorHAnsi"/>
          <w:spacing w:val="-3"/>
          <w:sz w:val="24"/>
          <w:szCs w:val="24"/>
        </w:rPr>
        <w:t>y</w:t>
      </w:r>
      <w:r w:rsidRPr="001A746C">
        <w:rPr>
          <w:rFonts w:cstheme="minorHAnsi"/>
          <w:sz w:val="24"/>
          <w:szCs w:val="24"/>
        </w:rPr>
        <w:t xml:space="preserve"> w</w:t>
      </w:r>
      <w:r w:rsidRPr="001A746C">
        <w:rPr>
          <w:rFonts w:cstheme="minorHAnsi"/>
          <w:spacing w:val="-5"/>
          <w:sz w:val="24"/>
          <w:szCs w:val="24"/>
        </w:rPr>
        <w:t>y</w:t>
      </w:r>
      <w:r w:rsidRPr="001A746C">
        <w:rPr>
          <w:rFonts w:cstheme="minorHAnsi"/>
          <w:sz w:val="24"/>
          <w:szCs w:val="24"/>
        </w:rPr>
        <w:t>kon</w:t>
      </w:r>
      <w:r w:rsidRPr="001A746C">
        <w:rPr>
          <w:rFonts w:cstheme="minorHAnsi"/>
          <w:spacing w:val="-3"/>
          <w:sz w:val="24"/>
          <w:szCs w:val="24"/>
        </w:rPr>
        <w:t>y</w:t>
      </w:r>
      <w:r w:rsidRPr="001A746C">
        <w:rPr>
          <w:rFonts w:cstheme="minorHAnsi"/>
          <w:sz w:val="24"/>
          <w:szCs w:val="24"/>
        </w:rPr>
        <w:t>wania ochron</w:t>
      </w:r>
      <w:r w:rsidRPr="001A746C">
        <w:rPr>
          <w:rFonts w:cstheme="minorHAnsi"/>
          <w:spacing w:val="-3"/>
          <w:sz w:val="24"/>
          <w:szCs w:val="24"/>
        </w:rPr>
        <w:t>y</w:t>
      </w:r>
      <w:r w:rsidRPr="001A746C">
        <w:rPr>
          <w:rFonts w:cstheme="minorHAnsi"/>
          <w:sz w:val="24"/>
          <w:szCs w:val="24"/>
        </w:rPr>
        <w:t xml:space="preserve"> przez specjalist</w:t>
      </w:r>
      <w:r w:rsidRPr="001A746C">
        <w:rPr>
          <w:rFonts w:cstheme="minorHAnsi"/>
          <w:spacing w:val="-3"/>
          <w:sz w:val="24"/>
          <w:szCs w:val="24"/>
        </w:rPr>
        <w:t>y</w:t>
      </w:r>
      <w:r w:rsidRPr="001A746C">
        <w:rPr>
          <w:rFonts w:cstheme="minorHAnsi"/>
          <w:sz w:val="24"/>
          <w:szCs w:val="24"/>
        </w:rPr>
        <w:t xml:space="preserve">czne uzbrojone  formacje ochronne (status SUFO);  </w:t>
      </w:r>
    </w:p>
    <w:p w14:paraId="2207DE63" w14:textId="7B45625E" w:rsidR="005A5143" w:rsidRPr="001A746C"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cstheme="minorHAnsi"/>
          <w:sz w:val="24"/>
          <w:szCs w:val="24"/>
        </w:rPr>
        <w:t xml:space="preserve">dokumenty potwierdzające, że </w:t>
      </w:r>
      <w:r w:rsidR="00A775B2">
        <w:rPr>
          <w:rFonts w:cstheme="minorHAnsi"/>
          <w:sz w:val="24"/>
          <w:szCs w:val="24"/>
        </w:rPr>
        <w:t>W</w:t>
      </w:r>
      <w:r w:rsidRPr="001A746C">
        <w:rPr>
          <w:rFonts w:cstheme="minorHAnsi"/>
          <w:sz w:val="24"/>
          <w:szCs w:val="24"/>
        </w:rPr>
        <w:t>ykonawca jest ubezpieczony od odpowiedzialności cywilnej w zakresie prowadzonej działalności związanej z przedmiotem zamówienia na sumę gwarancyjną określoną przez zamawiającego.</w:t>
      </w:r>
    </w:p>
    <w:p w14:paraId="22EB41A6" w14:textId="77777777" w:rsidR="005A5143" w:rsidRPr="007E4956" w:rsidRDefault="005A5143" w:rsidP="005A5143">
      <w:pPr>
        <w:numPr>
          <w:ilvl w:val="0"/>
          <w:numId w:val="26"/>
        </w:numPr>
        <w:spacing w:after="0" w:line="240" w:lineRule="auto"/>
        <w:rPr>
          <w:rFonts w:eastAsia="Times New Roman" w:cstheme="minorHAnsi"/>
          <w:color w:val="000000" w:themeColor="text1"/>
          <w:sz w:val="24"/>
          <w:szCs w:val="24"/>
          <w:lang w:eastAsia="pl-PL"/>
        </w:rPr>
      </w:pPr>
      <w:r w:rsidRPr="001A746C">
        <w:rPr>
          <w:rFonts w:eastAsia="Times New Roman" w:cstheme="minorHAnsi"/>
          <w:color w:val="000000" w:themeColor="text1"/>
          <w:sz w:val="24"/>
          <w:szCs w:val="24"/>
          <w:lang w:eastAsia="pl-PL"/>
        </w:rPr>
        <w:t>wykaz wykonanych</w:t>
      </w:r>
      <w:r w:rsidRPr="00D97346">
        <w:rPr>
          <w:rFonts w:eastAsia="Times New Roman" w:cstheme="minorHAnsi"/>
          <w:color w:val="000000" w:themeColor="text1"/>
          <w:sz w:val="24"/>
          <w:szCs w:val="24"/>
          <w:lang w:eastAsia="pl-PL"/>
        </w:rPr>
        <w:t xml:space="preserve">, a w przypadku świadczeń okresowych lub ciągłych również wykonywanych, </w:t>
      </w:r>
      <w:r>
        <w:rPr>
          <w:rFonts w:eastAsia="Times New Roman" w:cstheme="minorHAnsi"/>
          <w:b/>
          <w:color w:val="000000" w:themeColor="text1"/>
          <w:sz w:val="24"/>
          <w:szCs w:val="24"/>
          <w:lang w:eastAsia="pl-PL"/>
        </w:rPr>
        <w:t>usług</w:t>
      </w:r>
      <w:r w:rsidRPr="00D97346">
        <w:rPr>
          <w:rFonts w:eastAsia="Times New Roman" w:cstheme="minorHAnsi"/>
          <w:b/>
          <w:bCs/>
          <w:color w:val="000000" w:themeColor="text1"/>
          <w:sz w:val="24"/>
          <w:szCs w:val="24"/>
          <w:lang w:eastAsia="pl-PL"/>
        </w:rPr>
        <w:t xml:space="preserve"> </w:t>
      </w:r>
      <w:r w:rsidRPr="00D97346">
        <w:rPr>
          <w:rFonts w:eastAsia="Times New Roman" w:cstheme="minorHAnsi"/>
          <w:bCs/>
          <w:color w:val="000000" w:themeColor="text1"/>
          <w:sz w:val="24"/>
          <w:szCs w:val="24"/>
          <w:lang w:eastAsia="pl-PL"/>
        </w:rPr>
        <w:t xml:space="preserve">w okresie </w:t>
      </w:r>
      <w:r w:rsidRPr="00D97346">
        <w:rPr>
          <w:rFonts w:eastAsia="Times New Roman" w:cstheme="minorHAnsi"/>
          <w:bCs/>
          <w:color w:val="000000" w:themeColor="text1"/>
          <w:sz w:val="24"/>
          <w:szCs w:val="24"/>
          <w:lang w:eastAsia="pl-PL"/>
        </w:rPr>
        <w:lastRenderedPageBreak/>
        <w:t xml:space="preserve">ostatnich 3 lat przed upływem terminu składania ofert, a jeżeli okres prowadzenia działalności jest krótszy - w tym okresie, wraz z podaniem ich wartości, przedmiotu, </w:t>
      </w:r>
      <w:r w:rsidRPr="00D97346">
        <w:rPr>
          <w:rFonts w:eastAsia="Times New Roman" w:cstheme="minorHAnsi"/>
          <w:color w:val="000000" w:themeColor="text1"/>
          <w:sz w:val="24"/>
          <w:szCs w:val="24"/>
          <w:lang w:eastAsia="pl-PL"/>
        </w:rPr>
        <w:t xml:space="preserve">dat wykonania i podmiotów na rzecz których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zostały wykonane, oraz załączeniem </w:t>
      </w:r>
      <w:r w:rsidRPr="00D97346">
        <w:rPr>
          <w:rFonts w:eastAsia="Times New Roman" w:cstheme="minorHAnsi"/>
          <w:b/>
          <w:color w:val="000000" w:themeColor="text1"/>
          <w:sz w:val="24"/>
          <w:szCs w:val="24"/>
          <w:lang w:eastAsia="pl-PL"/>
        </w:rPr>
        <w:t>dowodów</w:t>
      </w:r>
      <w:r w:rsidRPr="00D97346">
        <w:rPr>
          <w:rFonts w:eastAsia="Times New Roman" w:cstheme="minorHAnsi"/>
          <w:color w:val="000000" w:themeColor="text1"/>
          <w:sz w:val="24"/>
          <w:szCs w:val="24"/>
          <w:lang w:eastAsia="pl-PL"/>
        </w:rPr>
        <w:t xml:space="preserve"> określających czy te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zostały wykonane lub są wykonywane należycie - </w:t>
      </w:r>
      <w:r w:rsidRPr="007E4956">
        <w:rPr>
          <w:rFonts w:eastAsia="Times New Roman" w:cstheme="minorHAnsi"/>
          <w:color w:val="000000" w:themeColor="text1"/>
          <w:sz w:val="24"/>
          <w:szCs w:val="24"/>
          <w:lang w:eastAsia="pl-PL"/>
        </w:rPr>
        <w:t xml:space="preserve">zgodnie z Załącznikiem nr 5 do SWZ </w:t>
      </w:r>
    </w:p>
    <w:p w14:paraId="3642544C" w14:textId="77777777" w:rsidR="005A5143" w:rsidRPr="00D97346" w:rsidRDefault="005A5143" w:rsidP="005A5143">
      <w:pPr>
        <w:spacing w:line="240" w:lineRule="auto"/>
        <w:ind w:left="720"/>
        <w:rPr>
          <w:rFonts w:eastAsia="Times New Roman" w:cstheme="minorHAnsi"/>
          <w:color w:val="000000" w:themeColor="text1"/>
          <w:sz w:val="24"/>
          <w:szCs w:val="24"/>
          <w:lang w:eastAsia="pl-PL"/>
        </w:rPr>
      </w:pPr>
      <w:r w:rsidRPr="007E4956">
        <w:rPr>
          <w:rFonts w:eastAsia="Times New Roman" w:cstheme="minorHAnsi"/>
          <w:color w:val="000000" w:themeColor="text1"/>
          <w:sz w:val="24"/>
          <w:szCs w:val="24"/>
          <w:lang w:eastAsia="pl-PL"/>
        </w:rPr>
        <w:t>Dowodami, o których mowa wyżej są:</w:t>
      </w:r>
      <w:r w:rsidRPr="00D97346">
        <w:rPr>
          <w:rFonts w:eastAsia="Times New Roman" w:cstheme="minorHAnsi"/>
          <w:color w:val="000000" w:themeColor="text1"/>
          <w:sz w:val="24"/>
          <w:szCs w:val="24"/>
          <w:lang w:eastAsia="pl-PL"/>
        </w:rPr>
        <w:t xml:space="preserve"> </w:t>
      </w:r>
    </w:p>
    <w:p w14:paraId="29A8BD08" w14:textId="77777777" w:rsidR="005A5143" w:rsidRPr="00D97346" w:rsidRDefault="005A5143" w:rsidP="005A5143">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 xml:space="preserve">referencje bądź inne dokumenty wystawione przez podmiot, na rzecz którego </w:t>
      </w:r>
      <w:r>
        <w:rPr>
          <w:rFonts w:eastAsia="Times New Roman" w:cstheme="minorHAnsi"/>
          <w:color w:val="000000" w:themeColor="text1"/>
          <w:sz w:val="24"/>
          <w:szCs w:val="24"/>
          <w:lang w:eastAsia="pl-PL"/>
        </w:rPr>
        <w:t>usługi</w:t>
      </w:r>
      <w:r w:rsidRPr="00D97346">
        <w:rPr>
          <w:rFonts w:eastAsia="Times New Roman" w:cstheme="minorHAnsi"/>
          <w:color w:val="000000" w:themeColor="text1"/>
          <w:sz w:val="24"/>
          <w:szCs w:val="24"/>
          <w:lang w:eastAsia="pl-PL"/>
        </w:rPr>
        <w:t xml:space="preserve"> były wykonywane, a w przypadku świadczeń okresowych lub ciągłych są wykonywane,</w:t>
      </w:r>
    </w:p>
    <w:p w14:paraId="49689214" w14:textId="77777777" w:rsidR="005A5143" w:rsidRPr="00D97346" w:rsidRDefault="005A5143" w:rsidP="005A5143">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10CD5EE3" w14:textId="72C3BF3C" w:rsidR="005A5143" w:rsidRDefault="005A5143" w:rsidP="00A775B2">
      <w:pPr>
        <w:numPr>
          <w:ilvl w:val="0"/>
          <w:numId w:val="38"/>
        </w:numPr>
        <w:spacing w:after="0" w:line="240" w:lineRule="auto"/>
        <w:ind w:left="1134" w:hanging="425"/>
        <w:rPr>
          <w:rFonts w:eastAsia="Times New Roman" w:cstheme="minorHAnsi"/>
          <w:color w:val="000000" w:themeColor="text1"/>
          <w:sz w:val="24"/>
          <w:szCs w:val="24"/>
          <w:lang w:eastAsia="pl-PL"/>
        </w:rPr>
      </w:pPr>
      <w:r w:rsidRPr="00D97346">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5A8C48A5" w14:textId="77777777" w:rsidR="00A775B2" w:rsidRPr="00A775B2" w:rsidRDefault="00A775B2" w:rsidP="00A775B2">
      <w:pPr>
        <w:spacing w:after="0" w:line="240" w:lineRule="auto"/>
        <w:ind w:left="1134"/>
        <w:rPr>
          <w:rFonts w:eastAsia="Times New Roman" w:cstheme="minorHAnsi"/>
          <w:color w:val="000000" w:themeColor="text1"/>
          <w:sz w:val="24"/>
          <w:szCs w:val="24"/>
          <w:lang w:eastAsia="pl-PL"/>
        </w:rPr>
      </w:pPr>
    </w:p>
    <w:p w14:paraId="31BDDFD1" w14:textId="77777777" w:rsidR="005A5143" w:rsidRPr="007E4956" w:rsidRDefault="005A5143" w:rsidP="005A5143">
      <w:pPr>
        <w:numPr>
          <w:ilvl w:val="0"/>
          <w:numId w:val="26"/>
        </w:numPr>
        <w:spacing w:after="0" w:line="240" w:lineRule="auto"/>
        <w:ind w:left="709"/>
        <w:rPr>
          <w:rFonts w:eastAsia="Times New Roman" w:cstheme="minorHAnsi"/>
          <w:color w:val="000000" w:themeColor="text1"/>
          <w:sz w:val="24"/>
          <w:szCs w:val="24"/>
          <w:lang w:eastAsia="pl-PL"/>
        </w:rPr>
      </w:pPr>
      <w:r w:rsidRPr="001A746C">
        <w:rPr>
          <w:rFonts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w:t>
      </w:r>
      <w:r w:rsidRPr="007E4956">
        <w:rPr>
          <w:rFonts w:cstheme="minorHAnsi"/>
          <w:color w:val="000000"/>
          <w:sz w:val="24"/>
          <w:szCs w:val="24"/>
          <w:shd w:val="clear" w:color="auto" w:fill="FFFFFF"/>
        </w:rPr>
        <w:t xml:space="preserve">przez nie czynności oraz </w:t>
      </w:r>
      <w:r w:rsidRPr="007E4956">
        <w:rPr>
          <w:rFonts w:cstheme="minorHAnsi"/>
          <w:color w:val="000000" w:themeColor="text1"/>
          <w:sz w:val="24"/>
          <w:szCs w:val="24"/>
          <w:shd w:val="clear" w:color="auto" w:fill="FFFFFF"/>
        </w:rPr>
        <w:t xml:space="preserve">informacją o podstawie do dysponowania tymi osobami </w:t>
      </w:r>
      <w:r w:rsidRPr="007E4956">
        <w:rPr>
          <w:rFonts w:eastAsia="Times New Roman" w:cstheme="minorHAnsi"/>
          <w:color w:val="000000" w:themeColor="text1"/>
          <w:sz w:val="24"/>
          <w:szCs w:val="24"/>
          <w:lang w:eastAsia="pl-PL"/>
        </w:rPr>
        <w:t>- zgodnie z Załącznikiem nr 6 do SWZ.</w:t>
      </w:r>
    </w:p>
    <w:p w14:paraId="5C4014FD" w14:textId="77777777" w:rsidR="005A5143" w:rsidRDefault="005A5143" w:rsidP="005A5143">
      <w:pPr>
        <w:spacing w:line="240" w:lineRule="auto"/>
        <w:ind w:left="709"/>
        <w:rPr>
          <w:rFonts w:eastAsia="Times New Roman" w:cstheme="minorHAnsi"/>
          <w:bCs/>
          <w:color w:val="000000" w:themeColor="text1"/>
          <w:sz w:val="24"/>
          <w:szCs w:val="24"/>
          <w:lang w:eastAsia="pl-PL"/>
        </w:rPr>
      </w:pPr>
    </w:p>
    <w:p w14:paraId="2172135E" w14:textId="77777777" w:rsidR="005A5143" w:rsidRPr="00D97346" w:rsidRDefault="005A5143" w:rsidP="005A5143">
      <w:pPr>
        <w:spacing w:line="240" w:lineRule="auto"/>
        <w:ind w:left="709"/>
        <w:rPr>
          <w:rFonts w:eastAsia="Times New Roman" w:cstheme="minorHAnsi"/>
          <w:color w:val="000000" w:themeColor="text1"/>
          <w:sz w:val="24"/>
          <w:szCs w:val="24"/>
          <w:lang w:eastAsia="pl-PL"/>
        </w:rPr>
      </w:pPr>
      <w:r w:rsidRPr="00D97346">
        <w:rPr>
          <w:rFonts w:eastAsia="Times New Roman" w:cstheme="minorHAnsi"/>
          <w:bCs/>
          <w:color w:val="000000" w:themeColor="text1"/>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w:t>
      </w:r>
      <w:r w:rsidRPr="00D97346">
        <w:rPr>
          <w:rFonts w:eastAsia="Times New Roman" w:cstheme="minorHAnsi"/>
          <w:bCs/>
          <w:color w:val="000000" w:themeColor="text1"/>
          <w:sz w:val="24"/>
          <w:szCs w:val="24"/>
          <w:lang w:eastAsia="pl-PL"/>
        </w:rPr>
        <w:lastRenderedPageBreak/>
        <w:t>ostatnio przed tą datą ogłoszonych. Ten sam kurs Zamawiający przyjmie przy przeliczeniu innych danych finansowych.</w:t>
      </w:r>
    </w:p>
    <w:p w14:paraId="305DAE61" w14:textId="77777777" w:rsidR="005A5143" w:rsidRPr="00464237" w:rsidRDefault="005A5143" w:rsidP="005A5143">
      <w:pPr>
        <w:contextualSpacing/>
        <w:rPr>
          <w:rFonts w:eastAsia="Times New Roman" w:cstheme="minorHAnsi"/>
          <w:b/>
          <w:color w:val="000000" w:themeColor="text1"/>
          <w:sz w:val="24"/>
          <w:szCs w:val="24"/>
          <w:lang w:eastAsia="pl-PL"/>
        </w:rPr>
      </w:pPr>
    </w:p>
    <w:p w14:paraId="14F77FAE"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rPr>
        <w:t>Wykaz oświadczeń oraz podmiotowych środków dowodowych składanych przez wykonawcę w celu potwierdzenia, że nie podlega on wykluczeniu:</w:t>
      </w:r>
    </w:p>
    <w:p w14:paraId="75E9F1C7" w14:textId="77777777" w:rsidR="005A5143" w:rsidRPr="00464237" w:rsidRDefault="005A5143" w:rsidP="005A5143">
      <w:pPr>
        <w:spacing w:line="240" w:lineRule="auto"/>
        <w:contextualSpacing/>
        <w:rPr>
          <w:rFonts w:eastAsia="Times New Roman" w:cstheme="minorHAnsi"/>
          <w:color w:val="FF0000"/>
          <w:sz w:val="24"/>
          <w:szCs w:val="24"/>
          <w:lang w:eastAsia="pl-PL"/>
        </w:rPr>
      </w:pPr>
    </w:p>
    <w:p w14:paraId="2AED48A5" w14:textId="77777777" w:rsidR="005A5143" w:rsidRPr="007D4892" w:rsidRDefault="005A5143" w:rsidP="005A5143">
      <w:pPr>
        <w:numPr>
          <w:ilvl w:val="0"/>
          <w:numId w:val="27"/>
        </w:numPr>
        <w:spacing w:after="0" w:line="240" w:lineRule="auto"/>
        <w:rPr>
          <w:rFonts w:eastAsia="Times New Roman" w:cstheme="minorHAnsi"/>
          <w:color w:val="000000" w:themeColor="text1"/>
          <w:sz w:val="24"/>
          <w:szCs w:val="24"/>
          <w:lang w:eastAsia="pl-PL"/>
        </w:rPr>
      </w:pPr>
      <w:r w:rsidRPr="00464237">
        <w:rPr>
          <w:rFonts w:eastAsia="Times New Roman"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eastAsia="Times New Roman" w:cstheme="minorHAnsi"/>
          <w:color w:val="000000" w:themeColor="text1"/>
          <w:sz w:val="24"/>
          <w:szCs w:val="24"/>
          <w:lang w:eastAsia="pl-PL"/>
        </w:rPr>
        <w:t>dotyczące braku podstaw do wykluczenia z postępowania składane na podstawie art. 125 ust. 1 ustawy (wg wzoru – załącznik nr 3b do SWZ);</w:t>
      </w:r>
    </w:p>
    <w:p w14:paraId="6C08A467" w14:textId="77777777" w:rsidR="005A5143" w:rsidRPr="00A97531" w:rsidRDefault="005A5143" w:rsidP="005A5143">
      <w:pPr>
        <w:pStyle w:val="Akapitzlist"/>
        <w:numPr>
          <w:ilvl w:val="0"/>
          <w:numId w:val="27"/>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2297E1AE" w14:textId="77777777" w:rsidR="005A5143" w:rsidRPr="00464237" w:rsidRDefault="005A5143" w:rsidP="005A5143">
      <w:pPr>
        <w:pStyle w:val="Akapitzlist"/>
        <w:spacing w:after="0"/>
        <w:ind w:left="644"/>
        <w:jc w:val="both"/>
        <w:rPr>
          <w:rFonts w:cstheme="minorHAnsi"/>
          <w:color w:val="000000" w:themeColor="text1"/>
          <w:sz w:val="24"/>
          <w:szCs w:val="24"/>
        </w:rPr>
      </w:pPr>
    </w:p>
    <w:p w14:paraId="37B9972B"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t>Wykonawca może zostać wykluczony przez Zamawiającego na każdym etapie postępowania o udzielenie zamówienia.</w:t>
      </w:r>
    </w:p>
    <w:p w14:paraId="65E926FC" w14:textId="77777777" w:rsidR="005A5143" w:rsidRPr="00464237" w:rsidRDefault="005A5143" w:rsidP="005A5143">
      <w:pPr>
        <w:spacing w:line="240" w:lineRule="auto"/>
        <w:ind w:left="709"/>
        <w:contextualSpacing/>
        <w:rPr>
          <w:rFonts w:eastAsia="Times New Roman" w:cstheme="minorHAnsi"/>
          <w:b/>
          <w:color w:val="000000" w:themeColor="text1"/>
          <w:sz w:val="24"/>
          <w:szCs w:val="24"/>
          <w:lang w:eastAsia="pl-PL"/>
        </w:rPr>
      </w:pPr>
    </w:p>
    <w:p w14:paraId="3C896DA2"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7F3FC2C1" w14:textId="77777777" w:rsidR="005A5143" w:rsidRPr="00464237" w:rsidRDefault="005A5143" w:rsidP="005A5143">
      <w:pPr>
        <w:spacing w:line="240" w:lineRule="auto"/>
        <w:contextualSpacing/>
        <w:rPr>
          <w:rFonts w:eastAsia="Times New Roman" w:cstheme="minorHAnsi"/>
          <w:b/>
          <w:color w:val="000000" w:themeColor="text1"/>
          <w:sz w:val="24"/>
          <w:szCs w:val="24"/>
          <w:lang w:eastAsia="pl-PL"/>
        </w:rPr>
      </w:pPr>
    </w:p>
    <w:p w14:paraId="4C1F5D53" w14:textId="77777777" w:rsidR="005A5143" w:rsidRPr="007D4892"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cstheme="minorHAnsi"/>
          <w:color w:val="000000" w:themeColor="text1"/>
          <w:sz w:val="24"/>
          <w:szCs w:val="24"/>
          <w:lang w:eastAsia="zh-CN"/>
        </w:rPr>
        <w:t xml:space="preserve">W przypadku </w:t>
      </w:r>
      <w:r w:rsidRPr="00464237">
        <w:rPr>
          <w:rFonts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cstheme="minorHAnsi"/>
          <w:color w:val="000000" w:themeColor="text1"/>
          <w:sz w:val="24"/>
          <w:szCs w:val="24"/>
        </w:rPr>
        <w:t>podstaw do wykluczenia z postępowania o udzielenie zamówienia musi zostać wykazany również dla tych podmiotów.</w:t>
      </w:r>
    </w:p>
    <w:p w14:paraId="6A4C12B0" w14:textId="77777777" w:rsidR="005A5143" w:rsidRPr="007D4892" w:rsidRDefault="005A5143" w:rsidP="005A5143">
      <w:pPr>
        <w:spacing w:line="240" w:lineRule="auto"/>
        <w:contextualSpacing/>
        <w:rPr>
          <w:rFonts w:eastAsia="Times New Roman" w:cstheme="minorHAnsi"/>
          <w:b/>
          <w:color w:val="000000" w:themeColor="text1"/>
          <w:sz w:val="24"/>
          <w:szCs w:val="24"/>
          <w:lang w:eastAsia="pl-PL"/>
        </w:rPr>
      </w:pPr>
    </w:p>
    <w:p w14:paraId="0375EC77" w14:textId="77777777" w:rsidR="005A5143" w:rsidRPr="007D4892"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7D4892">
        <w:rPr>
          <w:rFonts w:eastAsia="Times New Roman" w:cstheme="minorHAnsi"/>
          <w:color w:val="000000" w:themeColor="text1"/>
          <w:sz w:val="24"/>
          <w:szCs w:val="24"/>
          <w:lang w:eastAsia="pl-PL"/>
        </w:rPr>
        <w:t>Ponadto, do oferty należy załączyć następujące dokumenty:</w:t>
      </w:r>
    </w:p>
    <w:p w14:paraId="5DFD54BD"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5AA8C9C0"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850A497"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68C70686" w14:textId="77777777" w:rsidR="005A5143" w:rsidRPr="00A830AF" w:rsidRDefault="005A5143" w:rsidP="005A5143">
      <w:pPr>
        <w:pStyle w:val="Akapitzlist"/>
        <w:numPr>
          <w:ilvl w:val="0"/>
          <w:numId w:val="31"/>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3652426F" w14:textId="77777777" w:rsidR="005A5143" w:rsidRPr="00464237" w:rsidRDefault="005A5143" w:rsidP="005A5143">
      <w:pPr>
        <w:contextualSpacing/>
        <w:rPr>
          <w:rFonts w:eastAsia="Times New Roman" w:cstheme="minorHAnsi"/>
          <w:b/>
          <w:color w:val="FF0000"/>
          <w:sz w:val="24"/>
          <w:szCs w:val="24"/>
          <w:lang w:eastAsia="pl-PL"/>
        </w:rPr>
      </w:pPr>
    </w:p>
    <w:p w14:paraId="0CCB6A8E" w14:textId="77777777" w:rsidR="005A5143" w:rsidRPr="00464237" w:rsidRDefault="005A5143" w:rsidP="005A5143">
      <w:pPr>
        <w:numPr>
          <w:ilvl w:val="1"/>
          <w:numId w:val="14"/>
        </w:numPr>
        <w:spacing w:after="0" w:line="240" w:lineRule="auto"/>
        <w:ind w:left="709" w:hanging="425"/>
        <w:contextualSpacing/>
        <w:rPr>
          <w:rFonts w:eastAsia="Times New Roman" w:cstheme="minorHAnsi"/>
          <w:b/>
          <w:color w:val="000000" w:themeColor="text1"/>
          <w:sz w:val="24"/>
          <w:szCs w:val="24"/>
          <w:lang w:eastAsia="pl-PL"/>
        </w:rPr>
      </w:pPr>
      <w:r w:rsidRPr="00464237">
        <w:rPr>
          <w:rFonts w:eastAsia="Times New Roman"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cstheme="minorHAnsi"/>
          <w:color w:val="000000" w:themeColor="text1"/>
          <w:sz w:val="24"/>
          <w:szCs w:val="24"/>
          <w:lang w:eastAsia="ar-SA"/>
        </w:rPr>
        <w:t xml:space="preserve">oświadczenia, o których mowa w pkt </w:t>
      </w:r>
      <w:r>
        <w:rPr>
          <w:rFonts w:cstheme="minorHAnsi"/>
          <w:color w:val="000000" w:themeColor="text1"/>
          <w:sz w:val="24"/>
          <w:szCs w:val="24"/>
          <w:lang w:eastAsia="ar-SA"/>
        </w:rPr>
        <w:t xml:space="preserve">4.1. lit a) oraz 4.2. lit. a) </w:t>
      </w:r>
      <w:r w:rsidRPr="00464237">
        <w:rPr>
          <w:rFonts w:cstheme="minorHAnsi"/>
          <w:color w:val="000000" w:themeColor="text1"/>
          <w:sz w:val="24"/>
          <w:szCs w:val="24"/>
          <w:lang w:eastAsia="ar-SA"/>
        </w:rPr>
        <w:t>SWZ</w:t>
      </w:r>
      <w:r w:rsidRPr="00464237">
        <w:rPr>
          <w:rFonts w:eastAsia="Times New Roman" w:cstheme="minorHAnsi"/>
          <w:color w:val="000000" w:themeColor="text1"/>
          <w:sz w:val="24"/>
          <w:szCs w:val="24"/>
          <w:lang w:eastAsia="pl-PL"/>
        </w:rPr>
        <w:t xml:space="preserve"> dotyczące tych podmiotów.</w:t>
      </w:r>
    </w:p>
    <w:p w14:paraId="72C36EF9" w14:textId="77777777" w:rsidR="005A5143" w:rsidRPr="00464237" w:rsidRDefault="005A5143" w:rsidP="005A5143">
      <w:pPr>
        <w:contextualSpacing/>
        <w:rPr>
          <w:rFonts w:eastAsia="Times New Roman" w:cstheme="minorHAnsi"/>
          <w:color w:val="000000" w:themeColor="text1"/>
          <w:sz w:val="24"/>
          <w:szCs w:val="24"/>
          <w:lang w:eastAsia="pl-PL"/>
        </w:rPr>
      </w:pPr>
    </w:p>
    <w:p w14:paraId="4E8538CC"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E0CB24" w14:textId="77777777" w:rsidR="005A5143" w:rsidRPr="00464237" w:rsidRDefault="005A5143" w:rsidP="005A5143">
      <w:pPr>
        <w:spacing w:line="240" w:lineRule="auto"/>
        <w:ind w:left="709"/>
        <w:contextualSpacing/>
        <w:rPr>
          <w:rFonts w:cstheme="minorHAnsi"/>
          <w:color w:val="000000" w:themeColor="text1"/>
          <w:sz w:val="24"/>
          <w:szCs w:val="24"/>
        </w:rPr>
      </w:pPr>
      <w:r w:rsidRPr="00464237">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eastAsia="Times New Roman" w:cstheme="minorHAnsi"/>
          <w:color w:val="000000" w:themeColor="text1"/>
          <w:sz w:val="24"/>
          <w:szCs w:val="24"/>
          <w:lang w:eastAsia="pl-PL"/>
        </w:rPr>
        <w:t xml:space="preserve"> </w:t>
      </w:r>
      <w:r w:rsidRPr="00464237">
        <w:rPr>
          <w:rFonts w:cstheme="minorHAnsi"/>
          <w:color w:val="000000" w:themeColor="text1"/>
          <w:sz w:val="24"/>
          <w:szCs w:val="24"/>
        </w:rPr>
        <w:t>zasobów oraz określa w szczególności:</w:t>
      </w:r>
    </w:p>
    <w:p w14:paraId="35DE0689" w14:textId="77777777" w:rsidR="005A5143" w:rsidRPr="00464237"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21AD832C" w14:textId="77777777" w:rsidR="005A5143" w:rsidRPr="00464237"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188DFAD1" w14:textId="77777777" w:rsidR="005A5143" w:rsidRPr="007E4956" w:rsidRDefault="005A5143" w:rsidP="005A5143">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t>
      </w:r>
      <w:r w:rsidRPr="00464237">
        <w:rPr>
          <w:rFonts w:cstheme="minorHAnsi"/>
          <w:color w:val="000000" w:themeColor="text1"/>
          <w:sz w:val="24"/>
          <w:szCs w:val="24"/>
        </w:rPr>
        <w:lastRenderedPageBreak/>
        <w:t xml:space="preserve">warunków udziału w postępowaniu dotyczących </w:t>
      </w:r>
      <w:r w:rsidRPr="007E4956">
        <w:rPr>
          <w:rFonts w:cstheme="minorHAnsi"/>
          <w:color w:val="000000" w:themeColor="text1"/>
          <w:sz w:val="24"/>
          <w:szCs w:val="24"/>
        </w:rPr>
        <w:t>wykształcenia, kwalifikacji zawodowych lub doświadczenia, zrealizuje roboty budowlane lub usługi, których wskazane zdolności dotyczą.</w:t>
      </w:r>
    </w:p>
    <w:p w14:paraId="19DBD083" w14:textId="77777777" w:rsidR="005A5143" w:rsidRPr="007E4956" w:rsidRDefault="005A5143" w:rsidP="005A5143">
      <w:pPr>
        <w:autoSpaceDE w:val="0"/>
        <w:autoSpaceDN w:val="0"/>
        <w:adjustRightInd w:val="0"/>
        <w:ind w:left="709"/>
        <w:rPr>
          <w:rFonts w:cstheme="minorHAnsi"/>
          <w:sz w:val="24"/>
          <w:szCs w:val="24"/>
        </w:rPr>
      </w:pPr>
    </w:p>
    <w:p w14:paraId="0902A9CF" w14:textId="665E227B" w:rsidR="005A5143" w:rsidRPr="00A775B2" w:rsidRDefault="005A5143" w:rsidP="00A775B2">
      <w:pPr>
        <w:autoSpaceDE w:val="0"/>
        <w:autoSpaceDN w:val="0"/>
        <w:adjustRightInd w:val="0"/>
        <w:ind w:left="709"/>
        <w:rPr>
          <w:rFonts w:cstheme="minorHAnsi"/>
          <w:color w:val="FF0000"/>
          <w:sz w:val="24"/>
          <w:szCs w:val="24"/>
        </w:rPr>
      </w:pPr>
      <w:r w:rsidRPr="007E4956">
        <w:rPr>
          <w:rFonts w:cstheme="minorHAnsi"/>
          <w:color w:val="000000" w:themeColor="text1"/>
          <w:sz w:val="24"/>
          <w:szCs w:val="24"/>
        </w:rPr>
        <w:t>Wzór zobowiązania stanowi załącznik nr 8 do SWZ.</w:t>
      </w:r>
    </w:p>
    <w:p w14:paraId="463915F5" w14:textId="65CC55F3" w:rsidR="005A5143" w:rsidRPr="00464237" w:rsidRDefault="005A5143" w:rsidP="005A5143">
      <w:pPr>
        <w:numPr>
          <w:ilvl w:val="1"/>
          <w:numId w:val="14"/>
        </w:numPr>
        <w:spacing w:after="0" w:line="240" w:lineRule="auto"/>
        <w:ind w:left="709" w:hanging="425"/>
        <w:contextualSpacing/>
        <w:rPr>
          <w:rFonts w:cstheme="minorHAnsi"/>
          <w:color w:val="000000" w:themeColor="text1"/>
          <w:sz w:val="24"/>
          <w:szCs w:val="24"/>
          <w:lang w:eastAsia="ar-SA"/>
        </w:rPr>
      </w:pPr>
      <w:r w:rsidRPr="0009529C">
        <w:rPr>
          <w:rFonts w:cstheme="minorHAnsi"/>
          <w:color w:val="000000" w:themeColor="text1"/>
          <w:sz w:val="24"/>
          <w:szCs w:val="24"/>
          <w:lang w:eastAsia="ar-SA"/>
        </w:rPr>
        <w:t>W przypadku wspólnego ubiegania</w:t>
      </w:r>
      <w:r w:rsidRPr="00464237">
        <w:rPr>
          <w:rFonts w:cstheme="minorHAnsi"/>
          <w:color w:val="000000" w:themeColor="text1"/>
          <w:sz w:val="24"/>
          <w:szCs w:val="24"/>
          <w:lang w:eastAsia="ar-SA"/>
        </w:rPr>
        <w:t xml:space="preserve"> się o zamówienie przez Wykonawców oświadczenia, o których mowa w pkt 4.1. lit a) oraz 4.2. lit. a) </w:t>
      </w:r>
      <w:r>
        <w:rPr>
          <w:rFonts w:cstheme="minorHAnsi"/>
          <w:color w:val="000000" w:themeColor="text1"/>
          <w:sz w:val="24"/>
          <w:szCs w:val="24"/>
          <w:lang w:eastAsia="ar-SA"/>
        </w:rPr>
        <w:t xml:space="preserve">i b) </w:t>
      </w:r>
      <w:r w:rsidRPr="00464237">
        <w:rPr>
          <w:rFonts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70C34D8"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Dokumenty i oświadczenia Wykonawców wspólnie ubiegających się o udzielenie zamówienia:</w:t>
      </w:r>
    </w:p>
    <w:p w14:paraId="4A53F7F8" w14:textId="77777777" w:rsidR="005A5143" w:rsidRPr="00464237" w:rsidRDefault="005A5143" w:rsidP="005A5143">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125CB319" w14:textId="77777777" w:rsidR="005A5143" w:rsidRPr="00464237" w:rsidRDefault="005A5143" w:rsidP="005A5143">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094F7CEF" w14:textId="77777777" w:rsidR="005A5143" w:rsidRPr="00464237" w:rsidRDefault="005A5143" w:rsidP="005A5143">
      <w:pPr>
        <w:spacing w:line="240" w:lineRule="auto"/>
        <w:contextualSpacing/>
        <w:rPr>
          <w:rFonts w:eastAsia="Times New Roman" w:cstheme="minorHAnsi"/>
          <w:color w:val="000000" w:themeColor="text1"/>
          <w:sz w:val="24"/>
          <w:szCs w:val="24"/>
          <w:lang w:eastAsia="pl-PL"/>
        </w:rPr>
      </w:pPr>
    </w:p>
    <w:p w14:paraId="49788ECD"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color w:val="000000" w:themeColor="text1"/>
          <w:sz w:val="24"/>
          <w:szCs w:val="24"/>
        </w:rPr>
        <w:t>Dokumenty i oświadczenia Wykonawców mających siedzibę lub miejsce zamieszkania poza terytorium Rzeczypospolitej Polskiej.</w:t>
      </w:r>
    </w:p>
    <w:p w14:paraId="310B2E3B" w14:textId="77777777" w:rsidR="005A5143" w:rsidRPr="00464237" w:rsidRDefault="005A5143" w:rsidP="005A5143">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w:t>
      </w:r>
      <w:r w:rsidRPr="00464237">
        <w:rPr>
          <w:rFonts w:cstheme="minorHAnsi"/>
          <w:color w:val="000000" w:themeColor="text1"/>
          <w:sz w:val="24"/>
          <w:szCs w:val="24"/>
        </w:rPr>
        <w:lastRenderedPageBreak/>
        <w:t>równoważny dokument wydany przez właściwy organ sądowy lub administracyjny kraju, w którym wykonawca ma siedzibę lub miejsce zamieszkania lub miejsce zamieszkania.</w:t>
      </w:r>
    </w:p>
    <w:p w14:paraId="14F96C85" w14:textId="77777777" w:rsidR="005A5143" w:rsidRPr="00464237" w:rsidRDefault="005A5143" w:rsidP="005A5143">
      <w:pPr>
        <w:numPr>
          <w:ilvl w:val="1"/>
          <w:numId w:val="14"/>
        </w:numPr>
        <w:spacing w:after="0" w:line="240" w:lineRule="auto"/>
        <w:ind w:left="709" w:hanging="425"/>
        <w:contextualSpacing/>
        <w:rPr>
          <w:rFonts w:eastAsia="Times New Roman" w:cstheme="minorHAnsi"/>
          <w:color w:val="000000" w:themeColor="text1"/>
          <w:sz w:val="24"/>
          <w:szCs w:val="24"/>
          <w:lang w:eastAsia="pl-PL"/>
        </w:rPr>
      </w:pPr>
      <w:r w:rsidRPr="00464237">
        <w:rPr>
          <w:rFonts w:cstheme="minorHAnsi"/>
          <w:sz w:val="24"/>
          <w:szCs w:val="24"/>
        </w:rPr>
        <w:t>Dokumenty sporządzone w języku obcym są składane wraz z tłumaczeniem na język polski.</w:t>
      </w:r>
    </w:p>
    <w:p w14:paraId="3FC4F10D" w14:textId="77777777" w:rsidR="005A5143" w:rsidRPr="009C5032" w:rsidRDefault="005A5143" w:rsidP="005A5143">
      <w:pPr>
        <w:tabs>
          <w:tab w:val="left" w:pos="1701"/>
        </w:tabs>
        <w:ind w:right="-114"/>
        <w:contextualSpacing/>
        <w:rPr>
          <w:rFonts w:eastAsia="Times New Roman" w:cstheme="minorHAnsi"/>
          <w:b/>
          <w:sz w:val="24"/>
          <w:szCs w:val="24"/>
          <w:lang w:eastAsia="pl-PL"/>
        </w:rPr>
      </w:pPr>
    </w:p>
    <w:p w14:paraId="0160452F" w14:textId="77777777" w:rsidR="005A5143" w:rsidRPr="00CD2300" w:rsidRDefault="005A5143" w:rsidP="005A5143">
      <w:pPr>
        <w:numPr>
          <w:ilvl w:val="0"/>
          <w:numId w:val="15"/>
        </w:numPr>
        <w:tabs>
          <w:tab w:val="left" w:pos="408"/>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Informacja o sposobie porozumiewania się Zamawiającego z Wykonawcami oraz przekazywania dokumentów</w:t>
      </w:r>
    </w:p>
    <w:p w14:paraId="654ADE29" w14:textId="77777777" w:rsidR="005A5143" w:rsidRDefault="005A5143" w:rsidP="005A5143">
      <w:pPr>
        <w:pStyle w:val="Akapitzlist"/>
        <w:numPr>
          <w:ilvl w:val="0"/>
          <w:numId w:val="33"/>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1"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2" w:history="1">
        <w:r w:rsidRPr="002E1402">
          <w:rPr>
            <w:rStyle w:val="Hipercze"/>
            <w:rFonts w:cstheme="minorHAnsi"/>
            <w:sz w:val="24"/>
            <w:szCs w:val="24"/>
          </w:rPr>
          <w:t>https://platformazakupowa.pl/pn/imn_gliwice</w:t>
        </w:r>
      </w:hyperlink>
    </w:p>
    <w:p w14:paraId="0439ACAE"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33A24FBA" w14:textId="644DA7CE" w:rsidR="005A5143" w:rsidRPr="0066043C" w:rsidRDefault="005A5143" w:rsidP="005A5143">
      <w:pPr>
        <w:pStyle w:val="Akapitzlist"/>
        <w:tabs>
          <w:tab w:val="left" w:pos="9072"/>
        </w:tabs>
        <w:spacing w:after="0"/>
        <w:ind w:left="426"/>
        <w:jc w:val="both"/>
        <w:rPr>
          <w:rFonts w:ascii="Verdana" w:eastAsia="Times New Roman" w:hAnsi="Verdana" w:cstheme="minorHAnsi"/>
          <w:color w:val="000000" w:themeColor="text1"/>
          <w:sz w:val="24"/>
          <w:szCs w:val="24"/>
          <w:lang w:eastAsia="pl-PL"/>
        </w:rPr>
      </w:pPr>
      <w:r w:rsidRPr="0066043C">
        <w:rPr>
          <w:rFonts w:ascii="Verdana" w:eastAsia="Times New Roman" w:hAnsi="Verdana" w:cstheme="minorHAnsi"/>
          <w:color w:val="000000" w:themeColor="text1"/>
          <w:sz w:val="24"/>
          <w:szCs w:val="24"/>
          <w:lang w:eastAsia="pl-PL"/>
        </w:rPr>
        <w:t xml:space="preserve">Pani </w:t>
      </w:r>
      <w:r w:rsidR="00A775B2" w:rsidRPr="0066043C">
        <w:rPr>
          <w:rFonts w:ascii="Verdana" w:eastAsia="Times New Roman" w:hAnsi="Verdana" w:cstheme="minorHAnsi"/>
          <w:color w:val="000000" w:themeColor="text1"/>
          <w:sz w:val="24"/>
          <w:szCs w:val="24"/>
          <w:lang w:eastAsia="pl-PL"/>
        </w:rPr>
        <w:t xml:space="preserve">Monika </w:t>
      </w:r>
      <w:proofErr w:type="spellStart"/>
      <w:r w:rsidR="00A775B2" w:rsidRPr="0066043C">
        <w:rPr>
          <w:rFonts w:ascii="Verdana" w:eastAsia="Times New Roman" w:hAnsi="Verdana" w:cstheme="minorHAnsi"/>
          <w:color w:val="000000" w:themeColor="text1"/>
          <w:sz w:val="24"/>
          <w:szCs w:val="24"/>
          <w:lang w:eastAsia="pl-PL"/>
        </w:rPr>
        <w:t>Gmaj</w:t>
      </w:r>
      <w:proofErr w:type="spellEnd"/>
    </w:p>
    <w:p w14:paraId="74D9551B" w14:textId="73DB386E" w:rsidR="005A5143" w:rsidRPr="0066043C" w:rsidRDefault="005A5143" w:rsidP="005A5143">
      <w:pPr>
        <w:pStyle w:val="Akapitzlist"/>
        <w:tabs>
          <w:tab w:val="left" w:pos="9072"/>
        </w:tabs>
        <w:spacing w:after="0"/>
        <w:ind w:left="426"/>
        <w:jc w:val="both"/>
        <w:rPr>
          <w:rFonts w:ascii="Verdana" w:eastAsia="Times New Roman" w:hAnsi="Verdana" w:cstheme="minorHAnsi"/>
          <w:color w:val="000000" w:themeColor="text1"/>
          <w:sz w:val="24"/>
          <w:szCs w:val="24"/>
          <w:lang w:eastAsia="pl-PL"/>
        </w:rPr>
      </w:pPr>
      <w:r w:rsidRPr="0066043C">
        <w:rPr>
          <w:rFonts w:ascii="Verdana" w:eastAsia="Times New Roman" w:hAnsi="Verdana" w:cstheme="minorHAnsi"/>
          <w:color w:val="000000" w:themeColor="text1"/>
          <w:sz w:val="24"/>
          <w:szCs w:val="24"/>
          <w:lang w:eastAsia="pl-PL"/>
        </w:rPr>
        <w:t xml:space="preserve">tel.: +48 (61) 279 78 </w:t>
      </w:r>
      <w:r w:rsidR="0066043C" w:rsidRPr="0066043C">
        <w:rPr>
          <w:rFonts w:ascii="Verdana" w:eastAsia="Times New Roman" w:hAnsi="Verdana" w:cstheme="minorHAnsi"/>
          <w:color w:val="000000" w:themeColor="text1"/>
          <w:sz w:val="24"/>
          <w:szCs w:val="24"/>
          <w:lang w:eastAsia="pl-PL"/>
        </w:rPr>
        <w:t>32</w:t>
      </w:r>
    </w:p>
    <w:p w14:paraId="50A2D209" w14:textId="5DEBBEDB" w:rsidR="005A5143" w:rsidRPr="005717BB" w:rsidRDefault="005A5143" w:rsidP="005A5143">
      <w:pPr>
        <w:pStyle w:val="Akapitzlist"/>
        <w:tabs>
          <w:tab w:val="left" w:pos="9072"/>
        </w:tabs>
        <w:spacing w:after="0"/>
        <w:ind w:left="426"/>
        <w:jc w:val="both"/>
        <w:rPr>
          <w:rStyle w:val="InternetLink"/>
          <w:rFonts w:ascii="Verdana" w:hAnsi="Verdana" w:cstheme="minorHAnsi"/>
          <w:color w:val="000000" w:themeColor="text1"/>
          <w:sz w:val="24"/>
          <w:szCs w:val="24"/>
        </w:rPr>
      </w:pPr>
      <w:r w:rsidRPr="005717BB">
        <w:rPr>
          <w:rFonts w:ascii="Verdana" w:eastAsia="Times New Roman" w:hAnsi="Verdana" w:cstheme="minorHAnsi"/>
          <w:color w:val="000000" w:themeColor="text1"/>
          <w:sz w:val="24"/>
          <w:szCs w:val="24"/>
          <w:lang w:eastAsia="pl-PL"/>
        </w:rPr>
        <w:t xml:space="preserve">email: </w:t>
      </w:r>
      <w:r w:rsidR="0066043C" w:rsidRPr="005717BB">
        <w:rPr>
          <w:rFonts w:ascii="Verdana" w:eastAsia="Times New Roman" w:hAnsi="Verdana" w:cstheme="minorHAnsi"/>
          <w:sz w:val="24"/>
          <w:szCs w:val="24"/>
          <w:lang w:eastAsia="pl-PL"/>
        </w:rPr>
        <w:t>Monika.Gmaj@imn.lukasiewicz.gov.pl</w:t>
      </w:r>
    </w:p>
    <w:p w14:paraId="11608C66"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3FF6D276"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7AF4D58D"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1DB17684"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C1C55D5"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615A8D8"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27FB1F7E"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67F3E104" w14:textId="77777777" w:rsidR="005A5143" w:rsidRPr="003A243D" w:rsidRDefault="005A5143" w:rsidP="005A5143">
      <w:pPr>
        <w:pStyle w:val="Akapitzlist"/>
        <w:numPr>
          <w:ilvl w:val="0"/>
          <w:numId w:val="34"/>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120C31CB" w14:textId="51925843" w:rsidR="005A5143" w:rsidRPr="003A243D" w:rsidRDefault="005A5143" w:rsidP="005A5143">
      <w:pPr>
        <w:spacing w:line="240" w:lineRule="auto"/>
        <w:ind w:left="426"/>
        <w:rPr>
          <w:rFonts w:cstheme="minorHAnsi"/>
          <w:sz w:val="24"/>
          <w:szCs w:val="24"/>
        </w:rPr>
      </w:pPr>
      <w:r w:rsidRPr="003A243D">
        <w:rPr>
          <w:rFonts w:cstheme="minorHAnsi"/>
          <w:sz w:val="24"/>
          <w:szCs w:val="24"/>
        </w:rPr>
        <w:t xml:space="preserve">odbywa się za pośrednictwem </w:t>
      </w:r>
      <w:hyperlink r:id="rId13" w:history="1">
        <w:r w:rsidRPr="003A243D">
          <w:rPr>
            <w:rFonts w:cstheme="minorHAnsi"/>
            <w:sz w:val="24"/>
            <w:szCs w:val="24"/>
          </w:rPr>
          <w:t>platformazakupowa.pl</w:t>
        </w:r>
      </w:hyperlink>
      <w:r w:rsidRPr="003A243D">
        <w:rPr>
          <w:rFonts w:cstheme="minorHAnsi"/>
          <w:sz w:val="24"/>
          <w:szCs w:val="24"/>
        </w:rPr>
        <w:t xml:space="preserve"> i formularza „Wyślij wiadomość do </w:t>
      </w:r>
      <w:r w:rsidR="0066043C">
        <w:rPr>
          <w:rFonts w:cstheme="minorHAnsi"/>
          <w:sz w:val="24"/>
          <w:szCs w:val="24"/>
        </w:rPr>
        <w:t>Z</w:t>
      </w:r>
      <w:r w:rsidRPr="003A243D">
        <w:rPr>
          <w:rFonts w:cstheme="minorHAnsi"/>
          <w:sz w:val="24"/>
          <w:szCs w:val="24"/>
        </w:rPr>
        <w:t>amawiającego”. </w:t>
      </w:r>
    </w:p>
    <w:p w14:paraId="78DEFC54" w14:textId="6ACAC3A2" w:rsidR="005A5143" w:rsidRPr="00BF07B2" w:rsidRDefault="005A5143" w:rsidP="00BF07B2">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lastRenderedPageBreak/>
        <w:t xml:space="preserve">Za datę przekazania (wpływu) oświadczeń, wniosków, zawiadomień oraz informacji przyjmuje się datę ich przesłania za pośrednictwem </w:t>
      </w:r>
      <w:hyperlink r:id="rId14" w:history="1">
        <w:r w:rsidRPr="003A243D">
          <w:rPr>
            <w:rFonts w:cstheme="minorHAnsi"/>
            <w:sz w:val="24"/>
            <w:szCs w:val="24"/>
          </w:rPr>
          <w:t>platformazakupowa.pl</w:t>
        </w:r>
      </w:hyperlink>
      <w:r w:rsidRPr="003A243D">
        <w:rPr>
          <w:rFonts w:cstheme="minorHAnsi"/>
          <w:sz w:val="24"/>
          <w:szCs w:val="24"/>
        </w:rPr>
        <w:t xml:space="preserve"> poprzez kliknięcie przycisku  „Wyślij wiadomość do </w:t>
      </w:r>
      <w:r w:rsidR="0066043C">
        <w:rPr>
          <w:rFonts w:cstheme="minorHAnsi"/>
          <w:sz w:val="24"/>
          <w:szCs w:val="24"/>
        </w:rPr>
        <w:t>Z</w:t>
      </w:r>
      <w:r w:rsidRPr="003A243D">
        <w:rPr>
          <w:rFonts w:cstheme="minorHAnsi"/>
          <w:sz w:val="24"/>
          <w:szCs w:val="24"/>
        </w:rPr>
        <w:t xml:space="preserve">amawiającego”, po których pojawi się komunikat, że wiadomość została wysłana do zamawiającego. Zamawiający dopuszcza, opcjonalnie, komunikację  za pośrednictwem poczty elektronicznej. </w:t>
      </w:r>
    </w:p>
    <w:p w14:paraId="1D831C94"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49EC0932"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299C2D" w14:textId="6B0A4196"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Zamawiający, zgodnie z Rozporządzeniem Prezesa Rady Ministrów z dnia 31 grudnia 2020</w:t>
      </w:r>
      <w:r w:rsidR="002F2988">
        <w:rPr>
          <w:rFonts w:cstheme="minorHAnsi"/>
          <w:sz w:val="24"/>
          <w:szCs w:val="24"/>
        </w:rPr>
        <w:t xml:space="preserve"> </w:t>
      </w:r>
      <w:r w:rsidRPr="003A243D">
        <w:rPr>
          <w:rFonts w:cstheme="minorHAnsi"/>
          <w:sz w:val="24"/>
          <w:szCs w:val="24"/>
        </w:rPr>
        <w:t xml:space="preserve">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A596274"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 xml:space="preserve">stały dostęp do sieci Internet o gwarantowanej przepustowości nie mniejszej niż 512 </w:t>
      </w:r>
      <w:proofErr w:type="spellStart"/>
      <w:r w:rsidRPr="003A243D">
        <w:rPr>
          <w:rFonts w:cstheme="minorHAnsi"/>
          <w:sz w:val="24"/>
          <w:szCs w:val="24"/>
        </w:rPr>
        <w:t>kb</w:t>
      </w:r>
      <w:proofErr w:type="spellEnd"/>
      <w:r w:rsidRPr="003A243D">
        <w:rPr>
          <w:rFonts w:cstheme="minorHAnsi"/>
          <w:sz w:val="24"/>
          <w:szCs w:val="24"/>
        </w:rPr>
        <w:t>/s,</w:t>
      </w:r>
    </w:p>
    <w:p w14:paraId="522302F0"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4348256"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t>zainstalowana dowolna przeglądarka internetowa, w przypadku Internet Explorer minimalnie wersja 10.0,</w:t>
      </w:r>
    </w:p>
    <w:p w14:paraId="0D78EC38"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włączona obsługa JavaScript,</w:t>
      </w:r>
    </w:p>
    <w:p w14:paraId="730AE50D"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 xml:space="preserve">zainstalowany program Adobe </w:t>
      </w:r>
      <w:proofErr w:type="spellStart"/>
      <w:r w:rsidRPr="003A243D">
        <w:rPr>
          <w:rFonts w:cstheme="minorHAnsi"/>
          <w:sz w:val="24"/>
          <w:szCs w:val="24"/>
        </w:rPr>
        <w:t>Acrobat</w:t>
      </w:r>
      <w:proofErr w:type="spellEnd"/>
      <w:r w:rsidRPr="003A243D">
        <w:rPr>
          <w:rFonts w:cstheme="minorHAnsi"/>
          <w:sz w:val="24"/>
          <w:szCs w:val="24"/>
        </w:rPr>
        <w:t xml:space="preserve"> Reader lub inny obsługujący format plików .pdf,</w:t>
      </w:r>
    </w:p>
    <w:p w14:paraId="04021338" w14:textId="77777777" w:rsidR="005A5143" w:rsidRPr="003A243D" w:rsidRDefault="005A5143" w:rsidP="005A5143">
      <w:pPr>
        <w:numPr>
          <w:ilvl w:val="1"/>
          <w:numId w:val="35"/>
        </w:numPr>
        <w:tabs>
          <w:tab w:val="clear" w:pos="1440"/>
          <w:tab w:val="num" w:pos="567"/>
        </w:tabs>
        <w:spacing w:after="0" w:line="240" w:lineRule="auto"/>
        <w:ind w:left="709"/>
        <w:textAlignment w:val="baseline"/>
        <w:rPr>
          <w:rFonts w:cstheme="minorHAnsi"/>
          <w:sz w:val="24"/>
          <w:szCs w:val="24"/>
        </w:rPr>
      </w:pPr>
      <w:r w:rsidRPr="003A243D">
        <w:rPr>
          <w:rFonts w:cstheme="minorHAnsi"/>
          <w:sz w:val="24"/>
          <w:szCs w:val="24"/>
        </w:rPr>
        <w:t>Szyfrowanie na platformazakupowa.pl odbywa się za pomocą protokołu TLS 1.3.</w:t>
      </w:r>
    </w:p>
    <w:p w14:paraId="5EA8099C" w14:textId="77777777" w:rsidR="005A5143" w:rsidRPr="003A243D" w:rsidRDefault="005A5143" w:rsidP="005A5143">
      <w:pPr>
        <w:numPr>
          <w:ilvl w:val="1"/>
          <w:numId w:val="35"/>
        </w:numPr>
        <w:tabs>
          <w:tab w:val="clear" w:pos="1440"/>
          <w:tab w:val="num" w:pos="567"/>
        </w:tabs>
        <w:spacing w:after="0" w:line="240" w:lineRule="auto"/>
        <w:ind w:left="567" w:hanging="218"/>
        <w:textAlignment w:val="baseline"/>
        <w:rPr>
          <w:rFonts w:cstheme="minorHAnsi"/>
          <w:sz w:val="24"/>
          <w:szCs w:val="24"/>
        </w:rPr>
      </w:pPr>
      <w:r w:rsidRPr="003A243D">
        <w:rPr>
          <w:rFonts w:cstheme="minorHAnsi"/>
          <w:sz w:val="24"/>
          <w:szCs w:val="24"/>
        </w:rPr>
        <w:lastRenderedPageBreak/>
        <w:t>Oznaczenie czasu odbioru danych przez platformę zakupową stanowi datę oraz dokładny czas (</w:t>
      </w:r>
      <w:proofErr w:type="spellStart"/>
      <w:r w:rsidRPr="003A243D">
        <w:rPr>
          <w:rFonts w:cstheme="minorHAnsi"/>
          <w:sz w:val="24"/>
          <w:szCs w:val="24"/>
        </w:rPr>
        <w:t>hh:mm:ss</w:t>
      </w:r>
      <w:proofErr w:type="spellEnd"/>
      <w:r w:rsidRPr="003A243D">
        <w:rPr>
          <w:rFonts w:cstheme="minorHAnsi"/>
          <w:sz w:val="24"/>
          <w:szCs w:val="24"/>
        </w:rPr>
        <w:t>) generowany wg czasu lokalnego serwera synchronizowanego z zegarem Głównego Urzędu Miar.</w:t>
      </w:r>
    </w:p>
    <w:p w14:paraId="6F857D56" w14:textId="77777777" w:rsidR="005A5143" w:rsidRPr="003A243D" w:rsidRDefault="005A5143" w:rsidP="005A5143">
      <w:pPr>
        <w:pStyle w:val="Akapitzlist"/>
        <w:numPr>
          <w:ilvl w:val="0"/>
          <w:numId w:val="33"/>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6F263A02" w14:textId="77777777" w:rsidR="005A5143" w:rsidRPr="003A243D" w:rsidRDefault="005A5143" w:rsidP="005A5143">
      <w:pPr>
        <w:numPr>
          <w:ilvl w:val="1"/>
          <w:numId w:val="36"/>
        </w:numPr>
        <w:tabs>
          <w:tab w:val="clear" w:pos="1440"/>
        </w:tabs>
        <w:spacing w:after="0" w:line="240" w:lineRule="auto"/>
        <w:ind w:left="567" w:hanging="218"/>
        <w:textAlignment w:val="baseline"/>
        <w:rPr>
          <w:rFonts w:cstheme="minorHAnsi"/>
          <w:sz w:val="24"/>
          <w:szCs w:val="24"/>
        </w:rPr>
      </w:pPr>
      <w:r w:rsidRPr="003A243D">
        <w:rPr>
          <w:rFonts w:cstheme="minorHAnsi"/>
          <w:sz w:val="24"/>
          <w:szCs w:val="24"/>
        </w:rPr>
        <w:t xml:space="preserve">akceptuje warunki korzystania z </w:t>
      </w:r>
      <w:hyperlink r:id="rId18" w:history="1">
        <w:r w:rsidRPr="003A243D">
          <w:rPr>
            <w:rFonts w:eastAsia="Times New Roman" w:cstheme="minorHAnsi"/>
            <w:bCs/>
            <w:color w:val="1155CC"/>
            <w:sz w:val="24"/>
            <w:szCs w:val="24"/>
            <w:u w:val="single"/>
            <w:lang w:eastAsia="pl-PL"/>
          </w:rPr>
          <w:t>platformazakupowa.pl</w:t>
        </w:r>
      </w:hyperlink>
      <w:r w:rsidRPr="003A243D">
        <w:rPr>
          <w:rFonts w:cstheme="minorHAnsi"/>
          <w:sz w:val="24"/>
          <w:szCs w:val="24"/>
        </w:rPr>
        <w:t xml:space="preserve"> określone w Regulaminie zamieszczonym na stronie internetowej </w:t>
      </w:r>
      <w:hyperlink r:id="rId19" w:history="1">
        <w:r w:rsidRPr="003A243D">
          <w:rPr>
            <w:rFonts w:eastAsia="Times New Roman" w:cstheme="minorHAnsi"/>
            <w:bCs/>
            <w:color w:val="1155CC"/>
            <w:sz w:val="24"/>
            <w:szCs w:val="24"/>
            <w:u w:val="single"/>
            <w:lang w:eastAsia="pl-PL"/>
          </w:rPr>
          <w:t>pod linkiem</w:t>
        </w:r>
      </w:hyperlink>
      <w:r w:rsidRPr="003A243D">
        <w:rPr>
          <w:rFonts w:cstheme="minorHAnsi"/>
          <w:sz w:val="24"/>
          <w:szCs w:val="24"/>
        </w:rPr>
        <w:t>  w zakładce „Regulamin" oraz uznaje go za wiążący,</w:t>
      </w:r>
    </w:p>
    <w:p w14:paraId="288C62FA" w14:textId="77777777" w:rsidR="005A5143" w:rsidRPr="003A243D" w:rsidRDefault="005A5143" w:rsidP="005A5143">
      <w:pPr>
        <w:numPr>
          <w:ilvl w:val="1"/>
          <w:numId w:val="36"/>
        </w:numPr>
        <w:tabs>
          <w:tab w:val="clear" w:pos="1440"/>
        </w:tabs>
        <w:spacing w:after="0" w:line="240" w:lineRule="auto"/>
        <w:ind w:left="567" w:hanging="218"/>
        <w:textAlignment w:val="baseline"/>
        <w:rPr>
          <w:rFonts w:cstheme="minorHAnsi"/>
          <w:sz w:val="24"/>
          <w:szCs w:val="24"/>
        </w:rPr>
      </w:pPr>
      <w:r w:rsidRPr="003A243D">
        <w:rPr>
          <w:rFonts w:cstheme="minorHAnsi"/>
          <w:sz w:val="24"/>
          <w:szCs w:val="24"/>
        </w:rPr>
        <w:t xml:space="preserve">zapoznał i stosuje się do Instrukcji składania ofert/wniosków dostępnej </w:t>
      </w:r>
      <w:hyperlink r:id="rId20" w:history="1">
        <w:r w:rsidRPr="003A243D">
          <w:rPr>
            <w:rFonts w:eastAsia="Times New Roman" w:cstheme="minorHAnsi"/>
            <w:bCs/>
            <w:color w:val="1155CC"/>
            <w:sz w:val="24"/>
            <w:szCs w:val="24"/>
            <w:u w:val="single"/>
            <w:lang w:eastAsia="pl-PL"/>
          </w:rPr>
          <w:t>pod linkiem</w:t>
        </w:r>
      </w:hyperlink>
      <w:r w:rsidRPr="003A243D">
        <w:rPr>
          <w:rFonts w:cstheme="minorHAnsi"/>
          <w:sz w:val="24"/>
          <w:szCs w:val="24"/>
        </w:rPr>
        <w:t>. </w:t>
      </w:r>
    </w:p>
    <w:p w14:paraId="2CBDDB3A" w14:textId="77777777" w:rsidR="005A5143" w:rsidRPr="003A243D" w:rsidRDefault="005A5143" w:rsidP="005A5143">
      <w:pPr>
        <w:widowControl w:val="0"/>
        <w:numPr>
          <w:ilvl w:val="0"/>
          <w:numId w:val="33"/>
        </w:numPr>
        <w:suppressAutoHyphens/>
        <w:spacing w:after="0" w:line="240" w:lineRule="auto"/>
        <w:ind w:left="426" w:hanging="426"/>
        <w:rPr>
          <w:rFonts w:eastAsia="Times New Roman" w:cstheme="minorHAnsi"/>
          <w:sz w:val="24"/>
          <w:szCs w:val="24"/>
          <w:lang w:eastAsia="ar-SA"/>
        </w:rPr>
      </w:pPr>
      <w:r w:rsidRPr="003A243D">
        <w:rPr>
          <w:rFonts w:eastAsia="Times New Roman" w:cstheme="minorHAnsi"/>
          <w:sz w:val="24"/>
          <w:szCs w:val="24"/>
          <w:lang w:eastAsia="ar-SA"/>
        </w:rPr>
        <w:t xml:space="preserve">Zamawiający nie ponosi odpowiedzialności za złożenie oferty w sposób niezgodny z Instrukcją korzystania z </w:t>
      </w:r>
      <w:hyperlink r:id="rId21" w:history="1">
        <w:r w:rsidRPr="003A243D">
          <w:rPr>
            <w:rFonts w:eastAsia="Times New Roman" w:cstheme="minorHAnsi"/>
            <w:bCs/>
            <w:color w:val="1155CC"/>
            <w:sz w:val="24"/>
            <w:szCs w:val="24"/>
            <w:u w:val="single"/>
            <w:lang w:eastAsia="pl-PL"/>
          </w:rPr>
          <w:t>platformazakupowa.pl</w:t>
        </w:r>
      </w:hyperlink>
      <w:r w:rsidRPr="003A243D">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eastAsia="Times New Roman"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A9001B6" w14:textId="77777777" w:rsidR="005A5143" w:rsidRPr="003A243D" w:rsidRDefault="005A5143" w:rsidP="005A5143">
      <w:pPr>
        <w:numPr>
          <w:ilvl w:val="0"/>
          <w:numId w:val="33"/>
        </w:numPr>
        <w:spacing w:after="0" w:line="240" w:lineRule="auto"/>
        <w:ind w:left="426" w:hanging="426"/>
        <w:textAlignment w:val="baseline"/>
        <w:rPr>
          <w:rFonts w:eastAsia="Times New Roman" w:cstheme="minorHAnsi"/>
          <w:color w:val="000000"/>
          <w:sz w:val="24"/>
          <w:szCs w:val="24"/>
          <w:lang w:eastAsia="pl-PL"/>
        </w:rPr>
      </w:pPr>
      <w:r w:rsidRPr="003A243D">
        <w:rPr>
          <w:rFonts w:eastAsia="Times New Roman" w:cstheme="minorHAnsi"/>
          <w:color w:val="000000"/>
          <w:sz w:val="24"/>
          <w:szCs w:val="24"/>
          <w:lang w:eastAsia="pl-PL"/>
        </w:rPr>
        <w:t xml:space="preserve">Zamawiający informuje, że instrukcje korzystania z </w:t>
      </w:r>
      <w:hyperlink r:id="rId22" w:history="1">
        <w:r w:rsidRPr="003A243D">
          <w:rPr>
            <w:rFonts w:eastAsia="Times New Roman" w:cstheme="minorHAnsi"/>
            <w:color w:val="1155CC"/>
            <w:sz w:val="24"/>
            <w:szCs w:val="24"/>
            <w:u w:val="single"/>
            <w:lang w:eastAsia="pl-PL"/>
          </w:rPr>
          <w:t>platformazakupowa.pl</w:t>
        </w:r>
      </w:hyperlink>
      <w:r w:rsidRPr="003A243D">
        <w:rPr>
          <w:rFonts w:eastAsia="Times New Roman"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eastAsia="Times New Roman" w:cstheme="minorHAnsi"/>
            <w:color w:val="1155CC"/>
            <w:sz w:val="24"/>
            <w:szCs w:val="24"/>
            <w:u w:val="single"/>
            <w:lang w:eastAsia="pl-PL"/>
          </w:rPr>
          <w:t>platformazakupowa.pl</w:t>
        </w:r>
      </w:hyperlink>
      <w:r w:rsidRPr="003A243D">
        <w:rPr>
          <w:rFonts w:eastAsia="Times New Roman" w:cstheme="minorHAnsi"/>
          <w:color w:val="000000"/>
          <w:sz w:val="24"/>
          <w:szCs w:val="24"/>
          <w:lang w:eastAsia="pl-PL"/>
        </w:rPr>
        <w:t xml:space="preserve"> znajdują się w zakładce „Instrukcje dla Wykonawców" na stronie internetowej pod adresem: </w:t>
      </w:r>
      <w:hyperlink r:id="rId24" w:history="1">
        <w:r w:rsidRPr="003A243D">
          <w:rPr>
            <w:rFonts w:eastAsia="Times New Roman" w:cstheme="minorHAnsi"/>
            <w:color w:val="1155CC"/>
            <w:sz w:val="24"/>
            <w:szCs w:val="24"/>
            <w:u w:val="single"/>
            <w:lang w:eastAsia="pl-PL"/>
          </w:rPr>
          <w:t>https://platformazakupowa.pl/strona/45-instrukcje</w:t>
        </w:r>
      </w:hyperlink>
    </w:p>
    <w:p w14:paraId="519E5B16" w14:textId="77777777" w:rsidR="005A5143" w:rsidRPr="003A243D" w:rsidRDefault="005A5143" w:rsidP="005A5143">
      <w:pPr>
        <w:widowControl w:val="0"/>
        <w:numPr>
          <w:ilvl w:val="0"/>
          <w:numId w:val="33"/>
        </w:numPr>
        <w:suppressAutoHyphens/>
        <w:spacing w:after="0" w:line="240" w:lineRule="auto"/>
        <w:ind w:left="426" w:hanging="426"/>
        <w:rPr>
          <w:rFonts w:cstheme="minorHAnsi"/>
          <w:sz w:val="24"/>
          <w:szCs w:val="24"/>
        </w:rPr>
      </w:pPr>
      <w:r w:rsidRPr="003A243D">
        <w:rPr>
          <w:rFonts w:cstheme="minorHAnsi"/>
          <w:sz w:val="24"/>
          <w:szCs w:val="24"/>
        </w:rPr>
        <w:t>Zamawiający nie przewiduje sposobu komunikowania się z Wykonawcami w inny sposób niż przy użyciu środków komunikacji elektronicznej, wskazanej w SWZ.</w:t>
      </w:r>
    </w:p>
    <w:p w14:paraId="43194F22" w14:textId="77777777" w:rsidR="005A5143" w:rsidRPr="003A243D" w:rsidRDefault="005A5143" w:rsidP="005A5143">
      <w:pPr>
        <w:widowControl w:val="0"/>
        <w:numPr>
          <w:ilvl w:val="0"/>
          <w:numId w:val="33"/>
        </w:numPr>
        <w:suppressAutoHyphens/>
        <w:spacing w:after="0" w:line="240" w:lineRule="auto"/>
        <w:ind w:left="426" w:hanging="426"/>
        <w:rPr>
          <w:rFonts w:eastAsia="Times New Roman" w:cstheme="minorHAnsi"/>
          <w:sz w:val="24"/>
          <w:szCs w:val="24"/>
          <w:lang w:eastAsia="ar-SA"/>
        </w:rPr>
      </w:pPr>
      <w:r w:rsidRPr="003A243D">
        <w:rPr>
          <w:rFonts w:cstheme="minorHAnsi"/>
          <w:sz w:val="24"/>
          <w:szCs w:val="24"/>
        </w:rPr>
        <w:t xml:space="preserve">W przypadkach nie ujętych zapisami niniejszej SWZ będą miały zastosowanie przepisy ustawy </w:t>
      </w:r>
      <w:proofErr w:type="spellStart"/>
      <w:r w:rsidRPr="003A243D">
        <w:rPr>
          <w:rFonts w:cstheme="minorHAnsi"/>
          <w:sz w:val="24"/>
          <w:szCs w:val="24"/>
        </w:rPr>
        <w:t>Pzp</w:t>
      </w:r>
      <w:proofErr w:type="spellEnd"/>
      <w:r w:rsidRPr="003A243D">
        <w:rPr>
          <w:rFonts w:cstheme="minorHAnsi"/>
          <w:sz w:val="24"/>
          <w:szCs w:val="24"/>
        </w:rPr>
        <w:t xml:space="preserve"> i aktów wykonawczych.</w:t>
      </w:r>
    </w:p>
    <w:p w14:paraId="3CFD93A8" w14:textId="77777777" w:rsidR="005A5143" w:rsidRPr="009C5032" w:rsidRDefault="005A5143" w:rsidP="005A5143">
      <w:pPr>
        <w:tabs>
          <w:tab w:val="left" w:pos="426"/>
        </w:tabs>
        <w:contextualSpacing/>
        <w:rPr>
          <w:rFonts w:eastAsia="Times New Roman" w:cstheme="minorHAnsi"/>
          <w:b/>
          <w:sz w:val="24"/>
          <w:szCs w:val="24"/>
          <w:lang w:eastAsia="pl-PL"/>
        </w:rPr>
      </w:pPr>
    </w:p>
    <w:p w14:paraId="671678BC"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Wymagania dotyczące wadium</w:t>
      </w:r>
    </w:p>
    <w:p w14:paraId="6422A2EE" w14:textId="77777777" w:rsidR="005A5143" w:rsidRPr="009C5032" w:rsidRDefault="005A5143" w:rsidP="005A5143">
      <w:pPr>
        <w:tabs>
          <w:tab w:val="left" w:pos="567"/>
        </w:tabs>
        <w:contextualSpacing/>
        <w:rPr>
          <w:rFonts w:cstheme="minorHAnsi"/>
          <w:sz w:val="24"/>
          <w:szCs w:val="24"/>
        </w:rPr>
      </w:pPr>
      <w:r w:rsidRPr="009C5032">
        <w:rPr>
          <w:rFonts w:cstheme="minorHAnsi"/>
          <w:color w:val="000000"/>
          <w:sz w:val="24"/>
          <w:szCs w:val="24"/>
        </w:rPr>
        <w:t xml:space="preserve">Zamawiający </w:t>
      </w:r>
      <w:r w:rsidRPr="009C5032">
        <w:rPr>
          <w:rFonts w:cstheme="minorHAnsi"/>
          <w:b/>
          <w:color w:val="000000"/>
          <w:sz w:val="24"/>
          <w:szCs w:val="24"/>
        </w:rPr>
        <w:t>nie wymaga</w:t>
      </w:r>
      <w:r w:rsidRPr="009C5032">
        <w:rPr>
          <w:rFonts w:cstheme="minorHAnsi"/>
          <w:color w:val="000000"/>
          <w:sz w:val="24"/>
          <w:szCs w:val="24"/>
        </w:rPr>
        <w:t xml:space="preserve"> wniesienia</w:t>
      </w:r>
      <w:r w:rsidRPr="009C5032">
        <w:rPr>
          <w:rFonts w:cstheme="minorHAnsi"/>
          <w:sz w:val="24"/>
          <w:szCs w:val="24"/>
        </w:rPr>
        <w:t xml:space="preserve"> wadium.</w:t>
      </w:r>
    </w:p>
    <w:p w14:paraId="1FD16E1D" w14:textId="77777777" w:rsidR="005A5143" w:rsidRPr="009C5032" w:rsidRDefault="005A5143" w:rsidP="005A5143">
      <w:pPr>
        <w:tabs>
          <w:tab w:val="left" w:pos="426"/>
        </w:tabs>
        <w:spacing w:line="240" w:lineRule="auto"/>
        <w:contextualSpacing/>
        <w:rPr>
          <w:rFonts w:eastAsia="Times New Roman" w:cstheme="minorHAnsi"/>
          <w:b/>
          <w:sz w:val="24"/>
          <w:szCs w:val="24"/>
          <w:lang w:eastAsia="pl-PL"/>
        </w:rPr>
      </w:pPr>
    </w:p>
    <w:p w14:paraId="407A065B"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Termin związania ofertą</w:t>
      </w:r>
    </w:p>
    <w:p w14:paraId="2452B743" w14:textId="2E857F19" w:rsidR="005A5143" w:rsidRPr="00896F28" w:rsidRDefault="005A5143" w:rsidP="005A5143">
      <w:pPr>
        <w:contextualSpacing/>
        <w:rPr>
          <w:rFonts w:eastAsia="Times New Roman" w:cstheme="minorHAnsi"/>
          <w:color w:val="000000" w:themeColor="text1"/>
          <w:sz w:val="24"/>
          <w:szCs w:val="24"/>
          <w:lang w:eastAsia="pl-PL"/>
        </w:rPr>
      </w:pPr>
      <w:r w:rsidRPr="009C5032">
        <w:rPr>
          <w:rFonts w:eastAsia="Times New Roman" w:cstheme="minorHAnsi"/>
          <w:sz w:val="24"/>
          <w:szCs w:val="24"/>
          <w:lang w:eastAsia="pl-PL"/>
        </w:rPr>
        <w:lastRenderedPageBreak/>
        <w:t xml:space="preserve">W niniejszym postępowaniu </w:t>
      </w:r>
      <w:r w:rsidRPr="00896F28">
        <w:rPr>
          <w:rFonts w:eastAsia="Times New Roman" w:cstheme="minorHAnsi"/>
          <w:sz w:val="24"/>
          <w:szCs w:val="24"/>
          <w:lang w:eastAsia="pl-PL"/>
        </w:rPr>
        <w:t xml:space="preserve">termin </w:t>
      </w:r>
      <w:r w:rsidRPr="00896F28">
        <w:rPr>
          <w:rFonts w:eastAsia="Times New Roman" w:cstheme="minorHAnsi"/>
          <w:color w:val="000000" w:themeColor="text1"/>
          <w:sz w:val="24"/>
          <w:szCs w:val="24"/>
          <w:lang w:eastAsia="pl-PL"/>
        </w:rPr>
        <w:t xml:space="preserve">związania ofertą: do </w:t>
      </w:r>
      <w:r w:rsidR="00896F28">
        <w:rPr>
          <w:rFonts w:eastAsia="Times New Roman" w:cstheme="minorHAnsi"/>
          <w:color w:val="000000" w:themeColor="text1"/>
          <w:sz w:val="24"/>
          <w:szCs w:val="24"/>
          <w:lang w:eastAsia="pl-PL"/>
        </w:rPr>
        <w:br/>
      </w:r>
      <w:bookmarkStart w:id="0" w:name="_GoBack"/>
      <w:bookmarkEnd w:id="0"/>
      <w:r w:rsidR="00896F28" w:rsidRPr="00896F28">
        <w:rPr>
          <w:rFonts w:eastAsia="Times New Roman" w:cstheme="minorHAnsi"/>
          <w:b/>
          <w:color w:val="000000" w:themeColor="text1"/>
          <w:sz w:val="24"/>
          <w:szCs w:val="24"/>
          <w:lang w:eastAsia="pl-PL"/>
        </w:rPr>
        <w:t>7 stycznia 2023 r.</w:t>
      </w:r>
    </w:p>
    <w:p w14:paraId="144D55E4" w14:textId="77777777" w:rsidR="005A5143" w:rsidRPr="00896F28" w:rsidRDefault="005A5143" w:rsidP="005A5143">
      <w:pPr>
        <w:contextualSpacing/>
        <w:rPr>
          <w:rFonts w:eastAsia="Times New Roman" w:cstheme="minorHAnsi"/>
          <w:b/>
          <w:sz w:val="24"/>
          <w:szCs w:val="24"/>
          <w:lang w:eastAsia="pl-PL"/>
        </w:rPr>
      </w:pPr>
    </w:p>
    <w:p w14:paraId="75E4C96B" w14:textId="77777777" w:rsidR="005A5143" w:rsidRPr="00896F28"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896F28">
        <w:rPr>
          <w:rFonts w:eastAsia="Times New Roman" w:cstheme="minorHAnsi"/>
          <w:b/>
          <w:sz w:val="24"/>
          <w:szCs w:val="24"/>
          <w:lang w:eastAsia="pl-PL"/>
        </w:rPr>
        <w:t>Opis sposobu przygotowania ofert</w:t>
      </w:r>
    </w:p>
    <w:p w14:paraId="650FF38C" w14:textId="77777777" w:rsidR="005A5143" w:rsidRPr="00AF0D85"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896F28">
        <w:rPr>
          <w:rFonts w:cstheme="minorHAnsi"/>
          <w:color w:val="000000" w:themeColor="text1"/>
          <w:sz w:val="24"/>
          <w:szCs w:val="24"/>
        </w:rPr>
        <w:t xml:space="preserve">Ofertę, należy składać za pośrednictwem Platformy zakupowej: </w:t>
      </w:r>
      <w:r w:rsidRPr="00896F28">
        <w:rPr>
          <w:rFonts w:eastAsia="Times New Roman" w:cstheme="minorHAnsi"/>
          <w:color w:val="000000" w:themeColor="text1"/>
          <w:sz w:val="24"/>
          <w:szCs w:val="24"/>
          <w:lang w:eastAsia="pl-PL"/>
        </w:rPr>
        <w:t>https://platformazakupowa</w:t>
      </w:r>
      <w:r w:rsidRPr="00AF0D85">
        <w:rPr>
          <w:rFonts w:eastAsia="Times New Roman" w:cstheme="minorHAnsi"/>
          <w:color w:val="000000" w:themeColor="text1"/>
          <w:sz w:val="24"/>
          <w:szCs w:val="24"/>
          <w:lang w:eastAsia="pl-PL"/>
        </w:rPr>
        <w:t>.pl/pn/imn_gliwice</w:t>
      </w:r>
    </w:p>
    <w:p w14:paraId="2FFF2E6F"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bCs/>
          <w:color w:val="000000" w:themeColor="text1"/>
          <w:sz w:val="24"/>
          <w:szCs w:val="24"/>
          <w:lang w:eastAsia="pl-PL"/>
        </w:rPr>
        <w:t>Wykonawca może złożyć tylko jedną ofertę.</w:t>
      </w:r>
    </w:p>
    <w:p w14:paraId="6BA5135E" w14:textId="77777777" w:rsidR="005A5143" w:rsidRPr="000F03A0" w:rsidRDefault="005A5143" w:rsidP="005A5143">
      <w:pPr>
        <w:numPr>
          <w:ilvl w:val="0"/>
          <w:numId w:val="21"/>
        </w:numPr>
        <w:tabs>
          <w:tab w:val="clear" w:pos="360"/>
          <w:tab w:val="num" w:pos="567"/>
        </w:tabs>
        <w:spacing w:after="0" w:line="240" w:lineRule="auto"/>
        <w:ind w:left="567" w:hanging="567"/>
        <w:rPr>
          <w:rFonts w:cstheme="minorHAnsi"/>
          <w:color w:val="000000" w:themeColor="text1"/>
          <w:sz w:val="24"/>
          <w:szCs w:val="24"/>
        </w:rPr>
      </w:pPr>
      <w:r w:rsidRPr="000F03A0">
        <w:rPr>
          <w:rFonts w:cstheme="minorHAnsi"/>
          <w:color w:val="000000" w:themeColor="text1"/>
          <w:sz w:val="24"/>
          <w:szCs w:val="24"/>
        </w:rPr>
        <w:t>Ofertę należy przygotować w oparciu o wymagania określone w SWZ.</w:t>
      </w:r>
    </w:p>
    <w:p w14:paraId="36E4DC15" w14:textId="77777777" w:rsidR="005A5143" w:rsidRPr="000F03A0" w:rsidRDefault="005A5143" w:rsidP="005A5143">
      <w:pPr>
        <w:numPr>
          <w:ilvl w:val="0"/>
          <w:numId w:val="21"/>
        </w:numPr>
        <w:tabs>
          <w:tab w:val="clear" w:pos="360"/>
          <w:tab w:val="num" w:pos="567"/>
        </w:tabs>
        <w:spacing w:after="0" w:line="240" w:lineRule="auto"/>
        <w:ind w:left="567" w:hanging="567"/>
        <w:rPr>
          <w:rFonts w:cstheme="minorHAnsi"/>
          <w:color w:val="000000" w:themeColor="text1"/>
          <w:sz w:val="24"/>
          <w:szCs w:val="24"/>
        </w:rPr>
      </w:pPr>
      <w:r w:rsidRPr="000F03A0">
        <w:rPr>
          <w:rFonts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4DBF0DE"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 xml:space="preserve">Oferta musi być podpisana przez osobę(y) upoważnioną(e) do reprezentowania Wykonawcy. </w:t>
      </w:r>
    </w:p>
    <w:p w14:paraId="04B422F5" w14:textId="77777777" w:rsidR="005A5143" w:rsidRPr="000F03A0" w:rsidRDefault="005A5143" w:rsidP="005A5143">
      <w:pPr>
        <w:tabs>
          <w:tab w:val="num" w:pos="567"/>
        </w:tabs>
        <w:spacing w:line="240" w:lineRule="auto"/>
        <w:ind w:left="567"/>
        <w:rPr>
          <w:rFonts w:cstheme="minorHAnsi"/>
          <w:color w:val="000000" w:themeColor="text1"/>
          <w:sz w:val="24"/>
          <w:szCs w:val="24"/>
        </w:rPr>
      </w:pPr>
      <w:r w:rsidRPr="000F03A0">
        <w:rPr>
          <w:rFonts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0DADCE39" w14:textId="77777777" w:rsidR="005A5143" w:rsidRPr="000F03A0" w:rsidRDefault="005A5143" w:rsidP="005A5143">
      <w:pPr>
        <w:tabs>
          <w:tab w:val="num" w:pos="567"/>
        </w:tabs>
        <w:spacing w:line="240" w:lineRule="auto"/>
        <w:ind w:left="567"/>
        <w:rPr>
          <w:rFonts w:cstheme="minorHAnsi"/>
          <w:color w:val="000000" w:themeColor="text1"/>
          <w:sz w:val="24"/>
          <w:szCs w:val="24"/>
        </w:rPr>
      </w:pPr>
      <w:r w:rsidRPr="000F03A0">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FCD238B"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lastRenderedPageBreak/>
        <w:t>Zaleca się, by wzory dokumentów dołączonych do SWZ były wypełnione przez Wykonawcę i dołączone do oferty, bądź też przygotowane przez Wykonawcę, w zgodnej z SWZ formie.</w:t>
      </w:r>
    </w:p>
    <w:p w14:paraId="5BD9663C"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Wykonawca ponosi wszelkie koszty związane z przygotowaniem i złożeniem oferty.</w:t>
      </w:r>
    </w:p>
    <w:p w14:paraId="3E33E45D"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 xml:space="preserve">Ofertę należy sporządzić w języku polskim. </w:t>
      </w:r>
    </w:p>
    <w:p w14:paraId="67CC9215"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Ofertę składa się, pod rygorem nieważności, w formie elektronicznej</w:t>
      </w:r>
    </w:p>
    <w:p w14:paraId="2E0D28B7"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Oferta może być złożona tylko do upływu terminu składania ofert.</w:t>
      </w:r>
    </w:p>
    <w:p w14:paraId="49DFBC56"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cstheme="minorHAnsi"/>
          <w:color w:val="000000" w:themeColor="text1"/>
          <w:sz w:val="24"/>
          <w:szCs w:val="24"/>
        </w:rPr>
        <w:t>Wykonawca po upływie terminu do składania ofert nie może skutecznie dokonać zmiany ani wycofać złożonej oferty.</w:t>
      </w:r>
    </w:p>
    <w:p w14:paraId="27491080" w14:textId="77777777" w:rsidR="005A5143" w:rsidRPr="000F03A0" w:rsidRDefault="005A5143" w:rsidP="005A5143">
      <w:pPr>
        <w:numPr>
          <w:ilvl w:val="0"/>
          <w:numId w:val="21"/>
        </w:numPr>
        <w:tabs>
          <w:tab w:val="clear" w:pos="360"/>
          <w:tab w:val="num" w:pos="567"/>
        </w:tabs>
        <w:spacing w:after="0" w:line="240" w:lineRule="auto"/>
        <w:ind w:left="567" w:hanging="567"/>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Treść oferty musi odpowiadać treści SWZ.</w:t>
      </w:r>
    </w:p>
    <w:p w14:paraId="390ACF80" w14:textId="77777777" w:rsidR="005A5143" w:rsidRPr="009C5032" w:rsidRDefault="005A5143" w:rsidP="005A5143">
      <w:pPr>
        <w:contextualSpacing/>
        <w:rPr>
          <w:rFonts w:eastAsia="Times New Roman" w:cstheme="minorHAnsi"/>
          <w:b/>
          <w:sz w:val="24"/>
          <w:szCs w:val="24"/>
          <w:lang w:eastAsia="pl-PL"/>
        </w:rPr>
      </w:pPr>
    </w:p>
    <w:p w14:paraId="6EC72289"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Opis sposobu obliczenia ceny</w:t>
      </w:r>
    </w:p>
    <w:p w14:paraId="6884D515" w14:textId="77777777" w:rsidR="005A5143" w:rsidRPr="000F03A0" w:rsidRDefault="005A5143" w:rsidP="005A5143">
      <w:pPr>
        <w:numPr>
          <w:ilvl w:val="0"/>
          <w:numId w:val="12"/>
        </w:numPr>
        <w:spacing w:before="120" w:after="120" w:line="240" w:lineRule="auto"/>
        <w:rPr>
          <w:rFonts w:eastAsia="Times New Roman" w:cstheme="minorHAnsi"/>
          <w:sz w:val="24"/>
          <w:szCs w:val="24"/>
          <w:lang w:eastAsia="pl-PL"/>
        </w:rPr>
      </w:pPr>
      <w:r w:rsidRPr="009C5032">
        <w:rPr>
          <w:rFonts w:eastAsia="Times New Roman" w:cstheme="minorHAnsi"/>
          <w:sz w:val="24"/>
          <w:szCs w:val="24"/>
          <w:lang w:eastAsia="pl-PL"/>
        </w:rPr>
        <w:t xml:space="preserve">Zamawiający wskazuje, że za wykonanie przedmiotu zamówienia będzie obowiązywało </w:t>
      </w:r>
      <w:r w:rsidRPr="000F03A0">
        <w:rPr>
          <w:rFonts w:eastAsia="Times New Roman" w:cstheme="minorHAnsi"/>
          <w:sz w:val="24"/>
          <w:szCs w:val="24"/>
          <w:lang w:eastAsia="pl-PL"/>
        </w:rPr>
        <w:t xml:space="preserve">wynagrodzenie </w:t>
      </w:r>
      <w:r>
        <w:rPr>
          <w:rFonts w:eastAsia="Times New Roman" w:cstheme="minorHAnsi"/>
          <w:sz w:val="24"/>
          <w:szCs w:val="24"/>
          <w:lang w:eastAsia="pl-PL"/>
        </w:rPr>
        <w:t>ryczałtowe</w:t>
      </w:r>
      <w:r w:rsidRPr="000F03A0">
        <w:rPr>
          <w:rFonts w:eastAsia="Times New Roman" w:cstheme="minorHAnsi"/>
          <w:sz w:val="24"/>
          <w:szCs w:val="24"/>
          <w:lang w:eastAsia="pl-PL"/>
        </w:rPr>
        <w:t xml:space="preserve">. </w:t>
      </w:r>
    </w:p>
    <w:p w14:paraId="4AEF7573"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Wykonawca, określając cenę oferty, uwzględnia w niej wszystkie koszty wykonania Zamówienia.</w:t>
      </w:r>
    </w:p>
    <w:p w14:paraId="5F79890E" w14:textId="77777777" w:rsidR="005A5143" w:rsidRPr="000F03A0" w:rsidRDefault="005A5143" w:rsidP="005A5143">
      <w:pPr>
        <w:numPr>
          <w:ilvl w:val="0"/>
          <w:numId w:val="12"/>
        </w:numPr>
        <w:spacing w:after="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W ofercie należy podać: wartość netto</w:t>
      </w:r>
      <w:r>
        <w:rPr>
          <w:rFonts w:eastAsia="Times New Roman" w:cstheme="minorHAnsi"/>
          <w:color w:val="000000" w:themeColor="text1"/>
          <w:sz w:val="24"/>
          <w:szCs w:val="24"/>
          <w:lang w:eastAsia="pl-PL"/>
        </w:rPr>
        <w:t xml:space="preserve">, wartość podatku VAT oraz </w:t>
      </w:r>
      <w:r w:rsidRPr="000F03A0">
        <w:rPr>
          <w:rFonts w:eastAsia="Times New Roman" w:cstheme="minorHAnsi"/>
          <w:color w:val="000000" w:themeColor="text1"/>
          <w:sz w:val="24"/>
          <w:szCs w:val="24"/>
          <w:lang w:eastAsia="pl-PL"/>
        </w:rPr>
        <w:t>wartość brutto z dokładnością do dwóch miejsc po przecinku.</w:t>
      </w:r>
    </w:p>
    <w:p w14:paraId="548BB47A"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Zamawiający oceni i porówna jedynie te oferty, które odpowiadają zasadom  określonym w ustawie i spełniają wymagania określone w SWZ.</w:t>
      </w:r>
    </w:p>
    <w:p w14:paraId="0E9796B9"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u w:val="single"/>
          <w:lang w:eastAsia="pl-PL"/>
        </w:rPr>
      </w:pPr>
      <w:r w:rsidRPr="000F03A0">
        <w:rPr>
          <w:rFonts w:eastAsia="Times New Roman"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eastAsia="Times New Roman" w:cstheme="minorHAnsi"/>
          <w:color w:val="000000" w:themeColor="text1"/>
          <w:sz w:val="24"/>
          <w:szCs w:val="24"/>
          <w:u w:val="single"/>
          <w:lang w:eastAsia="pl-PL"/>
        </w:rPr>
        <w:t>Nie dopuszcza się zaokrągleń poprzez odrzucenie miejsc po przecinku.</w:t>
      </w:r>
    </w:p>
    <w:p w14:paraId="687DE7FC"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 xml:space="preserve">Cena powinna być podana cyfrowo i słownie. </w:t>
      </w:r>
    </w:p>
    <w:p w14:paraId="413991E7" w14:textId="77777777" w:rsidR="005A5143" w:rsidRPr="000F03A0" w:rsidRDefault="005A5143" w:rsidP="005A5143">
      <w:pPr>
        <w:numPr>
          <w:ilvl w:val="0"/>
          <w:numId w:val="12"/>
        </w:numPr>
        <w:spacing w:before="120" w:after="120" w:line="240" w:lineRule="auto"/>
        <w:rPr>
          <w:rFonts w:eastAsia="Times New Roman" w:cstheme="minorHAnsi"/>
          <w:color w:val="000000" w:themeColor="text1"/>
          <w:sz w:val="24"/>
          <w:szCs w:val="24"/>
          <w:lang w:eastAsia="pl-PL"/>
        </w:rPr>
      </w:pPr>
      <w:r w:rsidRPr="000F03A0">
        <w:rPr>
          <w:rFonts w:eastAsia="Times New Roman" w:cstheme="minorHAnsi"/>
          <w:color w:val="000000" w:themeColor="text1"/>
          <w:sz w:val="24"/>
          <w:szCs w:val="24"/>
          <w:lang w:eastAsia="pl-PL"/>
        </w:rPr>
        <w:t>Cena oferty musi obejmować pełny zakres wykonania przedmiotu niniejszego zamówienia.</w:t>
      </w:r>
    </w:p>
    <w:p w14:paraId="589F1F36" w14:textId="77777777" w:rsidR="005A5143" w:rsidRPr="000F03A0" w:rsidRDefault="005A5143" w:rsidP="005A5143">
      <w:pPr>
        <w:contextualSpacing/>
        <w:rPr>
          <w:rFonts w:eastAsia="Times New Roman" w:cstheme="minorHAnsi"/>
          <w:sz w:val="24"/>
          <w:szCs w:val="24"/>
          <w:lang w:eastAsia="pl-PL"/>
        </w:rPr>
      </w:pPr>
    </w:p>
    <w:p w14:paraId="6B7D41B7"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Miejsce oraz termin składania i otwarcia ofert.</w:t>
      </w:r>
    </w:p>
    <w:p w14:paraId="3F4F0749" w14:textId="77777777" w:rsidR="005A5143" w:rsidRPr="00FE11DF" w:rsidRDefault="005A5143" w:rsidP="005A5143">
      <w:pPr>
        <w:numPr>
          <w:ilvl w:val="0"/>
          <w:numId w:val="22"/>
        </w:numPr>
        <w:tabs>
          <w:tab w:val="left" w:pos="426"/>
        </w:tabs>
        <w:spacing w:before="120" w:after="120" w:line="240" w:lineRule="auto"/>
        <w:ind w:left="426" w:hanging="426"/>
        <w:rPr>
          <w:rFonts w:eastAsia="Times New Roman" w:cstheme="minorHAnsi"/>
          <w:color w:val="000000" w:themeColor="text1"/>
          <w:sz w:val="24"/>
          <w:szCs w:val="24"/>
          <w:lang w:eastAsia="pl-PL"/>
        </w:rPr>
      </w:pPr>
      <w:r w:rsidRPr="00FE11DF">
        <w:rPr>
          <w:rFonts w:eastAsia="Times New Roman" w:cstheme="minorHAnsi"/>
          <w:color w:val="000000" w:themeColor="text1"/>
          <w:sz w:val="24"/>
          <w:szCs w:val="24"/>
          <w:lang w:eastAsia="pl-PL"/>
        </w:rPr>
        <w:t>Ofertę należy złożyć w nieprzekraczalnym terminie do dnia:</w:t>
      </w:r>
    </w:p>
    <w:p w14:paraId="6941E90E" w14:textId="4D8DBB94" w:rsidR="00896F28" w:rsidRDefault="00896F28" w:rsidP="005A5143">
      <w:pPr>
        <w:pStyle w:val="Akapitzlist"/>
        <w:tabs>
          <w:tab w:val="left" w:pos="426"/>
        </w:tabs>
        <w:spacing w:before="120" w:after="120" w:line="240" w:lineRule="auto"/>
        <w:ind w:left="426"/>
        <w:jc w:val="both"/>
        <w:rPr>
          <w:rFonts w:eastAsia="Times New Roman" w:cstheme="minorHAnsi"/>
          <w:b/>
          <w:color w:val="000000" w:themeColor="text1"/>
          <w:spacing w:val="4"/>
          <w:sz w:val="24"/>
          <w:szCs w:val="24"/>
          <w:u w:val="single"/>
          <w:lang w:eastAsia="pl-PL"/>
        </w:rPr>
      </w:pPr>
      <w:bookmarkStart w:id="1" w:name="_Toc56878493"/>
      <w:bookmarkStart w:id="2" w:name="_Toc136762103"/>
      <w:r>
        <w:rPr>
          <w:rFonts w:eastAsia="Times New Roman" w:cstheme="minorHAnsi"/>
          <w:b/>
          <w:color w:val="000000" w:themeColor="text1"/>
          <w:spacing w:val="4"/>
          <w:sz w:val="24"/>
          <w:szCs w:val="24"/>
          <w:u w:val="single"/>
          <w:lang w:eastAsia="pl-PL"/>
        </w:rPr>
        <w:t>9 grudnia 2022 r. do godz. 11:0</w:t>
      </w:r>
      <w:r w:rsidRPr="00896F28">
        <w:rPr>
          <w:rFonts w:eastAsia="Times New Roman" w:cstheme="minorHAnsi"/>
          <w:b/>
          <w:color w:val="000000" w:themeColor="text1"/>
          <w:spacing w:val="4"/>
          <w:sz w:val="24"/>
          <w:szCs w:val="24"/>
          <w:u w:val="single"/>
          <w:lang w:eastAsia="pl-PL"/>
        </w:rPr>
        <w:t>0.</w:t>
      </w:r>
    </w:p>
    <w:p w14:paraId="40CFFDA5" w14:textId="07D09DC9" w:rsidR="005A5143" w:rsidRPr="00FE11DF" w:rsidRDefault="005A5143" w:rsidP="005A5143">
      <w:pPr>
        <w:pStyle w:val="Akapitzlist"/>
        <w:tabs>
          <w:tab w:val="left" w:pos="426"/>
        </w:tabs>
        <w:spacing w:before="120" w:after="120" w:line="240" w:lineRule="auto"/>
        <w:ind w:left="426"/>
        <w:jc w:val="both"/>
        <w:rPr>
          <w:color w:val="000000" w:themeColor="text1"/>
          <w:sz w:val="24"/>
          <w:szCs w:val="24"/>
        </w:rPr>
      </w:pPr>
      <w:r w:rsidRPr="00FE11DF">
        <w:rPr>
          <w:rFonts w:cstheme="minorHAnsi"/>
          <w:color w:val="000000" w:themeColor="text1"/>
          <w:sz w:val="24"/>
          <w:szCs w:val="24"/>
        </w:rPr>
        <w:lastRenderedPageBreak/>
        <w:t xml:space="preserve">przy użyciu aplikacji dostępnej na stronie: </w:t>
      </w:r>
      <w:hyperlink r:id="rId25" w:history="1">
        <w:r w:rsidRPr="00FE11DF">
          <w:rPr>
            <w:rStyle w:val="Hipercze"/>
            <w:color w:val="000000" w:themeColor="text1"/>
            <w:sz w:val="24"/>
            <w:szCs w:val="24"/>
          </w:rPr>
          <w:t>https://platformazakupowa.pl/</w:t>
        </w:r>
      </w:hyperlink>
    </w:p>
    <w:p w14:paraId="0642876D" w14:textId="23B361CB" w:rsidR="005A5143" w:rsidRPr="00896F28" w:rsidRDefault="005A5143" w:rsidP="00896F28">
      <w:pPr>
        <w:pStyle w:val="Akapitzlist"/>
        <w:tabs>
          <w:tab w:val="left" w:pos="426"/>
        </w:tabs>
        <w:spacing w:before="120" w:after="120" w:line="240" w:lineRule="auto"/>
        <w:ind w:left="426"/>
        <w:jc w:val="both"/>
        <w:rPr>
          <w:rFonts w:eastAsia="Times New Roman" w:cstheme="minorHAnsi"/>
          <w:b/>
          <w:color w:val="000000" w:themeColor="text1"/>
          <w:spacing w:val="4"/>
          <w:sz w:val="24"/>
          <w:szCs w:val="24"/>
          <w:u w:val="single"/>
          <w:lang w:eastAsia="pl-PL"/>
        </w:rPr>
      </w:pPr>
      <w:r w:rsidRPr="00FE11DF">
        <w:rPr>
          <w:rFonts w:cstheme="minorHAnsi"/>
          <w:color w:val="000000" w:themeColor="text1"/>
          <w:sz w:val="24"/>
          <w:szCs w:val="24"/>
        </w:rPr>
        <w:t xml:space="preserve">Otwarcie ofert nastąpi w dniu </w:t>
      </w:r>
      <w:bookmarkEnd w:id="1"/>
      <w:bookmarkEnd w:id="2"/>
      <w:r w:rsidR="00896F28">
        <w:rPr>
          <w:rFonts w:eastAsia="Times New Roman" w:cstheme="minorHAnsi"/>
          <w:b/>
          <w:color w:val="000000" w:themeColor="text1"/>
          <w:spacing w:val="4"/>
          <w:sz w:val="24"/>
          <w:szCs w:val="24"/>
          <w:u w:val="single"/>
          <w:lang w:eastAsia="pl-PL"/>
        </w:rPr>
        <w:t>9 grudnia</w:t>
      </w:r>
      <w:r w:rsidR="00896F28">
        <w:rPr>
          <w:rFonts w:eastAsia="Times New Roman" w:cstheme="minorHAnsi"/>
          <w:b/>
          <w:color w:val="000000" w:themeColor="text1"/>
          <w:spacing w:val="4"/>
          <w:sz w:val="24"/>
          <w:szCs w:val="24"/>
          <w:u w:val="single"/>
          <w:lang w:eastAsia="pl-PL"/>
        </w:rPr>
        <w:t xml:space="preserve"> 2022 r. do godz. 12</w:t>
      </w:r>
      <w:r w:rsidR="00896F28">
        <w:rPr>
          <w:rFonts w:eastAsia="Times New Roman" w:cstheme="minorHAnsi"/>
          <w:b/>
          <w:color w:val="000000" w:themeColor="text1"/>
          <w:spacing w:val="4"/>
          <w:sz w:val="24"/>
          <w:szCs w:val="24"/>
          <w:u w:val="single"/>
          <w:lang w:eastAsia="pl-PL"/>
        </w:rPr>
        <w:t>:0</w:t>
      </w:r>
      <w:r w:rsidR="00896F28" w:rsidRPr="00896F28">
        <w:rPr>
          <w:rFonts w:eastAsia="Times New Roman" w:cstheme="minorHAnsi"/>
          <w:b/>
          <w:color w:val="000000" w:themeColor="text1"/>
          <w:spacing w:val="4"/>
          <w:sz w:val="24"/>
          <w:szCs w:val="24"/>
          <w:u w:val="single"/>
          <w:lang w:eastAsia="pl-PL"/>
        </w:rPr>
        <w:t>0.</w:t>
      </w:r>
    </w:p>
    <w:p w14:paraId="415203F7" w14:textId="77777777" w:rsidR="005A5143" w:rsidRPr="00AF0D85" w:rsidRDefault="005A5143" w:rsidP="005A5143">
      <w:pPr>
        <w:numPr>
          <w:ilvl w:val="0"/>
          <w:numId w:val="22"/>
        </w:numPr>
        <w:tabs>
          <w:tab w:val="left" w:pos="426"/>
        </w:tabs>
        <w:spacing w:before="120" w:after="120" w:line="240" w:lineRule="auto"/>
        <w:ind w:left="426" w:hanging="426"/>
        <w:rPr>
          <w:rFonts w:cstheme="minorHAnsi"/>
          <w:color w:val="000000" w:themeColor="text1"/>
          <w:sz w:val="24"/>
          <w:szCs w:val="24"/>
        </w:rPr>
      </w:pPr>
      <w:r w:rsidRPr="00AF0D85">
        <w:rPr>
          <w:rFonts w:cstheme="minorHAnsi"/>
          <w:color w:val="000000" w:themeColor="text1"/>
          <w:sz w:val="24"/>
          <w:szCs w:val="24"/>
        </w:rPr>
        <w:t>Otwarcie ofert następuje</w:t>
      </w:r>
      <w:r w:rsidRPr="00ED4ECC">
        <w:rPr>
          <w:rFonts w:cstheme="minorHAnsi"/>
          <w:color w:val="000000" w:themeColor="text1"/>
          <w:sz w:val="24"/>
          <w:szCs w:val="24"/>
        </w:rPr>
        <w:t xml:space="preserve"> poprzez</w:t>
      </w:r>
      <w:r>
        <w:rPr>
          <w:rFonts w:cstheme="minorHAnsi"/>
          <w:color w:val="000000" w:themeColor="text1"/>
          <w:sz w:val="24"/>
          <w:szCs w:val="24"/>
        </w:rPr>
        <w:t xml:space="preserve"> </w:t>
      </w:r>
      <w:r w:rsidRPr="00AF0D85">
        <w:rPr>
          <w:rFonts w:cstheme="minorHAnsi"/>
          <w:color w:val="000000" w:themeColor="text1"/>
          <w:sz w:val="24"/>
          <w:szCs w:val="24"/>
        </w:rPr>
        <w:t>aplikację wskazaną w punkcie 1</w:t>
      </w:r>
    </w:p>
    <w:p w14:paraId="026EEA62" w14:textId="77777777" w:rsidR="005A5143" w:rsidRPr="00F60A58" w:rsidRDefault="005A5143" w:rsidP="005A5143">
      <w:pPr>
        <w:numPr>
          <w:ilvl w:val="0"/>
          <w:numId w:val="22"/>
        </w:numPr>
        <w:tabs>
          <w:tab w:val="left" w:pos="426"/>
        </w:tabs>
        <w:spacing w:before="120" w:after="120" w:line="240" w:lineRule="auto"/>
        <w:ind w:left="426" w:hanging="426"/>
        <w:rPr>
          <w:rFonts w:eastAsia="Times New Roman" w:cstheme="minorHAnsi"/>
          <w:b/>
          <w:color w:val="000000" w:themeColor="text1"/>
          <w:sz w:val="24"/>
          <w:szCs w:val="24"/>
          <w:lang w:eastAsia="pl-PL"/>
        </w:rPr>
      </w:pPr>
      <w:r w:rsidRPr="00F60A58">
        <w:rPr>
          <w:rFonts w:cstheme="minorHAnsi"/>
          <w:color w:val="000000" w:themeColor="text1"/>
          <w:sz w:val="24"/>
          <w:szCs w:val="24"/>
        </w:rPr>
        <w:t>Niezwłocznie po otwarciu ofert Zamawiający udostępni na stronie internetowej prowadzonego postępowania informacje o:</w:t>
      </w:r>
    </w:p>
    <w:p w14:paraId="7422684C" w14:textId="77777777" w:rsidR="005A5143" w:rsidRPr="00F60A58" w:rsidRDefault="005A5143" w:rsidP="005A5143">
      <w:pPr>
        <w:pStyle w:val="Akapitzlist"/>
        <w:numPr>
          <w:ilvl w:val="0"/>
          <w:numId w:val="32"/>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7081C60" w14:textId="77777777" w:rsidR="005A5143" w:rsidRPr="00F60A58" w:rsidRDefault="005A5143" w:rsidP="005A5143">
      <w:pPr>
        <w:pStyle w:val="Akapitzlist"/>
        <w:numPr>
          <w:ilvl w:val="0"/>
          <w:numId w:val="32"/>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3D358DE1" w14:textId="77777777" w:rsidR="005A5143" w:rsidRPr="009C5032" w:rsidRDefault="005A5143" w:rsidP="005A5143">
      <w:pPr>
        <w:widowControl w:val="0"/>
        <w:autoSpaceDE w:val="0"/>
        <w:autoSpaceDN w:val="0"/>
        <w:adjustRightInd w:val="0"/>
        <w:spacing w:line="240" w:lineRule="auto"/>
        <w:ind w:left="1440"/>
        <w:rPr>
          <w:rFonts w:eastAsia="Times New Roman" w:cstheme="minorHAnsi"/>
          <w:color w:val="000000"/>
          <w:spacing w:val="-4"/>
          <w:sz w:val="24"/>
          <w:szCs w:val="24"/>
          <w:lang w:eastAsia="pl-PL"/>
        </w:rPr>
      </w:pPr>
    </w:p>
    <w:p w14:paraId="4A90C602"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Formalności po wyborze oferty, przed zawarciem umowy.</w:t>
      </w:r>
    </w:p>
    <w:p w14:paraId="2F090954" w14:textId="77777777" w:rsidR="005A5143" w:rsidRPr="00EC07C4"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EC07C4">
        <w:rPr>
          <w:rFonts w:eastAsia="Times New Roman" w:cstheme="minorHAnsi"/>
          <w:color w:val="000000" w:themeColor="text1"/>
          <w:sz w:val="24"/>
          <w:szCs w:val="24"/>
          <w:lang w:eastAsia="pl-PL"/>
        </w:rPr>
        <w:t xml:space="preserve">Zamawiający zawiera umowę w sprawie zamówienia publicznego, z uwzględnieniem art. 577, w terminie nie krótszym niż </w:t>
      </w:r>
      <w:r>
        <w:rPr>
          <w:rFonts w:eastAsia="Times New Roman" w:cstheme="minorHAnsi"/>
          <w:color w:val="000000" w:themeColor="text1"/>
          <w:sz w:val="24"/>
          <w:szCs w:val="24"/>
          <w:lang w:eastAsia="pl-PL"/>
        </w:rPr>
        <w:t>5</w:t>
      </w:r>
      <w:r w:rsidRPr="00EC07C4">
        <w:rPr>
          <w:rFonts w:eastAsia="Times New Roman"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08B7A3C0" w14:textId="77777777" w:rsidR="005A5143" w:rsidRPr="0060514C"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EC07C4">
        <w:rPr>
          <w:rFonts w:eastAsia="Times New Roman"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w:t>
      </w:r>
      <w:r w:rsidRPr="0060514C">
        <w:rPr>
          <w:rFonts w:eastAsia="Times New Roman" w:cstheme="minorHAnsi"/>
          <w:color w:val="000000" w:themeColor="text1"/>
          <w:sz w:val="24"/>
          <w:szCs w:val="24"/>
          <w:lang w:eastAsia="pl-PL"/>
        </w:rPr>
        <w:t>to nie będzie wynikać z dokumentów załączonych do oferty.</w:t>
      </w:r>
    </w:p>
    <w:p w14:paraId="0811B420" w14:textId="77777777" w:rsidR="005A5143" w:rsidRPr="0060514C" w:rsidRDefault="005A5143" w:rsidP="005A5143">
      <w:pPr>
        <w:numPr>
          <w:ilvl w:val="0"/>
          <w:numId w:val="23"/>
        </w:numPr>
        <w:tabs>
          <w:tab w:val="left" w:pos="426"/>
        </w:tabs>
        <w:spacing w:before="120" w:after="120" w:line="240" w:lineRule="auto"/>
        <w:ind w:left="425" w:hanging="425"/>
        <w:rPr>
          <w:rFonts w:eastAsia="Times New Roman" w:cstheme="minorHAnsi"/>
          <w:color w:val="000000" w:themeColor="text1"/>
          <w:sz w:val="24"/>
          <w:szCs w:val="24"/>
          <w:lang w:eastAsia="pl-PL"/>
        </w:rPr>
      </w:pPr>
      <w:r w:rsidRPr="0060514C">
        <w:rPr>
          <w:rFonts w:cstheme="minorHAnsi"/>
          <w:sz w:val="24"/>
          <w:szCs w:val="24"/>
        </w:rPr>
        <w:t>posiada</w:t>
      </w:r>
      <w:r>
        <w:rPr>
          <w:rFonts w:cstheme="minorHAnsi"/>
          <w:sz w:val="24"/>
          <w:szCs w:val="24"/>
        </w:rPr>
        <w:t>nie stosownej polisy</w:t>
      </w:r>
      <w:r w:rsidRPr="0060514C">
        <w:rPr>
          <w:rFonts w:cstheme="minorHAnsi"/>
          <w:sz w:val="24"/>
          <w:szCs w:val="24"/>
        </w:rPr>
        <w:t xml:space="preserve"> ub</w:t>
      </w:r>
      <w:r>
        <w:rPr>
          <w:rFonts w:cstheme="minorHAnsi"/>
          <w:color w:val="000000" w:themeColor="text1"/>
          <w:sz w:val="24"/>
          <w:szCs w:val="24"/>
        </w:rPr>
        <w:t>ezpieczeniowej</w:t>
      </w:r>
      <w:r w:rsidRPr="0060514C">
        <w:rPr>
          <w:rFonts w:cstheme="minorHAnsi"/>
          <w:color w:val="000000" w:themeColor="text1"/>
          <w:sz w:val="24"/>
          <w:szCs w:val="24"/>
        </w:rPr>
        <w:t xml:space="preserve"> OC kontraktowe</w:t>
      </w:r>
      <w:r>
        <w:rPr>
          <w:rFonts w:cstheme="minorHAnsi"/>
          <w:color w:val="000000" w:themeColor="text1"/>
          <w:sz w:val="24"/>
          <w:szCs w:val="24"/>
        </w:rPr>
        <w:t>j</w:t>
      </w:r>
      <w:r w:rsidRPr="0060514C">
        <w:rPr>
          <w:rFonts w:cstheme="minorHAnsi"/>
          <w:color w:val="000000" w:themeColor="text1"/>
          <w:sz w:val="24"/>
          <w:szCs w:val="24"/>
        </w:rPr>
        <w:t>, w zakresie działalności objętej niniejszą umową (ochrona osób i mienia) w wysokości równoważnej minimum</w:t>
      </w:r>
      <w:r>
        <w:rPr>
          <w:rFonts w:cstheme="minorHAnsi"/>
          <w:color w:val="000000" w:themeColor="text1"/>
          <w:sz w:val="24"/>
          <w:szCs w:val="24"/>
        </w:rPr>
        <w:t xml:space="preserve"> 5</w:t>
      </w:r>
      <w:r w:rsidRPr="0060514C">
        <w:rPr>
          <w:rFonts w:cstheme="minorHAnsi"/>
          <w:color w:val="000000" w:themeColor="text1"/>
          <w:sz w:val="24"/>
          <w:szCs w:val="24"/>
        </w:rPr>
        <w:t xml:space="preserve">0 000 </w:t>
      </w:r>
      <w:r>
        <w:rPr>
          <w:rFonts w:cstheme="minorHAnsi"/>
          <w:color w:val="000000" w:themeColor="text1"/>
          <w:sz w:val="24"/>
          <w:szCs w:val="24"/>
        </w:rPr>
        <w:t>PLN</w:t>
      </w:r>
      <w:r w:rsidRPr="0060514C">
        <w:rPr>
          <w:rFonts w:cstheme="minorHAnsi"/>
          <w:color w:val="000000" w:themeColor="text1"/>
          <w:sz w:val="24"/>
          <w:szCs w:val="24"/>
        </w:rPr>
        <w:t xml:space="preserve"> oraz polisę OC deliktowe</w:t>
      </w:r>
      <w:r>
        <w:rPr>
          <w:rFonts w:cstheme="minorHAnsi"/>
          <w:color w:val="000000" w:themeColor="text1"/>
          <w:sz w:val="24"/>
          <w:szCs w:val="24"/>
        </w:rPr>
        <w:t>j</w:t>
      </w:r>
      <w:r w:rsidRPr="0060514C">
        <w:rPr>
          <w:rFonts w:cstheme="minorHAnsi"/>
          <w:color w:val="000000" w:themeColor="text1"/>
          <w:sz w:val="24"/>
          <w:szCs w:val="24"/>
        </w:rPr>
        <w:t xml:space="preserve"> w wysokości równoważnej minimum </w:t>
      </w:r>
      <w:r>
        <w:rPr>
          <w:rStyle w:val="Odwoaniedokomentarza"/>
          <w:rFonts w:eastAsia="Arial Unicode MS" w:cstheme="minorHAnsi"/>
          <w:color w:val="000000" w:themeColor="text1"/>
          <w:sz w:val="24"/>
          <w:szCs w:val="24"/>
        </w:rPr>
        <w:t>1</w:t>
      </w:r>
      <w:r w:rsidRPr="0060514C">
        <w:rPr>
          <w:rStyle w:val="Odwoaniedokomentarza"/>
          <w:rFonts w:eastAsia="Arial Unicode MS" w:cstheme="minorHAnsi"/>
          <w:color w:val="000000" w:themeColor="text1"/>
          <w:sz w:val="24"/>
          <w:szCs w:val="24"/>
        </w:rPr>
        <w:t> 000 000,00 PLN</w:t>
      </w:r>
    </w:p>
    <w:p w14:paraId="2A37EC05" w14:textId="77777777" w:rsidR="005A5143" w:rsidRPr="00D97346" w:rsidRDefault="005A5143" w:rsidP="005A5143">
      <w:pPr>
        <w:tabs>
          <w:tab w:val="left" w:pos="426"/>
        </w:tabs>
        <w:spacing w:before="120" w:after="120" w:line="240" w:lineRule="auto"/>
        <w:ind w:left="425"/>
        <w:rPr>
          <w:rFonts w:eastAsia="Times New Roman" w:cstheme="minorHAnsi"/>
          <w:color w:val="000000" w:themeColor="text1"/>
          <w:sz w:val="24"/>
          <w:szCs w:val="24"/>
          <w:lang w:eastAsia="pl-PL"/>
        </w:rPr>
      </w:pPr>
    </w:p>
    <w:p w14:paraId="3E663EBA"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Opis kryteriów, którymi Zamawiający będzie się kierował przy wyborze oferty wraz z podaniem znaczenia tych kryteriów</w:t>
      </w:r>
    </w:p>
    <w:p w14:paraId="73814746" w14:textId="77777777" w:rsidR="005A5143" w:rsidRPr="009C5032" w:rsidRDefault="005A5143" w:rsidP="005A5143">
      <w:pPr>
        <w:contextualSpacing/>
        <w:rPr>
          <w:rFonts w:eastAsia="Times New Roman" w:cstheme="minorHAnsi"/>
          <w:b/>
          <w:sz w:val="24"/>
          <w:szCs w:val="24"/>
          <w:lang w:eastAsia="pl-PL"/>
        </w:rPr>
      </w:pPr>
    </w:p>
    <w:p w14:paraId="4198433D" w14:textId="77777777" w:rsidR="005A5143" w:rsidRPr="009C5032" w:rsidRDefault="005A5143" w:rsidP="005A5143">
      <w:pPr>
        <w:numPr>
          <w:ilvl w:val="0"/>
          <w:numId w:val="11"/>
        </w:numPr>
        <w:spacing w:after="0" w:line="240" w:lineRule="auto"/>
        <w:contextualSpacing/>
        <w:rPr>
          <w:rFonts w:eastAsia="Times New Roman" w:cstheme="minorHAnsi"/>
          <w:sz w:val="24"/>
          <w:szCs w:val="24"/>
          <w:lang w:eastAsia="pl-PL"/>
        </w:rPr>
      </w:pPr>
      <w:r w:rsidRPr="009C5032">
        <w:rPr>
          <w:rFonts w:eastAsia="Times New Roman" w:cstheme="minorHAnsi"/>
          <w:color w:val="000000" w:themeColor="text1"/>
          <w:sz w:val="24"/>
          <w:szCs w:val="24"/>
          <w:lang w:eastAsia="pl-PL"/>
        </w:rPr>
        <w:t xml:space="preserve">Przy </w:t>
      </w:r>
      <w:r w:rsidRPr="009C5032">
        <w:rPr>
          <w:rFonts w:eastAsia="Times New Roman" w:cstheme="minorHAnsi"/>
          <w:sz w:val="24"/>
          <w:szCs w:val="24"/>
          <w:lang w:eastAsia="pl-PL"/>
        </w:rPr>
        <w:t>wyborze oferty najkorzystniejszej, Zamawiający będzie się kierował następującymi kryteriami:</w:t>
      </w:r>
    </w:p>
    <w:p w14:paraId="095849EA" w14:textId="77777777" w:rsidR="005A5143" w:rsidRPr="009C5032" w:rsidRDefault="005A5143" w:rsidP="005A5143">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1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A5143" w:rsidRPr="009C5032" w14:paraId="4D6FF7DA" w14:textId="77777777" w:rsidTr="005A5143">
        <w:trPr>
          <w:trHeight w:val="529"/>
        </w:trPr>
        <w:tc>
          <w:tcPr>
            <w:tcW w:w="482" w:type="dxa"/>
            <w:vAlign w:val="center"/>
          </w:tcPr>
          <w:p w14:paraId="1B1845D1"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l.p.</w:t>
            </w:r>
          </w:p>
        </w:tc>
        <w:tc>
          <w:tcPr>
            <w:tcW w:w="1713" w:type="dxa"/>
            <w:vAlign w:val="center"/>
          </w:tcPr>
          <w:p w14:paraId="0D3B120F"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Opis kryteriów oceny</w:t>
            </w:r>
          </w:p>
        </w:tc>
        <w:tc>
          <w:tcPr>
            <w:tcW w:w="1134" w:type="dxa"/>
            <w:vAlign w:val="center"/>
          </w:tcPr>
          <w:p w14:paraId="2E308698"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Znaczenie (Waga)</w:t>
            </w:r>
          </w:p>
        </w:tc>
        <w:tc>
          <w:tcPr>
            <w:tcW w:w="6712" w:type="dxa"/>
            <w:vAlign w:val="center"/>
          </w:tcPr>
          <w:p w14:paraId="16A83117" w14:textId="77777777" w:rsidR="005A5143" w:rsidRPr="00B20B8C" w:rsidRDefault="005A5143" w:rsidP="00D8593C">
            <w:pPr>
              <w:contextualSpacing/>
              <w:jc w:val="center"/>
              <w:rPr>
                <w:rFonts w:eastAsia="Times New Roman" w:cstheme="minorHAnsi"/>
                <w:sz w:val="24"/>
                <w:szCs w:val="24"/>
                <w:lang w:eastAsia="pl-PL"/>
              </w:rPr>
            </w:pPr>
            <w:r w:rsidRPr="00B20B8C">
              <w:rPr>
                <w:rFonts w:eastAsia="Times New Roman" w:cstheme="minorHAnsi"/>
                <w:sz w:val="24"/>
                <w:szCs w:val="24"/>
                <w:lang w:eastAsia="pl-PL"/>
              </w:rPr>
              <w:t>Opis metody przyznawania punktów</w:t>
            </w:r>
          </w:p>
        </w:tc>
      </w:tr>
      <w:tr w:rsidR="005A5143" w:rsidRPr="009C5032" w14:paraId="3942EB06" w14:textId="77777777" w:rsidTr="005A5143">
        <w:trPr>
          <w:trHeight w:val="465"/>
        </w:trPr>
        <w:tc>
          <w:tcPr>
            <w:tcW w:w="482" w:type="dxa"/>
            <w:vAlign w:val="center"/>
          </w:tcPr>
          <w:p w14:paraId="5B843E62" w14:textId="77777777" w:rsidR="005A5143" w:rsidRPr="00B20B8C" w:rsidRDefault="005A5143" w:rsidP="00D8593C">
            <w:pPr>
              <w:contextualSpacing/>
              <w:jc w:val="center"/>
              <w:rPr>
                <w:rFonts w:eastAsia="Times New Roman" w:cstheme="minorHAnsi"/>
                <w:b/>
                <w:sz w:val="24"/>
                <w:szCs w:val="24"/>
                <w:lang w:eastAsia="pl-PL"/>
              </w:rPr>
            </w:pPr>
            <w:r w:rsidRPr="00B20B8C">
              <w:rPr>
                <w:rFonts w:eastAsia="Times New Roman" w:cstheme="minorHAnsi"/>
                <w:b/>
                <w:sz w:val="24"/>
                <w:szCs w:val="24"/>
                <w:lang w:eastAsia="pl-PL"/>
              </w:rPr>
              <w:t>1</w:t>
            </w:r>
          </w:p>
        </w:tc>
        <w:tc>
          <w:tcPr>
            <w:tcW w:w="1713" w:type="dxa"/>
            <w:vAlign w:val="center"/>
          </w:tcPr>
          <w:p w14:paraId="7B5A2DC9" w14:textId="77777777" w:rsidR="005A5143" w:rsidRPr="00B20B8C" w:rsidRDefault="005A5143" w:rsidP="00D8593C">
            <w:pPr>
              <w:widowControl w:val="0"/>
              <w:adjustRightInd w:val="0"/>
              <w:contextualSpacing/>
              <w:textAlignment w:val="baseline"/>
              <w:rPr>
                <w:rFonts w:eastAsia="Times New Roman" w:cstheme="minorHAnsi"/>
                <w:b/>
                <w:sz w:val="24"/>
                <w:szCs w:val="24"/>
                <w:lang w:eastAsia="pl-PL"/>
              </w:rPr>
            </w:pPr>
            <w:r w:rsidRPr="00B20B8C">
              <w:rPr>
                <w:rFonts w:eastAsia="Times New Roman" w:cstheme="minorHAnsi"/>
                <w:b/>
                <w:sz w:val="24"/>
                <w:szCs w:val="24"/>
                <w:lang w:eastAsia="pl-PL"/>
              </w:rPr>
              <w:t xml:space="preserve">Cena  </w:t>
            </w:r>
          </w:p>
        </w:tc>
        <w:tc>
          <w:tcPr>
            <w:tcW w:w="1134" w:type="dxa"/>
            <w:vAlign w:val="center"/>
          </w:tcPr>
          <w:p w14:paraId="4D9B5F58" w14:textId="77777777" w:rsidR="005A5143" w:rsidRPr="00B20B8C" w:rsidRDefault="005A5143" w:rsidP="00D8593C">
            <w:pPr>
              <w:widowControl w:val="0"/>
              <w:adjustRightInd w:val="0"/>
              <w:contextualSpacing/>
              <w:jc w:val="center"/>
              <w:textAlignment w:val="baseline"/>
              <w:rPr>
                <w:rFonts w:eastAsia="Times New Roman" w:cstheme="minorHAnsi"/>
                <w:b/>
                <w:sz w:val="24"/>
                <w:szCs w:val="24"/>
                <w:lang w:eastAsia="pl-PL"/>
              </w:rPr>
            </w:pPr>
            <w:r w:rsidRPr="00B20B8C">
              <w:rPr>
                <w:rFonts w:eastAsia="Times New Roman" w:cstheme="minorHAnsi"/>
                <w:b/>
                <w:sz w:val="24"/>
                <w:szCs w:val="24"/>
                <w:lang w:eastAsia="pl-PL"/>
              </w:rPr>
              <w:t>60%</w:t>
            </w:r>
          </w:p>
        </w:tc>
        <w:tc>
          <w:tcPr>
            <w:tcW w:w="6712" w:type="dxa"/>
          </w:tcPr>
          <w:p w14:paraId="5CA59F63" w14:textId="77777777" w:rsidR="005A5143" w:rsidRPr="00B20B8C" w:rsidRDefault="005A5143" w:rsidP="00D8593C">
            <w:pPr>
              <w:widowControl w:val="0"/>
              <w:adjustRightInd w:val="0"/>
              <w:contextualSpacing/>
              <w:textAlignment w:val="baseline"/>
              <w:rPr>
                <w:rFonts w:eastAsia="Times New Roman" w:cstheme="minorHAnsi"/>
                <w:sz w:val="24"/>
                <w:szCs w:val="24"/>
                <w:lang w:eastAsia="pl-PL"/>
              </w:rPr>
            </w:pPr>
            <w:r w:rsidRPr="00B20B8C">
              <w:rPr>
                <w:rFonts w:eastAsia="Times New Roman" w:cstheme="minorHAnsi"/>
                <w:sz w:val="24"/>
                <w:szCs w:val="24"/>
                <w:lang w:eastAsia="pl-PL"/>
              </w:rPr>
              <w:t>Proporcje matematyczne wg wzoru:</w:t>
            </w:r>
          </w:p>
          <w:p w14:paraId="58E092CC" w14:textId="77777777" w:rsidR="005A5143" w:rsidRPr="00B20B8C" w:rsidRDefault="005A5143" w:rsidP="00D8593C">
            <w:pPr>
              <w:widowControl w:val="0"/>
              <w:adjustRightInd w:val="0"/>
              <w:contextualSpacing/>
              <w:textAlignment w:val="baseline"/>
              <w:rPr>
                <w:rFonts w:eastAsia="Times New Roman" w:cstheme="minorHAnsi"/>
                <w:sz w:val="24"/>
                <w:szCs w:val="24"/>
                <w:lang w:eastAsia="pl-PL"/>
              </w:rPr>
            </w:pPr>
          </w:p>
          <w:p w14:paraId="3A6C8349"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b/>
                <w:sz w:val="24"/>
                <w:szCs w:val="24"/>
                <w:lang w:eastAsia="pl-PL"/>
              </w:rPr>
              <w:t>C = cena najniższa</w:t>
            </w:r>
            <w:r w:rsidRPr="00B20B8C">
              <w:rPr>
                <w:rFonts w:eastAsia="Times New Roman" w:cstheme="minorHAnsi"/>
                <w:sz w:val="24"/>
                <w:szCs w:val="24"/>
                <w:lang w:eastAsia="pl-PL"/>
              </w:rPr>
              <w:t xml:space="preserve">/cena badanej oferty x 100 </w:t>
            </w:r>
            <w:r w:rsidRPr="00B20B8C">
              <w:rPr>
                <w:rFonts w:eastAsia="Times New Roman" w:cstheme="minorHAnsi"/>
                <w:sz w:val="24"/>
                <w:szCs w:val="24"/>
                <w:lang w:eastAsia="pl-PL"/>
              </w:rPr>
              <w:sym w:font="Symbol" w:char="F0B4"/>
            </w:r>
            <w:r w:rsidRPr="00B20B8C">
              <w:rPr>
                <w:rFonts w:eastAsia="Times New Roman" w:cstheme="minorHAnsi"/>
                <w:sz w:val="24"/>
                <w:szCs w:val="24"/>
                <w:lang w:eastAsia="pl-PL"/>
              </w:rPr>
              <w:t>60%</w:t>
            </w:r>
          </w:p>
          <w:p w14:paraId="6FF565ED"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sz w:val="24"/>
                <w:szCs w:val="24"/>
                <w:lang w:eastAsia="pl-PL"/>
              </w:rPr>
              <w:t>gdzie:</w:t>
            </w:r>
          </w:p>
          <w:p w14:paraId="34543035" w14:textId="77777777" w:rsidR="005A5143" w:rsidRPr="00B20B8C" w:rsidRDefault="005A5143" w:rsidP="00D8593C">
            <w:pPr>
              <w:tabs>
                <w:tab w:val="left" w:pos="990"/>
              </w:tabs>
              <w:contextualSpacing/>
              <w:rPr>
                <w:rFonts w:eastAsia="Times New Roman" w:cstheme="minorHAnsi"/>
                <w:sz w:val="24"/>
                <w:szCs w:val="24"/>
                <w:lang w:eastAsia="pl-PL"/>
              </w:rPr>
            </w:pPr>
            <w:r w:rsidRPr="00B20B8C">
              <w:rPr>
                <w:rFonts w:eastAsia="Times New Roman" w:cstheme="minorHAnsi"/>
                <w:sz w:val="24"/>
                <w:szCs w:val="24"/>
                <w:lang w:eastAsia="pl-PL"/>
              </w:rPr>
              <w:t>C - ilość punktów przyznana danemu kryterium</w:t>
            </w:r>
          </w:p>
          <w:p w14:paraId="1CCA2584" w14:textId="77777777" w:rsidR="005A5143" w:rsidRPr="00B20B8C" w:rsidRDefault="005A5143" w:rsidP="00D8593C">
            <w:pPr>
              <w:tabs>
                <w:tab w:val="left" w:pos="990"/>
              </w:tabs>
              <w:contextualSpacing/>
              <w:rPr>
                <w:rFonts w:eastAsia="Times New Roman" w:cstheme="minorHAnsi"/>
                <w:sz w:val="24"/>
                <w:szCs w:val="24"/>
                <w:lang w:eastAsia="pl-PL"/>
              </w:rPr>
            </w:pPr>
          </w:p>
          <w:p w14:paraId="120DFEA4"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3DEE8A35"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sz w:val="24"/>
                <w:szCs w:val="24"/>
                <w:lang w:eastAsia="pl-PL"/>
              </w:rPr>
              <w:t xml:space="preserve">Oferta o najniższej cenie - </w:t>
            </w:r>
            <w:r w:rsidRPr="00B20B8C">
              <w:rPr>
                <w:rFonts w:eastAsia="Times New Roman" w:cstheme="minorHAnsi"/>
                <w:b/>
                <w:sz w:val="24"/>
                <w:szCs w:val="24"/>
                <w:lang w:eastAsia="pl-PL"/>
              </w:rPr>
              <w:t>60 pkt</w:t>
            </w:r>
            <w:r w:rsidRPr="00B20B8C">
              <w:rPr>
                <w:rFonts w:eastAsia="Times New Roman" w:cstheme="minorHAnsi"/>
                <w:sz w:val="24"/>
                <w:szCs w:val="24"/>
                <w:lang w:eastAsia="pl-PL"/>
              </w:rPr>
              <w:t>, pozostałe oferty – ilość punktów wyliczona według wzoru gdzie 1 pkt = 1%.</w:t>
            </w:r>
          </w:p>
          <w:p w14:paraId="0338E8AD" w14:textId="77777777" w:rsidR="005A5143" w:rsidRPr="00B20B8C" w:rsidRDefault="005A5143" w:rsidP="00D8593C">
            <w:pPr>
              <w:contextualSpacing/>
              <w:rPr>
                <w:rFonts w:eastAsia="Times New Roman" w:cstheme="minorHAnsi"/>
                <w:sz w:val="24"/>
                <w:szCs w:val="24"/>
                <w:lang w:eastAsia="pl-PL"/>
              </w:rPr>
            </w:pPr>
            <w:r w:rsidRPr="00B20B8C">
              <w:rPr>
                <w:rFonts w:eastAsia="Times New Roman" w:cstheme="minorHAnsi"/>
                <w:b/>
                <w:sz w:val="24"/>
                <w:szCs w:val="24"/>
                <w:lang w:eastAsia="pl-PL"/>
              </w:rPr>
              <w:t>Maksymalnie w tym kryterium wykonawca może otrzymać 60 pkt.</w:t>
            </w:r>
          </w:p>
        </w:tc>
      </w:tr>
      <w:tr w:rsidR="005A5143" w:rsidRPr="009C5032" w14:paraId="1C8B1C12" w14:textId="77777777" w:rsidTr="005A5143">
        <w:trPr>
          <w:trHeight w:val="595"/>
        </w:trPr>
        <w:tc>
          <w:tcPr>
            <w:tcW w:w="482" w:type="dxa"/>
            <w:vAlign w:val="center"/>
          </w:tcPr>
          <w:p w14:paraId="573F052B" w14:textId="77777777" w:rsidR="005A5143" w:rsidRPr="00B20B8C" w:rsidRDefault="005A5143" w:rsidP="00D8593C">
            <w:pPr>
              <w:widowControl w:val="0"/>
              <w:adjustRightInd w:val="0"/>
              <w:contextualSpacing/>
              <w:jc w:val="center"/>
              <w:textAlignment w:val="baseline"/>
              <w:rPr>
                <w:rFonts w:eastAsia="Times New Roman" w:cstheme="minorHAnsi"/>
                <w:b/>
                <w:sz w:val="24"/>
                <w:szCs w:val="24"/>
                <w:lang w:eastAsia="pl-PL"/>
              </w:rPr>
            </w:pPr>
            <w:r w:rsidRPr="00B20B8C">
              <w:rPr>
                <w:rFonts w:eastAsia="Times New Roman" w:cstheme="minorHAnsi"/>
                <w:b/>
                <w:sz w:val="24"/>
                <w:szCs w:val="24"/>
                <w:lang w:eastAsia="pl-PL"/>
              </w:rPr>
              <w:t>2</w:t>
            </w:r>
          </w:p>
        </w:tc>
        <w:tc>
          <w:tcPr>
            <w:tcW w:w="1713" w:type="dxa"/>
            <w:vAlign w:val="center"/>
          </w:tcPr>
          <w:p w14:paraId="27B6381C" w14:textId="77777777" w:rsidR="005A5143" w:rsidRPr="00B20B8C" w:rsidRDefault="005A5143" w:rsidP="00D8593C">
            <w:pPr>
              <w:widowControl w:val="0"/>
              <w:adjustRightInd w:val="0"/>
              <w:spacing w:before="60"/>
              <w:contextualSpacing/>
              <w:textAlignment w:val="baseline"/>
              <w:rPr>
                <w:rFonts w:eastAsia="Times New Roman" w:cstheme="minorHAnsi"/>
                <w:b/>
                <w:sz w:val="24"/>
                <w:szCs w:val="24"/>
                <w:lang w:eastAsia="pl-PL"/>
              </w:rPr>
            </w:pPr>
            <w:r w:rsidRPr="000E5EA7">
              <w:rPr>
                <w:rFonts w:eastAsia="Times New Roman" w:cstheme="minorHAnsi"/>
                <w:b/>
                <w:sz w:val="24"/>
                <w:szCs w:val="24"/>
                <w:lang w:eastAsia="pl-PL"/>
              </w:rPr>
              <w:t>Czas dojazdu grupy interwencyjnej</w:t>
            </w:r>
          </w:p>
        </w:tc>
        <w:tc>
          <w:tcPr>
            <w:tcW w:w="1134" w:type="dxa"/>
            <w:vAlign w:val="center"/>
          </w:tcPr>
          <w:p w14:paraId="14935CD2" w14:textId="77777777" w:rsidR="005A5143" w:rsidRPr="000E5EA7" w:rsidRDefault="005A5143" w:rsidP="00D8593C">
            <w:pPr>
              <w:widowControl w:val="0"/>
              <w:adjustRightInd w:val="0"/>
              <w:spacing w:before="60"/>
              <w:contextualSpacing/>
              <w:jc w:val="center"/>
              <w:textAlignment w:val="baseline"/>
              <w:rPr>
                <w:rFonts w:eastAsia="Times New Roman" w:cstheme="minorHAnsi"/>
                <w:b/>
                <w:sz w:val="24"/>
                <w:szCs w:val="24"/>
                <w:lang w:eastAsia="pl-PL"/>
              </w:rPr>
            </w:pPr>
            <w:r w:rsidRPr="000E5EA7">
              <w:rPr>
                <w:rFonts w:eastAsia="Times New Roman" w:cstheme="minorHAnsi"/>
                <w:b/>
                <w:sz w:val="24"/>
                <w:szCs w:val="24"/>
                <w:lang w:eastAsia="pl-PL"/>
              </w:rPr>
              <w:t>40%</w:t>
            </w:r>
          </w:p>
        </w:tc>
        <w:tc>
          <w:tcPr>
            <w:tcW w:w="6712" w:type="dxa"/>
          </w:tcPr>
          <w:p w14:paraId="745CA52D" w14:textId="77777777" w:rsidR="005A5143" w:rsidRPr="000E5EA7" w:rsidRDefault="005A5143" w:rsidP="00D8593C">
            <w:pPr>
              <w:widowControl w:val="0"/>
              <w:adjustRightInd w:val="0"/>
              <w:snapToGrid w:val="0"/>
              <w:spacing w:before="60"/>
              <w:textAlignment w:val="baseline"/>
              <w:rPr>
                <w:rFonts w:eastAsia="Times New Roman" w:cstheme="minorHAnsi"/>
                <w:b/>
                <w:sz w:val="24"/>
                <w:szCs w:val="24"/>
                <w:lang w:eastAsia="pl-PL"/>
              </w:rPr>
            </w:pPr>
            <w:r w:rsidRPr="000E5EA7">
              <w:rPr>
                <w:rFonts w:eastAsia="Times New Roman" w:cstheme="minorHAnsi"/>
                <w:b/>
                <w:sz w:val="24"/>
                <w:szCs w:val="24"/>
              </w:rPr>
              <w:t xml:space="preserve">T – </w:t>
            </w:r>
            <w:r w:rsidRPr="000E5EA7">
              <w:rPr>
                <w:rFonts w:eastAsia="Times New Roman" w:cstheme="minorHAnsi"/>
                <w:b/>
                <w:sz w:val="24"/>
                <w:szCs w:val="24"/>
                <w:lang w:eastAsia="pl-PL"/>
              </w:rPr>
              <w:t>Czas dojazdu grupy interwencyjnej</w:t>
            </w:r>
          </w:p>
          <w:p w14:paraId="213994BA" w14:textId="77777777" w:rsidR="005A5143" w:rsidRPr="000E5EA7" w:rsidRDefault="005A5143" w:rsidP="00D8593C">
            <w:pPr>
              <w:spacing w:before="60" w:after="120"/>
              <w:rPr>
                <w:rFonts w:eastAsia="Times New Roman" w:cstheme="minorHAnsi"/>
                <w:color w:val="000000" w:themeColor="text1"/>
                <w:sz w:val="24"/>
                <w:szCs w:val="24"/>
              </w:rPr>
            </w:pPr>
            <w:r w:rsidRPr="000E5EA7">
              <w:rPr>
                <w:rFonts w:eastAsia="Times New Roman" w:cstheme="minorHAnsi"/>
                <w:color w:val="000000" w:themeColor="text1"/>
                <w:sz w:val="24"/>
                <w:szCs w:val="24"/>
              </w:rPr>
              <w:t>gdzie:</w:t>
            </w:r>
          </w:p>
          <w:p w14:paraId="390B7445"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Poznań, ul. Forteczna 12 </w:t>
            </w:r>
          </w:p>
          <w:p w14:paraId="07784699" w14:textId="1FCAF880"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czas dojazdu do </w:t>
            </w:r>
            <w:r w:rsidR="004652EF">
              <w:rPr>
                <w:rFonts w:asciiTheme="minorHAnsi" w:hAnsiTheme="minorHAnsi" w:cstheme="minorHAnsi"/>
                <w:color w:val="000000"/>
                <w:lang w:eastAsia="pl-PL" w:bidi="pl-PL"/>
              </w:rPr>
              <w:t>4</w:t>
            </w:r>
            <w:r w:rsidRPr="000E5EA7">
              <w:rPr>
                <w:rFonts w:asciiTheme="minorHAnsi" w:hAnsiTheme="minorHAnsi" w:cstheme="minorHAnsi"/>
                <w:color w:val="000000"/>
                <w:lang w:eastAsia="pl-PL" w:bidi="pl-PL"/>
              </w:rPr>
              <w:t xml:space="preserve"> minut - 20 pkt.</w:t>
            </w:r>
          </w:p>
          <w:p w14:paraId="2C3912A8" w14:textId="492D96FB"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czas dojazdu do </w:t>
            </w:r>
            <w:r w:rsidR="004652EF">
              <w:rPr>
                <w:rFonts w:asciiTheme="minorHAnsi" w:hAnsiTheme="minorHAnsi" w:cstheme="minorHAnsi"/>
                <w:color w:val="000000"/>
                <w:lang w:eastAsia="pl-PL" w:bidi="pl-PL"/>
              </w:rPr>
              <w:t>7</w:t>
            </w:r>
            <w:r w:rsidRPr="000E5EA7">
              <w:rPr>
                <w:rFonts w:asciiTheme="minorHAnsi" w:hAnsiTheme="minorHAnsi" w:cstheme="minorHAnsi"/>
                <w:color w:val="000000"/>
                <w:lang w:eastAsia="pl-PL" w:bidi="pl-PL"/>
              </w:rPr>
              <w:t xml:space="preserve"> minut - 10 pkt.</w:t>
            </w:r>
          </w:p>
          <w:p w14:paraId="248D7DEA" w14:textId="76E42C18"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w:t>
            </w:r>
            <w:r w:rsidR="0069794A">
              <w:rPr>
                <w:rFonts w:asciiTheme="minorHAnsi" w:hAnsiTheme="minorHAnsi" w:cstheme="minorHAnsi"/>
                <w:color w:val="000000"/>
                <w:lang w:eastAsia="pl-PL" w:bidi="pl-PL"/>
              </w:rPr>
              <w:t xml:space="preserve"> </w:t>
            </w:r>
            <w:r w:rsidR="004652EF">
              <w:rPr>
                <w:rFonts w:asciiTheme="minorHAnsi" w:hAnsiTheme="minorHAnsi" w:cstheme="minorHAnsi"/>
                <w:color w:val="000000"/>
                <w:lang w:eastAsia="pl-PL" w:bidi="pl-PL"/>
              </w:rPr>
              <w:t>do 10</w:t>
            </w:r>
            <w:r w:rsidRPr="000E5EA7">
              <w:rPr>
                <w:rFonts w:asciiTheme="minorHAnsi" w:hAnsiTheme="minorHAnsi" w:cstheme="minorHAnsi"/>
                <w:color w:val="000000"/>
                <w:lang w:eastAsia="pl-PL" w:bidi="pl-PL"/>
              </w:rPr>
              <w:t xml:space="preserve"> minut - 0 pkt.</w:t>
            </w:r>
          </w:p>
          <w:p w14:paraId="63244D67" w14:textId="77777777" w:rsidR="005A5143" w:rsidRPr="000E5EA7" w:rsidRDefault="005A5143" w:rsidP="00D8593C">
            <w:pPr>
              <w:pStyle w:val="Teksttreci0"/>
              <w:shd w:val="clear" w:color="auto" w:fill="auto"/>
              <w:tabs>
                <w:tab w:val="left" w:pos="478"/>
              </w:tabs>
              <w:ind w:left="640"/>
              <w:rPr>
                <w:rFonts w:asciiTheme="minorHAnsi" w:hAnsiTheme="minorHAnsi" w:cstheme="minorHAnsi"/>
                <w:color w:val="000000"/>
                <w:lang w:eastAsia="pl-PL" w:bidi="pl-PL"/>
              </w:rPr>
            </w:pPr>
          </w:p>
          <w:p w14:paraId="02BA48A1"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Wierzenica, ul. Kręta 12</w:t>
            </w:r>
          </w:p>
          <w:p w14:paraId="3F8104A8" w14:textId="77777777"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czas dojazdu do 10 minut - 20 pkt.</w:t>
            </w:r>
          </w:p>
          <w:p w14:paraId="539C7567" w14:textId="06EF4019"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czas dojazdu do </w:t>
            </w:r>
            <w:r w:rsidR="004652EF">
              <w:rPr>
                <w:rFonts w:asciiTheme="minorHAnsi" w:hAnsiTheme="minorHAnsi" w:cstheme="minorHAnsi"/>
                <w:color w:val="000000"/>
                <w:lang w:eastAsia="pl-PL" w:bidi="pl-PL"/>
              </w:rPr>
              <w:t>15</w:t>
            </w:r>
            <w:r w:rsidRPr="000E5EA7">
              <w:rPr>
                <w:rFonts w:asciiTheme="minorHAnsi" w:hAnsiTheme="minorHAnsi" w:cstheme="minorHAnsi"/>
                <w:color w:val="000000"/>
                <w:lang w:eastAsia="pl-PL" w:bidi="pl-PL"/>
              </w:rPr>
              <w:t xml:space="preserve"> minut - 10 pkt.</w:t>
            </w:r>
          </w:p>
          <w:p w14:paraId="3450CF21" w14:textId="5ADFC32A" w:rsidR="005A5143" w:rsidRPr="000E5EA7" w:rsidRDefault="005A5143" w:rsidP="005A5143">
            <w:pPr>
              <w:pStyle w:val="Teksttreci0"/>
              <w:numPr>
                <w:ilvl w:val="0"/>
                <w:numId w:val="40"/>
              </w:numPr>
              <w:shd w:val="clear" w:color="auto" w:fill="auto"/>
              <w:tabs>
                <w:tab w:val="left" w:pos="478"/>
              </w:tabs>
              <w:rPr>
                <w:rFonts w:asciiTheme="minorHAnsi" w:hAnsiTheme="minorHAnsi" w:cstheme="minorHAnsi"/>
                <w:color w:val="000000"/>
                <w:lang w:eastAsia="pl-PL" w:bidi="pl-PL"/>
              </w:rPr>
            </w:pPr>
            <w:r w:rsidRPr="000E5EA7">
              <w:rPr>
                <w:rFonts w:asciiTheme="minorHAnsi" w:hAnsiTheme="minorHAnsi" w:cstheme="minorHAnsi"/>
                <w:color w:val="000000"/>
                <w:lang w:eastAsia="pl-PL" w:bidi="pl-PL"/>
              </w:rPr>
              <w:t xml:space="preserve">czas dojazdu </w:t>
            </w:r>
            <w:r w:rsidR="004652EF">
              <w:rPr>
                <w:rFonts w:asciiTheme="minorHAnsi" w:hAnsiTheme="minorHAnsi" w:cstheme="minorHAnsi"/>
                <w:color w:val="000000"/>
                <w:lang w:eastAsia="pl-PL" w:bidi="pl-PL"/>
              </w:rPr>
              <w:t>do</w:t>
            </w:r>
            <w:r w:rsidR="0069794A">
              <w:rPr>
                <w:rFonts w:asciiTheme="minorHAnsi" w:hAnsiTheme="minorHAnsi" w:cstheme="minorHAnsi"/>
                <w:color w:val="000000"/>
                <w:lang w:eastAsia="pl-PL" w:bidi="pl-PL"/>
              </w:rPr>
              <w:t xml:space="preserve"> </w:t>
            </w:r>
            <w:r w:rsidRPr="000E5EA7">
              <w:rPr>
                <w:rFonts w:asciiTheme="minorHAnsi" w:hAnsiTheme="minorHAnsi" w:cstheme="minorHAnsi"/>
                <w:color w:val="000000"/>
                <w:lang w:eastAsia="pl-PL" w:bidi="pl-PL"/>
              </w:rPr>
              <w:t>20 minut - 0 pkt.</w:t>
            </w:r>
          </w:p>
          <w:p w14:paraId="1B26EF3F" w14:textId="77777777" w:rsidR="005A5143" w:rsidRPr="000E5EA7" w:rsidRDefault="005A5143" w:rsidP="00D8593C">
            <w:pPr>
              <w:pStyle w:val="Teksttreci0"/>
              <w:shd w:val="clear" w:color="auto" w:fill="auto"/>
              <w:tabs>
                <w:tab w:val="left" w:pos="478"/>
              </w:tabs>
              <w:rPr>
                <w:rFonts w:asciiTheme="minorHAnsi" w:hAnsiTheme="minorHAnsi" w:cstheme="minorHAnsi"/>
                <w:color w:val="000000"/>
                <w:lang w:eastAsia="pl-PL" w:bidi="pl-PL"/>
              </w:rPr>
            </w:pPr>
          </w:p>
          <w:p w14:paraId="3FB4F796" w14:textId="77777777" w:rsidR="005A5143" w:rsidRPr="000E5EA7" w:rsidRDefault="005A5143" w:rsidP="00D8593C">
            <w:pPr>
              <w:spacing w:before="60"/>
              <w:rPr>
                <w:rFonts w:eastAsia="Times New Roman" w:cstheme="minorHAnsi"/>
                <w:b/>
                <w:color w:val="000000" w:themeColor="text1"/>
                <w:sz w:val="24"/>
                <w:szCs w:val="24"/>
              </w:rPr>
            </w:pPr>
            <w:r w:rsidRPr="000E5EA7">
              <w:rPr>
                <w:rFonts w:eastAsia="Times New Roman" w:cstheme="minorHAnsi"/>
                <w:b/>
                <w:color w:val="000000" w:themeColor="text1"/>
                <w:sz w:val="24"/>
                <w:szCs w:val="24"/>
              </w:rPr>
              <w:t>Maksymalnie w tym kryterium wykonawca może otrzymać 40 pkt.</w:t>
            </w:r>
          </w:p>
        </w:tc>
      </w:tr>
    </w:tbl>
    <w:p w14:paraId="1FC0AB91" w14:textId="77777777" w:rsidR="005A5143" w:rsidRPr="009C5032" w:rsidRDefault="005A5143" w:rsidP="005A5143">
      <w:pPr>
        <w:pStyle w:val="Akapitzlist"/>
        <w:spacing w:after="0" w:line="240" w:lineRule="auto"/>
        <w:ind w:left="567"/>
        <w:jc w:val="both"/>
        <w:rPr>
          <w:rFonts w:eastAsia="Times New Roman" w:cstheme="minorHAnsi"/>
          <w:b/>
          <w:sz w:val="24"/>
          <w:szCs w:val="24"/>
          <w:lang w:eastAsia="pl-PL"/>
        </w:rPr>
      </w:pPr>
    </w:p>
    <w:p w14:paraId="3D82A906" w14:textId="77777777" w:rsidR="005A5143" w:rsidRPr="009C5032" w:rsidRDefault="005A5143" w:rsidP="005A5143">
      <w:pPr>
        <w:shd w:val="clear" w:color="auto" w:fill="FFFFFF"/>
        <w:ind w:right="100"/>
        <w:contextualSpacing/>
        <w:rPr>
          <w:rFonts w:eastAsia="Times New Roman" w:cstheme="minorHAnsi"/>
          <w:sz w:val="24"/>
          <w:szCs w:val="24"/>
        </w:rPr>
      </w:pPr>
      <w:r w:rsidRPr="009C5032">
        <w:rPr>
          <w:rFonts w:eastAsia="Times New Roman" w:cstheme="minorHAnsi"/>
          <w:b/>
          <w:sz w:val="24"/>
          <w:szCs w:val="24"/>
          <w:u w:val="single"/>
        </w:rPr>
        <w:t>Uwaga:</w:t>
      </w:r>
      <w:r w:rsidRPr="009C5032">
        <w:rPr>
          <w:rFonts w:eastAsia="Times New Roman" w:cstheme="minorHAnsi"/>
          <w:sz w:val="24"/>
          <w:szCs w:val="24"/>
        </w:rPr>
        <w:t xml:space="preserve"> brak wskazania w ofercie parametrów podlegających ocenie spowoduje brak przyznania punktacji za dany parametr (0 pkt).</w:t>
      </w:r>
    </w:p>
    <w:p w14:paraId="589B32BB" w14:textId="77777777" w:rsidR="005A5143" w:rsidRPr="009C5032" w:rsidRDefault="005A5143" w:rsidP="005A5143">
      <w:pPr>
        <w:shd w:val="clear" w:color="auto" w:fill="FFFFFF"/>
        <w:ind w:right="100"/>
        <w:contextualSpacing/>
        <w:rPr>
          <w:rFonts w:eastAsia="Times New Roman" w:cstheme="minorHAnsi"/>
          <w:color w:val="000000"/>
          <w:sz w:val="24"/>
          <w:szCs w:val="24"/>
        </w:rPr>
      </w:pPr>
    </w:p>
    <w:p w14:paraId="54F60AD2" w14:textId="77777777" w:rsidR="005A5143" w:rsidRPr="009C5032" w:rsidRDefault="005A5143" w:rsidP="005A5143">
      <w:pPr>
        <w:contextualSpacing/>
        <w:rPr>
          <w:rFonts w:eastAsia="Times New Roman" w:cstheme="minorHAnsi"/>
          <w:color w:val="000000"/>
          <w:sz w:val="24"/>
          <w:szCs w:val="24"/>
        </w:rPr>
      </w:pPr>
      <w:r w:rsidRPr="009C5032">
        <w:rPr>
          <w:rFonts w:eastAsia="Times New Roman" w:cstheme="minorHAnsi"/>
          <w:b/>
          <w:color w:val="000000"/>
          <w:sz w:val="24"/>
          <w:szCs w:val="24"/>
          <w:u w:val="single"/>
        </w:rPr>
        <w:t>Uwaga</w:t>
      </w:r>
      <w:r w:rsidRPr="009C5032">
        <w:rPr>
          <w:rFonts w:eastAsia="Times New Roman" w:cstheme="minorHAnsi"/>
          <w:color w:val="000000"/>
          <w:sz w:val="24"/>
          <w:szCs w:val="24"/>
        </w:rPr>
        <w:t xml:space="preserve">: Jeżeli złożono ofertę, której wybór prowadziłby do powstania u Zamawiającego obowiązku podatkowego zgodnie z przepisami o podatku od towarów i usług, Zamawiający w celu </w:t>
      </w:r>
      <w:r w:rsidRPr="009C5032">
        <w:rPr>
          <w:rFonts w:eastAsia="Times New Roman" w:cstheme="minorHAnsi"/>
          <w:color w:val="000000"/>
          <w:sz w:val="24"/>
          <w:szCs w:val="24"/>
        </w:rPr>
        <w:lastRenderedPageBreak/>
        <w:t>oceny takiej oferty doliczy do przedstawionej w niej ceny podatek od towarów i usług, który miałby obowiązek rozliczyć zgodnie z tymi przepisami.</w:t>
      </w:r>
    </w:p>
    <w:p w14:paraId="7E0A00CA" w14:textId="77777777" w:rsidR="005A5143" w:rsidRPr="009C5032" w:rsidRDefault="005A5143" w:rsidP="005A5143">
      <w:pPr>
        <w:tabs>
          <w:tab w:val="left" w:pos="567"/>
        </w:tabs>
        <w:contextualSpacing/>
        <w:rPr>
          <w:rFonts w:eastAsia="Times New Roman" w:cstheme="minorHAnsi"/>
          <w:b/>
          <w:color w:val="000000"/>
          <w:sz w:val="24"/>
          <w:szCs w:val="24"/>
          <w:u w:val="single"/>
        </w:rPr>
      </w:pPr>
    </w:p>
    <w:p w14:paraId="60CD31CD" w14:textId="77777777" w:rsidR="005A5143" w:rsidRPr="009C5032" w:rsidRDefault="005A5143" w:rsidP="005A5143">
      <w:pPr>
        <w:tabs>
          <w:tab w:val="left" w:pos="567"/>
        </w:tabs>
        <w:contextualSpacing/>
        <w:rPr>
          <w:rFonts w:eastAsia="Times New Roman" w:cstheme="minorHAnsi"/>
          <w:color w:val="000000"/>
          <w:sz w:val="24"/>
          <w:szCs w:val="24"/>
        </w:rPr>
      </w:pPr>
      <w:r w:rsidRPr="009C5032">
        <w:rPr>
          <w:rFonts w:eastAsia="Times New Roman" w:cstheme="minorHAnsi"/>
          <w:b/>
          <w:color w:val="000000"/>
          <w:sz w:val="24"/>
          <w:szCs w:val="24"/>
          <w:u w:val="single"/>
        </w:rPr>
        <w:t>Uwaga</w:t>
      </w:r>
      <w:r w:rsidRPr="009C503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AFC7F62" w14:textId="77777777" w:rsidR="005A5143" w:rsidRPr="009C5032" w:rsidRDefault="005A5143" w:rsidP="005A5143">
      <w:pPr>
        <w:tabs>
          <w:tab w:val="left" w:pos="567"/>
        </w:tabs>
        <w:contextualSpacing/>
        <w:rPr>
          <w:rFonts w:eastAsia="Times New Roman" w:cstheme="minorHAnsi"/>
          <w:b/>
          <w:sz w:val="24"/>
          <w:szCs w:val="24"/>
          <w:lang w:eastAsia="pl-PL"/>
        </w:rPr>
      </w:pPr>
    </w:p>
    <w:p w14:paraId="03AF9A63"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Informacja na temat możliwości rozliczania się w walutach obcych</w:t>
      </w:r>
    </w:p>
    <w:p w14:paraId="02C27BE5" w14:textId="77777777" w:rsidR="005A5143" w:rsidRPr="009C5032" w:rsidRDefault="005A5143" w:rsidP="005A5143">
      <w:pPr>
        <w:contextualSpacing/>
        <w:rPr>
          <w:rFonts w:eastAsia="Times New Roman" w:cstheme="minorHAnsi"/>
          <w:sz w:val="24"/>
          <w:szCs w:val="24"/>
          <w:lang w:eastAsia="pl-PL"/>
        </w:rPr>
      </w:pPr>
      <w:r w:rsidRPr="009C5032">
        <w:rPr>
          <w:rFonts w:eastAsia="Times New Roman" w:cstheme="minorHAnsi"/>
          <w:sz w:val="24"/>
          <w:szCs w:val="24"/>
          <w:lang w:eastAsia="pl-PL"/>
        </w:rPr>
        <w:t>Zamawiający będzie rozliczał się z Wykonawcą wyłącznie z uwzględnieniem waluty polskiej (PLN).</w:t>
      </w:r>
    </w:p>
    <w:p w14:paraId="7A17AEF2" w14:textId="77777777" w:rsidR="005A5143" w:rsidRPr="009C5032" w:rsidRDefault="005A5143" w:rsidP="005A5143">
      <w:pPr>
        <w:tabs>
          <w:tab w:val="left" w:pos="426"/>
        </w:tabs>
        <w:contextualSpacing/>
        <w:rPr>
          <w:rFonts w:eastAsia="Times New Roman" w:cstheme="minorHAnsi"/>
          <w:b/>
          <w:sz w:val="24"/>
          <w:szCs w:val="24"/>
          <w:lang w:eastAsia="pl-PL"/>
        </w:rPr>
      </w:pPr>
    </w:p>
    <w:p w14:paraId="799F60F1"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Informacje dotyczące umowy</w:t>
      </w:r>
    </w:p>
    <w:p w14:paraId="7256E506"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Istotne dla Zamawiaj</w:t>
      </w:r>
      <w:r w:rsidRPr="007E4956">
        <w:rPr>
          <w:rFonts w:eastAsia="Times New Roman" w:cstheme="minorHAnsi"/>
          <w:sz w:val="24"/>
          <w:szCs w:val="24"/>
          <w:lang w:eastAsia="pl-PL"/>
        </w:rPr>
        <w:t>ącego postanowienia umowy, zawiera wzór umowy stanowiący załącznik nr 4 do SWZ.</w:t>
      </w:r>
    </w:p>
    <w:p w14:paraId="0A9D118B"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46B6A670" w14:textId="77777777" w:rsidR="005A5143" w:rsidRPr="009C5032" w:rsidRDefault="005A5143" w:rsidP="005A5143">
      <w:pPr>
        <w:numPr>
          <w:ilvl w:val="0"/>
          <w:numId w:val="18"/>
        </w:numPr>
        <w:spacing w:after="0" w:line="240" w:lineRule="auto"/>
        <w:contextualSpacing/>
        <w:rPr>
          <w:rFonts w:eastAsia="Times New Roman" w:cstheme="minorHAnsi"/>
          <w:sz w:val="24"/>
          <w:szCs w:val="24"/>
          <w:lang w:eastAsia="pl-PL"/>
        </w:rPr>
      </w:pPr>
      <w:r w:rsidRPr="009C5032">
        <w:rPr>
          <w:rFonts w:eastAsia="Times New Roman"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81BDF37" w14:textId="77777777" w:rsidR="005A5143" w:rsidRPr="009C5032" w:rsidRDefault="005A5143" w:rsidP="005A5143">
      <w:pPr>
        <w:contextualSpacing/>
        <w:rPr>
          <w:rFonts w:eastAsia="Times New Roman" w:cstheme="minorHAnsi"/>
          <w:sz w:val="24"/>
          <w:szCs w:val="24"/>
          <w:lang w:eastAsia="pl-PL"/>
        </w:rPr>
      </w:pPr>
    </w:p>
    <w:p w14:paraId="104F3A98" w14:textId="77777777" w:rsidR="005A5143" w:rsidRPr="000E5EA7"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Wymagania dotyczące zabezpieczenia należytego wykonania umowy</w:t>
      </w:r>
    </w:p>
    <w:p w14:paraId="4A878520" w14:textId="77777777" w:rsidR="005A5143" w:rsidRDefault="005A5143" w:rsidP="005A5143">
      <w:pPr>
        <w:tabs>
          <w:tab w:val="left" w:pos="426"/>
        </w:tabs>
        <w:spacing w:line="240" w:lineRule="auto"/>
        <w:contextualSpacing/>
        <w:rPr>
          <w:rFonts w:cstheme="minorHAnsi"/>
          <w:color w:val="000000"/>
          <w:sz w:val="24"/>
          <w:szCs w:val="24"/>
        </w:rPr>
      </w:pPr>
      <w:r w:rsidRPr="009C5032">
        <w:rPr>
          <w:rFonts w:cstheme="minorHAnsi"/>
          <w:color w:val="000000"/>
          <w:sz w:val="24"/>
          <w:szCs w:val="24"/>
        </w:rPr>
        <w:t xml:space="preserve">Zamawiający </w:t>
      </w:r>
      <w:r w:rsidRPr="009C5032">
        <w:rPr>
          <w:rFonts w:cstheme="minorHAnsi"/>
          <w:b/>
          <w:color w:val="000000"/>
          <w:sz w:val="24"/>
          <w:szCs w:val="24"/>
        </w:rPr>
        <w:t>nie wymaga</w:t>
      </w:r>
      <w:r w:rsidRPr="009C5032">
        <w:rPr>
          <w:rFonts w:cstheme="minorHAnsi"/>
          <w:color w:val="000000"/>
          <w:sz w:val="24"/>
          <w:szCs w:val="24"/>
        </w:rPr>
        <w:t xml:space="preserve"> wniesienia</w:t>
      </w:r>
      <w:r>
        <w:rPr>
          <w:rFonts w:cstheme="minorHAnsi"/>
          <w:color w:val="000000"/>
          <w:sz w:val="24"/>
          <w:szCs w:val="24"/>
        </w:rPr>
        <w:t xml:space="preserve"> zabezpieczenia należytego wykonania umowy</w:t>
      </w:r>
    </w:p>
    <w:p w14:paraId="4C0B0766" w14:textId="77777777" w:rsidR="005A5143" w:rsidRPr="009C5032" w:rsidRDefault="005A5143" w:rsidP="005A5143">
      <w:pPr>
        <w:tabs>
          <w:tab w:val="left" w:pos="426"/>
        </w:tabs>
        <w:spacing w:line="240" w:lineRule="auto"/>
        <w:contextualSpacing/>
        <w:rPr>
          <w:rFonts w:eastAsia="Times New Roman" w:cstheme="minorHAnsi"/>
          <w:b/>
          <w:sz w:val="24"/>
          <w:szCs w:val="24"/>
          <w:lang w:eastAsia="pl-PL"/>
        </w:rPr>
      </w:pPr>
    </w:p>
    <w:p w14:paraId="5E27A7AC" w14:textId="77777777" w:rsidR="005A5143" w:rsidRPr="009C5032" w:rsidRDefault="005A5143" w:rsidP="005A5143">
      <w:pPr>
        <w:numPr>
          <w:ilvl w:val="0"/>
          <w:numId w:val="15"/>
        </w:numPr>
        <w:tabs>
          <w:tab w:val="left" w:pos="426"/>
        </w:tabs>
        <w:spacing w:after="0" w:line="240" w:lineRule="auto"/>
        <w:ind w:left="0" w:firstLine="0"/>
        <w:contextualSpacing/>
        <w:rPr>
          <w:rFonts w:eastAsia="Times New Roman" w:cstheme="minorHAnsi"/>
          <w:b/>
          <w:sz w:val="24"/>
          <w:szCs w:val="24"/>
          <w:lang w:eastAsia="pl-PL"/>
        </w:rPr>
      </w:pPr>
      <w:r w:rsidRPr="009C5032">
        <w:rPr>
          <w:rFonts w:eastAsia="Times New Roman" w:cstheme="minorHAnsi"/>
          <w:b/>
          <w:sz w:val="24"/>
          <w:szCs w:val="24"/>
          <w:lang w:eastAsia="pl-PL"/>
        </w:rPr>
        <w:t>Pouczenie o środkach ochrony prawnej przysługujących wykonawcom w toku postępowania o udzielenie zamówienia publicznego</w:t>
      </w:r>
    </w:p>
    <w:p w14:paraId="32586699" w14:textId="77777777" w:rsidR="005A5143" w:rsidRPr="009274B6" w:rsidRDefault="005A5143" w:rsidP="005A5143">
      <w:pPr>
        <w:spacing w:line="240" w:lineRule="auto"/>
        <w:rPr>
          <w:rFonts w:eastAsia="Times New Roman" w:cstheme="minorHAnsi"/>
          <w:color w:val="000000"/>
          <w:sz w:val="24"/>
          <w:szCs w:val="24"/>
          <w:lang w:eastAsia="pl-PL"/>
        </w:rPr>
      </w:pPr>
      <w:r w:rsidRPr="009274B6">
        <w:rPr>
          <w:rFonts w:eastAsia="Times New Roman"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w:t>
      </w:r>
      <w:r w:rsidRPr="009274B6">
        <w:rPr>
          <w:rFonts w:eastAsia="Times New Roman" w:cstheme="minorHAnsi"/>
          <w:color w:val="000000"/>
          <w:sz w:val="24"/>
          <w:szCs w:val="24"/>
          <w:lang w:eastAsia="pl-PL"/>
        </w:rPr>
        <w:lastRenderedPageBreak/>
        <w:t xml:space="preserve">też postanowień niniejszej SWZ przysługują środki ochrony prawnej przewidziane w Dziale IX ustawy </w:t>
      </w:r>
      <w:proofErr w:type="spellStart"/>
      <w:r w:rsidRPr="009274B6">
        <w:rPr>
          <w:rFonts w:eastAsia="Times New Roman" w:cstheme="minorHAnsi"/>
          <w:color w:val="000000"/>
          <w:sz w:val="24"/>
          <w:szCs w:val="24"/>
          <w:lang w:eastAsia="pl-PL"/>
        </w:rPr>
        <w:t>Pzp</w:t>
      </w:r>
      <w:proofErr w:type="spellEnd"/>
      <w:r w:rsidRPr="009274B6">
        <w:rPr>
          <w:rFonts w:eastAsia="Times New Roman" w:cstheme="minorHAnsi"/>
          <w:color w:val="000000"/>
          <w:sz w:val="24"/>
          <w:szCs w:val="24"/>
          <w:lang w:eastAsia="pl-PL"/>
        </w:rPr>
        <w:t>.</w:t>
      </w:r>
    </w:p>
    <w:p w14:paraId="0464D1C1" w14:textId="77777777" w:rsidR="005A5143" w:rsidRPr="00067C2A" w:rsidRDefault="005A5143" w:rsidP="005A5143">
      <w:pPr>
        <w:rPr>
          <w:rFonts w:cstheme="minorHAnsi"/>
        </w:rPr>
      </w:pPr>
    </w:p>
    <w:p w14:paraId="40D5E393" w14:textId="68884FFF" w:rsidR="00A208E8" w:rsidRDefault="00A208E8" w:rsidP="00821F16">
      <w:pPr>
        <w:pStyle w:val="Bezodstpw"/>
      </w:pPr>
    </w:p>
    <w:p w14:paraId="5071E26C" w14:textId="3C081B95" w:rsidR="00A208E8" w:rsidRDefault="00A208E8" w:rsidP="00821F16">
      <w:pPr>
        <w:pStyle w:val="Bezodstpw"/>
      </w:pPr>
    </w:p>
    <w:p w14:paraId="1E16EE82" w14:textId="70C8C0B9" w:rsidR="00A208E8" w:rsidRDefault="00A208E8" w:rsidP="00821F16">
      <w:pPr>
        <w:pStyle w:val="Bezodstpw"/>
      </w:pPr>
    </w:p>
    <w:p w14:paraId="60966EB1" w14:textId="06217550" w:rsidR="00A208E8" w:rsidRDefault="00A208E8" w:rsidP="00821F16">
      <w:pPr>
        <w:pStyle w:val="Bezodstpw"/>
      </w:pPr>
    </w:p>
    <w:p w14:paraId="4C9E3EF3" w14:textId="6DE1D5A7" w:rsidR="00A208E8" w:rsidRDefault="00A208E8" w:rsidP="00821F16">
      <w:pPr>
        <w:pStyle w:val="Bezodstpw"/>
      </w:pPr>
    </w:p>
    <w:p w14:paraId="0BCE5EA8" w14:textId="07121798" w:rsidR="00A208E8" w:rsidRDefault="00A208E8" w:rsidP="00821F16">
      <w:pPr>
        <w:pStyle w:val="Bezodstpw"/>
      </w:pPr>
    </w:p>
    <w:p w14:paraId="5C1FDD69" w14:textId="4D7DF204" w:rsidR="00A208E8" w:rsidRDefault="00A208E8" w:rsidP="00821F16">
      <w:pPr>
        <w:pStyle w:val="Bezodstpw"/>
      </w:pPr>
    </w:p>
    <w:p w14:paraId="73BA5A5E" w14:textId="4F29BCF6" w:rsidR="00A208E8" w:rsidRDefault="00A208E8" w:rsidP="00821F16">
      <w:pPr>
        <w:pStyle w:val="Bezodstpw"/>
      </w:pPr>
    </w:p>
    <w:p w14:paraId="0F430A1A" w14:textId="19E74E08" w:rsidR="00A208E8" w:rsidRDefault="00A208E8" w:rsidP="00821F16">
      <w:pPr>
        <w:pStyle w:val="Bezodstpw"/>
      </w:pPr>
    </w:p>
    <w:p w14:paraId="59A9406D" w14:textId="4D19864A" w:rsidR="00A208E8" w:rsidRDefault="00A208E8" w:rsidP="00821F16">
      <w:pPr>
        <w:pStyle w:val="Bezodstpw"/>
      </w:pPr>
    </w:p>
    <w:p w14:paraId="6741A5EA" w14:textId="5C86E476" w:rsidR="00A208E8" w:rsidRDefault="00A208E8" w:rsidP="00821F16">
      <w:pPr>
        <w:pStyle w:val="Bezodstpw"/>
      </w:pPr>
    </w:p>
    <w:p w14:paraId="3DF776A2" w14:textId="598EF0AE" w:rsidR="00A208E8" w:rsidRDefault="00A208E8" w:rsidP="00821F16">
      <w:pPr>
        <w:pStyle w:val="Bezodstpw"/>
      </w:pPr>
    </w:p>
    <w:p w14:paraId="34FBE80C" w14:textId="77777777" w:rsidR="006561E1" w:rsidRPr="00A208E8" w:rsidRDefault="006561E1" w:rsidP="00A208E8">
      <w:pPr>
        <w:tabs>
          <w:tab w:val="left" w:pos="996"/>
        </w:tabs>
      </w:pPr>
    </w:p>
    <w:sectPr w:rsidR="006561E1" w:rsidRPr="00A208E8" w:rsidSect="00A208E8">
      <w:footerReference w:type="default" r:id="rId26"/>
      <w:headerReference w:type="first" r:id="rId27"/>
      <w:footerReference w:type="first" r:id="rId28"/>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C766" w14:textId="77777777" w:rsidR="00534CD6" w:rsidRDefault="00534CD6" w:rsidP="006747BD">
      <w:pPr>
        <w:spacing w:after="0" w:line="240" w:lineRule="auto"/>
      </w:pPr>
      <w:r>
        <w:separator/>
      </w:r>
    </w:p>
  </w:endnote>
  <w:endnote w:type="continuationSeparator" w:id="0">
    <w:p w14:paraId="380E469E" w14:textId="77777777" w:rsidR="00534CD6" w:rsidRDefault="00534CD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10F49DE0"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896F28">
              <w:rPr>
                <w:bCs/>
                <w:noProof/>
              </w:rPr>
              <w:t>21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896F28">
              <w:rPr>
                <w:bCs/>
                <w:noProof/>
              </w:rPr>
              <w:t>22</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2D9C6DE4"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896F2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896F28">
              <w:rPr>
                <w:noProof/>
              </w:rPr>
              <w:t>22</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B170" w14:textId="77777777" w:rsidR="00534CD6" w:rsidRDefault="00534CD6" w:rsidP="006747BD">
      <w:pPr>
        <w:spacing w:after="0" w:line="240" w:lineRule="auto"/>
      </w:pPr>
      <w:r>
        <w:separator/>
      </w:r>
    </w:p>
  </w:footnote>
  <w:footnote w:type="continuationSeparator" w:id="0">
    <w:p w14:paraId="10B972F9" w14:textId="77777777" w:rsidR="00534CD6" w:rsidRDefault="00534CD6"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F16B7"/>
    <w:multiLevelType w:val="hybridMultilevel"/>
    <w:tmpl w:val="2D1E3FA4"/>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47D3F56"/>
    <w:multiLevelType w:val="hybridMultilevel"/>
    <w:tmpl w:val="A766A516"/>
    <w:lvl w:ilvl="0" w:tplc="92A447AA">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84F4721"/>
    <w:multiLevelType w:val="hybridMultilevel"/>
    <w:tmpl w:val="BDF6FF24"/>
    <w:lvl w:ilvl="0" w:tplc="D6CCCC10">
      <w:start w:val="1"/>
      <w:numFmt w:val="decimal"/>
      <w:lvlText w:val="%1."/>
      <w:lvlJc w:val="left"/>
      <w:pPr>
        <w:ind w:left="786"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5"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6"/>
  </w:num>
  <w:num w:numId="12">
    <w:abstractNumId w:val="33"/>
  </w:num>
  <w:num w:numId="13">
    <w:abstractNumId w:val="23"/>
  </w:num>
  <w:num w:numId="14">
    <w:abstractNumId w:val="30"/>
  </w:num>
  <w:num w:numId="15">
    <w:abstractNumId w:val="12"/>
  </w:num>
  <w:num w:numId="16">
    <w:abstractNumId w:val="10"/>
  </w:num>
  <w:num w:numId="17">
    <w:abstractNumId w:val="20"/>
  </w:num>
  <w:num w:numId="18">
    <w:abstractNumId w:val="17"/>
  </w:num>
  <w:num w:numId="19">
    <w:abstractNumId w:val="18"/>
  </w:num>
  <w:num w:numId="20">
    <w:abstractNumId w:val="14"/>
  </w:num>
  <w:num w:numId="21">
    <w:abstractNumId w:val="39"/>
  </w:num>
  <w:num w:numId="22">
    <w:abstractNumId w:val="22"/>
  </w:num>
  <w:num w:numId="23">
    <w:abstractNumId w:val="28"/>
  </w:num>
  <w:num w:numId="24">
    <w:abstractNumId w:val="11"/>
  </w:num>
  <w:num w:numId="25">
    <w:abstractNumId w:val="37"/>
  </w:num>
  <w:num w:numId="26">
    <w:abstractNumId w:val="31"/>
  </w:num>
  <w:num w:numId="27">
    <w:abstractNumId w:val="35"/>
  </w:num>
  <w:num w:numId="28">
    <w:abstractNumId w:val="15"/>
  </w:num>
  <w:num w:numId="29">
    <w:abstractNumId w:val="13"/>
  </w:num>
  <w:num w:numId="30">
    <w:abstractNumId w:val="27"/>
  </w:num>
  <w:num w:numId="31">
    <w:abstractNumId w:val="40"/>
  </w:num>
  <w:num w:numId="32">
    <w:abstractNumId w:val="32"/>
  </w:num>
  <w:num w:numId="33">
    <w:abstractNumId w:val="38"/>
  </w:num>
  <w:num w:numId="34">
    <w:abstractNumId w:val="34"/>
  </w:num>
  <w:num w:numId="35">
    <w:abstractNumId w:val="16"/>
  </w:num>
  <w:num w:numId="36">
    <w:abstractNumId w:val="26"/>
  </w:num>
  <w:num w:numId="37">
    <w:abstractNumId w:val="29"/>
  </w:num>
  <w:num w:numId="38">
    <w:abstractNumId w:val="25"/>
  </w:num>
  <w:num w:numId="39">
    <w:abstractNumId w:val="19"/>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60473"/>
    <w:rsid w:val="00070438"/>
    <w:rsid w:val="00077647"/>
    <w:rsid w:val="000A0864"/>
    <w:rsid w:val="000A34F1"/>
    <w:rsid w:val="000F40B1"/>
    <w:rsid w:val="00102CA8"/>
    <w:rsid w:val="0018481E"/>
    <w:rsid w:val="00231524"/>
    <w:rsid w:val="0023581B"/>
    <w:rsid w:val="00242400"/>
    <w:rsid w:val="00260742"/>
    <w:rsid w:val="002D48BE"/>
    <w:rsid w:val="002F2988"/>
    <w:rsid w:val="002F4540"/>
    <w:rsid w:val="0030036B"/>
    <w:rsid w:val="00322900"/>
    <w:rsid w:val="00335F9F"/>
    <w:rsid w:val="00346C00"/>
    <w:rsid w:val="00354A18"/>
    <w:rsid w:val="00366B94"/>
    <w:rsid w:val="00392A0E"/>
    <w:rsid w:val="003D1822"/>
    <w:rsid w:val="003F135D"/>
    <w:rsid w:val="003F4BA3"/>
    <w:rsid w:val="004652EF"/>
    <w:rsid w:val="004A3580"/>
    <w:rsid w:val="004B5429"/>
    <w:rsid w:val="004D423A"/>
    <w:rsid w:val="004F5805"/>
    <w:rsid w:val="00502E97"/>
    <w:rsid w:val="005050B3"/>
    <w:rsid w:val="0051453D"/>
    <w:rsid w:val="00526CDD"/>
    <w:rsid w:val="00534CD6"/>
    <w:rsid w:val="00541E72"/>
    <w:rsid w:val="005717BB"/>
    <w:rsid w:val="0059166B"/>
    <w:rsid w:val="005A5143"/>
    <w:rsid w:val="005D1495"/>
    <w:rsid w:val="0060386E"/>
    <w:rsid w:val="00635D8D"/>
    <w:rsid w:val="00640CAA"/>
    <w:rsid w:val="006561E1"/>
    <w:rsid w:val="0066043C"/>
    <w:rsid w:val="00660945"/>
    <w:rsid w:val="006747BD"/>
    <w:rsid w:val="0069794A"/>
    <w:rsid w:val="006A0591"/>
    <w:rsid w:val="006D6DE5"/>
    <w:rsid w:val="006E5990"/>
    <w:rsid w:val="00702C35"/>
    <w:rsid w:val="00703319"/>
    <w:rsid w:val="00716201"/>
    <w:rsid w:val="007177FD"/>
    <w:rsid w:val="0075739D"/>
    <w:rsid w:val="00780978"/>
    <w:rsid w:val="00794CD2"/>
    <w:rsid w:val="007C3CDC"/>
    <w:rsid w:val="00805DF6"/>
    <w:rsid w:val="0081142C"/>
    <w:rsid w:val="00821F16"/>
    <w:rsid w:val="008368C0"/>
    <w:rsid w:val="00836C09"/>
    <w:rsid w:val="0084396A"/>
    <w:rsid w:val="00854B7B"/>
    <w:rsid w:val="008636E6"/>
    <w:rsid w:val="00865E4F"/>
    <w:rsid w:val="00896F28"/>
    <w:rsid w:val="008C1729"/>
    <w:rsid w:val="008C75DD"/>
    <w:rsid w:val="008D3739"/>
    <w:rsid w:val="008F209D"/>
    <w:rsid w:val="009670D3"/>
    <w:rsid w:val="00977F33"/>
    <w:rsid w:val="00986CE0"/>
    <w:rsid w:val="009D4C4D"/>
    <w:rsid w:val="009F080E"/>
    <w:rsid w:val="00A208E8"/>
    <w:rsid w:val="00A36F46"/>
    <w:rsid w:val="00A52C29"/>
    <w:rsid w:val="00A775B2"/>
    <w:rsid w:val="00AB67D4"/>
    <w:rsid w:val="00B2684F"/>
    <w:rsid w:val="00B61F8A"/>
    <w:rsid w:val="00B83216"/>
    <w:rsid w:val="00BF07B2"/>
    <w:rsid w:val="00C736D5"/>
    <w:rsid w:val="00D005B3"/>
    <w:rsid w:val="00D06D36"/>
    <w:rsid w:val="00D40690"/>
    <w:rsid w:val="00DA52A1"/>
    <w:rsid w:val="00DE2542"/>
    <w:rsid w:val="00E12E9F"/>
    <w:rsid w:val="00E75463"/>
    <w:rsid w:val="00EE493C"/>
    <w:rsid w:val="00F069B1"/>
    <w:rsid w:val="00F43365"/>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imn_gliwi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imn_gliwice"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www.claio.pozna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E079-66E8-4B97-B4C4-8669627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4</TotalTime>
  <Pages>22</Pages>
  <Words>5251</Words>
  <Characters>31512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3</cp:revision>
  <cp:lastPrinted>2020-02-07T19:43:00Z</cp:lastPrinted>
  <dcterms:created xsi:type="dcterms:W3CDTF">2022-11-27T12:28:00Z</dcterms:created>
  <dcterms:modified xsi:type="dcterms:W3CDTF">2022-11-29T12:20:00Z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