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99" w:rsidRDefault="00635899" w:rsidP="006358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KLAUZULA INFORMACYJNA</w:t>
      </w:r>
    </w:p>
    <w:p w:rsidR="00635899" w:rsidRDefault="00635899" w:rsidP="006358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dot. przetwarzania danych osobowych dotyczących prowadzonych postępowań w ramach ustawy Prawo Zamówień Publicznych w Komendzie Powiatowej Państwowej Straży Pożarnej w Piasecznie </w:t>
      </w:r>
    </w:p>
    <w:p w:rsidR="00AB5984" w:rsidRDefault="00AB5984" w:rsidP="00635899">
      <w:pPr>
        <w:pStyle w:val="Default"/>
        <w:rPr>
          <w:sz w:val="23"/>
          <w:szCs w:val="23"/>
        </w:rPr>
      </w:pPr>
    </w:p>
    <w:p w:rsidR="00635899" w:rsidRDefault="00635899" w:rsidP="00635899">
      <w:pPr>
        <w:pStyle w:val="Default"/>
        <w:spacing w:after="3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informuję, że: </w:t>
      </w:r>
    </w:p>
    <w:p w:rsidR="00635899" w:rsidRDefault="00635899" w:rsidP="00AB5984">
      <w:pPr>
        <w:pStyle w:val="Default"/>
        <w:spacing w:after="30"/>
        <w:ind w:left="708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⎯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Administratorem przetwarzającym Pani/Pana dane osobowe jest Komendant Powiatowy Państwowej Straży Pożarnej w Piasecznie , ul. Staszica 19 , 05-500 Piaseczno tel. 022 756 72 43 email: piaseczno@mazowsze@straz.pl </w:t>
      </w:r>
    </w:p>
    <w:p w:rsidR="00635899" w:rsidRDefault="00635899" w:rsidP="00AB5984">
      <w:pPr>
        <w:pStyle w:val="Default"/>
        <w:spacing w:after="30"/>
        <w:ind w:left="708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⎯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dla Komendy Powiatowej Państwowej Straży Pożarnej w Piasecznie został wyznaczony Inspektor Ochrony Danych, email: </w:t>
      </w:r>
      <w:r>
        <w:rPr>
          <w:rFonts w:ascii="Calibri" w:hAnsi="Calibri" w:cs="Calibri"/>
          <w:color w:val="0000FF"/>
          <w:sz w:val="22"/>
          <w:szCs w:val="22"/>
        </w:rPr>
        <w:t xml:space="preserve">ochrona.danych@mazowsze.straz.pl </w:t>
      </w:r>
      <w:r>
        <w:rPr>
          <w:rFonts w:ascii="Calibri" w:hAnsi="Calibri" w:cs="Calibri"/>
          <w:sz w:val="22"/>
          <w:szCs w:val="22"/>
        </w:rPr>
        <w:t xml:space="preserve">, lub adres pocztowy : 02-672 Warszawa ul. Domaniewska 40 </w:t>
      </w:r>
    </w:p>
    <w:p w:rsidR="00635899" w:rsidRDefault="00635899" w:rsidP="00AB5984">
      <w:pPr>
        <w:pStyle w:val="Default"/>
        <w:spacing w:after="30"/>
        <w:ind w:left="708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⎯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Calibri" w:hAnsi="Calibri" w:cs="Calibri"/>
          <w:color w:val="FF0000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nr sprawy </w:t>
      </w:r>
      <w:r>
        <w:rPr>
          <w:rFonts w:ascii="Calibri" w:hAnsi="Calibri" w:cs="Calibri"/>
          <w:color w:val="FF0000"/>
          <w:sz w:val="22"/>
          <w:szCs w:val="22"/>
        </w:rPr>
        <w:t>………………..</w:t>
      </w:r>
      <w:r>
        <w:rPr>
          <w:rFonts w:ascii="Calibri" w:hAnsi="Calibri" w:cs="Calibri"/>
          <w:sz w:val="22"/>
          <w:szCs w:val="22"/>
        </w:rPr>
        <w:t>prowadzonym w trybie przetargu</w:t>
      </w:r>
      <w:r>
        <w:rPr>
          <w:rFonts w:ascii="Calibri" w:hAnsi="Calibri" w:cs="Calibri"/>
          <w:color w:val="FF0000"/>
          <w:sz w:val="22"/>
          <w:szCs w:val="22"/>
        </w:rPr>
        <w:t>……………………….</w:t>
      </w:r>
      <w:r>
        <w:rPr>
          <w:rFonts w:ascii="Calibri" w:hAnsi="Calibri" w:cs="Calibri"/>
          <w:sz w:val="22"/>
          <w:szCs w:val="22"/>
        </w:rPr>
        <w:t xml:space="preserve">, w tym przygotowania i zawarcia umowy w sprawie zamówienia publicznego, w przypadku wybrania Pana/Pani oferty jako najkorzystniejszej; </w:t>
      </w:r>
    </w:p>
    <w:p w:rsidR="00635899" w:rsidRDefault="00635899" w:rsidP="00AB5984">
      <w:pPr>
        <w:pStyle w:val="Default"/>
        <w:spacing w:after="30"/>
        <w:ind w:left="708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⎯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”; </w:t>
      </w:r>
    </w:p>
    <w:p w:rsidR="00635899" w:rsidRDefault="00635899" w:rsidP="00AB5984">
      <w:pPr>
        <w:pStyle w:val="Default"/>
        <w:spacing w:after="30"/>
        <w:ind w:left="708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⎯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:rsidR="00635899" w:rsidRDefault="00635899" w:rsidP="00AB5984">
      <w:pPr>
        <w:pStyle w:val="Default"/>
        <w:spacing w:after="30"/>
        <w:ind w:left="708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⎯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posiada Pani/Pan prawo żądania dostępu do treści swoich danych, prawo ich sprostowania, ograniczenia przetwarzania, usunięcia, z zastrzeżeniem, że nie dotyczy to przypadków, w których administrator posiada uprawnienie do przetwarzania danych na podstawie przepisów prawa; </w:t>
      </w:r>
    </w:p>
    <w:p w:rsidR="00635899" w:rsidRDefault="00635899" w:rsidP="00AB5984">
      <w:pPr>
        <w:pStyle w:val="Default"/>
        <w:spacing w:after="30"/>
        <w:ind w:left="708"/>
        <w:rPr>
          <w:rFonts w:ascii="Calibri" w:hAnsi="Calibri" w:cs="Calibri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⎯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jeżeli uzna Pani/Pan, że przetwarzanie narusza przepisy RODO posiada Pani/Pan prawo wniesienia skargi do organu nadzorczego, jakim jest Prezes Urzędu Ochrony Danych Osobowych, 00-193 Warszawa, Stawki 2, tel. 22 531 03 00, fax. 22 531 03 01, e-mail: kancelaria@uodo.gov.pl) ; </w:t>
      </w:r>
    </w:p>
    <w:p w:rsidR="00635899" w:rsidRDefault="00635899" w:rsidP="00AB5984">
      <w:pPr>
        <w:pStyle w:val="Default"/>
        <w:spacing w:after="30"/>
        <w:ind w:left="708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⎯</w:t>
      </w:r>
      <w:r>
        <w:rPr>
          <w:rFonts w:ascii="Calibri" w:hAnsi="Calibri" w:cs="Calibri"/>
          <w:sz w:val="22"/>
          <w:szCs w:val="22"/>
        </w:rPr>
        <w:t xml:space="preserve"> podanie przez osoby biorące udział w postepowaniu o udzielenie zamówienia publicznego danych osobowych jest wymogiem ustawowym wynikającym z zapisów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a konsekwencje niepodania określonych danych wynikają z tej ustawy </w:t>
      </w:r>
    </w:p>
    <w:p w:rsidR="00635899" w:rsidRDefault="00635899" w:rsidP="00AB5984">
      <w:pPr>
        <w:pStyle w:val="Default"/>
        <w:spacing w:after="30"/>
        <w:ind w:left="708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⎯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635899" w:rsidRDefault="00635899" w:rsidP="00635899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2.W przypadku gdy wykonanie obowiązków, o których mowa w art.15 ust.1–3 RODO 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635899" w:rsidRDefault="00635899" w:rsidP="00635899">
      <w:pPr>
        <w:pStyle w:val="Default"/>
        <w:rPr>
          <w:sz w:val="22"/>
          <w:szCs w:val="22"/>
        </w:rPr>
      </w:pPr>
    </w:p>
    <w:p w:rsidR="00635899" w:rsidRDefault="00635899" w:rsidP="00635899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3.Wystąpienie z żądaniem, o którym mowa w art.18 ust.1 RODO, nie ogranicza przetwarzania danych osobowych do czasu zakończenia postępowania o udzielenie zamówienia publicznego lub konkursu. </w:t>
      </w:r>
    </w:p>
    <w:p w:rsidR="00635899" w:rsidRDefault="00635899" w:rsidP="00635899">
      <w:pPr>
        <w:pStyle w:val="Default"/>
        <w:rPr>
          <w:sz w:val="22"/>
          <w:szCs w:val="22"/>
        </w:rPr>
      </w:pPr>
    </w:p>
    <w:p w:rsidR="00635899" w:rsidRDefault="00635899" w:rsidP="00635899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zamówienia. </w:t>
      </w:r>
    </w:p>
    <w:p w:rsidR="00A55836" w:rsidRDefault="00A55836"/>
    <w:sectPr w:rsidR="00A55836" w:rsidSect="00431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575" w:right="485" w:bottom="574" w:left="85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99" w:rsidRDefault="00635899" w:rsidP="00635899">
      <w:pPr>
        <w:spacing w:after="0" w:line="240" w:lineRule="auto"/>
      </w:pPr>
      <w:r>
        <w:separator/>
      </w:r>
    </w:p>
  </w:endnote>
  <w:endnote w:type="continuationSeparator" w:id="0">
    <w:p w:rsidR="00635899" w:rsidRDefault="00635899" w:rsidP="0063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D9" w:rsidRDefault="00AF5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D9" w:rsidRDefault="00AF5B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D9" w:rsidRDefault="00AF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99" w:rsidRDefault="00635899" w:rsidP="00635899">
      <w:pPr>
        <w:spacing w:after="0" w:line="240" w:lineRule="auto"/>
      </w:pPr>
      <w:r>
        <w:separator/>
      </w:r>
    </w:p>
  </w:footnote>
  <w:footnote w:type="continuationSeparator" w:id="0">
    <w:p w:rsidR="00635899" w:rsidRDefault="00635899" w:rsidP="0063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D9" w:rsidRDefault="00AF5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Pr="00573731" w:rsidRDefault="00635899" w:rsidP="00635899">
    <w:pPr>
      <w:pStyle w:val="Nagwek"/>
      <w:tabs>
        <w:tab w:val="left" w:pos="240"/>
        <w:tab w:val="right" w:pos="9496"/>
      </w:tabs>
    </w:pPr>
    <w:r w:rsidRPr="00573731">
      <w:rPr>
        <w:rFonts w:ascii="Times New Roman" w:hAnsi="Times New Roman" w:cs="Times New Roman"/>
      </w:rPr>
      <w:tab/>
    </w:r>
    <w:bookmarkStart w:id="0" w:name="_GoBack"/>
    <w:bookmarkEnd w:id="0"/>
    <w:r w:rsidRPr="00573731">
      <w:tab/>
    </w:r>
    <w:r w:rsidRPr="00573731">
      <w:tab/>
    </w:r>
    <w:r>
      <w:rPr>
        <w:rFonts w:ascii="Times New Roman" w:hAnsi="Times New Roman" w:cs="Times New Roman"/>
      </w:rPr>
      <w:t>Załącznik nr 6</w:t>
    </w:r>
    <w:r w:rsidRPr="00573731">
      <w:rPr>
        <w:rFonts w:ascii="Times New Roman" w:hAnsi="Times New Roman" w:cs="Times New Roman"/>
      </w:rPr>
      <w:t xml:space="preserve"> do SWZ</w:t>
    </w:r>
  </w:p>
  <w:p w:rsidR="00635899" w:rsidRDefault="006358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D9" w:rsidRDefault="00AF5B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99"/>
    <w:rsid w:val="00635899"/>
    <w:rsid w:val="009D3694"/>
    <w:rsid w:val="009D5E96"/>
    <w:rsid w:val="00A55836"/>
    <w:rsid w:val="00AB5984"/>
    <w:rsid w:val="00AF5BD9"/>
    <w:rsid w:val="00C2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899"/>
  </w:style>
  <w:style w:type="paragraph" w:styleId="Stopka">
    <w:name w:val="footer"/>
    <w:basedOn w:val="Normalny"/>
    <w:link w:val="StopkaZnak"/>
    <w:uiPriority w:val="99"/>
    <w:unhideWhenUsed/>
    <w:rsid w:val="0063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899"/>
  </w:style>
  <w:style w:type="paragraph" w:styleId="Stopka">
    <w:name w:val="footer"/>
    <w:basedOn w:val="Normalny"/>
    <w:link w:val="StopkaZnak"/>
    <w:uiPriority w:val="99"/>
    <w:unhideWhenUsed/>
    <w:rsid w:val="0063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Kijo</dc:creator>
  <cp:lastModifiedBy>Jacek Kijo</cp:lastModifiedBy>
  <cp:revision>2</cp:revision>
  <cp:lastPrinted>2023-09-08T12:30:00Z</cp:lastPrinted>
  <dcterms:created xsi:type="dcterms:W3CDTF">2024-04-02T12:19:00Z</dcterms:created>
  <dcterms:modified xsi:type="dcterms:W3CDTF">2024-04-02T12:19:00Z</dcterms:modified>
</cp:coreProperties>
</file>