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8F9" w:rsidRDefault="00E15707" w:rsidP="00E15707">
      <w:pPr>
        <w:pStyle w:val="Bezodstpw"/>
        <w:jc w:val="righ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PROJEKT</w:t>
      </w:r>
    </w:p>
    <w:p w:rsidR="00E15707" w:rsidRDefault="00E15707">
      <w:pPr>
        <w:pStyle w:val="Bezodstpw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UMOWA NR RRG</w:t>
      </w:r>
      <w:r w:rsidR="00E15707">
        <w:rPr>
          <w:rFonts w:ascii="Times New Roman" w:hAnsi="Times New Roman"/>
          <w:b/>
          <w:i/>
          <w:sz w:val="28"/>
          <w:szCs w:val="28"/>
          <w:u w:val="single"/>
        </w:rPr>
        <w:t>…………..</w:t>
      </w:r>
    </w:p>
    <w:p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ODBIÓR, TRANSPORT I ZAGOSPODAROWANIE ODPADÓW KOMUNALNYCH                             Z NIERUCHOMOŚCI NIEZAMIESZKAŁYCH STANOWIĄCYCH WŁASNOŚĆ </w:t>
      </w:r>
    </w:p>
    <w:p w:rsidR="008508F9" w:rsidRDefault="00000000">
      <w:pPr>
        <w:pStyle w:val="Bezodstpw"/>
        <w:jc w:val="center"/>
      </w:pPr>
      <w:r>
        <w:rPr>
          <w:rFonts w:ascii="Times New Roman" w:hAnsi="Times New Roman"/>
          <w:b/>
          <w:i/>
          <w:sz w:val="24"/>
          <w:szCs w:val="24"/>
        </w:rPr>
        <w:t>GMINY SANTOK W ROKU 2023</w:t>
      </w:r>
    </w:p>
    <w:p w:rsidR="008508F9" w:rsidRDefault="008508F9">
      <w:pPr>
        <w:pStyle w:val="Bezodstpw"/>
        <w:jc w:val="center"/>
        <w:rPr>
          <w:rFonts w:ascii="Times New Roman" w:hAnsi="Times New Roman"/>
          <w:b/>
        </w:rPr>
      </w:pPr>
    </w:p>
    <w:p w:rsidR="008508F9" w:rsidRDefault="008508F9">
      <w:pPr>
        <w:pStyle w:val="Bezodstpw"/>
        <w:rPr>
          <w:rFonts w:ascii="Times New Roman" w:hAnsi="Times New Roman"/>
          <w:b/>
        </w:rPr>
      </w:pPr>
    </w:p>
    <w:p w:rsidR="008508F9" w:rsidRDefault="00000000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zawarta w dniu ……. </w:t>
      </w:r>
      <w:r w:rsidR="00C520A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pomiędzy: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Gminą Santok </w:t>
      </w:r>
    </w:p>
    <w:p w:rsidR="008508F9" w:rsidRDefault="0000000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siedzibą przy ul. Gorzowskiej 59, 66-431 Santok, </w:t>
      </w:r>
    </w:p>
    <w:p w:rsidR="008508F9" w:rsidRDefault="00000000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NIP: 5991012158, Regon: 210966906; </w:t>
      </w:r>
      <w:r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8508F9" w:rsidRDefault="008508F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8508F9" w:rsidRDefault="00000000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Pawła Pisarka – Wójta Gminy Santok,</w:t>
      </w:r>
    </w:p>
    <w:p w:rsidR="008508F9" w:rsidRDefault="00000000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kontrasygnacie Andrzeja Szymczaka – Skarbnika Gminy Santok,</w:t>
      </w:r>
    </w:p>
    <w:p w:rsidR="008508F9" w:rsidRDefault="008508F9">
      <w:pPr>
        <w:pStyle w:val="Bezodstpw"/>
        <w:ind w:left="1134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zwaną dalej „</w:t>
      </w:r>
      <w:r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sz w:val="24"/>
          <w:szCs w:val="24"/>
          <w:lang w:eastAsia="pl-PL"/>
        </w:rPr>
        <w:t>”,</w:t>
      </w:r>
    </w:p>
    <w:p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</w:p>
    <w:p w:rsidR="008508F9" w:rsidRDefault="00000000">
      <w:pPr>
        <w:pStyle w:val="Bezodstpw"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="001F6ABA">
        <w:rPr>
          <w:rFonts w:ascii="Times New Roman" w:hAnsi="Times New Roman"/>
          <w:b/>
          <w:sz w:val="24"/>
          <w:szCs w:val="24"/>
        </w:rPr>
        <w:t>……………………..</w:t>
      </w:r>
      <w:r>
        <w:rPr>
          <w:rFonts w:ascii="Times New Roman" w:hAnsi="Times New Roman"/>
          <w:b/>
          <w:sz w:val="24"/>
          <w:szCs w:val="24"/>
        </w:rPr>
        <w:t xml:space="preserve">….,  </w:t>
      </w:r>
      <w:r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numPr>
          <w:ilvl w:val="0"/>
          <w:numId w:val="39"/>
        </w:num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1F6ABA">
        <w:rPr>
          <w:rFonts w:ascii="Times New Roman" w:hAnsi="Times New Roman"/>
          <w:sz w:val="24"/>
          <w:szCs w:val="24"/>
        </w:rPr>
        <w:t>………</w:t>
      </w:r>
    </w:p>
    <w:p w:rsidR="008508F9" w:rsidRDefault="00000000">
      <w:pPr>
        <w:pStyle w:val="Bezodstpw"/>
        <w:numPr>
          <w:ilvl w:val="0"/>
          <w:numId w:val="39"/>
        </w:num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„Wykonawcą”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Umowa została zawarta w oparciu o </w:t>
      </w:r>
      <w:r w:rsidRPr="00C520A3">
        <w:rPr>
          <w:rFonts w:ascii="Times New Roman" w:hAnsi="Times New Roman"/>
          <w:sz w:val="24"/>
          <w:szCs w:val="24"/>
          <w:lang w:eastAsia="pl-PL"/>
        </w:rPr>
        <w:t xml:space="preserve">Zarządzenie nr 4/2021 Wójta Gminy Santok </w:t>
      </w:r>
      <w:r w:rsidRPr="00C520A3">
        <w:rPr>
          <w:rFonts w:ascii="Times New Roman" w:hAnsi="Times New Roman"/>
          <w:sz w:val="24"/>
          <w:szCs w:val="24"/>
          <w:lang w:eastAsia="pl-PL"/>
        </w:rPr>
        <w:br/>
        <w:t xml:space="preserve">z dnia 10 lutego 2021r. w sprawie wprowadzenia </w:t>
      </w:r>
      <w:r w:rsidRPr="00C520A3">
        <w:rPr>
          <w:rFonts w:ascii="Times New Roman" w:hAnsi="Times New Roman"/>
          <w:i/>
          <w:sz w:val="24"/>
          <w:szCs w:val="24"/>
          <w:lang w:eastAsia="pl-PL"/>
        </w:rPr>
        <w:t>Regulaminu zamówień publicznych przez Urząd Gminy Santok oraz jednostki organizacyjne Gminy Santok, których wartość nie przekracza kwoty 130 000,00 złotych,</w:t>
      </w:r>
      <w:r w:rsidRPr="00C520A3">
        <w:rPr>
          <w:rFonts w:ascii="Times New Roman" w:hAnsi="Times New Roman"/>
          <w:sz w:val="24"/>
          <w:szCs w:val="24"/>
          <w:lang w:eastAsia="pl-PL"/>
        </w:rPr>
        <w:t xml:space="preserve"> bez zastosowania przepisów ustawy z dnia 11 września 2019r. Prawo zamówień publicznych (t.j. </w:t>
      </w:r>
      <w:r w:rsidRPr="00C520A3">
        <w:rPr>
          <w:rFonts w:ascii="Times New Roman" w:hAnsi="Times New Roman"/>
          <w:sz w:val="24"/>
          <w:szCs w:val="24"/>
        </w:rPr>
        <w:t>Dz. U. z 202</w:t>
      </w:r>
      <w:r w:rsidR="00E15707" w:rsidRPr="00C520A3">
        <w:rPr>
          <w:rFonts w:ascii="Times New Roman" w:hAnsi="Times New Roman"/>
          <w:sz w:val="24"/>
          <w:szCs w:val="24"/>
        </w:rPr>
        <w:t>2</w:t>
      </w:r>
      <w:r w:rsidRPr="00C520A3">
        <w:rPr>
          <w:rFonts w:ascii="Times New Roman" w:hAnsi="Times New Roman"/>
          <w:sz w:val="24"/>
          <w:szCs w:val="24"/>
        </w:rPr>
        <w:t xml:space="preserve">, poz. </w:t>
      </w:r>
      <w:r w:rsidR="00E15707" w:rsidRPr="00C520A3">
        <w:rPr>
          <w:rFonts w:ascii="Times New Roman" w:hAnsi="Times New Roman"/>
          <w:sz w:val="24"/>
          <w:szCs w:val="24"/>
        </w:rPr>
        <w:t>1710</w:t>
      </w:r>
      <w:r w:rsidRPr="00C520A3">
        <w:rPr>
          <w:rFonts w:ascii="Times New Roman" w:hAnsi="Times New Roman"/>
          <w:sz w:val="24"/>
          <w:szCs w:val="24"/>
        </w:rPr>
        <w:t xml:space="preserve"> ze </w:t>
      </w:r>
      <w:r>
        <w:rPr>
          <w:rFonts w:ascii="Times New Roman" w:hAnsi="Times New Roman"/>
          <w:sz w:val="24"/>
          <w:szCs w:val="24"/>
        </w:rPr>
        <w:t>zm.)</w:t>
      </w:r>
      <w:r>
        <w:rPr>
          <w:rFonts w:ascii="Times New Roman" w:hAnsi="Times New Roman"/>
          <w:sz w:val="24"/>
          <w:szCs w:val="24"/>
          <w:lang w:eastAsia="pl-PL"/>
        </w:rPr>
        <w:t>, o następującej treści: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</w:p>
    <w:p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odbiór odpadów komunalnych pochodzących </w:t>
      </w:r>
      <w:r>
        <w:rPr>
          <w:rFonts w:ascii="Times New Roman" w:hAnsi="Times New Roman"/>
          <w:sz w:val="24"/>
          <w:szCs w:val="24"/>
        </w:rPr>
        <w:br/>
        <w:t>z nieruchomości, na których nie zamieszkują mieszkańcy, a powstają odpady komunalne, będących obiektami użyteczności publicznej, stanowiącymi własność Gminy Santok wraz z transportem odpadów do właściwej instalacji przetwarzania odpadów komunalnych oraz wyposażeniem nieruchomości objętych postępowaniem w odpowiednie pojemniki do gromadzenia odpadów.</w:t>
      </w:r>
    </w:p>
    <w:p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rzeczowy przedmiotu zamówienia</w:t>
      </w:r>
    </w:p>
    <w:p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odbioru odpadów komunalnych z terenu nieruchomości niezamieszkałych, stanowiących własność Gminy Santok, w tym: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niesegregowanych (zmieszanych) odpadów komunalnych,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papieru i tektury, 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szkła,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tworzyw sztucznych i metali,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opakowaniowych wielomateriałowych,</w:t>
      </w:r>
    </w:p>
    <w:p w:rsidR="008508F9" w:rsidRDefault="00000000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odpadów biodegradowalnych i zielonych,</w:t>
      </w:r>
    </w:p>
    <w:p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przedmiotu umowy Wykonawca zobowiązany jest do odbioru odpadów komunalnych z nieruchomości wskazanych w </w:t>
      </w:r>
      <w:r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 xml:space="preserve"> do zapytania ofertowego, </w:t>
      </w:r>
      <w:r>
        <w:rPr>
          <w:rFonts w:ascii="Times New Roman" w:hAnsi="Times New Roman"/>
          <w:sz w:val="24"/>
          <w:szCs w:val="24"/>
        </w:rPr>
        <w:br/>
        <w:t>tj. z terenu: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administracyjnego Urzędu Gminy Santok, ul. Gorzowska 59 Santok,</w:t>
      </w:r>
      <w:r>
        <w:rPr>
          <w:rFonts w:ascii="Times New Roman" w:hAnsi="Times New Roman"/>
          <w:sz w:val="24"/>
          <w:szCs w:val="24"/>
        </w:rPr>
        <w:tab/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Janczewo, Janczewo dz. nr 231/1,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Gralewo, Gralewo ul. Krótka dz. nr 115,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Santok, Santok ul. Szkolna dz. nr 68/6 i 68/4,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2 „górny” w m. Santok, Santok dz. nr 93/1,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Stare Polichno, Stare Polichno dz. nr 456,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cmentarza komunalnego w m. Lipki Wielkie, Lipki Wielkie dz. nr 446/9,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Czechów ul. Kalinowa 34,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Stare Polichno ul. Szkolna 9,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Janczewo ul. Wiejska 7,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Gralewo 48A</w:t>
      </w:r>
      <w:r w:rsidR="00871A72">
        <w:rPr>
          <w:rFonts w:ascii="Times New Roman" w:hAnsi="Times New Roman"/>
          <w:sz w:val="24"/>
          <w:szCs w:val="24"/>
        </w:rPr>
        <w:t xml:space="preserve"> + boisko,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Jastrzębnik 36,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Ludzisławice 26A,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Nowe Polichno 7,</w:t>
      </w:r>
    </w:p>
    <w:p w:rsidR="00AE2681" w:rsidRDefault="00AE2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Płomykowo 16A,</w:t>
      </w:r>
    </w:p>
    <w:p w:rsidR="00AE2681" w:rsidRDefault="00AE2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wiejskiej, Lipki Wielkie ul. Szosowa 72,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promenady w m. Santok, Santok dz. 617/4,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placu rekreacyjnego nad Wartą, Czechów ul. Kasztanowa dz. nr 220,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muzeum, ul. Wodna 2 w Santoku,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Wawrów, Wawrów 47A,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Stare Polichno, ul. Zielona, dz. nr 293,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Lipki Wielkie, ul. Lubelska 10,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Janczewo, Janczewo 92a,</w:t>
      </w:r>
    </w:p>
    <w:p w:rsidR="008508F9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remiza OSP Gralewo, Gralewo 48A.</w:t>
      </w:r>
    </w:p>
    <w:p w:rsidR="008508F9" w:rsidRDefault="00000000">
      <w:pPr>
        <w:pStyle w:val="Bezodstpw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jednostkowe netto / brutto za 1 opróżnienie, z uwzględnieniem poszczególnych frakcji odpadów oraz rodzaju pojemnika, wykazane przez Wykonawcę w formularzu ofertowym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871A72">
        <w:rPr>
          <w:rFonts w:ascii="Times New Roman" w:hAnsi="Times New Roman"/>
          <w:sz w:val="24"/>
          <w:szCs w:val="24"/>
        </w:rPr>
        <w:t xml:space="preserve">dnia </w:t>
      </w:r>
      <w:r w:rsidR="00871A72" w:rsidRPr="00871A72">
        <w:rPr>
          <w:rFonts w:ascii="Times New Roman" w:hAnsi="Times New Roman"/>
          <w:sz w:val="24"/>
          <w:szCs w:val="24"/>
        </w:rPr>
        <w:t>5</w:t>
      </w:r>
      <w:r w:rsidRPr="00871A72">
        <w:rPr>
          <w:rFonts w:ascii="Times New Roman" w:hAnsi="Times New Roman"/>
          <w:sz w:val="24"/>
          <w:szCs w:val="24"/>
        </w:rPr>
        <w:t xml:space="preserve"> grudnia 202</w:t>
      </w:r>
      <w:r w:rsidR="002734FE" w:rsidRPr="00871A72">
        <w:rPr>
          <w:rFonts w:ascii="Times New Roman" w:hAnsi="Times New Roman"/>
          <w:sz w:val="24"/>
          <w:szCs w:val="24"/>
        </w:rPr>
        <w:t>2</w:t>
      </w:r>
      <w:r w:rsidRPr="00871A7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będą obowiązywać w takiej samej wysokości zarówno dla Gminy Santok, jak i wszystkich jednostek pomocniczych Gminy Santok. </w:t>
      </w:r>
    </w:p>
    <w:p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Dokładna ilość i rodzaj pojemników, w jakie Wykonawca winien wyposażyć nieruchomości wskazane w § 2 ust. 2 określają </w:t>
      </w:r>
      <w:r>
        <w:rPr>
          <w:rFonts w:ascii="Times New Roman" w:hAnsi="Times New Roman"/>
          <w:b/>
          <w:sz w:val="24"/>
          <w:szCs w:val="24"/>
        </w:rPr>
        <w:t>załączniki nr 2 i 3 do zapytania ofertowego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zmiany przedmiotu usługi w okresie jej świadczenia </w:t>
      </w:r>
      <w:r>
        <w:rPr>
          <w:rFonts w:ascii="Times New Roman" w:hAnsi="Times New Roman"/>
          <w:sz w:val="24"/>
          <w:szCs w:val="24"/>
        </w:rPr>
        <w:br/>
        <w:t>w postaci:</w:t>
      </w:r>
    </w:p>
    <w:p w:rsidR="008508F9" w:rsidRDefault="0000000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zmniejszenia lub zwiększenia ilości punktów wywozowych administrowanych przez Zamawiającego, wskazanych w §2 ust. 2, z terenów których będzie następować wywóz odpadów dokonywany przez Wykonawcę,</w:t>
      </w:r>
    </w:p>
    <w:p w:rsidR="008508F9" w:rsidRDefault="00000000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zmniejszenia lub zwiększenia ilości bądź pojemności ustawionych pojemników konkretnej frakcji gromadzonych odpadów.</w:t>
      </w:r>
    </w:p>
    <w:p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ustawienia kolejnych, nowych pojemników do gromadzenia odpadów w konkretnych ilościach i pojemnościach zbiórki danej frakcji odpadów,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miejscach wskazanych przez Zamawiającego, </w:t>
      </w:r>
      <w:r>
        <w:rPr>
          <w:rFonts w:ascii="Times New Roman" w:hAnsi="Times New Roman"/>
          <w:b/>
          <w:sz w:val="24"/>
          <w:szCs w:val="24"/>
        </w:rPr>
        <w:t>w terminie 7 dni od dnia zgłoszenia zapotrzebowania przez Zamawiającego.</w:t>
      </w:r>
    </w:p>
    <w:p w:rsidR="008508F9" w:rsidRDefault="00000000">
      <w:pPr>
        <w:pStyle w:val="Akapitzlist"/>
        <w:numPr>
          <w:ilvl w:val="0"/>
          <w:numId w:val="27"/>
        </w:numPr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Odbiór odpadów komunalnych z nieruchomości wskazanych w §2 ust. 2 pkt 1</w:t>
      </w:r>
      <w:r w:rsidR="00871A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 1</w:t>
      </w:r>
      <w:r w:rsidR="00871A72">
        <w:rPr>
          <w:rFonts w:ascii="Times New Roman" w:hAnsi="Times New Roman"/>
          <w:sz w:val="24"/>
          <w:szCs w:val="24"/>
        </w:rPr>
        <w:t>8 oraz sala wiejska w Gralewie - boisko</w:t>
      </w:r>
      <w:r>
        <w:rPr>
          <w:rFonts w:ascii="Times New Roman" w:hAnsi="Times New Roman"/>
          <w:sz w:val="24"/>
          <w:szCs w:val="24"/>
        </w:rPr>
        <w:t xml:space="preserve"> następować będzie </w:t>
      </w:r>
      <w:r>
        <w:rPr>
          <w:rFonts w:ascii="Times New Roman" w:hAnsi="Times New Roman"/>
          <w:b/>
          <w:sz w:val="24"/>
          <w:szCs w:val="24"/>
        </w:rPr>
        <w:t xml:space="preserve">wyłącznie w okresie od m-ca </w:t>
      </w:r>
      <w:r w:rsidRPr="00CD323D">
        <w:rPr>
          <w:rFonts w:ascii="Times New Roman" w:hAnsi="Times New Roman"/>
          <w:b/>
          <w:sz w:val="24"/>
          <w:szCs w:val="24"/>
        </w:rPr>
        <w:t xml:space="preserve">maja 2023r. do m-ca października 2023 </w:t>
      </w:r>
      <w:r>
        <w:rPr>
          <w:rFonts w:ascii="Times New Roman" w:hAnsi="Times New Roman"/>
          <w:b/>
          <w:sz w:val="24"/>
          <w:szCs w:val="24"/>
        </w:rPr>
        <w:t>roku.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Termin wykonywania przedmiotu umowy</w:t>
      </w:r>
    </w:p>
    <w:p w:rsidR="008508F9" w:rsidRPr="00CD323D" w:rsidRDefault="0000000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Realizacja niniejszej umowy, tj. czynności, o których mowa w § 2 ust. 1, będzie prowadzona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od dnia 01 stycznia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2023 roku</w:t>
      </w:r>
      <w:r w:rsidRPr="00CD3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do</w:t>
      </w:r>
      <w:r w:rsidRPr="00CD32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323D">
        <w:rPr>
          <w:rFonts w:ascii="Times New Roman" w:hAnsi="Times New Roman"/>
          <w:b/>
          <w:sz w:val="24"/>
          <w:szCs w:val="24"/>
          <w:lang w:eastAsia="pl-PL"/>
        </w:rPr>
        <w:t>dnia 31 grudnia 2023 roku.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Wymaganie formalne</w:t>
      </w:r>
    </w:p>
    <w:p w:rsidR="008508F9" w:rsidRDefault="00000000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dysponuje odpowiednią wiedzą, uprawnieniami, potencjałem technicznym i osobowym, niezbędnymi do należytego, terminowego i zgodnego z wymaganiami Zamawiającego, wykonania przedmiotu umowy, przy zachowaniu profesjonalnego charakteru świadczonych usług przez Wykonawcę.</w:t>
      </w:r>
    </w:p>
    <w:p w:rsidR="008508F9" w:rsidRDefault="00000000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 realizacji przedmiotu Umowy zgodnie z postanowieniami zapytania ofertowego oraz obowiązującymi przepisami prawa przez cały okres jej realizacji, w tym m.in. z:</w:t>
      </w:r>
    </w:p>
    <w:p w:rsidR="008508F9" w:rsidRPr="00BD6430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  <w:lang w:eastAsia="pl-PL"/>
        </w:rPr>
        <w:t>ustawą z dnia 14 grudnia 2012r. o odpadach (t.j. Dz. U. z 202</w:t>
      </w:r>
      <w:r w:rsidR="00BD6430" w:rsidRPr="00BD6430">
        <w:rPr>
          <w:rFonts w:ascii="Times New Roman" w:hAnsi="Times New Roman"/>
          <w:sz w:val="24"/>
          <w:szCs w:val="24"/>
          <w:lang w:eastAsia="pl-PL"/>
        </w:rPr>
        <w:t>2</w:t>
      </w:r>
      <w:r w:rsidRPr="00BD6430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BD6430" w:rsidRPr="00BD6430">
        <w:rPr>
          <w:rFonts w:ascii="Times New Roman" w:hAnsi="Times New Roman"/>
          <w:sz w:val="24"/>
          <w:szCs w:val="24"/>
          <w:lang w:eastAsia="pl-PL"/>
        </w:rPr>
        <w:t>699</w:t>
      </w:r>
      <w:r w:rsidRPr="00BD6430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:rsidR="008508F9" w:rsidRPr="00BD6430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  <w:lang w:eastAsia="pl-PL"/>
        </w:rPr>
        <w:t>ustawą z dnia 13 września 1996r. o utrzymaniu czystości i porządku w gminach (t.j. Dz. U. z 202</w:t>
      </w:r>
      <w:r w:rsidR="00BD6430" w:rsidRPr="00BD6430">
        <w:rPr>
          <w:rFonts w:ascii="Times New Roman" w:hAnsi="Times New Roman"/>
          <w:sz w:val="24"/>
          <w:szCs w:val="24"/>
          <w:lang w:eastAsia="pl-PL"/>
        </w:rPr>
        <w:t>2</w:t>
      </w:r>
      <w:r w:rsidRPr="00BD6430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BD6430" w:rsidRPr="00BD6430">
        <w:rPr>
          <w:rFonts w:ascii="Times New Roman" w:hAnsi="Times New Roman"/>
          <w:sz w:val="24"/>
          <w:szCs w:val="24"/>
          <w:lang w:eastAsia="pl-PL"/>
        </w:rPr>
        <w:t>1297</w:t>
      </w:r>
      <w:r w:rsidRPr="00BD6430">
        <w:rPr>
          <w:rFonts w:ascii="Times New Roman" w:hAnsi="Times New Roman"/>
          <w:sz w:val="24"/>
          <w:szCs w:val="24"/>
          <w:lang w:eastAsia="pl-PL"/>
        </w:rPr>
        <w:t xml:space="preserve"> ze zm.),</w:t>
      </w:r>
    </w:p>
    <w:p w:rsidR="008508F9" w:rsidRPr="00BD6430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</w:rPr>
        <w:t>uchwałę NR X/47/2020 Zgromadzenia Związku Celowego Gmin MG-6 z dnia 18 lutego 2020r. w sprawie Regulaminu utrzymania czystości i porządku na terenie Związku Celowego Gmin MG-6,</w:t>
      </w:r>
    </w:p>
    <w:p w:rsidR="008508F9" w:rsidRDefault="00000000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D6430">
        <w:rPr>
          <w:rFonts w:ascii="Times New Roman" w:hAnsi="Times New Roman"/>
          <w:sz w:val="24"/>
          <w:szCs w:val="24"/>
        </w:rPr>
        <w:t xml:space="preserve">innymi aktami prawnymi z zakresu gospodarowania odpadami, obowiązującymi                                    </w:t>
      </w:r>
      <w:r>
        <w:rPr>
          <w:rFonts w:ascii="Times New Roman" w:hAnsi="Times New Roman"/>
          <w:sz w:val="24"/>
          <w:szCs w:val="24"/>
        </w:rPr>
        <w:t>i utworzone w okresie realizacji powierzonego zadania.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:rsidR="008508F9" w:rsidRDefault="00000000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ponosi pełną odpowiedzialność za prawidłową realizację przedmiotu zamówienia i zobowiązuje się wykonać umowę zgodnie z jej zapisami, a także obowiązującymi przepisami wskazanymi w § 4 ust. 2 oraz zasadami przyjętymi w danej dziedzinie.</w:t>
      </w:r>
    </w:p>
    <w:p w:rsidR="008508F9" w:rsidRDefault="0000000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Wykonawca w trakcie realizacji postanowień niniejszej umowy zobowiązuje się do:</w:t>
      </w:r>
    </w:p>
    <w:p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doposażania istniejących już miejsc wywozowych</w:t>
      </w:r>
      <w:r>
        <w:rPr>
          <w:rFonts w:ascii="Times New Roman" w:hAnsi="Times New Roman"/>
          <w:sz w:val="24"/>
          <w:szCs w:val="24"/>
        </w:rPr>
        <w:t xml:space="preserve"> wskazanych w §2 ust. 2 w kolejne pojemniki z przeznaczeniem do gromadzenia danej frakcji odpadów w konkretnych ilościach i pojemnościach. </w:t>
      </w:r>
      <w:r>
        <w:rPr>
          <w:rFonts w:ascii="Times New Roman" w:hAnsi="Times New Roman"/>
          <w:sz w:val="24"/>
          <w:szCs w:val="24"/>
          <w:lang w:eastAsia="pl-PL"/>
        </w:rPr>
        <w:t xml:space="preserve">Nieruchomości stanowiące przedmiot umowy winny zostać wyposażone w pojemniki, </w:t>
      </w:r>
      <w:r>
        <w:rPr>
          <w:rFonts w:ascii="Times New Roman" w:hAnsi="Times New Roman"/>
          <w:b/>
          <w:sz w:val="24"/>
          <w:szCs w:val="24"/>
          <w:lang w:eastAsia="pl-PL"/>
        </w:rPr>
        <w:t>w terminie 7 dni od dnia podpisania umowy;</w:t>
      </w:r>
    </w:p>
    <w:p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wyposażania nowopowstałych miejsc wywozowych</w:t>
      </w:r>
      <w:r>
        <w:rPr>
          <w:rFonts w:ascii="Times New Roman" w:hAnsi="Times New Roman"/>
          <w:sz w:val="24"/>
          <w:szCs w:val="24"/>
        </w:rPr>
        <w:t xml:space="preserve"> w odpowiednie pojemniki, </w:t>
      </w:r>
      <w:r>
        <w:rPr>
          <w:rFonts w:ascii="Times New Roman" w:hAnsi="Times New Roman"/>
          <w:sz w:val="24"/>
          <w:szCs w:val="24"/>
        </w:rPr>
        <w:br/>
        <w:t>w odpowiednie ilości i pojemności zgodnie ze wskazaniem Zamawiającego,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w terminie 7 dni od dnia zgłoszenia zapotrzebowania</w:t>
      </w:r>
      <w:r>
        <w:rPr>
          <w:rFonts w:ascii="Times New Roman" w:hAnsi="Times New Roman"/>
          <w:sz w:val="24"/>
          <w:szCs w:val="24"/>
        </w:rPr>
        <w:t>;</w:t>
      </w:r>
    </w:p>
    <w:p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opracowania i przedstawienia Zamawiającemu do akceptacji projektu </w:t>
      </w:r>
      <w:r>
        <w:rPr>
          <w:rFonts w:ascii="Times New Roman" w:hAnsi="Times New Roman"/>
          <w:b/>
          <w:sz w:val="24"/>
          <w:szCs w:val="24"/>
          <w:lang w:eastAsia="pl-PL"/>
        </w:rPr>
        <w:t>harmonogramu</w:t>
      </w:r>
      <w:r>
        <w:rPr>
          <w:rFonts w:ascii="Times New Roman" w:hAnsi="Times New Roman"/>
          <w:sz w:val="24"/>
          <w:szCs w:val="24"/>
          <w:lang w:eastAsia="pl-PL"/>
        </w:rPr>
        <w:t xml:space="preserve"> odbioru odpadów, zgodnie z poniższymi wytycznymi:</w:t>
      </w:r>
    </w:p>
    <w:p w:rsidR="008508F9" w:rsidRDefault="0000000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przesłania projektu harmonogramu </w:t>
      </w:r>
      <w:r>
        <w:rPr>
          <w:rFonts w:ascii="Times New Roman" w:hAnsi="Times New Roman"/>
          <w:b/>
          <w:sz w:val="24"/>
          <w:szCs w:val="24"/>
        </w:rPr>
        <w:t xml:space="preserve">w terminie </w:t>
      </w:r>
      <w:r>
        <w:rPr>
          <w:rFonts w:ascii="Times New Roman" w:hAnsi="Times New Roman"/>
          <w:b/>
          <w:sz w:val="24"/>
          <w:szCs w:val="24"/>
        </w:rPr>
        <w:br/>
        <w:t>5 dni roboczych od daty zawarcia umowy;</w:t>
      </w:r>
    </w:p>
    <w:p w:rsidR="00BB35F8" w:rsidRPr="00BB35F8" w:rsidRDefault="00BB35F8" w:rsidP="00BB35F8">
      <w:pPr>
        <w:pStyle w:val="Bezodstpw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z nieruchomości wykorzystywanych </w:t>
      </w:r>
      <w:r>
        <w:rPr>
          <w:rFonts w:ascii="Times New Roman" w:hAnsi="Times New Roman"/>
          <w:b/>
          <w:sz w:val="24"/>
          <w:szCs w:val="24"/>
          <w:lang w:eastAsia="pl-PL"/>
        </w:rPr>
        <w:t>na cele rekreacyjno-wypoczynkowe</w:t>
      </w:r>
      <w:r>
        <w:rPr>
          <w:rFonts w:ascii="Times New Roman" w:hAnsi="Times New Roman"/>
          <w:sz w:val="24"/>
          <w:szCs w:val="24"/>
          <w:lang w:eastAsia="pl-PL"/>
        </w:rPr>
        <w:t xml:space="preserve">, stanowiące własność Gminy Santok, wywóz odpadów będzie następował </w:t>
      </w:r>
      <w:r w:rsidRPr="00A048A8">
        <w:rPr>
          <w:rFonts w:ascii="Times New Roman" w:hAnsi="Times New Roman"/>
          <w:b/>
          <w:bCs/>
          <w:sz w:val="24"/>
          <w:szCs w:val="24"/>
          <w:lang w:eastAsia="pl-PL"/>
        </w:rPr>
        <w:t>jedynie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sezonowo, tj. od m-ca maj do m-ca październik;</w:t>
      </w:r>
    </w:p>
    <w:p w:rsidR="00BD6430" w:rsidRPr="00BD6430" w:rsidRDefault="00000000" w:rsidP="00BD643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okresie pomiędzy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 października a 15 listopada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Wykonawca zapewni </w:t>
      </w:r>
      <w:r w:rsidR="00BD6430" w:rsidRPr="00BD6430">
        <w:rPr>
          <w:rFonts w:ascii="Times New Roman" w:hAnsi="Times New Roman"/>
          <w:b/>
          <w:bCs/>
          <w:sz w:val="24"/>
          <w:szCs w:val="24"/>
        </w:rPr>
        <w:t>zwiększenie liczby pojemników</w:t>
      </w:r>
      <w:r w:rsidR="00BD6430" w:rsidRPr="00BD6430">
        <w:rPr>
          <w:rFonts w:ascii="Times New Roman" w:hAnsi="Times New Roman"/>
          <w:sz w:val="24"/>
          <w:szCs w:val="24"/>
        </w:rPr>
        <w:t>, tj. dodatkow</w:t>
      </w:r>
      <w:r w:rsidR="00792A40">
        <w:rPr>
          <w:rFonts w:ascii="Times New Roman" w:hAnsi="Times New Roman"/>
          <w:sz w:val="24"/>
          <w:szCs w:val="24"/>
        </w:rPr>
        <w:t>o po</w:t>
      </w:r>
      <w:r w:rsidR="00BD6430" w:rsidRPr="00BD6430">
        <w:rPr>
          <w:rFonts w:ascii="Times New Roman" w:hAnsi="Times New Roman"/>
          <w:sz w:val="24"/>
          <w:szCs w:val="24"/>
        </w:rPr>
        <w:t xml:space="preserve"> 1 pojemnik</w:t>
      </w:r>
      <w:r w:rsidR="00792A40">
        <w:rPr>
          <w:rFonts w:ascii="Times New Roman" w:hAnsi="Times New Roman"/>
          <w:sz w:val="24"/>
          <w:szCs w:val="24"/>
        </w:rPr>
        <w:t>u</w:t>
      </w:r>
      <w:r w:rsidR="00BD6430" w:rsidRPr="00BD6430">
        <w:rPr>
          <w:rFonts w:ascii="Times New Roman" w:hAnsi="Times New Roman"/>
          <w:sz w:val="24"/>
          <w:szCs w:val="24"/>
        </w:rPr>
        <w:t xml:space="preserve"> o pojemności </w:t>
      </w:r>
      <w:r w:rsidR="00792A40">
        <w:rPr>
          <w:rFonts w:ascii="Times New Roman" w:hAnsi="Times New Roman"/>
          <w:sz w:val="24"/>
          <w:szCs w:val="24"/>
        </w:rPr>
        <w:br/>
      </w:r>
      <w:r w:rsidR="00BD6430" w:rsidRPr="00BD6430">
        <w:rPr>
          <w:rFonts w:ascii="Times New Roman" w:hAnsi="Times New Roman"/>
          <w:sz w:val="24"/>
          <w:szCs w:val="24"/>
        </w:rPr>
        <w:t xml:space="preserve">1100 l na cmentarzach komunalnych w miejscowościach Janczewo, Gralewo, Santok przy ul. Szkolnej, Stare Polichno i Lipki Wielkie oraz o pojemności 660 l na cmentarzu komunalnym w miejscowości Santok „górny”. Ponadto Wykonawca zapewni dodatkowe odbiory odpadów zgromadzonych w pojemnikach na cmentarzach komunalnych, tj. w tygodniu poprzedzającym Święto Zmarłych oraz </w:t>
      </w:r>
      <w:r w:rsidR="00893DED">
        <w:rPr>
          <w:rFonts w:ascii="Times New Roman" w:hAnsi="Times New Roman"/>
          <w:sz w:val="24"/>
          <w:szCs w:val="24"/>
        </w:rPr>
        <w:br/>
      </w:r>
      <w:r w:rsidR="00BD6430" w:rsidRPr="00BD6430">
        <w:rPr>
          <w:rFonts w:ascii="Times New Roman" w:hAnsi="Times New Roman"/>
          <w:sz w:val="24"/>
          <w:szCs w:val="24"/>
        </w:rPr>
        <w:t>w tygodniu po 1 listopada nastąpi dwukrotny odbiór frakcji zmieszanej (niesegregowanej) i odpadów biodegradowalnych;</w:t>
      </w:r>
    </w:p>
    <w:p w:rsidR="008508F9" w:rsidRDefault="0000000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odbiory odpadów komunalnych z cmentarzy Wykonawca uwzględni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harmonogramie odbioru odpadów komunalnych;</w:t>
      </w:r>
    </w:p>
    <w:p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właściwego stanu sanitarnego, porządkowego i technicznego pojemników stanowiących własność Wykonawcy przeznaczonych do zbierania odpadów;</w:t>
      </w:r>
    </w:p>
    <w:p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zachowania odpowiedniego stanu sanitarnego podczas świadczenia usługi, </w:t>
      </w:r>
      <w:r>
        <w:rPr>
          <w:rFonts w:ascii="Times New Roman" w:hAnsi="Times New Roman"/>
          <w:sz w:val="24"/>
          <w:szCs w:val="24"/>
          <w:lang w:eastAsia="pl-PL"/>
        </w:rPr>
        <w:br/>
        <w:t>w szczególności do:</w:t>
      </w:r>
    </w:p>
    <w:p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zapobiegania wysypywaniu się odpadów podczas załadunku do pojazdów,</w:t>
      </w:r>
    </w:p>
    <w:p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uporządkowania miejsca załadunku z rozsypanych odpadów oraz przy pojemnikach,</w:t>
      </w:r>
    </w:p>
    <w:p w:rsidR="008508F9" w:rsidRDefault="00000000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zabezpieczenia przewożonych odpadów w trakcie transportu przed ich rozsypaniem, pyleniem, wylaniem;</w:t>
      </w:r>
    </w:p>
    <w:p w:rsidR="008508F9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ponosi w pełni odpowiedzialność wobec Zamawiającego i osób trzecich za szkody w mieniu i/lub zdrowiu osób trzecich powstałe podczas wykonywania przedmiotu Umowy oraz do naprawienia wszelkich powstałych szkód;</w:t>
      </w:r>
    </w:p>
    <w:p w:rsidR="008508F9" w:rsidRDefault="00000000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termin odbioru odpadów nie mógł zostać dotrzymany z winy Wykonawcy, Wykonawca zobowiązany jest do odbioru odpadów,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zwiększonej ilości, w dniu następnym, który nie jest ustawowo wolny od pracy.</w:t>
      </w:r>
    </w:p>
    <w:p w:rsidR="008508F9" w:rsidRDefault="008508F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8508F9" w:rsidRDefault="00000000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Zamawiającego</w:t>
      </w:r>
    </w:p>
    <w:p w:rsidR="008508F9" w:rsidRDefault="00000000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w trakcie realizacji postanowień niniejszej umowy zobowiązuje się do:</w:t>
      </w:r>
    </w:p>
    <w:p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stałej współpracy  z Wykonawcą w celu sprawnego i rzetelnego wykonania przedmiotu Umowy,</w:t>
      </w:r>
    </w:p>
    <w:p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informowania Wykonawcy o istotnych sprawach mogących mieć wpływ na realizację przedmiotu Umowy,</w:t>
      </w:r>
    </w:p>
    <w:p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dokonywania zapłaty należnego Wykonawcy wynagrodzenia, w terminach i na warunkach określonych w umowie,</w:t>
      </w:r>
    </w:p>
    <w:p w:rsidR="008508F9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wstrzymania realizacji przedmiotu umowy, jeżeli Wykonawca naruszy postanowień Umowy dotyczące sposobu świadczenia usług. </w:t>
      </w:r>
    </w:p>
    <w:p w:rsidR="008508F9" w:rsidRDefault="00000000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przeprowadzania kontroli w zakresie sposobu wykonywania przedmiotu Umowy, po uprzednim zawiadomieniu Wykonawcy o zamiarze, czasie                  i miejscu jej przeprowadzenia.</w:t>
      </w:r>
    </w:p>
    <w:p w:rsidR="008508F9" w:rsidRDefault="008508F9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odbierania odpadów komunalnych</w:t>
      </w:r>
    </w:p>
    <w:p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winien świadczyć usługę odbioru odpadów komunalnych wyłącznie w dni powszednie </w:t>
      </w:r>
      <w:r>
        <w:rPr>
          <w:rFonts w:ascii="Times New Roman" w:hAnsi="Times New Roman"/>
          <w:b/>
          <w:sz w:val="24"/>
          <w:szCs w:val="24"/>
        </w:rPr>
        <w:t>w godzinach od 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do 18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zgodnie z przyjętym harmonogramem odbioru odpadów.</w:t>
      </w:r>
    </w:p>
    <w:p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termin wywozu odpadów komunalnych przypada w dzień świąteczny Wykonawca zapewni odbiór w dniu następnym. </w:t>
      </w:r>
    </w:p>
    <w:p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odpadów komunalnych następować będzie zgodnie z poniższą częstotliwością:</w:t>
      </w:r>
    </w:p>
    <w:p w:rsidR="008508F9" w:rsidRDefault="00000000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niesegregowane (zmieszane) odpady komunalne – 1 raz w tygodniu;</w:t>
      </w:r>
    </w:p>
    <w:p w:rsidR="008508F9" w:rsidRDefault="00000000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selektywnie zbierane odpady komunalne (papier, szkło, tworzywa sztuczne, odpady opakowaniowe wielomateriałowe, metale, bioodpady):</w:t>
      </w:r>
    </w:p>
    <w:p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papier i  szkło - 1 raz na miesiąc;</w:t>
      </w:r>
    </w:p>
    <w:p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tworzywa sztuczne, odpady opakowaniowe wielomateriałowe, metale - 1 raz na 2 tygodnie;</w:t>
      </w:r>
    </w:p>
    <w:p w:rsidR="008508F9" w:rsidRPr="00BB35F8" w:rsidRDefault="00000000">
      <w:pPr>
        <w:pStyle w:val="Bezodstpw"/>
        <w:numPr>
          <w:ilvl w:val="0"/>
          <w:numId w:val="2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bioodpady w okresie od:</w:t>
      </w:r>
    </w:p>
    <w:p w:rsidR="008508F9" w:rsidRPr="00BB35F8" w:rsidRDefault="00000000">
      <w:pPr>
        <w:pStyle w:val="Bezodstpw"/>
        <w:numPr>
          <w:ilvl w:val="0"/>
          <w:numId w:val="26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 xml:space="preserve">1 kwietnia do 31 października - 1 raz na tydzień, </w:t>
      </w:r>
    </w:p>
    <w:p w:rsidR="008508F9" w:rsidRPr="00BB35F8" w:rsidRDefault="00000000">
      <w:pPr>
        <w:pStyle w:val="Bezodstpw"/>
        <w:numPr>
          <w:ilvl w:val="0"/>
          <w:numId w:val="26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BB35F8">
        <w:rPr>
          <w:rFonts w:ascii="Times New Roman" w:hAnsi="Times New Roman"/>
          <w:sz w:val="24"/>
          <w:szCs w:val="24"/>
        </w:rPr>
        <w:t>1 listopada do 31 marca - 1 raz na 2 tygodnie,</w:t>
      </w:r>
    </w:p>
    <w:p w:rsidR="008508F9" w:rsidRDefault="00000000">
      <w:pPr>
        <w:pStyle w:val="Bezodstpw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jakości usług objętych zamówieniem Wykonawca zapewni Zamawiającemu możliwość składania reklamacji w zakresie realizowanej usługi.</w:t>
      </w:r>
    </w:p>
    <w:p w:rsidR="00BB35F8" w:rsidRDefault="00BB35F8" w:rsidP="00BB35F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w zakresie przekazywania odpadów komunalnych </w:t>
      </w:r>
    </w:p>
    <w:p w:rsidR="008508F9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odebrane od Zamawiającego odpady będzie przekazywał uprawnionym instalacjom do ich przetwarzania.</w:t>
      </w:r>
    </w:p>
    <w:p w:rsidR="008508F9" w:rsidRDefault="008508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Zbiorcze miesięczne zestawienia ilości wykonanych usług</w:t>
      </w:r>
    </w:p>
    <w:p w:rsidR="008508F9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sporządzania zbiorczych miesięcznych zestawień ilości wykonanych usług w formie papierowej, które winny zawierać okres świadczenia usługi, ilość odebranych odpadów z podziałem na poszczególne frakcje odpadów, pojemność pojemników </w:t>
      </w:r>
      <w:r>
        <w:rPr>
          <w:rFonts w:ascii="Times New Roman" w:hAnsi="Times New Roman"/>
          <w:sz w:val="24"/>
          <w:szCs w:val="24"/>
        </w:rPr>
        <w:br/>
        <w:t xml:space="preserve">i nieruchomości, z których zostały odebrane, zgodnie z </w:t>
      </w:r>
      <w:r>
        <w:rPr>
          <w:rFonts w:ascii="Times New Roman" w:hAnsi="Times New Roman"/>
          <w:b/>
          <w:sz w:val="24"/>
          <w:szCs w:val="24"/>
        </w:rPr>
        <w:t>załącznikiem nr 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zapytania ofertowego</w:t>
      </w:r>
      <w:r w:rsidR="00BB35F8">
        <w:rPr>
          <w:rFonts w:ascii="Times New Roman" w:hAnsi="Times New Roman"/>
          <w:b/>
          <w:sz w:val="24"/>
          <w:szCs w:val="24"/>
        </w:rPr>
        <w:t>.</w:t>
      </w:r>
    </w:p>
    <w:p w:rsidR="008508F9" w:rsidRDefault="008508F9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§10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że okresem rozliczeniowym wykonywania usług objętych umową jest pełny miesiąc kalendarzowy.</w:t>
      </w:r>
    </w:p>
    <w:p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 Wykonawcy za wykonanie przedmiotu umowy, będzie każdorazowo ustalane na podstawie cen jednostkowych z tytułu odbioru, transportu i zagospodarowania poszczególnych rodzajów odpadów, określonych w zestawieniu ofertowym złożonym przez Wykonawcę, w oparciu o ilość opróżnionych pojemników oraz ilość wywozów w danym okresie rozliczeniowym.</w:t>
      </w:r>
    </w:p>
    <w:p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Wykonawcy wartość umowna całości zadania za cały okres realizacji przedmiotu umowy stanowi: </w:t>
      </w:r>
    </w:p>
    <w:p w:rsidR="008508F9" w:rsidRDefault="00000000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netto: ……………...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8508F9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podatek VAT w wysokości 8% stanowiący kwotę w wysokości: 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508F9" w:rsidRDefault="00000000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brutto: ………………….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…………….. złotych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usług będących przedmiotem niniejszej umowy Wykonawcy przysługuje wynagrodzenie za rzeczywisty odbiór zebranych odpadów, w oparciu o konkretne ilości pojemników na danej nieruchomości, w tym również za dodatkowy odbiór odpadów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okresie od 15 października do 15 listopada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wyliczone jako suma pkt 1 i 2:</w:t>
      </w:r>
    </w:p>
    <w:p w:rsidR="008508F9" w:rsidRDefault="0000000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rzeczywista liczba opróżnionych pojemników na odpady zmieszane (niesegregowane) przy uwzględnieniu danej pojemności pojemnika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wywozów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cena jednostkowa;</w:t>
      </w:r>
    </w:p>
    <w:p w:rsidR="008508F9" w:rsidRDefault="0000000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rzeczywista liczba opróżnionych pojemników na odpady segregowane,                                                        z uwzględnieniem poszczególnej frakcji odpadów i pojemności pojemnika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wywozów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cena jednostkowa.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gwarantuje niezmienność cen jednostkowych zawartych w umowie przez cały okres, na który została zawarta i nie może żądać zwiększenia swojego wynagrodzenia,                                             z zastrzeżeniem §2 ust. 5 i 6.</w:t>
      </w:r>
    </w:p>
    <w:p w:rsidR="008508F9" w:rsidRDefault="0000000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Ceny jednostkowe za odbiór, transport i zagospodarowanie poszczególnych rodzajów odpadów, przy uwzględnieniu danej frakcji, zwane dalej „cenami jednostkowymi”,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Formularzem ofertowym wynoszą:</w:t>
      </w:r>
    </w:p>
    <w:p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zmieszane odpady komunalne: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……. zł cena netto / …. zł cena brutto za 1 opróżnienie,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…. zł cena netto / …. zł cena brutto za 1 opróżnienie,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….. zł cena netto / …. zł cena brutto za 1 opróżnienie,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– …. zł cena netto / …. zł cena brutto za 1 opróżnienie,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:rsidR="008508F9" w:rsidRDefault="00000000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litrów– …. zł cena netto / .. zł cena brutto za 1 opróżnienie;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papier i tektura: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... zł cena netto / …. zł cena brutto za 1 opróżnienie,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…. zł cena netto / …. zł cena brutto za 1 opróżnienie,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– …. zł cena netto / …. zł cena brutto za 1 opróżnienie,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:rsidR="008508F9" w:rsidRDefault="00000000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…. zł cena netto / …. zł cena brutto za 1 opróżnienie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tworzywa sztuczne, metale: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…. zł cena netto / ... zł cena brutto za 1 opróżnienie,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…. zł cena netto / …. zł cena brutto za 1 opróżnienie,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 …. zł cena netto / …. zł cena brutto za 1 opróżnienie,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…. zł cena netto / …. zł cena brutto za 1 opróżnienie,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…. zł cena netto / …. zł cena brutto za 1 opróżnienie,</w:t>
      </w:r>
    </w:p>
    <w:p w:rsidR="008508F9" w:rsidRDefault="0000000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…. zł cena netto / …. zł cena brutto za 1 opróżnienie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szkło: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…. zł cena netto / ... zł cena brutto za 1 opróżnienie,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... zł cena netto / ... zł cena brutto za 1 opróżnienie,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... zł cena netto / ... zł cena brutto za 1 opróżnienie,</w:t>
      </w:r>
    </w:p>
    <w:p w:rsidR="008508F9" w:rsidRDefault="00000000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 – ... zł cena netto / ... zł cena brutto za 1 opróżnienie</w:t>
      </w:r>
    </w:p>
    <w:p w:rsidR="008508F9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08F9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odpady biodegradowalne: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80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120 litrów – ... zł cena netto / ... zł cena brutto za 1 opróżnienie,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240 litrów -  ... zł cena netto / ... zł cena brutto za 1 opróżnienie,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660 litrów -  ... zł cena netto / ... zł cena brutto za 1 opróżnienie,</w:t>
      </w:r>
    </w:p>
    <w:p w:rsidR="008508F9" w:rsidRDefault="00000000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pojemnik o poj. 1100 litrów–... zł cena netto/... zł cena brutto za 1 opróżnienie.</w:t>
      </w:r>
    </w:p>
    <w:p w:rsidR="008508F9" w:rsidRDefault="008508F9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netto za odbiór, transport i zagospodarowanie odpadów objętych niniejszą umową, zaoferowana przez Wykonawcę w formularzu ofertowym jest ceną ostateczną, uwzględniającą wszelkie koszty niezbędne do realizacji przedmiotowego zamówienia, wynikające z treści zapytania ofertowego i postanowień niniejszej umowy.</w:t>
      </w:r>
    </w:p>
    <w:p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Podstawą zapłaty będzie przekazanie Zamawiającemu poniżej wykazanych dokumentów:</w:t>
      </w:r>
    </w:p>
    <w:p w:rsidR="008508F9" w:rsidRDefault="0000000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zbiorczego miesięcznego zestawienia ilości wykonanych usług (</w:t>
      </w:r>
      <w:r>
        <w:rPr>
          <w:rFonts w:ascii="Times New Roman" w:hAnsi="Times New Roman"/>
          <w:b/>
          <w:sz w:val="24"/>
          <w:szCs w:val="24"/>
          <w:lang w:eastAsia="pl-PL"/>
        </w:rPr>
        <w:t>załącznik nr 4 do zapytania ofertowego</w:t>
      </w:r>
      <w:r>
        <w:rPr>
          <w:rFonts w:ascii="Times New Roman" w:hAnsi="Times New Roman"/>
          <w:sz w:val="24"/>
          <w:szCs w:val="24"/>
          <w:lang w:eastAsia="pl-PL"/>
        </w:rPr>
        <w:t xml:space="preserve">) przedłożonego Zamawiającemu, </w:t>
      </w:r>
    </w:p>
    <w:p w:rsidR="008508F9" w:rsidRDefault="0000000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prawidłowo wystawionej faktury VAT za rzeczywiście wykonaną usługę.</w:t>
      </w:r>
    </w:p>
    <w:p w:rsidR="008508F9" w:rsidRDefault="0000000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Wynagrodzenie będzie płatne przelewem na wskazany poniżej rachunek bankowy Wykonawcy </w:t>
      </w:r>
      <w:r>
        <w:rPr>
          <w:rFonts w:ascii="Times New Roman" w:hAnsi="Times New Roman"/>
          <w:b/>
          <w:sz w:val="24"/>
          <w:szCs w:val="24"/>
          <w:lang w:eastAsia="pl-PL"/>
        </w:rPr>
        <w:t>w terminie do 21 dni od dnia otrzymania</w:t>
      </w:r>
      <w:r>
        <w:rPr>
          <w:rFonts w:ascii="Times New Roman" w:hAnsi="Times New Roman"/>
          <w:sz w:val="24"/>
          <w:szCs w:val="24"/>
          <w:lang w:eastAsia="pl-PL"/>
        </w:rPr>
        <w:t xml:space="preserve"> przez Zamawiającego </w:t>
      </w:r>
      <w:r>
        <w:rPr>
          <w:rFonts w:ascii="Times New Roman" w:hAnsi="Times New Roman"/>
          <w:b/>
          <w:sz w:val="24"/>
          <w:szCs w:val="24"/>
          <w:lang w:eastAsia="pl-PL"/>
        </w:rPr>
        <w:t>prawidłowo wystawionej faktury:</w:t>
      </w:r>
    </w:p>
    <w:p w:rsidR="008508F9" w:rsidRDefault="00000000">
      <w:pPr>
        <w:pStyle w:val="Akapitzlist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..……………………………………………………………………...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Wskazany w § 10 ust. 9 rachunek płatności należy do Wykonawcy i został dla niego utworzony wydzielony rachunek VAT na cele prowadzonej działalności gospodarczej oraz znajduje się on w wykazie podmiotów zarejestrowanych jako podatnik VAT, niezarejestrowanych oraz wykreślonych i przywróconych do rejestru VAT tzw. „białej liście.”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Wszelkie rozliczenia płatności wynikające z umowy będą dokonywane za pośrednictwem mechanizmu podzielonej płatności (split payment). 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dzień zapłaty przyjmuje się dzień obciążenia rachunku Zamawiającego.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Faktura powinna określać okres rozliczeniowy.</w:t>
      </w:r>
    </w:p>
    <w:p w:rsidR="008508F9" w:rsidRDefault="00000000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Faktura VAT winna być wystawiona na: </w:t>
      </w:r>
      <w:r>
        <w:rPr>
          <w:rFonts w:ascii="Times New Roman" w:hAnsi="Times New Roman"/>
          <w:b/>
          <w:sz w:val="24"/>
          <w:szCs w:val="24"/>
          <w:lang w:eastAsia="pl-PL"/>
        </w:rPr>
        <w:t>Gmina Santok ul. Gorzowska 59,                                           66 – 431 Santok NIP 599-10-12-158, REGON 210966906.</w:t>
      </w:r>
    </w:p>
    <w:p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§11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Oświadczenia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iż posiada niezbędną wiedzę, uprawnienia, zasoby kadrowe                           i techniczne niezbędne do prawidłowej realizacji przedmiotu umowy.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spełnia warunki niezbędne do wykonania przedmiotu umowy,     w szczególności, że posiada wszelkie wymagane tymi przepisami pozwolenia, zezwolenia, decyzje i przeszkolenia.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zapoznał się z treścią zapytania ofertowego, jego postanowieniami, a w związku z powyższym, ze względu na specyfikę projektu i niemożność określenia precyzyjnie poszczególnych elementów przedmiotu zamówienia, opisanego w § 2, wyraża zgodę i nie wnosi sprzeciwu, co do okoliczności, o których mowa w § 2 ust. 4, 5 i 6.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posiada odpowiedni, specjalistyczny sprzęt, przy użyciu którego będzie wykonywana niniejsza umowa, dopuszczony do ruchu i dostosowany do wykonywania czynności stanowiących przedmiot niniejszej umowy oraz zobowiązuje się do przedstawienia stosownych dokumentów na każde pisemne żądanie Zamawiającego.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sprawdził zakres swoich obowiązków związanych                                         z wykonywaniem umowy i prawidłowo skalkulował swoją ofertę.</w:t>
      </w:r>
    </w:p>
    <w:p w:rsidR="008508F9" w:rsidRDefault="0000000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oświadcza, że znajduje się w sytuacji ekonomicznej i finansowej zapewniającej wykonanie zamówienia.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:rsidR="008508F9" w:rsidRDefault="00000000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ustalają, że za niewykonanie lub nienależyte wykonanie obowiązków wynikających z umowy będą miały zastosowanie kary umowne.</w:t>
      </w:r>
    </w:p>
    <w:p w:rsidR="008508F9" w:rsidRDefault="00000000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ma prawo naliczyć karę umowną za :</w:t>
      </w:r>
    </w:p>
    <w:p w:rsidR="008508F9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zwłokę w wyposażeniu wszystkich nieruchomości w pojemniki, przy rozpoczęciu świadczenia usługi jako tzw. pierwsze rozstawienie pojemników, w wysokości </w:t>
      </w:r>
      <w:r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 każdy pojemnik/za każdy dzień zwłoki,                       w odniesieniu do terminu określonego w umowie,</w:t>
      </w:r>
    </w:p>
    <w:p w:rsidR="008508F9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zwłokę w wyposażeniu wszystkich nieruchomości w pojemniki, w trakcie realizacji umowy, w wysokości </w:t>
      </w:r>
      <w:r>
        <w:rPr>
          <w:rFonts w:ascii="Times New Roman" w:hAnsi="Times New Roman"/>
          <w:b/>
          <w:sz w:val="24"/>
          <w:szCs w:val="24"/>
        </w:rPr>
        <w:t xml:space="preserve">20 zł (słownie: dwadzieścia złotych 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 każdy pojemnik/za każdy dzień zwłoki, w odniesieniu do terminu określonego w umowie,</w:t>
      </w:r>
    </w:p>
    <w:p w:rsidR="008508F9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zwłokę w wykonaniu odbioru odpadów z pojemników zgodnie z przyjętym przez Zamawiającego harmonogramem, w wysokości </w:t>
      </w:r>
      <w:r>
        <w:rPr>
          <w:rFonts w:ascii="Times New Roman" w:hAnsi="Times New Roman"/>
          <w:b/>
          <w:sz w:val="24"/>
          <w:szCs w:val="24"/>
        </w:rPr>
        <w:t>30 zł</w:t>
      </w:r>
      <w:r>
        <w:rPr>
          <w:rFonts w:ascii="Times New Roman" w:hAnsi="Times New Roman"/>
          <w:sz w:val="24"/>
          <w:szCs w:val="24"/>
        </w:rPr>
        <w:t xml:space="preserve"> (słownie: trzydzieści złotych 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100</w:t>
      </w:r>
      <w:r>
        <w:rPr>
          <w:rFonts w:ascii="Times New Roman" w:hAnsi="Times New Roman"/>
          <w:sz w:val="24"/>
          <w:szCs w:val="24"/>
        </w:rPr>
        <w:t>) za każdy pojemnik/za każdy dzień zwłoki,</w:t>
      </w:r>
    </w:p>
    <w:p w:rsidR="008508F9" w:rsidRDefault="00000000">
      <w:pPr>
        <w:pStyle w:val="Akapitzlist"/>
        <w:numPr>
          <w:ilvl w:val="0"/>
          <w:numId w:val="20"/>
        </w:numPr>
        <w:spacing w:before="120"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nieuprzątnięcie odpadów terenu z odpadów komunalnych, które w trakcie załadunku przez Wykonawcę uległy rozsypaniu w wysokości </w:t>
      </w:r>
      <w:r>
        <w:rPr>
          <w:rFonts w:ascii="Times New Roman" w:hAnsi="Times New Roman"/>
          <w:b/>
          <w:sz w:val="24"/>
          <w:szCs w:val="24"/>
        </w:rPr>
        <w:t>50 zł</w:t>
      </w:r>
      <w:r>
        <w:rPr>
          <w:rFonts w:ascii="Times New Roman" w:hAnsi="Times New Roman"/>
          <w:sz w:val="24"/>
          <w:szCs w:val="24"/>
        </w:rPr>
        <w:t xml:space="preserve"> (słownie: pięćdziesiąt złotych 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100</w:t>
      </w:r>
      <w:r>
        <w:rPr>
          <w:rFonts w:ascii="Times New Roman" w:hAnsi="Times New Roman"/>
          <w:sz w:val="24"/>
          <w:szCs w:val="24"/>
        </w:rPr>
        <w:t>),</w:t>
      </w:r>
    </w:p>
    <w:p w:rsidR="008508F9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może potrącić z wynagrodzenia Wykonawcy należność z tytułu kar umownych, o których mowa powyżej, bez konieczności wzywania Wykonawcy do ich zapłaty. Potrącenie może nastąpić każdorazowo z faktury wystawionej przez Wykonawcę.</w:t>
      </w:r>
    </w:p>
    <w:p w:rsidR="008508F9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 się górną granicę kar umownych na poziomie do 20% zaoferowanej ceny brutto.</w:t>
      </w:r>
    </w:p>
    <w:p w:rsidR="008508F9" w:rsidRDefault="00000000">
      <w:pPr>
        <w:pStyle w:val="Akapitzlist"/>
        <w:numPr>
          <w:ilvl w:val="0"/>
          <w:numId w:val="3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Naliczenie kar umownych nie wyłącza prawa Zamawiającego do dochodzenia odszkodowania uzupełniającego na zasadach określonych w Kodeksie Cywilnym. </w:t>
      </w:r>
    </w:p>
    <w:p w:rsidR="008508F9" w:rsidRDefault="008508F9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2681" w:rsidRDefault="00000000" w:rsidP="00AE2681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0420CA" w:rsidRDefault="00AE2681" w:rsidP="00543F81">
      <w:pPr>
        <w:pStyle w:val="Bezodstpw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0420C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Zmiany umowy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Zamawiający dopuszcza możliwość dokonania zmiany postanowień umowy w stosunku do treści oferty Wykonawcy, które nie są zmianami istotnymi w rozumieniu art. 454 ust. 2 ustawy Prawo zamówień publicznych.</w:t>
      </w:r>
    </w:p>
    <w:p w:rsidR="000420CA" w:rsidRDefault="00AE2681" w:rsidP="00543F81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 xml:space="preserve">Zamawiający dopuszcza możliwość dokonania zmiany istotnych postanowień umowy </w:t>
      </w:r>
      <w:r w:rsidR="00543F81">
        <w:rPr>
          <w:rStyle w:val="AkapitzlistZnak"/>
          <w:rFonts w:ascii="Times New Roman" w:hAnsi="Times New Roman"/>
          <w:sz w:val="24"/>
          <w:szCs w:val="24"/>
        </w:rPr>
        <w:t xml:space="preserve">                 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w stosunku do treści oferty Wykonawcy w następujących przypadkach podanych poniżej:</w:t>
      </w:r>
    </w:p>
    <w:p w:rsidR="00543F81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 xml:space="preserve">a)  w zakresie obniżenia ceny przedmiotu umowy przez Wykonawcę, w każdym czasie </w:t>
      </w:r>
      <w:r w:rsidR="00543F81">
        <w:rPr>
          <w:rStyle w:val="AkapitzlistZnak"/>
          <w:rFonts w:ascii="Times New Roman" w:hAnsi="Times New Roman"/>
          <w:sz w:val="24"/>
          <w:szCs w:val="24"/>
        </w:rPr>
        <w:t xml:space="preserve">                                     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i okoliczność ta nie wymaga zgody Zamawiającego,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b)    skrócenie terminu realizacji umowy w przypadku zakupu środka transportu w celu</w:t>
      </w:r>
      <w:r w:rsidR="000420CA">
        <w:rPr>
          <w:rStyle w:val="AkapitzlistZnak"/>
          <w:rFonts w:ascii="Times New Roman" w:hAnsi="Times New Roman"/>
          <w:sz w:val="24"/>
          <w:szCs w:val="24"/>
        </w:rPr>
        <w:t xml:space="preserve">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zapewnienia transportu dla Szpitala,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c)     gdy podczas realizacji umowy wystąpią nieprzewidywalne zdarzenia lub okoliczności, jak klęski żywiołowe, strajki, zamieszki, konflikty zbrojne, epidemie, stany zagrożenia epidemicznego, które uniemożliwiają zrealizowanie przedmiotu zamówienia w sposób, w zakresie i w terminie przewidzianym w ofercie,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d)    zmiany przepisów prawnych obowiązujących w trakcie obowiązywania umowy, w tym też dotyczących stawek podatku od towarów i usług - uprawniające Strony do zmiany wysokości wynagrodzenia Wykonawcy, jeżeli zmiany te będą miały wpływ na koszty wykonania zamówienia przez Wykonawcę,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e)    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 xml:space="preserve">f)    zaistnienia okoliczności, o których mowa w art. 455 ust. 2 ustawy Prawo zamówień publicznych w tym, w szczególności gdy łączna wartość zmian jest mniejsza niż progi unijne oraz jest niższa niż </w:t>
      </w:r>
      <w:r w:rsidRPr="000420CA">
        <w:rPr>
          <w:rStyle w:val="AkapitzlistZnak"/>
          <w:rFonts w:ascii="Times New Roman" w:hAnsi="Times New Roman"/>
          <w:sz w:val="24"/>
          <w:szCs w:val="24"/>
        </w:rPr>
        <w:lastRenderedPageBreak/>
        <w:t>10% wartości pierwotnej umowy określonej w § 12 ust. 1 niniejszej umowy, a zmiany te nie powodują zmiany ogólnego charakteru umowy,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g)    zmiany wysokości minimalnego wynagrodzenia za pracę albo wysokości minimalnej stawki godzinowej, ustalonych na podstawie ustawy z dnia 10 października 2002 r. o minimalnym wynagrodzeniu za pracę, jeżeli zmiany te będą miały wpływ na koszty wykonania zamówienia przez Wykonawcę,</w:t>
      </w:r>
    </w:p>
    <w:p w:rsidR="000420CA" w:rsidRDefault="00AE2681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h)    zmiany zasad gromadzenia i wysokości wpłat do pracowniczych planów kapitałowych o których mowa w ustawie z dnia 4 października 2018 r. o pracowniczych planach kapitałowych, jeżeli zmiany te będą miały wpływ na koszty wykonania zamówienia przez Wykonawcę.</w:t>
      </w:r>
    </w:p>
    <w:p w:rsidR="000420CA" w:rsidRPr="000420CA" w:rsidRDefault="000420CA" w:rsidP="000420CA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Zmiana wysokości wynagrodzenia obowiązywać będzie od dnia wejścia w życie zmian o których mowa w ust. 2. i po zaakceptowaniu zmian przez obie Strony umowy.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zmiany stawki podatku VAT, o której mowa w ust. 2 lit. e oraz zaakceptowania przez obie strony umowy w/w zmiany, Wykonawca do ceny netto doliczy wysokość stawki podatku VAT obowiązującej w dniu wystawienia faktury. Postanowienia ust. 8 mają zastosowanie.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zmiany, o której mowa w ust. 2 lit. h oraz zaakceptowania przez obie strony umowy w/w zmiany, wynagrodzenia Wykonawcy ulegnie zmianie o wartość wynikającą ze wzrostu wysokości minimalnego wynagrodzenia za pracę pracowników lub stawki godzinowej osób bezpośrednio wykonujących przedmiot zamówienia. Postanowienia ust. 8 mają zastosowanie.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 przypadku zmian, o których mowa w ust. 2 lit. f, i oraz zaakceptowania przez obie Strony umowy w/w zmian, wynagrodzenie Wykonawcy ulegnie zmianie o wartość wzrostu całkowitego kosztu Wykonawcy, jaką będzie on zobowiązany dodatkowo ponieść w celu uwzględnienia tej zmiany, przy zachowaniu dotychczasowej kwoty netto wynagrodzenia pracowników bezpośrednio wykonujących zamówienie na rzecz Zamawiającego. Postanowienia ust. 8 mają zastosowanie.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Wprowadzenie przez Zamawiającego zmian wysokości wynagrodzenia, o których mowa w ust. 2 lit. e, f, h, i wymaga uprzedniego złożenia przez Wykonawcę do Zamawiającego wniosku o zmianę umowy w tym zakresie, zawierającego informację dotyczące przyjętych przez Wykonawcę zasad kalkulacji kosztów wykonania umowy z zanonimizowanymi dokumentami potwierdzającymi prawidłowość przyjętych założeń – takimi jak umowy o pracę i dokumenty potwierdzające</w:t>
      </w:r>
      <w:r w:rsidR="000420CA">
        <w:rPr>
          <w:rStyle w:val="AkapitzlistZnak"/>
          <w:rFonts w:ascii="Times New Roman" w:hAnsi="Times New Roman"/>
          <w:sz w:val="24"/>
          <w:szCs w:val="24"/>
        </w:rPr>
        <w:t xml:space="preserve">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zgłoszenie pracowników do ubezpieczeń.</w:t>
      </w:r>
      <w:r w:rsidR="000420CA">
        <w:rPr>
          <w:rStyle w:val="AkapitzlistZnak"/>
          <w:rFonts w:ascii="Times New Roman" w:hAnsi="Times New Roman"/>
          <w:sz w:val="24"/>
          <w:szCs w:val="24"/>
        </w:rPr>
        <w:t xml:space="preserve"> </w:t>
      </w:r>
      <w:r w:rsidRPr="000420CA">
        <w:rPr>
          <w:rStyle w:val="AkapitzlistZnak"/>
          <w:rFonts w:ascii="Times New Roman" w:hAnsi="Times New Roman"/>
          <w:sz w:val="24"/>
          <w:szCs w:val="24"/>
        </w:rPr>
        <w:t>Wykonawca jest zobowiązany wykazać łącznie: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1) wpływ zmian na wysokość wykonania umowy przez Wykonawcę;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2) szczegółową kalkulację proponowanej zmienionej wysokości wynagrodzenia Wykonawcy;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3) adekwatność propozycji zmiany wysokości kosztów wykonania umowy przez Wykonawcę.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Postanowienia ust. 8 mają zastosowanie.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Wszystkie zmiany i uzupełnienia umowy wymagają formy pisemnej pod rygorem nieważności w formie aneksu, podpisanego przez obie strony.</w:t>
      </w:r>
    </w:p>
    <w:p w:rsid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pełna moc i skuteczność.</w:t>
      </w:r>
    </w:p>
    <w:p w:rsidR="00543F81" w:rsidRPr="005A6F83" w:rsidRDefault="00AE2681" w:rsidP="00543F81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Postanowienia umowy nieważne lub nieskuteczne, zgodnie z ust. 9 zostaną zastąpione, na mocy umowy, postanowieniami ważnymi w świetle prawa i w pełni skutecznymi, które wywołują skutki prawne zapewniające możliwie zbliżone do pierwotnych korzyści gospodarcze dla każdej ze Stron.</w:t>
      </w:r>
      <w:r w:rsidRPr="000420CA">
        <w:rPr>
          <w:rStyle w:val="AkapitzlistZnak"/>
          <w:rFonts w:ascii="Times New Roman" w:hAnsi="Times New Roman"/>
          <w:sz w:val="24"/>
          <w:szCs w:val="24"/>
        </w:rPr>
        <w:br/>
        <w:t>11.    Zgodnie z art. 439 ust. 1 ustawy Prawo zamówień publicznych Zamawiający wskazuje następujące zasady wprowadzenia zmian wysokości wynagrodzenia należnego Wykonawcy w przypadku zmiany ceny materiałów lub kosztów związanych z realizacją zamówienia:</w:t>
      </w:r>
      <w:r w:rsidRPr="005A6F83">
        <w:rPr>
          <w:rStyle w:val="AkapitzlistZnak"/>
          <w:rFonts w:ascii="Times New Roman" w:hAnsi="Times New Roman"/>
          <w:sz w:val="24"/>
          <w:szCs w:val="24"/>
        </w:rPr>
        <w:br/>
        <w:t xml:space="preserve">1)    miernikiem zmiany ceny materiałów lub kosztów związanych z realizacją Umowy jest </w:t>
      </w:r>
      <w:r w:rsidRPr="005A6F83">
        <w:rPr>
          <w:rStyle w:val="AkapitzlistZnak"/>
          <w:rFonts w:ascii="Times New Roman" w:hAnsi="Times New Roman"/>
          <w:sz w:val="24"/>
          <w:szCs w:val="24"/>
        </w:rPr>
        <w:lastRenderedPageBreak/>
        <w:t>wskaźnik cen towarów i usług konsumpcyjnych ogłaszany w komunikacie Prezesa Głównego Urzędu Statystycznego,</w:t>
      </w:r>
    </w:p>
    <w:p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2)    każda ze Stron Umowy jest uprawniona do żądania zmiany wysokości wynagrodzenia Wykonawcy, gdy wskaźnik cen towarów i usług konsumpcyjnych ogłoszony w ostatnim komunikacie Prezesa Głównego Urzędu Statystycznego poprzedzającym wniosek o waloryzację, wzrośnie/spadnie o co najmniej 6 % w stosunku do wysokości tego wskaźnika w miesiącu zawarcia Umowy, a jeżeli zawarcie Umowy nastąpiło po 180 dniach od upływu terminu składania ofert, w stosunku do wysokości wskaźnika w miesiącu składania ofert,</w:t>
      </w:r>
    </w:p>
    <w:p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3)    waloryzacja wynagrodzenia dopuszczalna jest tylko 1 raz, nie wcześniej niż po upływie 12 miesięcy licząc od dnia zawarcia Umowy,</w:t>
      </w:r>
    </w:p>
    <w:p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4)    waloryzacja nie dotyczy wynagrodzenia za usługi wykonane przed datą złożenia wniosku,</w:t>
      </w:r>
    </w:p>
    <w:p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5)    Strona zainteresowana waloryzacją składa drugiej Stronie wniosek o dokonanie waloryzacji wynagrodzenia wraz z uzasadnieniem wskazującym wysokość wskaźnika oraz przedmiot i wartość usług podlegających waloryzacji (niewykonanych do dnia złożenia wniosku),</w:t>
      </w:r>
    </w:p>
    <w:p w:rsidR="00543F81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6)    w przypadku wzrostu/spadku wskaźnika cen towarów i usług konsumpcyjnych w sposób określony w pkt 2, waloryzacja będzie polegała na wzroście/obniżeniu wynagrodzenia za usługi pozostałe do wykonania po dniu złożenia wniosku o wartość procentową tego wskaźnika (lub wartość wynikową uwzględniającą różnicę między przedmiotowym wskaźnikiem w miesiącu zawarcia Umowy a wskaźnikiem ogłoszonym w ostatnim komunikacie Prezesa Głównego Urzędu Statystycznego poprzedzającym wniosek o waloryzację), postanowienia ust. 8 stosuje się,</w:t>
      </w:r>
    </w:p>
    <w:p w:rsidR="000420CA" w:rsidRDefault="00AE26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br/>
        <w:t>7)    Wykonawca, którego wynagrodzenie zostało zmienione zgodnie 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publicznych.</w:t>
      </w:r>
    </w:p>
    <w:p w:rsidR="00543F81" w:rsidRDefault="00543F81" w:rsidP="00543F81">
      <w:pPr>
        <w:pStyle w:val="Bezodstpw"/>
        <w:jc w:val="both"/>
        <w:rPr>
          <w:rStyle w:val="AkapitzlistZnak"/>
          <w:rFonts w:ascii="Times New Roman" w:hAnsi="Times New Roman"/>
          <w:sz w:val="24"/>
          <w:szCs w:val="24"/>
        </w:rPr>
      </w:pPr>
    </w:p>
    <w:p w:rsidR="00AE2681" w:rsidRPr="000420CA" w:rsidRDefault="00AE2681" w:rsidP="000420CA">
      <w:pPr>
        <w:pStyle w:val="Bezodstpw"/>
        <w:numPr>
          <w:ilvl w:val="0"/>
          <w:numId w:val="45"/>
        </w:numPr>
        <w:ind w:left="0" w:firstLine="0"/>
        <w:jc w:val="both"/>
        <w:rPr>
          <w:rStyle w:val="AkapitzlistZnak"/>
          <w:rFonts w:ascii="Times New Roman" w:hAnsi="Times New Roman"/>
          <w:sz w:val="24"/>
          <w:szCs w:val="24"/>
        </w:rPr>
      </w:pPr>
      <w:r w:rsidRPr="000420CA">
        <w:rPr>
          <w:rStyle w:val="AkapitzlistZnak"/>
          <w:rFonts w:ascii="Times New Roman" w:hAnsi="Times New Roman"/>
          <w:sz w:val="24"/>
          <w:szCs w:val="24"/>
        </w:rPr>
        <w:t>Zmiany wysokości wynagrodzenia, o których mowa w ust. 2 i 11, obowiązywać będą od dnia wynikającego z zawartych w tym zakresie aneksów do umowy.</w:t>
      </w:r>
    </w:p>
    <w:p w:rsidR="00AE2681" w:rsidRPr="00AE2681" w:rsidRDefault="00AE2681" w:rsidP="00AE2681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E2681" w:rsidRDefault="000420CA" w:rsidP="000420C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Rozwiązanie umowy</w:t>
      </w:r>
    </w:p>
    <w:p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Zamawiającemu przysługuje prawo rozwiązania umowy ze skutkiem natychmiastowym, poprzez złożenie jednostronnego oświadczenia woli w formie pisemnej, w sytuacji gdy Wykonawca:</w:t>
      </w:r>
    </w:p>
    <w:p w:rsidR="008508F9" w:rsidRDefault="00000000">
      <w:pPr>
        <w:pStyle w:val="Bezodstpw"/>
        <w:ind w:left="709" w:hanging="283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nie wykonał, lub wykonał nienależycie, chociażby jeden z obowiązków wynikających </w:t>
      </w:r>
      <w:r>
        <w:rPr>
          <w:rFonts w:ascii="Times New Roman" w:hAnsi="Times New Roman"/>
          <w:sz w:val="24"/>
          <w:szCs w:val="24"/>
          <w:lang w:eastAsia="pl-PL"/>
        </w:rPr>
        <w:br/>
        <w:t>z umowy lub z przepisów, o których mowa w § 2, § 5, § 7 ust. 3 i § 8,</w:t>
      </w:r>
    </w:p>
    <w:p w:rsidR="008508F9" w:rsidRDefault="00000000">
      <w:pPr>
        <w:pStyle w:val="Bezodstpw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przerwał wykonywanie przedmiotu umowy na okres co najmniej 14 dni i nie podjął jej wykonywania, lub jest w zwłoce z wykonaniem swoich obowiązków chyba, że zaszła przeszkoda w postaci siły wyższej lub warunków atmosferycznych uniemożliwiających prowadzenie robót, w szczególności intensywnych lub długotrwałych opadów deszczu lub śniegu, lub zaszła inna przeszkoda uniemożliwiająca prowadzenie robót, niezależna od Wykonawcy, której wykonując umowę z najwyższą starannością nie mógł przewidzieć ani jej zapobiec; warunkiem uznania przerwy za usprawiedliwioną jest wykazanie Zamawiającemu przeszkody przez Wykonawcę w sposób należyty.</w:t>
      </w:r>
    </w:p>
    <w:p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 przypadku rozwiązania umowy Wykonawca ma prawo żądać jedynie wynagrodzenia należnego za faktycznie wykonane prace w okresie obowiązywania umowy.</w:t>
      </w:r>
    </w:p>
    <w:p w:rsidR="008508F9" w:rsidRDefault="00000000">
      <w:pPr>
        <w:pStyle w:val="Bezodstpw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może zostać rozwiązana za porozumieniem stron</w:t>
      </w:r>
      <w:r>
        <w:rPr>
          <w:lang w:eastAsia="pl-PL"/>
        </w:rPr>
        <w:t>.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Osoby wskazane do kontaktu 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ustanawia do kontaktu z Wykonawcą w zakresie realizacji umowy: </w:t>
      </w:r>
    </w:p>
    <w:p w:rsidR="008508F9" w:rsidRDefault="006D4A59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…..………., e-mail: </w:t>
      </w:r>
      <w:r>
        <w:rPr>
          <w:rFonts w:ascii="Times New Roman" w:hAnsi="Times New Roman"/>
          <w:b/>
          <w:color w:val="00000A"/>
          <w:sz w:val="24"/>
          <w:szCs w:val="24"/>
          <w:lang w:eastAsia="pl-PL"/>
        </w:rPr>
        <w:t>…………….</w:t>
      </w:r>
      <w:r>
        <w:rPr>
          <w:rFonts w:ascii="Times New Roman" w:hAnsi="Times New Roman"/>
          <w:b/>
          <w:sz w:val="24"/>
          <w:szCs w:val="24"/>
          <w:lang w:eastAsia="pl-PL"/>
        </w:rPr>
        <w:t>, telefon kontaktowy: …………...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ustanawia do kontaktu z Zamawiającym w zakresie realizacji umowy: </w:t>
      </w:r>
    </w:p>
    <w:p w:rsidR="008508F9" w:rsidRDefault="00000000" w:rsidP="006D4A59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hAnsi="Times New Roman"/>
          <w:b/>
          <w:sz w:val="24"/>
          <w:szCs w:val="24"/>
          <w:lang w:eastAsia="pl-PL"/>
        </w:rPr>
        <w:t>……..., e-mail: ……………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>telefon kontaktowy: 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osób, o których mowa w § 14 ust. 1 i 2 nie powoduje konieczności zmiany umowy i następuje poprzez pisemne oświadczenie złożone drugiej stronie umowy.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Zmiany danych teleadresowych stron wymagają niezwłocznego pisemnego powiadomienia drugiej strony umowy i nie stanowią zmiany umowy. W przypadku braku powiadomienia wszelkie pisma wysłane na adres lub numer faksu wskazany w niniejszej umowie uznaje się za skutecznie doręczone.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Wszelkie pisma związane z realizacją niniejszej umowy uważa się za skutecznie doręczone w przypadku:</w:t>
      </w:r>
    </w:p>
    <w:p w:rsidR="008508F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doręczenia osobistego;</w:t>
      </w:r>
    </w:p>
    <w:p w:rsidR="008508F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wysłania listem na adres Strony wskazany w umowie;</w:t>
      </w:r>
    </w:p>
    <w:p w:rsidR="008508F9" w:rsidRPr="006D4A5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wysłania Zamawiającemu: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>faksem na nr 95 728-75-11 lub e-mailem na adres:                urzad@santok.pl;</w:t>
      </w:r>
    </w:p>
    <w:p w:rsidR="008508F9" w:rsidRPr="006D4A59" w:rsidRDefault="00000000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A59">
        <w:rPr>
          <w:rFonts w:ascii="Times New Roman" w:hAnsi="Times New Roman"/>
          <w:sz w:val="24"/>
          <w:szCs w:val="24"/>
          <w:lang w:eastAsia="pl-PL"/>
        </w:rPr>
        <w:t xml:space="preserve">wysłania Wykonawcy: 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 xml:space="preserve">faksem na nr </w:t>
      </w:r>
      <w:r w:rsidR="006D4A59" w:rsidRPr="006D4A59"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Pr="006D4A59">
        <w:rPr>
          <w:rFonts w:ascii="Times New Roman" w:hAnsi="Times New Roman"/>
          <w:b/>
          <w:sz w:val="24"/>
          <w:szCs w:val="24"/>
          <w:lang w:eastAsia="pl-PL"/>
        </w:rPr>
        <w:t xml:space="preserve"> lub e-mailem na adres: </w:t>
      </w:r>
      <w:r w:rsidR="006D4A59" w:rsidRPr="006D4A59">
        <w:rPr>
          <w:rFonts w:ascii="Times New Roman" w:hAnsi="Times New Roman"/>
          <w:b/>
          <w:sz w:val="24"/>
          <w:szCs w:val="24"/>
          <w:lang w:eastAsia="pl-PL"/>
        </w:rPr>
        <w:t>………………..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Strony ustalają, że ich adresy do korespondencji i dane kontaktowe są następujące: </w:t>
      </w:r>
    </w:p>
    <w:p w:rsidR="008508F9" w:rsidRDefault="0000000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/>
          <w:b/>
          <w:sz w:val="24"/>
          <w:szCs w:val="24"/>
          <w:lang w:eastAsia="pl-PL"/>
        </w:rPr>
        <w:t>Urząd Gminy Santok ul. Gorzowska 59, 66 – 431 Santok,</w:t>
      </w:r>
    </w:p>
    <w:p w:rsidR="008508F9" w:rsidRDefault="0000000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Wykonawca: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</w:t>
      </w:r>
      <w:r w:rsidR="006D4A59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Istotne zmiany niniejszej umowy dopuszczalne są wyłącznie w przypadkach i na warunkach określonych w niniejszym paragrafie umowy oraz pod rygorem nieważności i wymagają złożenia jednostronnego oświadczenia w formie pisemnej.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umowy z przyczyn określonych w ust. 2 pkt 2) dokonywana jest poprzez złożenie Wykonawcy przez Zamawiającego jednostronnego oświadczenia w formie pisemnej.</w:t>
      </w:r>
    </w:p>
    <w:p w:rsidR="008508F9" w:rsidRDefault="00000000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Zwiększenie lub zmniejszenie liczby punktów wywozowych określonych w załączniku </w:t>
      </w:r>
      <w:r>
        <w:rPr>
          <w:rFonts w:ascii="Times New Roman" w:hAnsi="Times New Roman"/>
          <w:b/>
          <w:sz w:val="24"/>
          <w:szCs w:val="24"/>
        </w:rPr>
        <w:br/>
        <w:t>Nr 1 do umowy nie będzie wymagać aneksu do umowy.</w:t>
      </w:r>
    </w:p>
    <w:p w:rsidR="008508F9" w:rsidRDefault="008508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Rozstrzygnięcie sporów</w:t>
      </w:r>
    </w:p>
    <w:p w:rsidR="008508F9" w:rsidRDefault="00000000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sprawach nieuregulowanych umową stosuje się Kodeks cywilny, Ustawę o odpadach </w:t>
      </w:r>
      <w:r>
        <w:rPr>
          <w:rFonts w:ascii="Times New Roman" w:hAnsi="Times New Roman"/>
          <w:sz w:val="24"/>
          <w:szCs w:val="24"/>
          <w:lang w:eastAsia="pl-PL"/>
        </w:rPr>
        <w:br/>
        <w:t>i inne obowiązujące w tym zakresie przepisy prawa.</w:t>
      </w:r>
    </w:p>
    <w:p w:rsidR="008508F9" w:rsidRDefault="00000000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Ewentualne spory wynikające z umowy strony zobowiązują się rozstrzygać polubownie, a w przypadku braku porozumienia sprawy rozstrzygać będzie Sąd właściwy ze względu na siedzibę Zamawiającego.</w:t>
      </w:r>
    </w:p>
    <w:p w:rsidR="008508F9" w:rsidRDefault="00000000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czterech jednobrzmiących egzemplarzach, trzy dla Zamawiającego, jeden dla Wykonawcy.</w:t>
      </w:r>
    </w:p>
    <w:p w:rsidR="008508F9" w:rsidRDefault="008508F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:rsidR="008508F9" w:rsidRDefault="00000000">
      <w:pPr>
        <w:pStyle w:val="Standard"/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Każda ze stron niniejszej umowy oświadcza, że pełni funkcję Administratora danych                         w rozumieniu przepisów Rozporządzenia Parlamentu Europejskiego i Rady (UE) 2016/679 z dnia                  27 kwietnia 2016 roku w sprawie ochrony osób fizycznych w związku z przetwarzaniem danych osobowych i w sprawie swobodnego przepływu takich danych oraz uchylenia dyrektywy 95/46/WE </w:t>
      </w:r>
      <w:r>
        <w:rPr>
          <w:color w:val="000000"/>
        </w:rPr>
        <w:lastRenderedPageBreak/>
        <w:t>(Dz.Urz. UE L 2016, Nr 119, s. 1), zwanego dalej "RODO", w odniesieniu do danych osobowych, przetwarzanych na potrzeby realizacji Przedmiotu umowy. 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8508F9" w:rsidRDefault="00000000">
      <w:pPr>
        <w:pStyle w:val="Standard"/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>Każda ze stron umowy oświadcza ponadto, że:</w:t>
      </w:r>
    </w:p>
    <w:p w:rsidR="008508F9" w:rsidRDefault="00000000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dane osobowe, otrzymane od drugiej strony umowy będą przetwarzane </w:t>
      </w:r>
      <w:r>
        <w:rPr>
          <w:color w:val="000000"/>
        </w:rPr>
        <w:br/>
        <w:t>w celu realizacji Przedmiotu niniejszej umowy oraz zgodnie z wymogami prawa;</w:t>
      </w:r>
    </w:p>
    <w:p w:rsidR="008508F9" w:rsidRDefault="00000000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dane osobowe, otrzymane od drugiej strony umowy, będą przechowywane przez czas, określony przepisami prawa, związanymi z realizacją Przedmiotu niniejszej Umowy oraz                 w celach archiwizacyjnych, a po tym czasie zostaną zniszczone albo zwrócone drugiej stronie Umowy;</w:t>
      </w:r>
    </w:p>
    <w:p w:rsidR="008508F9" w:rsidRDefault="00000000">
      <w:pPr>
        <w:pStyle w:val="Standard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wykonuje we własnym zakresie względem osób, których dane osobowe będą przetwarzane w ramach realizacji przedmiotu niniejszej umowy obowiązki informacyjne, wynikające                                z art. 13 i 14 RODO. </w:t>
      </w:r>
    </w:p>
    <w:p w:rsidR="008508F9" w:rsidRDefault="00000000">
      <w:pPr>
        <w:pStyle w:val="Standard"/>
        <w:numPr>
          <w:ilvl w:val="0"/>
          <w:numId w:val="21"/>
        </w:numPr>
        <w:ind w:left="0" w:firstLine="0"/>
        <w:jc w:val="both"/>
      </w:pPr>
      <w:r>
        <w:rPr>
          <w:color w:val="000000"/>
        </w:rPr>
        <w:t xml:space="preserve">Istotne informacje o zasadach przetwarzania przez stronę umowy danych osobowych osób, o których mowa w ust. 2, oraz o przysługujących tym osobom prawach w związku z przetwarzaniem ich danych osobowych, dostępne są na stronie internetowej </w:t>
      </w:r>
      <w:r>
        <w:t xml:space="preserve">Zamawiającego: </w:t>
      </w:r>
      <w:hyperlink r:id="rId8">
        <w:r>
          <w:rPr>
            <w:rStyle w:val="czeinternetowe"/>
          </w:rPr>
          <w:t>www.santok.pl</w:t>
        </w:r>
      </w:hyperlink>
    </w:p>
    <w:p w:rsidR="008508F9" w:rsidRDefault="00000000">
      <w:pPr>
        <w:pStyle w:val="Standard"/>
        <w:numPr>
          <w:ilvl w:val="0"/>
          <w:numId w:val="21"/>
        </w:numPr>
        <w:ind w:left="0" w:firstLine="0"/>
        <w:jc w:val="both"/>
      </w:pPr>
      <w:r>
        <w:t>Wykonawca w związku z wykonywaniem umowy zobowiązuje się do:</w:t>
      </w:r>
    </w:p>
    <w:p w:rsidR="008508F9" w:rsidRDefault="0000000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t xml:space="preserve">zachowania w </w:t>
      </w:r>
      <w:r>
        <w:rPr>
          <w:color w:val="000000"/>
        </w:rPr>
        <w:t>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8508F9" w:rsidRDefault="0000000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wykorzystania informacji jedynie w celach określonych ustaleniami umowy oraz wynikającymi z uregulowań prawnych obowiązujących w Polsce i Unii Europejskiej,</w:t>
      </w:r>
    </w:p>
    <w:p w:rsidR="008508F9" w:rsidRDefault="0000000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nie kopiowania, nie powielania ani w jakikolwiek inny sposób nie rozpowszechniania jakiejkolwiek części określonych informacji z wyjątkiem uzasadnionej potrzeby do celów związanych z realizacją umowy po uprzednim uzyskaniu pisemnej zgody od </w:t>
      </w:r>
      <w:r>
        <w:t>Zamawiającego</w:t>
      </w:r>
      <w:r>
        <w:rPr>
          <w:color w:val="000000"/>
        </w:rPr>
        <w:t>, której informacja lub źródło informacji dotyczy.</w:t>
      </w:r>
    </w:p>
    <w:p w:rsidR="008508F9" w:rsidRDefault="00000000">
      <w:pPr>
        <w:pStyle w:val="Standard"/>
        <w:ind w:left="720"/>
        <w:jc w:val="both"/>
        <w:rPr>
          <w:color w:val="000000"/>
        </w:rPr>
      </w:pPr>
      <w:r>
        <w:rPr>
          <w:color w:val="000000"/>
        </w:rPr>
        <w:t>`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0420CA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8508F9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8508F9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następujące dokumenty:</w:t>
      </w:r>
    </w:p>
    <w:p w:rsidR="008508F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Zapytanie </w:t>
      </w:r>
      <w:r w:rsidRPr="006D4A59">
        <w:rPr>
          <w:rFonts w:ascii="Times New Roman" w:hAnsi="Times New Roman"/>
          <w:b/>
          <w:sz w:val="24"/>
          <w:szCs w:val="24"/>
        </w:rPr>
        <w:t>ofertowe</w:t>
      </w:r>
      <w:r w:rsidRPr="006D4A59">
        <w:rPr>
          <w:rFonts w:ascii="Times New Roman" w:hAnsi="Times New Roman"/>
          <w:sz w:val="24"/>
          <w:szCs w:val="24"/>
        </w:rPr>
        <w:t xml:space="preserve">  z dn. </w:t>
      </w:r>
      <w:r w:rsidR="00DE6215">
        <w:rPr>
          <w:rFonts w:ascii="Times New Roman" w:hAnsi="Times New Roman"/>
          <w:sz w:val="24"/>
          <w:szCs w:val="24"/>
        </w:rPr>
        <w:t>5</w:t>
      </w:r>
      <w:r w:rsidR="006D4A59" w:rsidRPr="006D4A59">
        <w:rPr>
          <w:rFonts w:ascii="Times New Roman" w:hAnsi="Times New Roman"/>
          <w:sz w:val="24"/>
          <w:szCs w:val="24"/>
        </w:rPr>
        <w:t xml:space="preserve"> grudnia </w:t>
      </w:r>
      <w:r w:rsidRPr="006D4A59">
        <w:rPr>
          <w:rFonts w:ascii="Times New Roman" w:hAnsi="Times New Roman"/>
          <w:sz w:val="24"/>
          <w:szCs w:val="24"/>
        </w:rPr>
        <w:t>202</w:t>
      </w:r>
      <w:r w:rsidR="006D4A59" w:rsidRPr="006D4A59">
        <w:rPr>
          <w:rFonts w:ascii="Times New Roman" w:hAnsi="Times New Roman"/>
          <w:sz w:val="24"/>
          <w:szCs w:val="24"/>
        </w:rPr>
        <w:t>2</w:t>
      </w:r>
      <w:r w:rsidRPr="006D4A59">
        <w:rPr>
          <w:rFonts w:ascii="Times New Roman" w:hAnsi="Times New Roman"/>
          <w:sz w:val="24"/>
          <w:szCs w:val="24"/>
        </w:rPr>
        <w:t>r., RRG.</w:t>
      </w:r>
      <w:r w:rsidR="006D4A59" w:rsidRPr="006D4A59">
        <w:rPr>
          <w:rFonts w:ascii="Times New Roman" w:hAnsi="Times New Roman"/>
          <w:sz w:val="24"/>
          <w:szCs w:val="24"/>
        </w:rPr>
        <w:t>ZO.</w:t>
      </w:r>
      <w:r w:rsidRPr="006D4A59">
        <w:rPr>
          <w:rFonts w:ascii="Times New Roman" w:hAnsi="Times New Roman"/>
          <w:sz w:val="24"/>
          <w:szCs w:val="24"/>
        </w:rPr>
        <w:t>271.</w:t>
      </w:r>
      <w:r w:rsidR="006D4A59" w:rsidRPr="006D4A59">
        <w:rPr>
          <w:rFonts w:ascii="Times New Roman" w:hAnsi="Times New Roman"/>
          <w:sz w:val="24"/>
          <w:szCs w:val="24"/>
        </w:rPr>
        <w:t>30</w:t>
      </w:r>
      <w:r w:rsidRPr="006D4A59">
        <w:rPr>
          <w:rFonts w:ascii="Times New Roman" w:hAnsi="Times New Roman"/>
          <w:sz w:val="24"/>
          <w:szCs w:val="24"/>
        </w:rPr>
        <w:t>.202</w:t>
      </w:r>
      <w:r w:rsidR="006D4A59" w:rsidRPr="006D4A59">
        <w:rPr>
          <w:rFonts w:ascii="Times New Roman" w:hAnsi="Times New Roman"/>
          <w:sz w:val="24"/>
          <w:szCs w:val="24"/>
        </w:rPr>
        <w:t>2</w:t>
      </w:r>
      <w:r w:rsidRPr="006D4A59">
        <w:rPr>
          <w:rFonts w:ascii="Times New Roman" w:hAnsi="Times New Roman"/>
          <w:sz w:val="24"/>
          <w:szCs w:val="24"/>
        </w:rPr>
        <w:t>.JFD;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Oferta</w:t>
      </w:r>
      <w:r w:rsidRPr="006D4A59">
        <w:rPr>
          <w:rFonts w:ascii="Times New Roman" w:hAnsi="Times New Roman"/>
          <w:sz w:val="24"/>
          <w:szCs w:val="24"/>
        </w:rPr>
        <w:t xml:space="preserve"> Wykonawcy z dnia </w:t>
      </w:r>
      <w:r w:rsidR="006D4A59" w:rsidRPr="006D4A59">
        <w:rPr>
          <w:rFonts w:ascii="Times New Roman" w:hAnsi="Times New Roman"/>
          <w:sz w:val="24"/>
          <w:szCs w:val="24"/>
        </w:rPr>
        <w:t>…………………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1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Wykaz nieruchomości niezamieszkałych 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2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Wykaz ilościowy pojemników </w:t>
      </w:r>
      <w:r w:rsidRPr="006D4A59">
        <w:rPr>
          <w:rFonts w:ascii="Times New Roman" w:hAnsi="Times New Roman"/>
          <w:sz w:val="24"/>
          <w:szCs w:val="24"/>
        </w:rPr>
        <w:br/>
        <w:t>z uwzględnieniem poszczególnych frakcji;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3 do zapytania ofertowego</w:t>
      </w:r>
      <w:r w:rsidRPr="006D4A59">
        <w:rPr>
          <w:rFonts w:ascii="Times New Roman" w:hAnsi="Times New Roman"/>
          <w:sz w:val="24"/>
          <w:szCs w:val="24"/>
        </w:rPr>
        <w:t xml:space="preserve"> - Szczegółowe ilości 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4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Zestawienie miesięczne w zakresie zebranej ilości odpadów komunalnych z nieruchomości niezamieszkałych </w:t>
      </w:r>
    </w:p>
    <w:p w:rsidR="008508F9" w:rsidRPr="006D4A59" w:rsidRDefault="00000000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5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Oświadczenie;</w:t>
      </w:r>
    </w:p>
    <w:p w:rsidR="008508F9" w:rsidRDefault="00000000" w:rsidP="005A6F83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4A59">
        <w:rPr>
          <w:rFonts w:ascii="Times New Roman" w:hAnsi="Times New Roman"/>
          <w:b/>
          <w:sz w:val="24"/>
          <w:szCs w:val="24"/>
        </w:rPr>
        <w:t>Załącznik nr 6 do zapytania ofertowego</w:t>
      </w:r>
      <w:r w:rsidRPr="006D4A59">
        <w:rPr>
          <w:rFonts w:ascii="Times New Roman" w:hAnsi="Times New Roman"/>
          <w:sz w:val="24"/>
          <w:szCs w:val="24"/>
        </w:rPr>
        <w:t xml:space="preserve"> – Formularz ofertowy.</w:t>
      </w:r>
    </w:p>
    <w:p w:rsidR="005A6F83" w:rsidRPr="005A6F83" w:rsidRDefault="005A6F83" w:rsidP="005A6F8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508F9" w:rsidRPr="005A6F83" w:rsidRDefault="00000000" w:rsidP="005A6F83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 A M A W I A J Ą C 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Y K O N A W C 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508F9" w:rsidRDefault="008508F9">
      <w:pPr>
        <w:pStyle w:val="Bezodstpw"/>
        <w:jc w:val="both"/>
        <w:rPr>
          <w:rFonts w:ascii="Times New Roman" w:hAnsi="Times New Roman"/>
        </w:rPr>
      </w:pPr>
    </w:p>
    <w:p w:rsidR="008508F9" w:rsidRDefault="00000000">
      <w:pPr>
        <w:pStyle w:val="Bezodstpw"/>
        <w:jc w:val="both"/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</w:t>
      </w:r>
    </w:p>
    <w:sectPr w:rsidR="008508F9">
      <w:headerReference w:type="default" r:id="rId9"/>
      <w:footerReference w:type="default" r:id="rId10"/>
      <w:pgSz w:w="11906" w:h="16838"/>
      <w:pgMar w:top="851" w:right="991" w:bottom="817" w:left="1418" w:header="0" w:footer="76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AF6" w:rsidRDefault="00CB6AF6">
      <w:pPr>
        <w:spacing w:after="0" w:line="240" w:lineRule="auto"/>
      </w:pPr>
      <w:r>
        <w:separator/>
      </w:r>
    </w:p>
  </w:endnote>
  <w:endnote w:type="continuationSeparator" w:id="0">
    <w:p w:rsidR="00CB6AF6" w:rsidRDefault="00CB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8F9" w:rsidRDefault="00000000">
    <w:pPr>
      <w:jc w:val="right"/>
    </w:pPr>
    <w:r>
      <w:rPr>
        <w:rFonts w:ascii="Cambria" w:hAnsi="Cambria"/>
        <w:i/>
        <w:color w:val="5B9BD5" w:themeColor="accent1"/>
      </w:rPr>
      <w:t xml:space="preserve"> </w:t>
    </w:r>
    <w:r>
      <w:rPr>
        <w:rFonts w:ascii="Times New Roman" w:eastAsiaTheme="majorEastAsia" w:hAnsi="Times New Roman"/>
        <w:b/>
        <w:i/>
        <w:color w:val="5B9BD5"/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AF6" w:rsidRDefault="00CB6AF6">
      <w:pPr>
        <w:spacing w:after="0" w:line="240" w:lineRule="auto"/>
      </w:pPr>
      <w:r>
        <w:separator/>
      </w:r>
    </w:p>
  </w:footnote>
  <w:footnote w:type="continuationSeparator" w:id="0">
    <w:p w:rsidR="00CB6AF6" w:rsidRDefault="00CB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8F9" w:rsidRDefault="008508F9">
    <w:pPr>
      <w:pStyle w:val="Nagwek"/>
      <w:rPr>
        <w:b/>
        <w:sz w:val="16"/>
        <w:szCs w:val="16"/>
      </w:rPr>
    </w:pPr>
  </w:p>
  <w:p w:rsidR="008508F9" w:rsidRDefault="00000000">
    <w:pPr>
      <w:pStyle w:val="Nagwek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170180</wp:posOffset>
          </wp:positionV>
          <wp:extent cx="445135" cy="501650"/>
          <wp:effectExtent l="0" t="0" r="0" b="0"/>
          <wp:wrapSquare wrapText="bothSides"/>
          <wp:docPr id="1" name="Obraz 7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b/>
        <w:sz w:val="16"/>
        <w:szCs w:val="16"/>
      </w:rPr>
    </w:pPr>
    <w:r>
      <w:rPr>
        <w:rFonts w:ascii="Times New Roman" w:eastAsiaTheme="minorHAnsi" w:hAnsi="Times New Roman"/>
        <w:b/>
        <w:sz w:val="16"/>
        <w:szCs w:val="16"/>
      </w:rPr>
      <w:t>GMINA SANTOK</w:t>
    </w:r>
  </w:p>
  <w:p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rFonts w:ascii="Times New Roman" w:eastAsiaTheme="minorHAnsi" w:hAnsi="Times New Roman"/>
        <w:sz w:val="16"/>
        <w:szCs w:val="16"/>
      </w:rPr>
      <w:t xml:space="preserve">ul .Gorzowska 59;  66-431 Santok </w:t>
    </w:r>
  </w:p>
  <w:p w:rsidR="008508F9" w:rsidRDefault="00000000">
    <w:pPr>
      <w:tabs>
        <w:tab w:val="center" w:pos="4536"/>
        <w:tab w:val="right" w:pos="9072"/>
      </w:tabs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rFonts w:ascii="Times New Roman" w:eastAsiaTheme="minorHAnsi" w:hAnsi="Times New Roman"/>
        <w:sz w:val="16"/>
        <w:szCs w:val="16"/>
      </w:rPr>
      <w:t>tel.(48) 957287510, fax. (48) 957287511</w:t>
    </w:r>
  </w:p>
  <w:p w:rsidR="008508F9" w:rsidRDefault="00000000">
    <w:pPr>
      <w:spacing w:after="0" w:line="259" w:lineRule="auto"/>
    </w:pPr>
    <w:r>
      <w:rPr>
        <w:rFonts w:ascii="Times New Roman" w:eastAsiaTheme="minorHAnsi" w:hAnsi="Times New Roman"/>
        <w:sz w:val="16"/>
        <w:szCs w:val="16"/>
      </w:rPr>
      <w:t xml:space="preserve">e-mail: urzad@santok.pl, http: </w:t>
    </w:r>
    <w:hyperlink r:id="rId2">
      <w:r>
        <w:rPr>
          <w:rStyle w:val="czeinternetowe"/>
          <w:rFonts w:ascii="Times New Roman" w:eastAsiaTheme="minorHAnsi" w:hAnsi="Times New Roman"/>
          <w:sz w:val="16"/>
          <w:szCs w:val="16"/>
        </w:rPr>
        <w:t>www.santok.pl</w:t>
      </w:r>
    </w:hyperlink>
    <w:r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 xml:space="preserve">                                   </w:t>
    </w:r>
  </w:p>
  <w:p w:rsidR="008508F9" w:rsidRDefault="00000000">
    <w:pPr>
      <w:spacing w:after="0" w:line="259" w:lineRule="auto"/>
      <w:rPr>
        <w:rFonts w:ascii="Times New Roman" w:eastAsiaTheme="minorHAnsi" w:hAnsi="Times New Roman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D07"/>
    <w:multiLevelType w:val="multilevel"/>
    <w:tmpl w:val="B4046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027113"/>
    <w:multiLevelType w:val="hybridMultilevel"/>
    <w:tmpl w:val="7F0A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CE3"/>
    <w:multiLevelType w:val="multilevel"/>
    <w:tmpl w:val="6C24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D66"/>
    <w:multiLevelType w:val="multilevel"/>
    <w:tmpl w:val="2E026D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375D"/>
    <w:multiLevelType w:val="multilevel"/>
    <w:tmpl w:val="59DA8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3307"/>
    <w:multiLevelType w:val="multilevel"/>
    <w:tmpl w:val="902434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486"/>
    <w:multiLevelType w:val="multilevel"/>
    <w:tmpl w:val="67EC406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418EF"/>
    <w:multiLevelType w:val="multilevel"/>
    <w:tmpl w:val="89E22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90C"/>
    <w:multiLevelType w:val="multilevel"/>
    <w:tmpl w:val="4A868C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76F"/>
    <w:multiLevelType w:val="multilevel"/>
    <w:tmpl w:val="C36A3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BA0"/>
    <w:multiLevelType w:val="multilevel"/>
    <w:tmpl w:val="4BE60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F6CBA"/>
    <w:multiLevelType w:val="multilevel"/>
    <w:tmpl w:val="E044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56F"/>
    <w:multiLevelType w:val="multilevel"/>
    <w:tmpl w:val="8D8224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04886"/>
    <w:multiLevelType w:val="multilevel"/>
    <w:tmpl w:val="E97E4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766"/>
    <w:multiLevelType w:val="multilevel"/>
    <w:tmpl w:val="44F4B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06C"/>
    <w:multiLevelType w:val="multilevel"/>
    <w:tmpl w:val="82F80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81CC7"/>
    <w:multiLevelType w:val="multilevel"/>
    <w:tmpl w:val="6F209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35A"/>
    <w:multiLevelType w:val="multilevel"/>
    <w:tmpl w:val="4D8455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4815"/>
    <w:multiLevelType w:val="multilevel"/>
    <w:tmpl w:val="A3FEE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635751"/>
    <w:multiLevelType w:val="multilevel"/>
    <w:tmpl w:val="33B047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0BBF"/>
    <w:multiLevelType w:val="multilevel"/>
    <w:tmpl w:val="BB4E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56E5B"/>
    <w:multiLevelType w:val="multilevel"/>
    <w:tmpl w:val="E5E89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4CC7"/>
    <w:multiLevelType w:val="multilevel"/>
    <w:tmpl w:val="74FA2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64909"/>
    <w:multiLevelType w:val="multilevel"/>
    <w:tmpl w:val="36DAB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26BC6"/>
    <w:multiLevelType w:val="multilevel"/>
    <w:tmpl w:val="4094B9D4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2D88"/>
    <w:multiLevelType w:val="multilevel"/>
    <w:tmpl w:val="FF0283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985688"/>
    <w:multiLevelType w:val="multilevel"/>
    <w:tmpl w:val="DEF0551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1651E1"/>
    <w:multiLevelType w:val="multilevel"/>
    <w:tmpl w:val="C914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149B"/>
    <w:multiLevelType w:val="multilevel"/>
    <w:tmpl w:val="79CE3DF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921852"/>
    <w:multiLevelType w:val="multilevel"/>
    <w:tmpl w:val="8F3431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62288"/>
    <w:multiLevelType w:val="multilevel"/>
    <w:tmpl w:val="D3A4B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E3EF3"/>
    <w:multiLevelType w:val="multilevel"/>
    <w:tmpl w:val="413AA3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25A"/>
    <w:multiLevelType w:val="multilevel"/>
    <w:tmpl w:val="6FD8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782B"/>
    <w:multiLevelType w:val="multilevel"/>
    <w:tmpl w:val="D706A0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DEE"/>
    <w:multiLevelType w:val="multilevel"/>
    <w:tmpl w:val="9CAC1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00000A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24C14"/>
    <w:multiLevelType w:val="multilevel"/>
    <w:tmpl w:val="E4D2E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20E2B"/>
    <w:multiLevelType w:val="multilevel"/>
    <w:tmpl w:val="527CEF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E6A56"/>
    <w:multiLevelType w:val="multilevel"/>
    <w:tmpl w:val="83F487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54B5C"/>
    <w:multiLevelType w:val="multilevel"/>
    <w:tmpl w:val="A58087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8268DC"/>
    <w:multiLevelType w:val="multilevel"/>
    <w:tmpl w:val="17242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5345"/>
    <w:multiLevelType w:val="multilevel"/>
    <w:tmpl w:val="46B03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7E9F"/>
    <w:multiLevelType w:val="multilevel"/>
    <w:tmpl w:val="C39E4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462DD"/>
    <w:multiLevelType w:val="multilevel"/>
    <w:tmpl w:val="F47E1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8E3A1F"/>
    <w:multiLevelType w:val="multilevel"/>
    <w:tmpl w:val="C27E0C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82E8E"/>
    <w:multiLevelType w:val="multilevel"/>
    <w:tmpl w:val="63226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7114">
    <w:abstractNumId w:val="2"/>
  </w:num>
  <w:num w:numId="2" w16cid:durableId="2087222067">
    <w:abstractNumId w:val="34"/>
  </w:num>
  <w:num w:numId="3" w16cid:durableId="866017925">
    <w:abstractNumId w:val="44"/>
  </w:num>
  <w:num w:numId="4" w16cid:durableId="1859537609">
    <w:abstractNumId w:val="7"/>
  </w:num>
  <w:num w:numId="5" w16cid:durableId="607197853">
    <w:abstractNumId w:val="11"/>
  </w:num>
  <w:num w:numId="6" w16cid:durableId="374735970">
    <w:abstractNumId w:val="33"/>
  </w:num>
  <w:num w:numId="7" w16cid:durableId="540090236">
    <w:abstractNumId w:val="14"/>
  </w:num>
  <w:num w:numId="8" w16cid:durableId="1032150151">
    <w:abstractNumId w:val="41"/>
  </w:num>
  <w:num w:numId="9" w16cid:durableId="1058480754">
    <w:abstractNumId w:val="31"/>
  </w:num>
  <w:num w:numId="10" w16cid:durableId="860705872">
    <w:abstractNumId w:val="35"/>
  </w:num>
  <w:num w:numId="11" w16cid:durableId="1411973413">
    <w:abstractNumId w:val="26"/>
  </w:num>
  <w:num w:numId="12" w16cid:durableId="2061785731">
    <w:abstractNumId w:val="18"/>
  </w:num>
  <w:num w:numId="13" w16cid:durableId="1009525818">
    <w:abstractNumId w:val="29"/>
  </w:num>
  <w:num w:numId="14" w16cid:durableId="1019308518">
    <w:abstractNumId w:val="24"/>
  </w:num>
  <w:num w:numId="15" w16cid:durableId="1641299933">
    <w:abstractNumId w:val="20"/>
  </w:num>
  <w:num w:numId="16" w16cid:durableId="719279415">
    <w:abstractNumId w:val="30"/>
  </w:num>
  <w:num w:numId="17" w16cid:durableId="1572736257">
    <w:abstractNumId w:val="15"/>
  </w:num>
  <w:num w:numId="18" w16cid:durableId="1013141437">
    <w:abstractNumId w:val="23"/>
  </w:num>
  <w:num w:numId="19" w16cid:durableId="1728643165">
    <w:abstractNumId w:val="17"/>
  </w:num>
  <w:num w:numId="20" w16cid:durableId="1991791511">
    <w:abstractNumId w:val="9"/>
  </w:num>
  <w:num w:numId="21" w16cid:durableId="429199728">
    <w:abstractNumId w:val="13"/>
  </w:num>
  <w:num w:numId="22" w16cid:durableId="176238251">
    <w:abstractNumId w:val="37"/>
  </w:num>
  <w:num w:numId="23" w16cid:durableId="2122409603">
    <w:abstractNumId w:val="6"/>
  </w:num>
  <w:num w:numId="24" w16cid:durableId="342828436">
    <w:abstractNumId w:val="3"/>
  </w:num>
  <w:num w:numId="25" w16cid:durableId="718163535">
    <w:abstractNumId w:val="5"/>
  </w:num>
  <w:num w:numId="26" w16cid:durableId="269632532">
    <w:abstractNumId w:val="25"/>
  </w:num>
  <w:num w:numId="27" w16cid:durableId="469783501">
    <w:abstractNumId w:val="40"/>
  </w:num>
  <w:num w:numId="28" w16cid:durableId="1259945359">
    <w:abstractNumId w:val="19"/>
  </w:num>
  <w:num w:numId="29" w16cid:durableId="1736274091">
    <w:abstractNumId w:val="28"/>
  </w:num>
  <w:num w:numId="30" w16cid:durableId="374356933">
    <w:abstractNumId w:val="8"/>
  </w:num>
  <w:num w:numId="31" w16cid:durableId="738553512">
    <w:abstractNumId w:val="32"/>
  </w:num>
  <w:num w:numId="32" w16cid:durableId="1262643034">
    <w:abstractNumId w:val="27"/>
  </w:num>
  <w:num w:numId="33" w16cid:durableId="2146464772">
    <w:abstractNumId w:val="16"/>
  </w:num>
  <w:num w:numId="34" w16cid:durableId="625311206">
    <w:abstractNumId w:val="21"/>
  </w:num>
  <w:num w:numId="35" w16cid:durableId="1438910081">
    <w:abstractNumId w:val="39"/>
  </w:num>
  <w:num w:numId="36" w16cid:durableId="1322155149">
    <w:abstractNumId w:val="10"/>
  </w:num>
  <w:num w:numId="37" w16cid:durableId="1540050196">
    <w:abstractNumId w:val="43"/>
  </w:num>
  <w:num w:numId="38" w16cid:durableId="958757559">
    <w:abstractNumId w:val="12"/>
  </w:num>
  <w:num w:numId="39" w16cid:durableId="1061052908">
    <w:abstractNumId w:val="4"/>
  </w:num>
  <w:num w:numId="40" w16cid:durableId="1344624041">
    <w:abstractNumId w:val="42"/>
  </w:num>
  <w:num w:numId="41" w16cid:durableId="164327274">
    <w:abstractNumId w:val="22"/>
  </w:num>
  <w:num w:numId="42" w16cid:durableId="1318073835">
    <w:abstractNumId w:val="36"/>
  </w:num>
  <w:num w:numId="43" w16cid:durableId="355884339">
    <w:abstractNumId w:val="0"/>
  </w:num>
  <w:num w:numId="44" w16cid:durableId="75366581">
    <w:abstractNumId w:val="38"/>
  </w:num>
  <w:num w:numId="45" w16cid:durableId="41582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F9"/>
    <w:rsid w:val="000420CA"/>
    <w:rsid w:val="001F6ABA"/>
    <w:rsid w:val="00222799"/>
    <w:rsid w:val="00254FAE"/>
    <w:rsid w:val="002734FE"/>
    <w:rsid w:val="002E146C"/>
    <w:rsid w:val="00364411"/>
    <w:rsid w:val="00543F81"/>
    <w:rsid w:val="005A6F83"/>
    <w:rsid w:val="006D4A59"/>
    <w:rsid w:val="00792A40"/>
    <w:rsid w:val="008141DF"/>
    <w:rsid w:val="008508F9"/>
    <w:rsid w:val="00871A72"/>
    <w:rsid w:val="00893DED"/>
    <w:rsid w:val="00AE2681"/>
    <w:rsid w:val="00BB35F8"/>
    <w:rsid w:val="00BD6430"/>
    <w:rsid w:val="00C520A3"/>
    <w:rsid w:val="00CB6AF6"/>
    <w:rsid w:val="00CD323D"/>
    <w:rsid w:val="00DE6215"/>
    <w:rsid w:val="00E15707"/>
    <w:rsid w:val="00F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6843"/>
  <w15:docId w15:val="{64321DC9-3BFE-4225-89BB-CE9B9F1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6C7"/>
  </w:style>
  <w:style w:type="character" w:customStyle="1" w:styleId="StopkaZnak">
    <w:name w:val="Stopka Znak"/>
    <w:basedOn w:val="Domylnaczcionkaakapitu"/>
    <w:link w:val="Stopka"/>
    <w:uiPriority w:val="99"/>
    <w:qFormat/>
    <w:rsid w:val="00CE46C7"/>
  </w:style>
  <w:style w:type="character" w:customStyle="1" w:styleId="TekstdymkaZnak">
    <w:name w:val="Tekst dymka Znak"/>
    <w:link w:val="Tekstdymka"/>
    <w:uiPriority w:val="99"/>
    <w:semiHidden/>
    <w:qFormat/>
    <w:rsid w:val="00CE46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766C9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A3644"/>
    <w:rPr>
      <w:sz w:val="22"/>
      <w:szCs w:val="22"/>
      <w:lang w:eastAsia="en-US"/>
    </w:rPr>
  </w:style>
  <w:style w:type="character" w:customStyle="1" w:styleId="plainlinks">
    <w:name w:val="plainlinks"/>
    <w:qFormat/>
    <w:rsid w:val="00DD79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43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343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11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11BE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11BE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color w:val="00000A"/>
      <w:sz w:val="24"/>
    </w:rPr>
  </w:style>
  <w:style w:type="character" w:customStyle="1" w:styleId="ListLabel4">
    <w:name w:val="ListLabel 4"/>
    <w:qFormat/>
    <w:rPr>
      <w:b w:val="0"/>
      <w:strike w:val="0"/>
      <w:dstrike w:val="0"/>
      <w:color w:val="00000A"/>
    </w:rPr>
  </w:style>
  <w:style w:type="character" w:customStyle="1" w:styleId="ListLabel5">
    <w:name w:val="ListLabel 5"/>
    <w:qFormat/>
    <w:rPr>
      <w:rFonts w:eastAsia="Calibri" w:cs="Times New Roman"/>
      <w:b w:val="0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 w:val="0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  <w:color w:val="00000A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E46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6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0F04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D14011"/>
    <w:pPr>
      <w:ind w:left="720"/>
      <w:contextualSpacing/>
    </w:pPr>
  </w:style>
  <w:style w:type="paragraph" w:customStyle="1" w:styleId="Standard">
    <w:name w:val="Standard"/>
    <w:qFormat/>
    <w:rsid w:val="00346A1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436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11B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111BE"/>
    <w:rPr>
      <w:b/>
      <w:bCs/>
    </w:rPr>
  </w:style>
  <w:style w:type="numbering" w:customStyle="1" w:styleId="WW8Num2">
    <w:name w:val="WW8Num2"/>
    <w:qFormat/>
    <w:rsid w:val="009B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FD52-4789-4C23-9365-DEFB901D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5002</Words>
  <Characters>30012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dc:description/>
  <cp:lastModifiedBy>Joannafd</cp:lastModifiedBy>
  <cp:revision>49</cp:revision>
  <cp:lastPrinted>2021-11-24T07:55:00Z</cp:lastPrinted>
  <dcterms:created xsi:type="dcterms:W3CDTF">2021-12-20T13:12:00Z</dcterms:created>
  <dcterms:modified xsi:type="dcterms:W3CDTF">2022-12-05T12:56:00Z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