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A" w:rsidRDefault="0041202A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ZP 09/23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Załącznik nr 4 do SWZ</w:t>
      </w:r>
    </w:p>
    <w:p w:rsidR="00B8691A" w:rsidRDefault="00B8691A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8691A" w:rsidRDefault="0041202A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 ...</w:t>
      </w:r>
    </w:p>
    <w:p w:rsidR="00B8691A" w:rsidRDefault="00B8691A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B8691A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41202A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B8691A" w:rsidRDefault="0041202A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B8691A" w:rsidRDefault="0041202A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B8691A" w:rsidRDefault="0041202A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B8691A" w:rsidRDefault="0041202A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B8691A" w:rsidRDefault="0041202A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B8691A" w:rsidRDefault="0041202A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B8691A" w:rsidRDefault="0041202A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B8691A" w:rsidRDefault="0041202A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8691A" w:rsidRDefault="0041202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B8691A" w:rsidRDefault="00B8691A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B8691A" w:rsidRDefault="0041202A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B8691A" w:rsidRDefault="0041202A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B8691A" w:rsidRDefault="0041202A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B8691A" w:rsidRDefault="0041202A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B8691A" w:rsidRDefault="00B8691A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B8691A" w:rsidRDefault="0041202A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hAnsi="Arial Narrow" w:cs="Arial Narrow"/>
          <w:i/>
          <w:sz w:val="22"/>
        </w:rPr>
        <w:t xml:space="preserve">Z uwagi na wybór oferty Wykonawcy jako najkorzystniejszej w przeprowadzonym przez Zamawiającego postępowaniu  w sprawie udzielenia zamówienia w trybie przetargu nieograniczonego nr ZP 09/23 pod nazwą: </w:t>
      </w:r>
      <w:r>
        <w:rPr>
          <w:rFonts w:ascii="Arial Narrow" w:eastAsia="Palatino Linotype" w:hAnsi="Arial Narrow" w:cs="Palatino Linotype"/>
          <w:b/>
          <w:sz w:val="22"/>
        </w:rPr>
        <w:t>„Dostawa urządzeń medycznych i niemedycznych oraz  wyposażenia</w:t>
      </w:r>
      <w:r>
        <w:rPr>
          <w:rFonts w:ascii="Arial Narrow" w:hAnsi="Arial Narrow" w:cs="Calibri"/>
          <w:b/>
          <w:color w:val="000000"/>
          <w:sz w:val="22"/>
        </w:rPr>
        <w:t xml:space="preserve">” </w:t>
      </w:r>
      <w:r>
        <w:rPr>
          <w:rFonts w:ascii="Arial Narrow" w:hAnsi="Arial Narrow" w:cs="Calibri"/>
          <w:sz w:val="22"/>
        </w:rPr>
        <w:t xml:space="preserve">realizowanego w ramach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B8691A" w:rsidRDefault="0041202A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B8691A" w:rsidRDefault="00B8691A">
      <w:pPr>
        <w:pStyle w:val="Bezodstpw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B8691A" w:rsidRDefault="0041202A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B8691A" w:rsidRDefault="0041202A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urządzeń medycznych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B8691A" w:rsidRDefault="0041202A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B8691A" w:rsidRDefault="0041202A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 </w:t>
      </w:r>
      <w:r>
        <w:rPr>
          <w:rFonts w:ascii="Arial Narrow" w:eastAsia="SimSun" w:hAnsi="Arial Narrow" w:cs="Arial Narrow"/>
          <w:i/>
          <w:sz w:val="22"/>
          <w:szCs w:val="22"/>
          <w:lang w:val="pl-PL"/>
        </w:rPr>
        <w:t>(*należy zaznaczyć właściwe)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B8691A" w:rsidRPr="00B05310" w:rsidRDefault="0041202A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>PAKIET NR 1 –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pl-PL"/>
        </w:rPr>
        <w:t>APARAT USG NR 1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u w:val="single"/>
        </w:rPr>
        <w:t xml:space="preserve">sprzętu </w:t>
      </w:r>
      <w:r>
        <w:rPr>
          <w:rFonts w:ascii="Arial Narrow" w:hAnsi="Arial Narrow" w:cs="Calibri"/>
          <w:sz w:val="22"/>
          <w:szCs w:val="22"/>
          <w:u w:val="single"/>
          <w:lang w:val="pl-PL"/>
        </w:rPr>
        <w:t>medycznego</w:t>
      </w:r>
      <w:r>
        <w:rPr>
          <w:rFonts w:ascii="Arial Narrow" w:hAnsi="Arial Narrow" w:cs="Calibri"/>
          <w:sz w:val="22"/>
          <w:szCs w:val="22"/>
        </w:rPr>
        <w:t xml:space="preserve"> szczegółowo opisanego 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 xml:space="preserve"> – PAKIET NR 1 – </w:t>
      </w:r>
      <w:r>
        <w:rPr>
          <w:rFonts w:ascii="Arial Narrow" w:hAnsi="Arial Narrow" w:cs="Calibri"/>
          <w:sz w:val="22"/>
          <w:szCs w:val="22"/>
          <w:lang w:val="pl-PL"/>
        </w:rPr>
        <w:t>APARAT USG NR 1</w:t>
      </w:r>
      <w:r>
        <w:rPr>
          <w:rFonts w:ascii="Arial Narrow" w:hAnsi="Arial Narrow" w:cs="Calibri"/>
          <w:sz w:val="22"/>
          <w:szCs w:val="22"/>
        </w:rPr>
        <w:t xml:space="preserve">. Sprzęt musi posiadać właściwości opisane 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>, które to właściwości stanowią minimalne wymagania dostarczanego sprzętu.</w:t>
      </w:r>
    </w:p>
    <w:p w:rsidR="00B05310" w:rsidRPr="00B05310" w:rsidRDefault="00B05310" w:rsidP="00B05310">
      <w:pPr>
        <w:pStyle w:val="Akapitzlist"/>
        <w:ind w:left="717"/>
        <w:jc w:val="both"/>
        <w:rPr>
          <w:rFonts w:ascii="Arial Narrow" w:hAnsi="Arial Narrow" w:cs="Calibri"/>
          <w:sz w:val="6"/>
          <w:szCs w:val="6"/>
        </w:rPr>
      </w:pPr>
    </w:p>
    <w:p w:rsidR="00B8691A" w:rsidRDefault="0041202A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2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pl-PL"/>
        </w:rPr>
        <w:t>APARAT USG NR 2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u w:val="single"/>
        </w:rPr>
        <w:t xml:space="preserve">sprzętu </w:t>
      </w:r>
      <w:r>
        <w:rPr>
          <w:rFonts w:ascii="Arial Narrow" w:hAnsi="Arial Narrow" w:cs="Calibri"/>
          <w:sz w:val="22"/>
          <w:szCs w:val="22"/>
          <w:u w:val="single"/>
          <w:lang w:val="pl-PL"/>
        </w:rPr>
        <w:t>medycznego</w:t>
      </w:r>
      <w:r>
        <w:rPr>
          <w:rFonts w:ascii="Arial Narrow" w:hAnsi="Arial Narrow" w:cs="Calibri"/>
          <w:sz w:val="22"/>
          <w:szCs w:val="22"/>
        </w:rPr>
        <w:t xml:space="preserve"> szczegółowo opisanego 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 xml:space="preserve"> – PAKIET NR </w:t>
      </w:r>
      <w:r>
        <w:rPr>
          <w:rFonts w:ascii="Arial Narrow" w:hAnsi="Arial Narrow" w:cs="Calibri"/>
          <w:sz w:val="22"/>
          <w:szCs w:val="22"/>
          <w:lang w:val="pl-PL"/>
        </w:rPr>
        <w:t>2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>APARAT USG NR 2</w:t>
      </w:r>
      <w:r>
        <w:rPr>
          <w:rFonts w:ascii="Arial Narrow" w:hAnsi="Arial Narrow" w:cs="Calibri"/>
          <w:sz w:val="22"/>
          <w:szCs w:val="22"/>
        </w:rPr>
        <w:t>. Sprzęt musi posiadać właściwości opisane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 </w:t>
      </w:r>
      <w:r>
        <w:rPr>
          <w:rFonts w:ascii="Arial Narrow" w:hAnsi="Arial Narrow" w:cs="Calibri"/>
          <w:sz w:val="22"/>
          <w:szCs w:val="22"/>
        </w:rPr>
        <w:t>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>, które to właściwości stanowią minimalne wymagania dostarczanego sprzętu.</w:t>
      </w:r>
    </w:p>
    <w:p w:rsidR="00B8691A" w:rsidRDefault="00B8691A">
      <w:pPr>
        <w:jc w:val="both"/>
        <w:rPr>
          <w:rFonts w:ascii="Arial Narrow" w:hAnsi="Arial Narrow" w:cs="Calibri"/>
          <w:b/>
          <w:sz w:val="12"/>
          <w:szCs w:val="12"/>
          <w:u w:val="single"/>
        </w:rPr>
      </w:pPr>
    </w:p>
    <w:p w:rsidR="00B8691A" w:rsidRDefault="0041202A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*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3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 w:rsidR="007D626B">
        <w:rPr>
          <w:rFonts w:ascii="Arial Narrow" w:hAnsi="Arial Narrow" w:cs="Calibri"/>
          <w:b/>
          <w:sz w:val="22"/>
          <w:szCs w:val="22"/>
          <w:u w:val="single"/>
          <w:lang w:val="pl-PL"/>
        </w:rPr>
        <w:t>URZĄDZENIA MEDYCZNE</w:t>
      </w:r>
      <w:r w:rsidR="00E83C74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NR 1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proofErr w:type="spellStart"/>
      <w:r w:rsidR="00E83C74">
        <w:rPr>
          <w:rFonts w:ascii="Arial Narrow" w:hAnsi="Arial Narrow" w:cs="Calibri"/>
          <w:sz w:val="22"/>
          <w:szCs w:val="22"/>
          <w:lang w:val="pl-PL"/>
        </w:rPr>
        <w:t>medyczneg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o szczegółowo opisanego w Załączniku nr </w:t>
      </w:r>
      <w:r>
        <w:rPr>
          <w:rFonts w:ascii="Arial Narrow" w:hAnsi="Arial Narrow" w:cs="Calibri"/>
          <w:sz w:val="22"/>
          <w:szCs w:val="22"/>
          <w:lang w:val="pl-PL"/>
        </w:rPr>
        <w:t>3 do ZP</w:t>
      </w:r>
      <w:r>
        <w:rPr>
          <w:rFonts w:ascii="Arial Narrow" w:hAnsi="Arial Narrow" w:cs="Calibri"/>
          <w:sz w:val="22"/>
          <w:szCs w:val="22"/>
        </w:rPr>
        <w:t xml:space="preserve"> – PAKIET NR </w:t>
      </w:r>
      <w:r>
        <w:rPr>
          <w:rFonts w:ascii="Arial Narrow" w:hAnsi="Arial Narrow" w:cs="Calibri"/>
          <w:sz w:val="22"/>
          <w:szCs w:val="22"/>
          <w:lang w:val="pl-PL"/>
        </w:rPr>
        <w:t>3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 xml:space="preserve"> APARATURA MEDYCZNA</w:t>
      </w:r>
      <w:r>
        <w:rPr>
          <w:rFonts w:ascii="Arial Narrow" w:hAnsi="Arial Narrow" w:cs="Calibri"/>
          <w:sz w:val="22"/>
          <w:szCs w:val="22"/>
        </w:rPr>
        <w:t xml:space="preserve">. Sprzęt musi posiadać właściwości opisane w Załączniku nr 2, które to właściwości stanowią minimalne wymagania dostarczanego </w:t>
      </w:r>
      <w:r>
        <w:rPr>
          <w:rFonts w:ascii="Arial Narrow" w:hAnsi="Arial Narrow" w:cs="Calibri"/>
          <w:sz w:val="22"/>
          <w:szCs w:val="22"/>
        </w:rPr>
        <w:lastRenderedPageBreak/>
        <w:t>sprzętu.</w:t>
      </w:r>
    </w:p>
    <w:p w:rsidR="00B8691A" w:rsidRDefault="00B8691A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B8691A" w:rsidRDefault="0041202A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4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 </w:t>
      </w:r>
      <w:r w:rsidR="007D626B">
        <w:rPr>
          <w:rFonts w:ascii="Arial Narrow" w:hAnsi="Arial Narrow" w:cs="Calibri"/>
          <w:b/>
          <w:sz w:val="22"/>
          <w:szCs w:val="22"/>
          <w:u w:val="single"/>
          <w:lang w:val="pl-PL"/>
        </w:rPr>
        <w:t>URZĄDZENIA MEDYCZNE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NR 2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medycznego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4</w:t>
      </w:r>
      <w:r>
        <w:rPr>
          <w:rFonts w:ascii="Arial Narrow" w:hAnsi="Arial Narrow" w:cs="Calibri"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  <w:lang w:val="pl-PL"/>
        </w:rPr>
        <w:t xml:space="preserve"> APARATURA MEDYCZNA</w:t>
      </w:r>
      <w:r>
        <w:rPr>
          <w:rFonts w:ascii="Arial Narrow" w:hAnsi="Arial Narrow" w:cs="Calibri"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  <w:lang w:val="pl-PL"/>
        </w:rPr>
        <w:t xml:space="preserve"> NR 2</w:t>
      </w:r>
      <w:r>
        <w:rPr>
          <w:rFonts w:ascii="Arial Narrow" w:hAnsi="Arial Narrow" w:cs="Calibri"/>
          <w:sz w:val="22"/>
          <w:szCs w:val="22"/>
        </w:rPr>
        <w:t>. Sprzęt musi posiadać właściwości opisane w Załączniku nr 2, które to właściwości stanowią minimalne wymagania dostarczanego sprzętu.</w:t>
      </w:r>
    </w:p>
    <w:p w:rsidR="00B8691A" w:rsidRDefault="00B8691A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B8691A" w:rsidRDefault="0041202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Wykonawca oświadcza</w:t>
      </w:r>
      <w:r>
        <w:rPr>
          <w:rFonts w:ascii="Arial Narrow" w:hAnsi="Arial Narrow" w:cs="Arial Narrow"/>
          <w:sz w:val="22"/>
          <w:szCs w:val="22"/>
          <w:lang w:val="pl-PL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iż zaoferowany przez niego Przedmiot Umowy:</w:t>
      </w:r>
    </w:p>
    <w:p w:rsidR="00B8691A" w:rsidRDefault="0041202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B8691A" w:rsidRDefault="0041202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B8691A" w:rsidRDefault="0041202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B8691A" w:rsidRDefault="0041202A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SWZ oraz załącznikach do postępowania przetargowego, a także zgo</w:t>
      </w:r>
      <w:bookmarkStart w:id="0" w:name="_GoBack"/>
      <w:bookmarkEnd w:id="0"/>
      <w:r>
        <w:rPr>
          <w:rFonts w:ascii="Arial Narrow" w:hAnsi="Arial Narrow" w:cs="Arial Narrow"/>
          <w:sz w:val="22"/>
          <w:szCs w:val="22"/>
          <w:lang w:val="pl-PL"/>
        </w:rPr>
        <w:t>dne ze złożoną przez Wykonawcę ofertą (wraz z załącznikami).</w:t>
      </w:r>
    </w:p>
    <w:p w:rsidR="00B8691A" w:rsidRDefault="0041202A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B8691A" w:rsidRDefault="0041202A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 im. dr Witolda Ginela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Grajewie.</w:t>
      </w:r>
    </w:p>
    <w:p w:rsidR="00B8691A" w:rsidRDefault="0041202A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eastAsia="SimSun" w:hAnsi="Arial Narrow" w:cs="Arial Narrow"/>
          <w:sz w:val="22"/>
        </w:rPr>
        <w:t>Niniejsza Umowa została zawarta w</w:t>
      </w:r>
      <w:r>
        <w:rPr>
          <w:rFonts w:ascii="Arial Narrow" w:hAnsi="Arial Narrow"/>
          <w:sz w:val="22"/>
          <w:lang w:bidi="pl-PL"/>
        </w:rPr>
        <w:t xml:space="preserve"> związku z realizowanym prze Zamawiającego</w:t>
      </w:r>
      <w:r>
        <w:rPr>
          <w:rFonts w:ascii="Arial Narrow" w:hAnsi="Arial Narrow" w:cs="Calibri"/>
          <w:sz w:val="22"/>
        </w:rPr>
        <w:t xml:space="preserve">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B8691A" w:rsidRDefault="00B8691A">
      <w:pPr>
        <w:spacing w:before="240"/>
        <w:ind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B8691A" w:rsidRDefault="004120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B8691A" w:rsidRDefault="0041202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Towary stanowiące Przedmiot Umowy zostaną przez Wykonawcę dostarczone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>do</w:t>
      </w:r>
      <w:r>
        <w:rPr>
          <w:rFonts w:ascii="Arial Narrow" w:hAnsi="Arial Narrow"/>
          <w:b/>
          <w:u w:val="single"/>
        </w:rPr>
        <w:t xml:space="preserve"> 6 tygodni od daty zawarcia umowy</w:t>
      </w:r>
      <w:r>
        <w:rPr>
          <w:rFonts w:ascii="Arial Narrow" w:hAnsi="Arial Narrow" w:cs="Arial Narrow"/>
          <w:sz w:val="20"/>
          <w:szCs w:val="20"/>
          <w:lang w:val="pl-PL" w:bidi="pl-PL"/>
        </w:rPr>
        <w:t>.</w:t>
      </w:r>
    </w:p>
    <w:p w:rsidR="00B8691A" w:rsidRDefault="0041202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B8691A" w:rsidRDefault="0041202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B8691A" w:rsidRDefault="0041202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B8691A" w:rsidRDefault="0041202A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B8691A" w:rsidRDefault="00B8691A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B8691A" w:rsidRDefault="0041202A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B8691A" w:rsidRDefault="0041202A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Załącznik nr 4 do Umowy. W protokole zostanie stwierdzona prawidłowość realizacji Przedmiotu Umowy.</w:t>
      </w:r>
    </w:p>
    <w:p w:rsidR="00B8691A" w:rsidRDefault="0041202A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Podstawą dokonania odbioru końcowego przez Zamawiającego jest zrealizowanie przez Wykonawcę Przedmiotu Umowy, a także przekazanie kompletnej dokumentacji w języku polskim (brak </w:t>
      </w:r>
      <w:r w:rsidR="00E83C74">
        <w:rPr>
          <w:rFonts w:ascii="Arial Narrow" w:hAnsi="Arial Narrow" w:cs="Arial"/>
          <w:sz w:val="22"/>
          <w:szCs w:val="22"/>
        </w:rPr>
        <w:t>jakiegokolwiek</w:t>
      </w:r>
      <w:r>
        <w:rPr>
          <w:rFonts w:ascii="Arial Narrow" w:hAnsi="Arial Narrow" w:cs="Arial"/>
          <w:sz w:val="22"/>
          <w:szCs w:val="22"/>
        </w:rPr>
        <w:t xml:space="preserve"> dokumentu stanowi o braku możliwości dokonania odbioru) w postaci:</w:t>
      </w:r>
    </w:p>
    <w:p w:rsidR="00B8691A" w:rsidRDefault="0041202A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Instrukcji obsługi; </w:t>
      </w:r>
    </w:p>
    <w:p w:rsidR="00B8691A" w:rsidRDefault="0041202A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lastRenderedPageBreak/>
        <w:t xml:space="preserve">Dokumentacji </w:t>
      </w:r>
      <w:proofErr w:type="spellStart"/>
      <w:r>
        <w:rPr>
          <w:rFonts w:ascii="Arial Narrow" w:hAnsi="Arial Narrow" w:cs="Arial"/>
          <w:iCs/>
          <w:sz w:val="22"/>
          <w:szCs w:val="22"/>
        </w:rPr>
        <w:t>Techniczno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– Ruchowej (DTR); </w:t>
      </w:r>
    </w:p>
    <w:p w:rsidR="00B8691A" w:rsidRDefault="0041202A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Deklaracje zgodności, znak CE</w:t>
      </w:r>
    </w:p>
    <w:p w:rsidR="00B8691A" w:rsidRDefault="00B8691A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B8691A" w:rsidRDefault="004120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B8691A" w:rsidRDefault="00B8691A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41202A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 stanowiących Przedmiot Umowy (maksymalna wartość Umowy) wynosi:</w:t>
      </w:r>
    </w:p>
    <w:p w:rsidR="00B8691A" w:rsidRDefault="00B8691A">
      <w:pPr>
        <w:tabs>
          <w:tab w:val="left" w:pos="285"/>
        </w:tabs>
        <w:ind w:left="283"/>
        <w:jc w:val="both"/>
        <w:rPr>
          <w:rFonts w:ascii="Arial Narrow" w:hAnsi="Arial Narrow"/>
          <w:sz w:val="6"/>
          <w:szCs w:val="6"/>
        </w:rPr>
      </w:pPr>
    </w:p>
    <w:p w:rsidR="00B8691A" w:rsidRDefault="0041202A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1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APARAT USG NR 1</w:t>
      </w:r>
      <w:r>
        <w:rPr>
          <w:rFonts w:ascii="Arial Narrow" w:hAnsi="Arial Narrow" w:cs="Calibri"/>
          <w:b/>
          <w:sz w:val="22"/>
          <w:szCs w:val="22"/>
          <w:lang w:val="pl-PL"/>
        </w:rPr>
        <w:t>:</w:t>
      </w:r>
    </w:p>
    <w:p w:rsidR="00B8691A" w:rsidRDefault="00B8691A">
      <w:pPr>
        <w:pStyle w:val="Bezodstpw"/>
        <w:tabs>
          <w:tab w:val="left" w:pos="1134"/>
        </w:tabs>
        <w:ind w:right="-426"/>
        <w:jc w:val="both"/>
        <w:rPr>
          <w:rFonts w:ascii="Arial Narrow" w:hAnsi="Arial Narrow" w:cs="Arial"/>
          <w:sz w:val="22"/>
          <w:szCs w:val="22"/>
        </w:rPr>
      </w:pPr>
    </w:p>
    <w:p w:rsidR="00B8691A" w:rsidRDefault="0041202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8691A" w:rsidRDefault="0041202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8691A" w:rsidRDefault="0041202A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8691A" w:rsidRDefault="0041202A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8691A" w:rsidRDefault="0041202A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2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APARAT USG NR 2</w:t>
      </w:r>
      <w:r>
        <w:rPr>
          <w:rFonts w:ascii="Arial Narrow" w:hAnsi="Arial Narrow" w:cs="Calibri"/>
          <w:b/>
          <w:sz w:val="22"/>
          <w:szCs w:val="22"/>
          <w:lang w:val="pl-PL"/>
        </w:rPr>
        <w:t>:</w:t>
      </w:r>
    </w:p>
    <w:p w:rsidR="00B8691A" w:rsidRDefault="00B8691A">
      <w:pPr>
        <w:pStyle w:val="Bezodstpw"/>
        <w:tabs>
          <w:tab w:val="left" w:pos="1134"/>
        </w:tabs>
        <w:ind w:right="-426"/>
        <w:jc w:val="both"/>
        <w:rPr>
          <w:rFonts w:ascii="Arial Narrow" w:hAnsi="Arial Narrow" w:cs="Arial"/>
          <w:sz w:val="22"/>
          <w:szCs w:val="22"/>
        </w:rPr>
      </w:pPr>
    </w:p>
    <w:p w:rsidR="00B8691A" w:rsidRDefault="0041202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8691A" w:rsidRDefault="0041202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8691A" w:rsidRDefault="0041202A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8691A" w:rsidRDefault="0041202A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8691A" w:rsidRDefault="00B8691A">
      <w:pPr>
        <w:jc w:val="both"/>
        <w:rPr>
          <w:rFonts w:ascii="Arial Narrow" w:hAnsi="Arial Narrow" w:cs="Calibri"/>
          <w:b/>
          <w:sz w:val="6"/>
          <w:szCs w:val="6"/>
          <w:u w:val="single"/>
        </w:rPr>
      </w:pPr>
    </w:p>
    <w:p w:rsidR="00B8691A" w:rsidRDefault="0041202A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*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3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URZĄDZENIA MEDYCZNE</w:t>
      </w:r>
      <w:r w:rsidR="00E83C74">
        <w:rPr>
          <w:rFonts w:ascii="Arial Narrow" w:hAnsi="Arial Narrow" w:cs="Calibri"/>
          <w:b/>
          <w:sz w:val="22"/>
          <w:szCs w:val="22"/>
          <w:u w:val="single"/>
          <w:lang w:val="pl-PL"/>
        </w:rPr>
        <w:t xml:space="preserve"> NR 1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B8691A" w:rsidRDefault="00B8691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</w:rPr>
      </w:pPr>
    </w:p>
    <w:p w:rsidR="00B8691A" w:rsidRDefault="0041202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8691A" w:rsidRDefault="0041202A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B8691A" w:rsidRDefault="0041202A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B8691A" w:rsidRDefault="0041202A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8691A" w:rsidRDefault="00B8691A">
      <w:pPr>
        <w:pStyle w:val="Akapitzlist"/>
        <w:spacing w:before="120" w:after="120"/>
        <w:ind w:left="720"/>
        <w:rPr>
          <w:rFonts w:ascii="Arial Narrow" w:hAnsi="Arial Narrow" w:cs="Arial"/>
          <w:sz w:val="6"/>
          <w:szCs w:val="6"/>
          <w:lang w:val="pl-PL"/>
        </w:rPr>
      </w:pPr>
    </w:p>
    <w:p w:rsidR="00B8691A" w:rsidRDefault="0041202A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4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lang w:val="pl-PL"/>
        </w:rPr>
        <w:t>URZĄDZENIA MEDYCZNE NR 2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B8691A" w:rsidRDefault="00B8691A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B8691A" w:rsidRDefault="0041202A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B8691A" w:rsidRDefault="0041202A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B8691A" w:rsidRDefault="0041202A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B8691A" w:rsidRDefault="0041202A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B8691A" w:rsidRDefault="00B8691A">
      <w:pPr>
        <w:ind w:left="737"/>
        <w:jc w:val="both"/>
        <w:rPr>
          <w:rFonts w:ascii="Arial Narrow" w:hAnsi="Arial Narrow"/>
          <w:sz w:val="6"/>
          <w:szCs w:val="6"/>
        </w:rPr>
      </w:pPr>
    </w:p>
    <w:p w:rsidR="00B8691A" w:rsidRDefault="0041202A">
      <w:pPr>
        <w:pStyle w:val="Akapitzlist"/>
        <w:numPr>
          <w:ilvl w:val="1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opakowania,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B8691A" w:rsidRDefault="00B8691A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</w:p>
    <w:p w:rsidR="00B8691A" w:rsidRDefault="0041202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B8691A" w:rsidRDefault="0041202A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B8691A" w:rsidRDefault="0041202A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B8691A" w:rsidRDefault="0041202A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B8691A" w:rsidRDefault="0041202A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B8691A" w:rsidRDefault="0041202A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 przypadku nie dopełnienia powyższych wymagań, Zamawiający wstrzyma się od zapłaty należności do czasu uzupełnienia dokumentów, przy czym bieg terminu zapłaty liczy się od dnia ich uzupełnienia.</w:t>
      </w:r>
    </w:p>
    <w:p w:rsidR="00B8691A" w:rsidRDefault="0041202A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B8691A" w:rsidRDefault="00B8691A">
      <w:pPr>
        <w:jc w:val="both"/>
        <w:rPr>
          <w:rFonts w:ascii="Arial Narrow" w:hAnsi="Arial Narrow" w:cs="Arial Narrow"/>
          <w:sz w:val="6"/>
          <w:szCs w:val="6"/>
        </w:rPr>
      </w:pPr>
    </w:p>
    <w:p w:rsidR="00B8691A" w:rsidRDefault="0041202A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B8691A" w:rsidRDefault="0041202A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wym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ganiami technicznymi odpowiednimi dla tego rodzaju urządzeń oraz przepisami powszechnie obowiązującego pr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wa i normami właściwymi dla tego rodzaju urządzeń, w szczególności zaś będzie spełniać wszelkie obowiązujące wymogi bezpieczeństwa i BHP, posiadać niezbędne deklaracje CE i deklaracje zgodności zgodne z wymaganiami dyrektyw Unii Europejskiej, a także posiadać dokumentacje techniczno-ruchową (DTR) w języku polskim.</w:t>
      </w:r>
    </w:p>
    <w:p w:rsidR="00B8691A" w:rsidRDefault="0041202A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B8691A" w:rsidRDefault="0041202A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B8691A" w:rsidRDefault="00B8691A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B8691A" w:rsidRDefault="0041202A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 miesięcy (nie mniej niż 12).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B8691A" w:rsidRPr="004F63F3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Wykonawca zobowiązuje się do usunięcia wad w ramach obowiązków gwarancyjnych niezwłocznie, ale nie później n</w:t>
      </w:r>
      <w:r w:rsidR="004F63F3">
        <w:rPr>
          <w:rFonts w:ascii="Arial Narrow" w:hAnsi="Arial Narrow" w:cs="Arial"/>
          <w:spacing w:val="-4"/>
          <w:sz w:val="22"/>
          <w:szCs w:val="22"/>
        </w:rPr>
        <w:t xml:space="preserve">iż 7 dni od chwili </w:t>
      </w:r>
      <w:r w:rsidR="004F63F3" w:rsidRPr="004F63F3">
        <w:rPr>
          <w:rFonts w:ascii="Arial Narrow" w:hAnsi="Arial Narrow" w:cs="Arial"/>
          <w:spacing w:val="-4"/>
          <w:sz w:val="22"/>
          <w:szCs w:val="22"/>
        </w:rPr>
        <w:t>zgłoszenia</w:t>
      </w:r>
      <w:r w:rsidR="004F63F3" w:rsidRPr="004F63F3">
        <w:rPr>
          <w:rFonts w:ascii="Arial Narrow" w:hAnsi="Arial Narrow" w:cs="Arial Narrow"/>
          <w:sz w:val="22"/>
          <w:szCs w:val="22"/>
        </w:rPr>
        <w:t>,</w:t>
      </w:r>
      <w:r w:rsidR="004F63F3"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 w:rsidR="004F63F3" w:rsidRPr="004F63F3">
        <w:rPr>
          <w:rFonts w:ascii="Arial Narrow" w:hAnsi="Arial Narrow" w:cs="Arial Narrow"/>
          <w:sz w:val="22"/>
          <w:szCs w:val="22"/>
        </w:rPr>
        <w:t>a w przypadku konieczności sprowadzenia części zamiennych z zagranicy 10 dni</w:t>
      </w:r>
      <w:r w:rsidR="004F63F3" w:rsidRPr="004F63F3">
        <w:rPr>
          <w:rFonts w:ascii="Arial Narrow" w:hAnsi="Arial Narrow" w:cs="Arial"/>
          <w:spacing w:val="-4"/>
          <w:sz w:val="22"/>
          <w:szCs w:val="22"/>
        </w:rPr>
        <w:t xml:space="preserve">.  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B8691A" w:rsidRDefault="0041202A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B8691A" w:rsidRDefault="00B8691A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B8691A" w:rsidRDefault="0041202A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B8691A" w:rsidRDefault="0041202A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B8691A" w:rsidRDefault="0041202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przedmiotu zamówienia – Wykonawca zapłaci Zamawiającemu 0,1% wartości umowy brutto za każdy </w:t>
      </w:r>
      <w:r>
        <w:rPr>
          <w:rFonts w:ascii="Arial Narrow" w:hAnsi="Arial Narrow" w:cs="Arial Narrow"/>
          <w:sz w:val="22"/>
          <w:szCs w:val="22"/>
          <w:lang w:val="pl-PL" w:bidi="pl-PL"/>
        </w:rPr>
        <w:t>dzień 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B8691A" w:rsidRDefault="0041202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B8691A" w:rsidRDefault="0041202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usuwaniu wad stwierdzonych w protokole odbioru końcowego – Wykonawca zapłaci Zmawiającemu 0,1 %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B8691A" w:rsidRDefault="0041202A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lastRenderedPageBreak/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B8691A" w:rsidRDefault="0041202A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umowy brutto.</w:t>
      </w:r>
    </w:p>
    <w:p w:rsidR="00B8691A" w:rsidRDefault="0041202A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B8691A" w:rsidRDefault="0041202A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B8691A" w:rsidRDefault="0041202A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B8691A" w:rsidRDefault="0041202A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B8691A" w:rsidRDefault="0041202A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B8691A" w:rsidRDefault="0041202A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B8691A" w:rsidRDefault="0041202A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B8691A" w:rsidRDefault="0041202A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B8691A" w:rsidRDefault="00B8691A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B8691A" w:rsidRDefault="004120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B8691A" w:rsidRDefault="00B8691A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B8691A" w:rsidRDefault="0041202A">
      <w:pPr>
        <w:pStyle w:val="Akapitzlist"/>
        <w:widowControl/>
        <w:numPr>
          <w:ilvl w:val="3"/>
          <w:numId w:val="15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B8691A" w:rsidRDefault="0041202A">
      <w:pPr>
        <w:pStyle w:val="Akapitzlist"/>
        <w:widowControl/>
        <w:numPr>
          <w:ilvl w:val="0"/>
          <w:numId w:val="18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B8691A" w:rsidRDefault="0041202A">
      <w:pPr>
        <w:pStyle w:val="Akapitzlist"/>
        <w:widowControl/>
        <w:numPr>
          <w:ilvl w:val="0"/>
          <w:numId w:val="18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B8691A" w:rsidRDefault="00B8691A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B8691A" w:rsidRDefault="0041202A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B8691A" w:rsidRDefault="0041202A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B8691A" w:rsidRDefault="0041202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B8691A" w:rsidRDefault="0041202A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B8691A" w:rsidRDefault="0041202A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B8691A" w:rsidRDefault="00B8691A">
      <w:pPr>
        <w:pStyle w:val="Akapitzlist"/>
        <w:spacing w:before="120" w:after="120"/>
        <w:ind w:left="3295"/>
        <w:jc w:val="both"/>
        <w:rPr>
          <w:rFonts w:ascii="Arial Narrow" w:hAnsi="Arial Narrow"/>
          <w:sz w:val="6"/>
          <w:szCs w:val="6"/>
        </w:rPr>
      </w:pPr>
    </w:p>
    <w:p w:rsidR="00B8691A" w:rsidRDefault="0041202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B8691A" w:rsidRDefault="0041202A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B8691A" w:rsidRDefault="0041202A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B8691A" w:rsidRDefault="0041202A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B8691A" w:rsidRDefault="0041202A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B8691A" w:rsidRDefault="0041202A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B8691A" w:rsidRDefault="0041202A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B8691A" w:rsidRDefault="00B8691A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B8691A" w:rsidRDefault="0041202A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B8691A" w:rsidRDefault="0041202A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B8691A" w:rsidRDefault="0041202A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B8691A" w:rsidRDefault="0041202A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B8691A" w:rsidRDefault="0041202A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B8691A" w:rsidRDefault="0041202A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B8691A" w:rsidRDefault="0041202A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B8691A" w:rsidRDefault="00B8691A">
      <w:pPr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B8691A">
      <w:pPr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B8691A">
      <w:pPr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B8691A">
      <w:pPr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B8691A">
      <w:pPr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B8691A">
      <w:pPr>
        <w:jc w:val="both"/>
        <w:rPr>
          <w:rFonts w:ascii="Arial Narrow" w:hAnsi="Arial Narrow" w:cs="Arial Narrow"/>
          <w:sz w:val="22"/>
          <w:szCs w:val="22"/>
        </w:rPr>
      </w:pPr>
    </w:p>
    <w:p w:rsidR="00B8691A" w:rsidRDefault="0041202A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B8691A" w:rsidRDefault="0041202A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B8691A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51" w:rsidRDefault="009C4551">
      <w:r>
        <w:separator/>
      </w:r>
    </w:p>
  </w:endnote>
  <w:endnote w:type="continuationSeparator" w:id="0">
    <w:p w:rsidR="009C4551" w:rsidRDefault="009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roman"/>
    <w:pitch w:val="default"/>
  </w:font>
  <w:font w:name="Arial-BoldItalic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001597"/>
      <w:docPartObj>
        <w:docPartGallery w:val="Page Numbers (Bottom of Page)"/>
        <w:docPartUnique/>
      </w:docPartObj>
    </w:sdtPr>
    <w:sdtEndPr/>
    <w:sdtContent>
      <w:p w:rsidR="00B8691A" w:rsidRDefault="0041202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626B">
          <w:rPr>
            <w:noProof/>
          </w:rPr>
          <w:t>2</w:t>
        </w:r>
        <w:r>
          <w:fldChar w:fldCharType="end"/>
        </w:r>
      </w:p>
    </w:sdtContent>
  </w:sdt>
  <w:p w:rsidR="00B8691A" w:rsidRDefault="00B86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51" w:rsidRDefault="009C4551">
      <w:r>
        <w:separator/>
      </w:r>
    </w:p>
  </w:footnote>
  <w:footnote w:type="continuationSeparator" w:id="0">
    <w:p w:rsidR="009C4551" w:rsidRDefault="009C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A" w:rsidRDefault="004120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2285" cy="6908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2A4"/>
    <w:multiLevelType w:val="multilevel"/>
    <w:tmpl w:val="AFE2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9F038B3"/>
    <w:multiLevelType w:val="multilevel"/>
    <w:tmpl w:val="CDD03F4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17500"/>
    <w:multiLevelType w:val="multilevel"/>
    <w:tmpl w:val="A4246D2A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">
    <w:nsid w:val="224612B3"/>
    <w:multiLevelType w:val="multilevel"/>
    <w:tmpl w:val="43EADEE0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4">
    <w:nsid w:val="2E941EB8"/>
    <w:multiLevelType w:val="multilevel"/>
    <w:tmpl w:val="4E8E2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0D51B54"/>
    <w:multiLevelType w:val="multilevel"/>
    <w:tmpl w:val="213C75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34E91C21"/>
    <w:multiLevelType w:val="multilevel"/>
    <w:tmpl w:val="8D6A985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7">
    <w:nsid w:val="3DC27CF4"/>
    <w:multiLevelType w:val="multilevel"/>
    <w:tmpl w:val="ECE82D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2014F78"/>
    <w:multiLevelType w:val="multilevel"/>
    <w:tmpl w:val="C422EC3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9">
    <w:nsid w:val="547D089C"/>
    <w:multiLevelType w:val="multilevel"/>
    <w:tmpl w:val="E954C3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4C55205"/>
    <w:multiLevelType w:val="multilevel"/>
    <w:tmpl w:val="9AF8BE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1">
    <w:nsid w:val="5A291BDB"/>
    <w:multiLevelType w:val="multilevel"/>
    <w:tmpl w:val="B100FE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A9D0105"/>
    <w:multiLevelType w:val="multilevel"/>
    <w:tmpl w:val="B8BA6828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3">
    <w:nsid w:val="5D7B0270"/>
    <w:multiLevelType w:val="multilevel"/>
    <w:tmpl w:val="3EF4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40944E2"/>
    <w:multiLevelType w:val="multilevel"/>
    <w:tmpl w:val="CF4C0C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74FE1543"/>
    <w:multiLevelType w:val="multilevel"/>
    <w:tmpl w:val="B412C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7FC54D2"/>
    <w:multiLevelType w:val="multilevel"/>
    <w:tmpl w:val="91CA9734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015AE"/>
    <w:multiLevelType w:val="multilevel"/>
    <w:tmpl w:val="E0001EE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A30386"/>
    <w:multiLevelType w:val="multilevel"/>
    <w:tmpl w:val="A9E44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1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1A"/>
    <w:rsid w:val="0033387C"/>
    <w:rsid w:val="0035542A"/>
    <w:rsid w:val="0041202A"/>
    <w:rsid w:val="004F63F3"/>
    <w:rsid w:val="007D626B"/>
    <w:rsid w:val="009C4551"/>
    <w:rsid w:val="00B05310"/>
    <w:rsid w:val="00B8691A"/>
    <w:rsid w:val="00C378E8"/>
    <w:rsid w:val="00E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0E20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F0BC-3F1E-44B0-A2B4-A7A9200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Kowalski Ryszard</cp:lastModifiedBy>
  <cp:revision>34</cp:revision>
  <cp:lastPrinted>2022-08-22T11:58:00Z</cp:lastPrinted>
  <dcterms:created xsi:type="dcterms:W3CDTF">2023-01-18T20:49:00Z</dcterms:created>
  <dcterms:modified xsi:type="dcterms:W3CDTF">2023-07-27T11:34:00Z</dcterms:modified>
  <dc:language>pl-PL</dc:language>
</cp:coreProperties>
</file>