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E949D" w14:textId="77777777" w:rsidR="002F275B" w:rsidRPr="008B6389" w:rsidRDefault="007F738F" w:rsidP="005847D6">
      <w:pPr>
        <w:spacing w:before="360" w:line="360" w:lineRule="auto"/>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982E63" w14:textId="77777777" w:rsidR="008B6389" w:rsidRDefault="0043328B" w:rsidP="005847D6">
      <w:pPr>
        <w:spacing w:before="360" w:line="360" w:lineRule="auto"/>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69168F1" w14:textId="3927D4F3" w:rsidR="002B0ACB" w:rsidRDefault="0043328B" w:rsidP="005847D6">
      <w:pPr>
        <w:spacing w:before="360" w:line="360" w:lineRule="auto"/>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w:t>
      </w:r>
      <w:r w:rsidR="00062424">
        <w:rPr>
          <w:sz w:val="22"/>
          <w:szCs w:val="22"/>
        </w:rPr>
        <w:t>WYŻEJ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33739D99" w14:textId="77777777" w:rsidR="000F1301" w:rsidRPr="008B6389" w:rsidRDefault="0043328B" w:rsidP="005847D6">
      <w:pPr>
        <w:spacing w:before="840" w:line="360" w:lineRule="auto"/>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0DF64D9B" w14:textId="7AA144A3" w:rsidR="00395782" w:rsidRDefault="00395782" w:rsidP="00567294">
      <w:pPr>
        <w:pStyle w:val="Default"/>
        <w:spacing w:before="960" w:line="360" w:lineRule="auto"/>
        <w:rPr>
          <w:b/>
          <w:sz w:val="28"/>
          <w:szCs w:val="28"/>
        </w:rPr>
      </w:pPr>
      <w:r w:rsidRPr="00395782">
        <w:rPr>
          <w:b/>
          <w:sz w:val="28"/>
          <w:szCs w:val="28"/>
        </w:rPr>
        <w:t>Us</w:t>
      </w:r>
      <w:r w:rsidR="004F676D">
        <w:rPr>
          <w:b/>
          <w:sz w:val="28"/>
          <w:szCs w:val="28"/>
        </w:rPr>
        <w:t>ł</w:t>
      </w:r>
      <w:r w:rsidRPr="00395782">
        <w:rPr>
          <w:b/>
          <w:sz w:val="28"/>
          <w:szCs w:val="28"/>
        </w:rPr>
        <w:t>uga polegająca na zbiorowym żywieniu dzieci i młodzieży w placówkach oświatowych na terenie miasta Kwidzyna</w:t>
      </w:r>
      <w:bookmarkStart w:id="0" w:name="_Toc70271577"/>
    </w:p>
    <w:p w14:paraId="21045F75" w14:textId="3D0BFB51" w:rsidR="00395782" w:rsidRPr="00395782" w:rsidRDefault="00395782" w:rsidP="00567294">
      <w:pPr>
        <w:pStyle w:val="Default"/>
        <w:spacing w:before="960" w:line="360" w:lineRule="auto"/>
        <w:rPr>
          <w:b/>
          <w:sz w:val="22"/>
          <w:szCs w:val="22"/>
        </w:rPr>
      </w:pPr>
      <w:r w:rsidRPr="00395782">
        <w:rPr>
          <w:sz w:val="22"/>
          <w:szCs w:val="22"/>
        </w:rPr>
        <w:t>Wspólny Słownik Zamówień CPV:</w:t>
      </w:r>
    </w:p>
    <w:p w14:paraId="3FCEBF48" w14:textId="77777777" w:rsidR="00395782" w:rsidRPr="00395782" w:rsidRDefault="00395782" w:rsidP="005847D6">
      <w:pPr>
        <w:pStyle w:val="Akapitzlist"/>
        <w:tabs>
          <w:tab w:val="left" w:pos="9072"/>
        </w:tabs>
        <w:spacing w:before="0" w:line="360" w:lineRule="auto"/>
        <w:ind w:left="360" w:hanging="360"/>
        <w:jc w:val="left"/>
        <w:rPr>
          <w:rFonts w:ascii="Arial" w:hAnsi="Arial" w:cs="Arial"/>
          <w:bCs/>
          <w:iCs/>
        </w:rPr>
      </w:pPr>
      <w:r w:rsidRPr="00395782">
        <w:rPr>
          <w:rFonts w:ascii="Arial" w:hAnsi="Arial" w:cs="Arial"/>
          <w:bCs/>
          <w:iCs/>
        </w:rPr>
        <w:t>55321000 – 6 usługi przygotowania posiłków</w:t>
      </w:r>
    </w:p>
    <w:p w14:paraId="798CF456" w14:textId="77777777" w:rsidR="00395782" w:rsidRPr="00395782" w:rsidRDefault="00395782" w:rsidP="005847D6">
      <w:pPr>
        <w:pStyle w:val="Akapitzlist"/>
        <w:tabs>
          <w:tab w:val="left" w:pos="9072"/>
        </w:tabs>
        <w:spacing w:before="0" w:line="360" w:lineRule="auto"/>
        <w:ind w:left="360" w:hanging="360"/>
        <w:jc w:val="left"/>
        <w:rPr>
          <w:rFonts w:ascii="Arial" w:hAnsi="Arial" w:cs="Arial"/>
          <w:bCs/>
          <w:iCs/>
        </w:rPr>
      </w:pPr>
      <w:r w:rsidRPr="00395782">
        <w:rPr>
          <w:rFonts w:ascii="Arial" w:hAnsi="Arial" w:cs="Arial"/>
          <w:bCs/>
          <w:iCs/>
        </w:rPr>
        <w:t>55322000 – 3 usługi gotowania posiłków</w:t>
      </w:r>
    </w:p>
    <w:p w14:paraId="2F867683" w14:textId="77777777" w:rsidR="00395782" w:rsidRPr="00395782" w:rsidRDefault="00395782" w:rsidP="005847D6">
      <w:pPr>
        <w:pStyle w:val="Akapitzlist"/>
        <w:tabs>
          <w:tab w:val="left" w:pos="9072"/>
        </w:tabs>
        <w:spacing w:before="0" w:line="360" w:lineRule="auto"/>
        <w:ind w:left="360" w:hanging="360"/>
        <w:jc w:val="left"/>
        <w:rPr>
          <w:rFonts w:ascii="Arial" w:hAnsi="Arial" w:cs="Arial"/>
          <w:bCs/>
          <w:iCs/>
        </w:rPr>
      </w:pPr>
      <w:r w:rsidRPr="00395782">
        <w:rPr>
          <w:rFonts w:ascii="Arial" w:hAnsi="Arial" w:cs="Arial"/>
          <w:bCs/>
          <w:iCs/>
        </w:rPr>
        <w:t>55523100 – 3 usługi w zakresie posiłków szkolnych</w:t>
      </w:r>
    </w:p>
    <w:p w14:paraId="547D4F63" w14:textId="77777777" w:rsidR="00395782" w:rsidRPr="00395782" w:rsidRDefault="00395782" w:rsidP="005847D6">
      <w:pPr>
        <w:pStyle w:val="Akapitzlist"/>
        <w:tabs>
          <w:tab w:val="left" w:pos="9072"/>
        </w:tabs>
        <w:spacing w:before="0" w:line="360" w:lineRule="auto"/>
        <w:ind w:left="360" w:hanging="360"/>
        <w:jc w:val="left"/>
        <w:rPr>
          <w:rFonts w:ascii="Arial" w:hAnsi="Arial" w:cs="Arial"/>
          <w:bCs/>
          <w:iCs/>
        </w:rPr>
      </w:pPr>
      <w:r w:rsidRPr="00395782">
        <w:rPr>
          <w:rFonts w:ascii="Arial" w:hAnsi="Arial" w:cs="Arial"/>
          <w:bCs/>
          <w:iCs/>
        </w:rPr>
        <w:t>55524000–9  usługi dostarczania posiłków do szkół</w:t>
      </w:r>
    </w:p>
    <w:p w14:paraId="01366188" w14:textId="692097A4" w:rsidR="00D8528F" w:rsidRPr="00970276" w:rsidRDefault="00721E1C" w:rsidP="00567294">
      <w:pPr>
        <w:pStyle w:val="Tytu"/>
        <w:spacing w:before="1440" w:after="0" w:line="360" w:lineRule="auto"/>
        <w:jc w:val="left"/>
        <w:rPr>
          <w:rFonts w:ascii="Arial" w:hAnsi="Arial" w:cs="Arial"/>
          <w:b w:val="0"/>
          <w:sz w:val="22"/>
          <w:szCs w:val="22"/>
        </w:rPr>
      </w:pPr>
      <w:r w:rsidRPr="00F625E6">
        <w:rPr>
          <w:rFonts w:ascii="Arial" w:hAnsi="Arial" w:cs="Arial"/>
          <w:b w:val="0"/>
          <w:sz w:val="22"/>
          <w:szCs w:val="22"/>
        </w:rPr>
        <w:t>Nr</w:t>
      </w:r>
      <w:r w:rsidR="00256CFF" w:rsidRPr="00F625E6">
        <w:rPr>
          <w:rFonts w:ascii="Arial" w:hAnsi="Arial" w:cs="Arial"/>
          <w:b w:val="0"/>
          <w:sz w:val="22"/>
          <w:szCs w:val="22"/>
        </w:rPr>
        <w:t xml:space="preserve"> </w:t>
      </w:r>
      <w:r w:rsidRPr="00F625E6">
        <w:rPr>
          <w:rFonts w:ascii="Arial" w:hAnsi="Arial" w:cs="Arial"/>
          <w:b w:val="0"/>
          <w:sz w:val="22"/>
          <w:szCs w:val="22"/>
        </w:rPr>
        <w:t>sprawy:</w:t>
      </w:r>
      <w:r w:rsidR="00256CFF" w:rsidRPr="00F625E6">
        <w:rPr>
          <w:rFonts w:ascii="Arial" w:hAnsi="Arial" w:cs="Arial"/>
          <w:b w:val="0"/>
          <w:sz w:val="22"/>
          <w:szCs w:val="22"/>
        </w:rPr>
        <w:t xml:space="preserve"> </w:t>
      </w:r>
      <w:bookmarkEnd w:id="0"/>
      <w:r w:rsidR="0004199C" w:rsidRPr="00F625E6">
        <w:rPr>
          <w:rFonts w:ascii="Arial" w:hAnsi="Arial" w:cs="Arial"/>
          <w:b w:val="0"/>
          <w:sz w:val="22"/>
          <w:szCs w:val="22"/>
        </w:rPr>
        <w:t>RZP.271</w:t>
      </w:r>
      <w:r w:rsidR="00955025" w:rsidRPr="00F625E6">
        <w:rPr>
          <w:rFonts w:ascii="Arial" w:hAnsi="Arial" w:cs="Arial"/>
          <w:b w:val="0"/>
          <w:sz w:val="22"/>
          <w:szCs w:val="22"/>
        </w:rPr>
        <w:t>.</w:t>
      </w:r>
      <w:r w:rsidR="00A576B8" w:rsidRPr="00F625E6">
        <w:rPr>
          <w:rFonts w:ascii="Arial" w:hAnsi="Arial" w:cs="Arial"/>
          <w:b w:val="0"/>
          <w:sz w:val="22"/>
          <w:szCs w:val="22"/>
        </w:rPr>
        <w:t>5</w:t>
      </w:r>
      <w:r w:rsidR="00F75CCF" w:rsidRPr="00F625E6">
        <w:rPr>
          <w:rFonts w:ascii="Arial" w:hAnsi="Arial" w:cs="Arial"/>
          <w:b w:val="0"/>
          <w:sz w:val="22"/>
          <w:szCs w:val="22"/>
        </w:rPr>
        <w:t>.202</w:t>
      </w:r>
      <w:r w:rsidR="00F625E6" w:rsidRPr="00F625E6">
        <w:rPr>
          <w:rFonts w:ascii="Arial" w:hAnsi="Arial" w:cs="Arial"/>
          <w:b w:val="0"/>
          <w:sz w:val="22"/>
          <w:szCs w:val="22"/>
        </w:rPr>
        <w:t>4</w:t>
      </w:r>
    </w:p>
    <w:p w14:paraId="59826E67" w14:textId="3A7C03F1" w:rsidR="008B6389" w:rsidRDefault="004A371C" w:rsidP="00567294">
      <w:pPr>
        <w:spacing w:before="1440" w:line="360" w:lineRule="auto"/>
        <w:jc w:val="center"/>
        <w:rPr>
          <w:sz w:val="22"/>
          <w:szCs w:val="22"/>
        </w:rPr>
      </w:pPr>
      <w:r>
        <w:rPr>
          <w:sz w:val="22"/>
          <w:szCs w:val="22"/>
        </w:rPr>
        <w:t xml:space="preserve">Kwidzyn, </w:t>
      </w:r>
      <w:r w:rsidR="00F625E6">
        <w:rPr>
          <w:sz w:val="22"/>
          <w:szCs w:val="22"/>
        </w:rPr>
        <w:t>marzec</w:t>
      </w:r>
      <w:r w:rsidR="00F75CCF">
        <w:rPr>
          <w:sz w:val="22"/>
          <w:szCs w:val="22"/>
        </w:rPr>
        <w:t xml:space="preserve"> 202</w:t>
      </w:r>
      <w:r w:rsidR="00F625E6">
        <w:rPr>
          <w:sz w:val="22"/>
          <w:szCs w:val="22"/>
        </w:rPr>
        <w:t>4</w:t>
      </w:r>
      <w:r w:rsidR="003F7BC8">
        <w:rPr>
          <w:sz w:val="22"/>
          <w:szCs w:val="22"/>
        </w:rPr>
        <w:t xml:space="preserve"> r</w:t>
      </w:r>
      <w:r w:rsidR="007F738F" w:rsidRPr="0001409F">
        <w:rPr>
          <w:sz w:val="22"/>
          <w:szCs w:val="22"/>
        </w:rPr>
        <w:t>.</w:t>
      </w:r>
    </w:p>
    <w:p w14:paraId="4C5E7250" w14:textId="59AF3D40" w:rsidR="00146513" w:rsidRPr="004A371C" w:rsidRDefault="008B6389" w:rsidP="00567294">
      <w:pPr>
        <w:spacing w:before="1440" w:line="360" w:lineRule="auto"/>
        <w:rPr>
          <w:sz w:val="22"/>
          <w:szCs w:val="22"/>
        </w:rPr>
      </w:pPr>
      <w:r>
        <w:rPr>
          <w:sz w:val="22"/>
          <w:szCs w:val="22"/>
        </w:rPr>
        <w:br w:type="page"/>
      </w:r>
    </w:p>
    <w:p w14:paraId="77137983" w14:textId="77777777" w:rsidR="004A371C" w:rsidRPr="008B6389" w:rsidRDefault="004A371C" w:rsidP="005847D6">
      <w:pPr>
        <w:pStyle w:val="rozdzia"/>
        <w:shd w:val="clear" w:color="auto" w:fill="DAEEF3" w:themeFill="accent5" w:themeFillTint="33"/>
        <w:spacing w:before="0" w:after="0" w:line="360" w:lineRule="auto"/>
        <w:rPr>
          <w:rFonts w:ascii="Arial" w:hAnsi="Arial" w:cs="Arial"/>
        </w:rPr>
      </w:pPr>
      <w:bookmarkStart w:id="1" w:name="_Toc70271579"/>
      <w:r w:rsidRPr="008B6389">
        <w:rPr>
          <w:rFonts w:ascii="Arial" w:hAnsi="Arial" w:cs="Arial"/>
        </w:rPr>
        <w:lastRenderedPageBreak/>
        <w:t>I</w:t>
      </w:r>
      <w:r w:rsidRPr="008B6389">
        <w:rPr>
          <w:rFonts w:ascii="Arial" w:hAnsi="Arial" w:cs="Arial"/>
        </w:rPr>
        <w:tab/>
        <w:t xml:space="preserve">Informacje o Zamawiającym </w:t>
      </w:r>
    </w:p>
    <w:p w14:paraId="4129A10F" w14:textId="77777777" w:rsidR="004A371C" w:rsidRPr="001874BF" w:rsidRDefault="004A371C" w:rsidP="005847D6">
      <w:pPr>
        <w:pStyle w:val="Ustp"/>
        <w:numPr>
          <w:ilvl w:val="0"/>
          <w:numId w:val="31"/>
        </w:numPr>
        <w:spacing w:before="0" w:line="360" w:lineRule="auto"/>
        <w:ind w:left="284" w:hanging="284"/>
      </w:pPr>
      <w:r w:rsidRPr="001874BF">
        <w:t>Zamawiający</w:t>
      </w:r>
      <w:r>
        <w:t xml:space="preserve">: </w:t>
      </w:r>
      <w:r w:rsidRPr="001874BF">
        <w:t xml:space="preserve">Miasto Kwidzyn z siedzibą w Kwidzynie przy ul. Warszawskiej 19, 82-500 Kwidzyn, </w:t>
      </w:r>
    </w:p>
    <w:p w14:paraId="7514A0C6" w14:textId="77777777" w:rsidR="004A371C" w:rsidRPr="008B6389" w:rsidRDefault="004A371C" w:rsidP="005847D6">
      <w:pPr>
        <w:pStyle w:val="Ustp"/>
        <w:numPr>
          <w:ilvl w:val="0"/>
          <w:numId w:val="31"/>
        </w:numPr>
        <w:spacing w:before="0" w:line="360" w:lineRule="auto"/>
        <w:ind w:left="284" w:hanging="284"/>
      </w:pPr>
      <w:r w:rsidRPr="008B6389">
        <w:t>Dane kontaktowe:</w:t>
      </w:r>
    </w:p>
    <w:p w14:paraId="3368D473" w14:textId="77777777" w:rsidR="004A371C" w:rsidRPr="008B6389" w:rsidRDefault="004A371C" w:rsidP="005847D6">
      <w:pPr>
        <w:pStyle w:val="Punkt"/>
        <w:spacing w:before="0" w:line="360" w:lineRule="auto"/>
        <w:jc w:val="left"/>
        <w:rPr>
          <w:rFonts w:ascii="Arial" w:hAnsi="Arial"/>
        </w:rPr>
      </w:pPr>
      <w:r w:rsidRPr="008B6389">
        <w:rPr>
          <w:rFonts w:ascii="Arial" w:hAnsi="Arial"/>
        </w:rPr>
        <w:t>numer telefonu +48 55 64 64 760</w:t>
      </w:r>
    </w:p>
    <w:p w14:paraId="57AB17D1" w14:textId="77777777" w:rsidR="004A371C" w:rsidRPr="008B6389" w:rsidRDefault="004A371C" w:rsidP="005847D6">
      <w:pPr>
        <w:pStyle w:val="Punkt"/>
        <w:spacing w:before="0" w:line="360" w:lineRule="auto"/>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14:paraId="59BD972C" w14:textId="77777777" w:rsidR="004A371C" w:rsidRPr="008B6389" w:rsidRDefault="004A371C" w:rsidP="005847D6">
      <w:pPr>
        <w:pStyle w:val="Punkt"/>
        <w:spacing w:before="0" w:line="360" w:lineRule="auto"/>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14:paraId="595D628D" w14:textId="77777777" w:rsidR="004A371C" w:rsidRPr="00F95A68" w:rsidRDefault="004A371C" w:rsidP="005847D6">
      <w:pPr>
        <w:pStyle w:val="Punkt"/>
        <w:spacing w:before="0" w:line="360" w:lineRule="auto"/>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14:paraId="0E145E5A" w14:textId="01FB85B1" w:rsidR="005847D6" w:rsidRPr="00F95A68" w:rsidRDefault="004A371C" w:rsidP="005A1C8E">
      <w:pPr>
        <w:pStyle w:val="Ustp"/>
        <w:numPr>
          <w:ilvl w:val="0"/>
          <w:numId w:val="31"/>
        </w:numPr>
        <w:spacing w:before="0" w:line="360" w:lineRule="auto"/>
        <w:ind w:left="284" w:hanging="284"/>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14:paraId="40E36198" w14:textId="77777777" w:rsidR="0076129F" w:rsidRPr="008B6389" w:rsidRDefault="008C415E" w:rsidP="005847D6">
      <w:pPr>
        <w:pStyle w:val="rozdzia"/>
        <w:pBdr>
          <w:bottom w:val="thickThinMediumGap" w:sz="12" w:space="0" w:color="A6A6A6"/>
        </w:pBdr>
        <w:shd w:val="clear" w:color="auto" w:fill="DAEEF3" w:themeFill="accent5" w:themeFillTint="33"/>
        <w:spacing w:before="0" w:after="0" w:line="360" w:lineRule="auto"/>
        <w:rPr>
          <w:rFonts w:ascii="Arial" w:hAnsi="Arial" w:cs="Arial"/>
        </w:rPr>
      </w:pPr>
      <w:r w:rsidRPr="00430020">
        <w:rPr>
          <w:rFonts w:ascii="Arial" w:hAnsi="Arial" w:cs="Arial"/>
        </w:rPr>
        <w:t>II</w:t>
      </w:r>
      <w:r w:rsidR="005A0F36" w:rsidRPr="00430020">
        <w:rPr>
          <w:rFonts w:ascii="Arial" w:hAnsi="Arial" w:cs="Arial"/>
        </w:rPr>
        <w:tab/>
      </w:r>
      <w:r w:rsidRPr="00430020">
        <w:rPr>
          <w:rFonts w:ascii="Arial" w:hAnsi="Arial" w:cs="Arial"/>
        </w:rPr>
        <w:t>T</w:t>
      </w:r>
      <w:r w:rsidR="0076129F" w:rsidRPr="00430020">
        <w:rPr>
          <w:rFonts w:ascii="Arial" w:hAnsi="Arial" w:cs="Arial"/>
        </w:rPr>
        <w:t>ryb</w:t>
      </w:r>
      <w:r w:rsidR="00256CFF" w:rsidRPr="00430020">
        <w:rPr>
          <w:rFonts w:ascii="Arial" w:hAnsi="Arial" w:cs="Arial"/>
        </w:rPr>
        <w:t xml:space="preserve"> </w:t>
      </w:r>
      <w:r w:rsidR="0076129F" w:rsidRPr="00430020">
        <w:rPr>
          <w:rFonts w:ascii="Arial" w:hAnsi="Arial" w:cs="Arial"/>
        </w:rPr>
        <w:t>udzielenia</w:t>
      </w:r>
      <w:r w:rsidR="00256CFF" w:rsidRPr="00430020">
        <w:rPr>
          <w:rFonts w:ascii="Arial" w:hAnsi="Arial" w:cs="Arial"/>
        </w:rPr>
        <w:t xml:space="preserve"> </w:t>
      </w:r>
      <w:r w:rsidR="0076129F" w:rsidRPr="00430020">
        <w:rPr>
          <w:rFonts w:ascii="Arial" w:hAnsi="Arial" w:cs="Arial"/>
        </w:rPr>
        <w:t>zamówienia</w:t>
      </w:r>
      <w:bookmarkEnd w:id="1"/>
    </w:p>
    <w:p w14:paraId="6E23DB35" w14:textId="50C3F444" w:rsidR="00583883" w:rsidRPr="008B6389" w:rsidRDefault="00391DC4" w:rsidP="005847D6">
      <w:pPr>
        <w:pStyle w:val="Ustp"/>
        <w:numPr>
          <w:ilvl w:val="0"/>
          <w:numId w:val="4"/>
        </w:numPr>
        <w:spacing w:before="0" w:line="360" w:lineRule="auto"/>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BB73E5">
        <w:t>przetargu nieograniczonego na podstawie</w:t>
      </w:r>
      <w:r w:rsidR="00256CFF" w:rsidRPr="008B6389">
        <w:t xml:space="preserve"> </w:t>
      </w:r>
      <w:r w:rsidR="004A371C">
        <w:t xml:space="preserve">art. 132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64AC41CE" w14:textId="77777777" w:rsidR="00391DC4" w:rsidRPr="008B6389" w:rsidRDefault="00391DC4" w:rsidP="005847D6">
      <w:pPr>
        <w:pStyle w:val="Ustp"/>
        <w:spacing w:before="0" w:line="360" w:lineRule="auto"/>
        <w:ind w:left="425" w:hanging="425"/>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41C22B8A" w14:textId="7CCEC104" w:rsidR="005847D6" w:rsidRPr="008B6389" w:rsidRDefault="00CD46EF" w:rsidP="005A1C8E">
      <w:pPr>
        <w:pStyle w:val="Ustp"/>
        <w:spacing w:before="0" w:line="360" w:lineRule="auto"/>
        <w:ind w:left="425" w:hanging="425"/>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przekracza</w:t>
      </w:r>
      <w:r w:rsidR="00256CFF" w:rsidRPr="008B6389">
        <w:t xml:space="preserve"> </w:t>
      </w:r>
      <w:r w:rsidRPr="008B6389">
        <w:t>prog</w:t>
      </w:r>
      <w:r w:rsidR="00BB73E5">
        <w:t>i</w:t>
      </w:r>
      <w:r w:rsidR="00256CFF" w:rsidRPr="008B6389">
        <w:t xml:space="preserve"> </w:t>
      </w:r>
      <w:r w:rsidRPr="008B6389">
        <w:t>unijn</w:t>
      </w:r>
      <w:r w:rsidR="00BB73E5">
        <w:t>e</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005847D6">
        <w:t>Pzp</w:t>
      </w:r>
      <w:proofErr w:type="spellEnd"/>
    </w:p>
    <w:p w14:paraId="2F7789CB" w14:textId="77777777" w:rsidR="0076129F" w:rsidRPr="008B6389" w:rsidRDefault="008C415E" w:rsidP="005847D6">
      <w:pPr>
        <w:pStyle w:val="rozdzia"/>
        <w:shd w:val="clear" w:color="auto" w:fill="DAEEF3" w:themeFill="accent5" w:themeFillTint="33"/>
        <w:spacing w:before="0" w:after="0" w:line="360" w:lineRule="auto"/>
        <w:rPr>
          <w:rFonts w:ascii="Arial" w:hAnsi="Arial" w:cs="Arial"/>
        </w:rPr>
      </w:pPr>
      <w:bookmarkStart w:id="2"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2"/>
    </w:p>
    <w:p w14:paraId="4124A9D7" w14:textId="77777777" w:rsidR="007E278C" w:rsidRPr="004F4B03" w:rsidRDefault="007E278C" w:rsidP="005847D6">
      <w:pPr>
        <w:pStyle w:val="Akapitzlist"/>
        <w:numPr>
          <w:ilvl w:val="0"/>
          <w:numId w:val="41"/>
        </w:numPr>
        <w:tabs>
          <w:tab w:val="left" w:pos="9072"/>
        </w:tabs>
        <w:spacing w:before="0" w:line="360" w:lineRule="auto"/>
        <w:ind w:left="357" w:hanging="357"/>
        <w:jc w:val="left"/>
        <w:rPr>
          <w:rFonts w:ascii="Arial" w:hAnsi="Arial" w:cs="Arial"/>
          <w:b/>
          <w:bCs/>
          <w:szCs w:val="20"/>
        </w:rPr>
      </w:pPr>
      <w:bookmarkStart w:id="3" w:name="_Toc70271582"/>
      <w:r w:rsidRPr="008D5E09">
        <w:rPr>
          <w:rFonts w:ascii="Arial" w:hAnsi="Arial" w:cs="Arial"/>
          <w:szCs w:val="20"/>
        </w:rPr>
        <w:t>Przedmiot</w:t>
      </w:r>
      <w:r>
        <w:rPr>
          <w:rFonts w:ascii="Arial" w:hAnsi="Arial" w:cs="Arial"/>
          <w:szCs w:val="20"/>
        </w:rPr>
        <w:t>em</w:t>
      </w:r>
      <w:r w:rsidRPr="008D5E09">
        <w:rPr>
          <w:rFonts w:ascii="Arial" w:hAnsi="Arial" w:cs="Arial"/>
          <w:szCs w:val="20"/>
        </w:rPr>
        <w:t xml:space="preserve"> zamówienia </w:t>
      </w:r>
      <w:r>
        <w:rPr>
          <w:rFonts w:ascii="Arial" w:hAnsi="Arial" w:cs="Arial"/>
          <w:szCs w:val="20"/>
        </w:rPr>
        <w:t xml:space="preserve">jest usługa polegająca na zbiorowym żywieniu dzieci i młodzieży w placówkach oświatowych na terenie miasta Kwidzyna. </w:t>
      </w:r>
    </w:p>
    <w:p w14:paraId="36947AB1" w14:textId="77777777" w:rsidR="007E278C" w:rsidRPr="008D5E09" w:rsidRDefault="007E278C" w:rsidP="005847D6">
      <w:pPr>
        <w:pStyle w:val="Akapitzlist"/>
        <w:numPr>
          <w:ilvl w:val="0"/>
          <w:numId w:val="41"/>
        </w:numPr>
        <w:tabs>
          <w:tab w:val="left" w:pos="9072"/>
        </w:tabs>
        <w:spacing w:before="0" w:line="360" w:lineRule="auto"/>
        <w:ind w:left="357" w:hanging="357"/>
        <w:jc w:val="left"/>
        <w:rPr>
          <w:rFonts w:ascii="Arial" w:hAnsi="Arial" w:cs="Arial"/>
        </w:rPr>
      </w:pPr>
      <w:r w:rsidRPr="008D5E09">
        <w:rPr>
          <w:rFonts w:ascii="Arial" w:hAnsi="Arial" w:cs="Arial"/>
        </w:rPr>
        <w:t>Szczegółowy opis przedmiotu zamówienia znajduje się w Załączniku A do SWZ.</w:t>
      </w:r>
    </w:p>
    <w:p w14:paraId="4E85496A" w14:textId="424E24F2" w:rsidR="007E278C" w:rsidRPr="009953F0" w:rsidRDefault="007E278C" w:rsidP="005847D6">
      <w:pPr>
        <w:pStyle w:val="Ustp"/>
        <w:numPr>
          <w:ilvl w:val="0"/>
          <w:numId w:val="41"/>
        </w:numPr>
        <w:spacing w:before="0" w:line="360" w:lineRule="auto"/>
        <w:ind w:left="357" w:hanging="357"/>
        <w:rPr>
          <w:szCs w:val="22"/>
        </w:rPr>
      </w:pPr>
      <w:r>
        <w:rPr>
          <w:szCs w:val="22"/>
        </w:rPr>
        <w:t>Zamówienie jest podzielone na zadania</w:t>
      </w:r>
      <w:r w:rsidR="007F371D">
        <w:rPr>
          <w:szCs w:val="22"/>
        </w:rPr>
        <w:t xml:space="preserve"> częściowe</w:t>
      </w:r>
      <w:r w:rsidR="009953F0">
        <w:rPr>
          <w:szCs w:val="22"/>
        </w:rPr>
        <w:t>,</w:t>
      </w:r>
      <w:r>
        <w:rPr>
          <w:szCs w:val="22"/>
        </w:rPr>
        <w:t xml:space="preserve"> na </w:t>
      </w:r>
      <w:r w:rsidRPr="003E37B6">
        <w:t>zakres rzeczowy przedmiotu zamówienia składa się</w:t>
      </w:r>
      <w:r w:rsidR="007F371D">
        <w:t>:</w:t>
      </w:r>
    </w:p>
    <w:p w14:paraId="48E34642" w14:textId="2AEE560E" w:rsidR="007E278C" w:rsidRDefault="007E278C" w:rsidP="005847D6">
      <w:pPr>
        <w:pStyle w:val="Akapitzlist"/>
        <w:widowControl/>
        <w:pBdr>
          <w:top w:val="nil"/>
          <w:left w:val="nil"/>
          <w:bottom w:val="nil"/>
          <w:right w:val="nil"/>
          <w:between w:val="nil"/>
        </w:pBdr>
        <w:spacing w:before="0" w:line="360" w:lineRule="auto"/>
        <w:ind w:left="360"/>
        <w:contextualSpacing/>
        <w:jc w:val="left"/>
        <w:rPr>
          <w:rFonts w:ascii="Arial" w:hAnsi="Arial" w:cs="Arial"/>
        </w:rPr>
      </w:pPr>
      <w:r w:rsidRPr="002169FF">
        <w:rPr>
          <w:rFonts w:ascii="Arial" w:hAnsi="Arial" w:cs="Arial"/>
          <w:u w:val="single"/>
        </w:rPr>
        <w:t>Zadanie</w:t>
      </w:r>
      <w:r w:rsidR="007F371D">
        <w:rPr>
          <w:rFonts w:ascii="Arial" w:hAnsi="Arial" w:cs="Arial"/>
          <w:u w:val="single"/>
        </w:rPr>
        <w:t xml:space="preserve"> częściowe </w:t>
      </w:r>
      <w:r w:rsidRPr="002169FF">
        <w:rPr>
          <w:rFonts w:ascii="Arial" w:hAnsi="Arial" w:cs="Arial"/>
          <w:u w:val="single"/>
        </w:rPr>
        <w:t xml:space="preserve"> </w:t>
      </w:r>
      <w:r w:rsidR="007F371D">
        <w:rPr>
          <w:rFonts w:ascii="Arial" w:hAnsi="Arial" w:cs="Arial"/>
          <w:u w:val="single"/>
        </w:rPr>
        <w:t xml:space="preserve">nr </w:t>
      </w:r>
      <w:r w:rsidRPr="002169FF">
        <w:rPr>
          <w:rFonts w:ascii="Arial" w:hAnsi="Arial" w:cs="Arial"/>
          <w:u w:val="single"/>
        </w:rPr>
        <w:t>1:</w:t>
      </w:r>
      <w:r w:rsidRPr="00A576B8">
        <w:rPr>
          <w:rFonts w:ascii="Arial" w:hAnsi="Arial" w:cs="Arial"/>
        </w:rPr>
        <w:t xml:space="preserve"> </w:t>
      </w:r>
      <w:r w:rsidRPr="00B93FC4">
        <w:rPr>
          <w:rFonts w:ascii="Arial" w:hAnsi="Arial" w:cs="Arial"/>
        </w:rPr>
        <w:t xml:space="preserve">przygotowanie </w:t>
      </w:r>
      <w:r w:rsidR="007F371D">
        <w:rPr>
          <w:rFonts w:ascii="Arial" w:hAnsi="Arial" w:cs="Arial"/>
        </w:rPr>
        <w:t xml:space="preserve">i wydawanie </w:t>
      </w:r>
      <w:r w:rsidRPr="00B93FC4">
        <w:rPr>
          <w:rFonts w:ascii="Arial" w:hAnsi="Arial" w:cs="Arial"/>
        </w:rPr>
        <w:t xml:space="preserve">posiłków dla dzieci uczęszczających do Szkoły Podstawowej nr </w:t>
      </w:r>
      <w:r w:rsidRPr="00D24C6F">
        <w:rPr>
          <w:rFonts w:ascii="Arial" w:hAnsi="Arial" w:cs="Arial"/>
        </w:rPr>
        <w:t>4</w:t>
      </w:r>
      <w:r w:rsidRPr="00B93FC4">
        <w:rPr>
          <w:rFonts w:ascii="Arial" w:hAnsi="Arial" w:cs="Arial"/>
        </w:rPr>
        <w:t xml:space="preserve"> im. </w:t>
      </w:r>
      <w:r>
        <w:rPr>
          <w:rFonts w:ascii="Arial" w:hAnsi="Arial" w:cs="Arial"/>
        </w:rPr>
        <w:t xml:space="preserve"> </w:t>
      </w:r>
      <w:r w:rsidRPr="00B93FC4">
        <w:rPr>
          <w:rFonts w:ascii="Arial" w:hAnsi="Arial" w:cs="Arial"/>
        </w:rPr>
        <w:t xml:space="preserve">Adama Mickiewicza </w:t>
      </w:r>
      <w:r>
        <w:rPr>
          <w:rFonts w:ascii="Arial" w:hAnsi="Arial" w:cs="Arial"/>
        </w:rPr>
        <w:t xml:space="preserve">przy ul. Warszawskiej 13 </w:t>
      </w:r>
      <w:r w:rsidRPr="00B93FC4">
        <w:rPr>
          <w:rFonts w:ascii="Arial" w:hAnsi="Arial" w:cs="Arial"/>
        </w:rPr>
        <w:t>w Kwidzynie,</w:t>
      </w:r>
    </w:p>
    <w:p w14:paraId="520B1DCE" w14:textId="17134246" w:rsidR="007E278C" w:rsidRPr="002169FF" w:rsidRDefault="007E278C" w:rsidP="005847D6">
      <w:pPr>
        <w:pStyle w:val="Akapitzlist"/>
        <w:widowControl/>
        <w:pBdr>
          <w:top w:val="nil"/>
          <w:left w:val="nil"/>
          <w:bottom w:val="nil"/>
          <w:right w:val="nil"/>
          <w:between w:val="nil"/>
        </w:pBdr>
        <w:spacing w:before="0" w:line="360" w:lineRule="auto"/>
        <w:ind w:left="360"/>
        <w:contextualSpacing/>
        <w:jc w:val="left"/>
        <w:rPr>
          <w:rFonts w:ascii="Arial" w:hAnsi="Arial" w:cs="Arial"/>
          <w:u w:val="single"/>
        </w:rPr>
      </w:pPr>
      <w:r w:rsidRPr="002169FF">
        <w:rPr>
          <w:rFonts w:ascii="Arial" w:hAnsi="Arial" w:cs="Arial"/>
          <w:u w:val="single"/>
        </w:rPr>
        <w:t>Zadanie</w:t>
      </w:r>
      <w:r w:rsidR="007F371D">
        <w:rPr>
          <w:rFonts w:ascii="Arial" w:hAnsi="Arial" w:cs="Arial"/>
          <w:u w:val="single"/>
        </w:rPr>
        <w:t xml:space="preserve"> częściowe </w:t>
      </w:r>
      <w:r w:rsidR="007F371D" w:rsidRPr="002169FF">
        <w:rPr>
          <w:rFonts w:ascii="Arial" w:hAnsi="Arial" w:cs="Arial"/>
          <w:u w:val="single"/>
        </w:rPr>
        <w:t xml:space="preserve"> </w:t>
      </w:r>
      <w:r w:rsidR="007F371D">
        <w:rPr>
          <w:rFonts w:ascii="Arial" w:hAnsi="Arial" w:cs="Arial"/>
          <w:u w:val="single"/>
        </w:rPr>
        <w:t>nr</w:t>
      </w:r>
      <w:r w:rsidRPr="002169FF">
        <w:rPr>
          <w:rFonts w:ascii="Arial" w:hAnsi="Arial" w:cs="Arial"/>
          <w:u w:val="single"/>
        </w:rPr>
        <w:t xml:space="preserve"> 2: </w:t>
      </w:r>
    </w:p>
    <w:p w14:paraId="5F1AE5D6" w14:textId="2E782A2C" w:rsidR="005B3B44" w:rsidRPr="00B93FC4" w:rsidRDefault="0033402C" w:rsidP="001606A6">
      <w:pPr>
        <w:pStyle w:val="Ustp"/>
        <w:numPr>
          <w:ilvl w:val="0"/>
          <w:numId w:val="45"/>
        </w:numPr>
        <w:spacing w:before="0" w:line="360" w:lineRule="auto"/>
        <w:ind w:left="993" w:hanging="567"/>
        <w:rPr>
          <w:szCs w:val="22"/>
        </w:rPr>
      </w:pPr>
      <w:r>
        <w:t>p</w:t>
      </w:r>
      <w:r w:rsidR="000B60D9">
        <w:t xml:space="preserve">rzygotowanie i wydawanie posiłków </w:t>
      </w:r>
      <w:r w:rsidR="005B3B44" w:rsidRPr="00B93FC4">
        <w:t>dla dzieci uczęszczających do Szkoły Podstawowej nr 5 im.  Zjednoczonej Europy przy ul. Kamiennej 18 w Kwidzynie</w:t>
      </w:r>
      <w:r w:rsidR="005B3B44">
        <w:t>,</w:t>
      </w:r>
    </w:p>
    <w:p w14:paraId="08ABDFA3" w14:textId="0D080787" w:rsidR="000B60D9" w:rsidRPr="001E65E1" w:rsidRDefault="000B60D9" w:rsidP="00B11D4C">
      <w:pPr>
        <w:pStyle w:val="Akapitzlist"/>
        <w:widowControl/>
        <w:numPr>
          <w:ilvl w:val="0"/>
          <w:numId w:val="45"/>
        </w:numPr>
        <w:pBdr>
          <w:top w:val="nil"/>
          <w:left w:val="nil"/>
          <w:bottom w:val="nil"/>
          <w:right w:val="nil"/>
          <w:between w:val="nil"/>
        </w:pBdr>
        <w:spacing w:before="0" w:line="360" w:lineRule="auto"/>
        <w:ind w:left="993" w:hanging="567"/>
        <w:contextualSpacing/>
        <w:jc w:val="left"/>
        <w:rPr>
          <w:rFonts w:ascii="Arial" w:hAnsi="Arial" w:cs="Arial"/>
        </w:rPr>
      </w:pPr>
      <w:r w:rsidRPr="001E65E1">
        <w:rPr>
          <w:rFonts w:ascii="Arial" w:hAnsi="Arial" w:cs="Arial"/>
        </w:rPr>
        <w:t>przygotowanie</w:t>
      </w:r>
      <w:r w:rsidR="00EA5DDD" w:rsidRPr="001E65E1">
        <w:rPr>
          <w:rFonts w:ascii="Arial" w:hAnsi="Arial" w:cs="Arial"/>
        </w:rPr>
        <w:t>, dostarczenie i</w:t>
      </w:r>
      <w:r w:rsidRPr="001E65E1">
        <w:rPr>
          <w:rFonts w:ascii="Arial" w:hAnsi="Arial" w:cs="Arial"/>
        </w:rPr>
        <w:t xml:space="preserve"> wydawanie</w:t>
      </w:r>
      <w:r w:rsidRPr="001E65E1">
        <w:t xml:space="preserve"> </w:t>
      </w:r>
      <w:r w:rsidRPr="001E65E1">
        <w:rPr>
          <w:rFonts w:ascii="Arial" w:hAnsi="Arial" w:cs="Arial"/>
        </w:rPr>
        <w:t>posiłków dla dzieci uczęszczających do Szkoły Podstawowej nr 5 im.  Zjednoczonej Europy przy ul. Hallera 4 w Kwidzynie,</w:t>
      </w:r>
    </w:p>
    <w:p w14:paraId="30DE0CCF" w14:textId="0D777C3A" w:rsidR="005B3B44" w:rsidRPr="001E65E1" w:rsidRDefault="005B3B44" w:rsidP="001606A6">
      <w:pPr>
        <w:pStyle w:val="Ustp"/>
        <w:numPr>
          <w:ilvl w:val="0"/>
          <w:numId w:val="45"/>
        </w:numPr>
        <w:spacing w:before="0" w:line="360" w:lineRule="auto"/>
        <w:ind w:left="993" w:hanging="567"/>
        <w:rPr>
          <w:szCs w:val="22"/>
        </w:rPr>
      </w:pPr>
      <w:r w:rsidRPr="001E65E1">
        <w:t>przygotowanie i dosta</w:t>
      </w:r>
      <w:r w:rsidR="00EA5DDD" w:rsidRPr="001E65E1">
        <w:t>rczenie</w:t>
      </w:r>
      <w:r w:rsidRPr="001E65E1">
        <w:t xml:space="preserve"> posiłków dla dzieci uczęszczających do Miejskiego Przedszkola nr 1 znajdującego się tymczasowo w budynku Szkoły Podstawowej nr 5 im.  Zjednoczonej Europy przy ul. Hallera 4 w Kwidzynie.</w:t>
      </w:r>
    </w:p>
    <w:p w14:paraId="5ABE9C1E" w14:textId="6BADB799" w:rsidR="009F062C" w:rsidRPr="001E65E1" w:rsidRDefault="009F062C" w:rsidP="001606A6">
      <w:pPr>
        <w:pStyle w:val="Ustp"/>
        <w:numPr>
          <w:ilvl w:val="0"/>
          <w:numId w:val="45"/>
        </w:numPr>
        <w:spacing w:before="0" w:line="360" w:lineRule="auto"/>
        <w:ind w:left="993" w:hanging="567"/>
        <w:rPr>
          <w:szCs w:val="22"/>
        </w:rPr>
      </w:pPr>
      <w:r w:rsidRPr="001E65E1">
        <w:t>przygotowanie, dostarczenia i wydawanie posiłków dla dzieci z oddziałów „0” dzia</w:t>
      </w:r>
      <w:r w:rsidR="007A09CB" w:rsidRPr="001E65E1">
        <w:t>łających przy SP 5 w Kwidzynie.</w:t>
      </w:r>
    </w:p>
    <w:p w14:paraId="7C3C21FC" w14:textId="3BE168E4" w:rsidR="007E278C" w:rsidRPr="00F36E6C" w:rsidRDefault="007E278C" w:rsidP="00F36E6C">
      <w:pPr>
        <w:pStyle w:val="Akapitzlist"/>
        <w:widowControl/>
        <w:pBdr>
          <w:top w:val="nil"/>
          <w:left w:val="nil"/>
          <w:bottom w:val="nil"/>
          <w:right w:val="nil"/>
          <w:between w:val="nil"/>
        </w:pBdr>
        <w:spacing w:before="0" w:line="360" w:lineRule="auto"/>
        <w:ind w:left="360"/>
        <w:contextualSpacing/>
        <w:jc w:val="left"/>
        <w:rPr>
          <w:rFonts w:ascii="Arial" w:hAnsi="Arial" w:cs="Arial"/>
        </w:rPr>
      </w:pPr>
      <w:r w:rsidRPr="00F36E6C">
        <w:rPr>
          <w:rFonts w:ascii="Arial" w:hAnsi="Arial" w:cs="Arial"/>
          <w:u w:val="single"/>
        </w:rPr>
        <w:t>Zadanie</w:t>
      </w:r>
      <w:r w:rsidR="007F371D" w:rsidRPr="007F371D">
        <w:rPr>
          <w:rFonts w:ascii="Arial" w:hAnsi="Arial" w:cs="Arial"/>
          <w:u w:val="single"/>
        </w:rPr>
        <w:t xml:space="preserve"> </w:t>
      </w:r>
      <w:r w:rsidR="007F371D">
        <w:rPr>
          <w:rFonts w:ascii="Arial" w:hAnsi="Arial" w:cs="Arial"/>
          <w:u w:val="single"/>
        </w:rPr>
        <w:t xml:space="preserve">częściowe </w:t>
      </w:r>
      <w:r w:rsidR="007F371D" w:rsidRPr="002169FF">
        <w:rPr>
          <w:rFonts w:ascii="Arial" w:hAnsi="Arial" w:cs="Arial"/>
          <w:u w:val="single"/>
        </w:rPr>
        <w:t xml:space="preserve"> </w:t>
      </w:r>
      <w:r w:rsidR="007F371D">
        <w:rPr>
          <w:rFonts w:ascii="Arial" w:hAnsi="Arial" w:cs="Arial"/>
          <w:u w:val="single"/>
        </w:rPr>
        <w:t xml:space="preserve">nr </w:t>
      </w:r>
      <w:r w:rsidRPr="00F36E6C">
        <w:rPr>
          <w:rFonts w:ascii="Arial" w:hAnsi="Arial" w:cs="Arial"/>
          <w:u w:val="single"/>
        </w:rPr>
        <w:t>3:</w:t>
      </w:r>
      <w:r w:rsidRPr="00A576B8">
        <w:rPr>
          <w:rFonts w:ascii="Arial" w:hAnsi="Arial" w:cs="Arial"/>
        </w:rPr>
        <w:t xml:space="preserve"> </w:t>
      </w:r>
      <w:r w:rsidRPr="00F36E6C">
        <w:rPr>
          <w:rFonts w:ascii="Arial" w:hAnsi="Arial" w:cs="Arial"/>
        </w:rPr>
        <w:t xml:space="preserve">przygotowanie </w:t>
      </w:r>
      <w:r w:rsidR="00B577BF" w:rsidRPr="00F36E6C">
        <w:rPr>
          <w:rFonts w:ascii="Arial" w:hAnsi="Arial" w:cs="Arial"/>
        </w:rPr>
        <w:t xml:space="preserve">i wydawanie </w:t>
      </w:r>
      <w:r w:rsidRPr="00F36E6C">
        <w:rPr>
          <w:rFonts w:ascii="Arial" w:hAnsi="Arial" w:cs="Arial"/>
        </w:rPr>
        <w:t>posiłków dla dzieci uczęszczających do Szkoły Podstawowej nr 6</w:t>
      </w:r>
      <w:r w:rsidRPr="00F36E6C">
        <w:rPr>
          <w:rFonts w:ascii="Arial" w:hAnsi="Arial" w:cs="Arial"/>
          <w:b/>
        </w:rPr>
        <w:t xml:space="preserve"> </w:t>
      </w:r>
      <w:r w:rsidRPr="00F36E6C">
        <w:rPr>
          <w:rStyle w:val="Pogrubienie"/>
          <w:rFonts w:ascii="Arial" w:hAnsi="Arial" w:cs="Arial"/>
          <w:b w:val="0"/>
        </w:rPr>
        <w:t xml:space="preserve">im. Władysława </w:t>
      </w:r>
      <w:proofErr w:type="spellStart"/>
      <w:r w:rsidRPr="00F36E6C">
        <w:rPr>
          <w:rStyle w:val="Pogrubienie"/>
          <w:rFonts w:ascii="Arial" w:hAnsi="Arial" w:cs="Arial"/>
          <w:b w:val="0"/>
        </w:rPr>
        <w:t>Gębika</w:t>
      </w:r>
      <w:proofErr w:type="spellEnd"/>
      <w:r w:rsidRPr="00F36E6C">
        <w:rPr>
          <w:rStyle w:val="Pogrubienie"/>
          <w:rFonts w:ascii="Arial" w:hAnsi="Arial" w:cs="Arial"/>
          <w:b w:val="0"/>
        </w:rPr>
        <w:t xml:space="preserve"> z Oddziałami Integracyjnymi przy ul. Grunwaldzkiej 54 </w:t>
      </w:r>
      <w:r w:rsidRPr="00F36E6C">
        <w:rPr>
          <w:rFonts w:ascii="Arial" w:hAnsi="Arial" w:cs="Arial"/>
        </w:rPr>
        <w:t>w Kwidzynie,</w:t>
      </w:r>
    </w:p>
    <w:p w14:paraId="32DC8E6A" w14:textId="5181D7C1" w:rsidR="007E278C" w:rsidRPr="002169FF" w:rsidRDefault="007E278C" w:rsidP="005847D6">
      <w:pPr>
        <w:pStyle w:val="Ustp"/>
        <w:numPr>
          <w:ilvl w:val="0"/>
          <w:numId w:val="0"/>
        </w:numPr>
        <w:spacing w:before="0" w:line="360" w:lineRule="auto"/>
        <w:ind w:left="360"/>
        <w:rPr>
          <w:szCs w:val="22"/>
          <w:u w:val="single"/>
        </w:rPr>
      </w:pPr>
      <w:r w:rsidRPr="002169FF">
        <w:rPr>
          <w:szCs w:val="22"/>
          <w:u w:val="single"/>
        </w:rPr>
        <w:lastRenderedPageBreak/>
        <w:t xml:space="preserve">Zadanie </w:t>
      </w:r>
      <w:r w:rsidR="007F371D">
        <w:rPr>
          <w:u w:val="single"/>
        </w:rPr>
        <w:t xml:space="preserve">częściowe </w:t>
      </w:r>
      <w:r w:rsidR="007F371D" w:rsidRPr="002169FF">
        <w:rPr>
          <w:u w:val="single"/>
        </w:rPr>
        <w:t xml:space="preserve"> </w:t>
      </w:r>
      <w:r w:rsidR="007F371D">
        <w:rPr>
          <w:u w:val="single"/>
        </w:rPr>
        <w:t xml:space="preserve">nr </w:t>
      </w:r>
      <w:r w:rsidRPr="002169FF">
        <w:rPr>
          <w:szCs w:val="22"/>
          <w:u w:val="single"/>
        </w:rPr>
        <w:t xml:space="preserve">4: </w:t>
      </w:r>
    </w:p>
    <w:p w14:paraId="5250489B" w14:textId="5A4B8F78" w:rsidR="007E278C" w:rsidRDefault="007E278C" w:rsidP="001606A6">
      <w:pPr>
        <w:pStyle w:val="Ustp"/>
        <w:numPr>
          <w:ilvl w:val="0"/>
          <w:numId w:val="46"/>
        </w:numPr>
        <w:spacing w:before="0" w:line="360" w:lineRule="auto"/>
        <w:ind w:left="993" w:hanging="567"/>
      </w:pPr>
      <w:r w:rsidRPr="00B93FC4">
        <w:t>przygotowanie</w:t>
      </w:r>
      <w:r w:rsidR="00B577BF">
        <w:t xml:space="preserve"> i wydawanie </w:t>
      </w:r>
      <w:r w:rsidRPr="00B93FC4">
        <w:t xml:space="preserve"> posiłków dla dzieci uczęszczających do Szkoły Podstawowej z Oddziałami Mistrzostwa Sportowego </w:t>
      </w:r>
      <w:r>
        <w:t xml:space="preserve">przy ul. Mickiewicza 56 </w:t>
      </w:r>
      <w:r w:rsidRPr="00B93FC4">
        <w:t>w Kwidzynie</w:t>
      </w:r>
      <w:r>
        <w:t xml:space="preserve"> oraz dla uczniów NLO SMS ZPRP</w:t>
      </w:r>
      <w:r w:rsidRPr="00B93FC4">
        <w:t>,</w:t>
      </w:r>
    </w:p>
    <w:p w14:paraId="715623F7" w14:textId="47880190" w:rsidR="007E278C" w:rsidRDefault="007F371D" w:rsidP="001606A6">
      <w:pPr>
        <w:pStyle w:val="Ustp"/>
        <w:numPr>
          <w:ilvl w:val="0"/>
          <w:numId w:val="46"/>
        </w:numPr>
        <w:spacing w:before="0" w:line="360" w:lineRule="auto"/>
        <w:ind w:left="993" w:hanging="567"/>
      </w:pPr>
      <w:r w:rsidRPr="00B93FC4">
        <w:t>przygotowanie</w:t>
      </w:r>
      <w:r w:rsidR="004601F8">
        <w:t xml:space="preserve">, dostarczenie </w:t>
      </w:r>
      <w:r>
        <w:t>i wydawanie posiłków dla dzieci uczęszczających do</w:t>
      </w:r>
      <w:r w:rsidR="007E278C">
        <w:t xml:space="preserve"> </w:t>
      </w:r>
      <w:r w:rsidR="007E278C" w:rsidRPr="00B93FC4">
        <w:t>Szkoły Podstawowej nr 2 im.</w:t>
      </w:r>
      <w:r w:rsidR="007E278C">
        <w:t xml:space="preserve"> </w:t>
      </w:r>
      <w:r w:rsidR="007E278C" w:rsidRPr="00B93FC4">
        <w:t>mjra H. Sucharskiego</w:t>
      </w:r>
      <w:r w:rsidR="007E278C">
        <w:t xml:space="preserve"> przy ul. Staszica 16</w:t>
      </w:r>
      <w:r w:rsidR="007E278C" w:rsidRPr="00B93FC4">
        <w:t xml:space="preserve"> w Kwidzynie</w:t>
      </w:r>
    </w:p>
    <w:p w14:paraId="10AEA50F" w14:textId="243DA7FD" w:rsidR="007E278C" w:rsidRPr="00FC4676" w:rsidRDefault="007E278C" w:rsidP="005847D6">
      <w:pPr>
        <w:pStyle w:val="Ustp"/>
        <w:numPr>
          <w:ilvl w:val="0"/>
          <w:numId w:val="41"/>
        </w:numPr>
        <w:spacing w:before="0" w:line="360" w:lineRule="auto"/>
        <w:ind w:left="357" w:hanging="357"/>
        <w:rPr>
          <w:rFonts w:cs="Tahoma"/>
          <w:b/>
          <w:szCs w:val="22"/>
        </w:rPr>
      </w:pPr>
      <w:r w:rsidRPr="00FC4676">
        <w:rPr>
          <w:rFonts w:cs="Tahoma"/>
          <w:b/>
          <w:szCs w:val="22"/>
        </w:rPr>
        <w:t xml:space="preserve">Wykonawcy mogą składać oferty na wszystkie zadania jednak </w:t>
      </w:r>
      <w:r w:rsidR="009953F0" w:rsidRPr="00FC4676">
        <w:rPr>
          <w:rFonts w:cs="Tahoma"/>
          <w:b/>
          <w:szCs w:val="22"/>
        </w:rPr>
        <w:t>Z</w:t>
      </w:r>
      <w:r w:rsidRPr="00FC4676">
        <w:rPr>
          <w:rFonts w:cs="Tahoma"/>
          <w:b/>
          <w:szCs w:val="22"/>
        </w:rPr>
        <w:t>amawiający zastrzega</w:t>
      </w:r>
      <w:r w:rsidR="009953F0" w:rsidRPr="00FC4676">
        <w:rPr>
          <w:rFonts w:cs="Tahoma"/>
          <w:b/>
          <w:szCs w:val="22"/>
        </w:rPr>
        <w:t>,</w:t>
      </w:r>
      <w:r w:rsidRPr="00FC4676">
        <w:rPr>
          <w:rFonts w:cs="Tahoma"/>
          <w:b/>
          <w:szCs w:val="22"/>
        </w:rPr>
        <w:t xml:space="preserve"> że jednemu Wykonawcy zostanie udzielone tylko jedno zadanie. </w:t>
      </w:r>
    </w:p>
    <w:p w14:paraId="3F083056" w14:textId="10F46634" w:rsidR="00B11D4C" w:rsidRPr="00B4165A" w:rsidRDefault="00B11D4C" w:rsidP="00B11D4C">
      <w:pPr>
        <w:pStyle w:val="Ustp"/>
        <w:numPr>
          <w:ilvl w:val="0"/>
          <w:numId w:val="41"/>
        </w:numPr>
        <w:spacing w:before="0" w:line="360" w:lineRule="auto"/>
        <w:rPr>
          <w:szCs w:val="22"/>
        </w:rPr>
      </w:pPr>
      <w:r w:rsidRPr="00B4165A">
        <w:rPr>
          <w:szCs w:val="22"/>
        </w:rPr>
        <w:t>W przypadku złożenia najkorzystniejszej oferty na wszystkie zadania przez jednego Wykonawcę, Zamawiający udzieli temu Wykonawcy zamówienia na to zadanie, które zagwarantuje sumarycznie najlepszą ofertę dla Zamawiającego na wszystkie zadania łącznie. Celem Zamawiającego jest udzielnie zamówienia na wszystkie zadania w taki sposób, aby było to najkorzystniejsze dla Zamawiającego zachowując jednocześnie zasadę, iż jednemu Wykonawcy zostanie udzielone zamówienie tylko na jedno zadanie.</w:t>
      </w:r>
    </w:p>
    <w:p w14:paraId="27ECAF9F" w14:textId="617C87F1" w:rsidR="009C0A6C" w:rsidRPr="003F792E" w:rsidRDefault="00C022AB" w:rsidP="005847D6">
      <w:pPr>
        <w:pStyle w:val="rozdzia"/>
        <w:shd w:val="clear" w:color="auto" w:fill="DAEEF3" w:themeFill="accent5" w:themeFillTint="33"/>
        <w:spacing w:before="0" w:after="0" w:line="360" w:lineRule="auto"/>
        <w:rPr>
          <w:rFonts w:ascii="Arial" w:hAnsi="Arial" w:cs="Arial"/>
          <w:color w:val="auto"/>
        </w:rPr>
      </w:pPr>
      <w:r w:rsidRPr="003F792E">
        <w:rPr>
          <w:rFonts w:ascii="Arial" w:hAnsi="Arial" w:cs="Arial"/>
          <w:color w:val="auto"/>
        </w:rPr>
        <w:t>I</w:t>
      </w:r>
      <w:r w:rsidR="009C0A6C" w:rsidRPr="003F792E">
        <w:rPr>
          <w:rFonts w:ascii="Arial" w:hAnsi="Arial" w:cs="Arial"/>
          <w:color w:val="auto"/>
        </w:rPr>
        <w:t>V</w:t>
      </w:r>
      <w:r w:rsidR="00A34E8B" w:rsidRPr="003F792E">
        <w:rPr>
          <w:rFonts w:ascii="Arial" w:hAnsi="Arial" w:cs="Arial"/>
          <w:color w:val="auto"/>
        </w:rPr>
        <w:tab/>
      </w:r>
      <w:r w:rsidR="009C0A6C" w:rsidRPr="003F792E">
        <w:rPr>
          <w:rFonts w:ascii="Arial" w:hAnsi="Arial" w:cs="Arial"/>
          <w:color w:val="auto"/>
        </w:rPr>
        <w:t>Termin</w:t>
      </w:r>
      <w:r w:rsidR="00256CFF" w:rsidRPr="003F792E">
        <w:rPr>
          <w:rFonts w:ascii="Arial" w:hAnsi="Arial" w:cs="Arial"/>
          <w:color w:val="auto"/>
        </w:rPr>
        <w:t xml:space="preserve"> </w:t>
      </w:r>
      <w:r w:rsidR="009C0A6C" w:rsidRPr="003F792E">
        <w:rPr>
          <w:rFonts w:ascii="Arial" w:hAnsi="Arial" w:cs="Arial"/>
          <w:color w:val="auto"/>
        </w:rPr>
        <w:t>wykonania</w:t>
      </w:r>
      <w:r w:rsidR="00256CFF" w:rsidRPr="003F792E">
        <w:rPr>
          <w:rFonts w:ascii="Arial" w:hAnsi="Arial" w:cs="Arial"/>
          <w:color w:val="auto"/>
        </w:rPr>
        <w:t xml:space="preserve"> </w:t>
      </w:r>
      <w:r w:rsidR="009C0A6C" w:rsidRPr="003F792E">
        <w:rPr>
          <w:rFonts w:ascii="Arial" w:hAnsi="Arial" w:cs="Arial"/>
          <w:color w:val="auto"/>
        </w:rPr>
        <w:t>zamówienia</w:t>
      </w:r>
      <w:bookmarkEnd w:id="3"/>
    </w:p>
    <w:p w14:paraId="54A0E6F1" w14:textId="7B4C1D08" w:rsidR="009953F0" w:rsidRPr="00FC4676" w:rsidRDefault="009953F0" w:rsidP="004F676D">
      <w:pPr>
        <w:pStyle w:val="Ustp"/>
        <w:numPr>
          <w:ilvl w:val="0"/>
          <w:numId w:val="42"/>
        </w:numPr>
        <w:spacing w:before="0" w:line="360" w:lineRule="auto"/>
        <w:ind w:left="357" w:hanging="357"/>
      </w:pPr>
      <w:bookmarkStart w:id="4" w:name="_Toc70271596"/>
      <w:r w:rsidRPr="00FC4676">
        <w:t xml:space="preserve">Termin realizacji zamówienia </w:t>
      </w:r>
      <w:r w:rsidR="00001623" w:rsidRPr="00FC4676">
        <w:t xml:space="preserve">dla wszystkich zadań </w:t>
      </w:r>
      <w:r w:rsidRPr="00FC4676">
        <w:t>wynosi:</w:t>
      </w:r>
      <w:r w:rsidR="00001623" w:rsidRPr="00FC4676">
        <w:t xml:space="preserve"> do 10 miesięcy, w terminie od </w:t>
      </w:r>
      <w:r w:rsidRPr="00FC4676">
        <w:t>dnia 0</w:t>
      </w:r>
      <w:r w:rsidR="00B45B42">
        <w:t>3</w:t>
      </w:r>
      <w:r w:rsidRPr="00FC4676">
        <w:t>.09.202</w:t>
      </w:r>
      <w:r w:rsidR="00E83710" w:rsidRPr="00FC4676">
        <w:t>4</w:t>
      </w:r>
      <w:r w:rsidRPr="00FC4676">
        <w:t xml:space="preserve"> r. do </w:t>
      </w:r>
      <w:r w:rsidR="00060CD7" w:rsidRPr="00FC4676">
        <w:t xml:space="preserve">dnia </w:t>
      </w:r>
      <w:r w:rsidRPr="00FC4676">
        <w:t>2</w:t>
      </w:r>
      <w:r w:rsidR="00E83710" w:rsidRPr="00FC4676">
        <w:t>6</w:t>
      </w:r>
      <w:r w:rsidRPr="00FC4676">
        <w:t>.06.202</w:t>
      </w:r>
      <w:r w:rsidR="00E83710" w:rsidRPr="00FC4676">
        <w:t>5</w:t>
      </w:r>
      <w:r w:rsidRPr="00FC4676">
        <w:t xml:space="preserve"> r.</w:t>
      </w:r>
    </w:p>
    <w:p w14:paraId="3BC89114" w14:textId="77777777" w:rsidR="009953F0" w:rsidRPr="00AE01A8" w:rsidRDefault="009953F0" w:rsidP="005847D6">
      <w:pPr>
        <w:pStyle w:val="Ustp"/>
        <w:numPr>
          <w:ilvl w:val="0"/>
          <w:numId w:val="42"/>
        </w:numPr>
        <w:spacing w:before="0" w:line="360" w:lineRule="auto"/>
        <w:ind w:left="357" w:hanging="357"/>
        <w:rPr>
          <w:rFonts w:cs="Arial Narrow"/>
          <w:szCs w:val="22"/>
        </w:rPr>
      </w:pPr>
      <w:r w:rsidRPr="00AE01A8">
        <w:t xml:space="preserve">Termin realizacji zamówienia określony datą jest uzasadniony ze względu na potrzebę prowadzenia stołówki szkolnej w okresie od  </w:t>
      </w:r>
      <w:r>
        <w:t>września</w:t>
      </w:r>
      <w:r w:rsidRPr="00AE01A8">
        <w:t xml:space="preserve"> do końca czerwca.</w:t>
      </w:r>
    </w:p>
    <w:p w14:paraId="7A1CB0E1" w14:textId="654B54E7" w:rsidR="005847D6" w:rsidRPr="005A1C8E" w:rsidRDefault="009953F0" w:rsidP="005A1C8E">
      <w:pPr>
        <w:pStyle w:val="Ustp"/>
        <w:numPr>
          <w:ilvl w:val="0"/>
          <w:numId w:val="42"/>
        </w:numPr>
        <w:spacing w:before="0" w:line="360" w:lineRule="auto"/>
        <w:ind w:left="357" w:hanging="357"/>
        <w:rPr>
          <w:rFonts w:cs="Arial Narrow"/>
          <w:szCs w:val="22"/>
        </w:rPr>
      </w:pPr>
      <w:r w:rsidRPr="00AE01A8">
        <w:t xml:space="preserve">Szczegółowe zagadnienia dotyczące terminu realizacji umowy uregulowane są w </w:t>
      </w:r>
      <w:r w:rsidRPr="004F676D">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i </w:t>
      </w:r>
      <w:r w:rsidRPr="007239AD">
        <w:rPr>
          <w:b/>
          <w:szCs w:val="22"/>
        </w:rPr>
        <w:t>nr</w:t>
      </w:r>
      <w:r>
        <w:rPr>
          <w:b/>
          <w:szCs w:val="22"/>
        </w:rPr>
        <w:t xml:space="preserve"> 6A, 6B, 6C, 6D </w:t>
      </w:r>
      <w:r w:rsidRPr="007239AD">
        <w:rPr>
          <w:b/>
          <w:szCs w:val="22"/>
        </w:rPr>
        <w:t>do</w:t>
      </w:r>
      <w:r>
        <w:rPr>
          <w:b/>
          <w:szCs w:val="22"/>
        </w:rPr>
        <w:t xml:space="preserve"> </w:t>
      </w:r>
      <w:r w:rsidRPr="007239AD">
        <w:rPr>
          <w:b/>
          <w:szCs w:val="22"/>
        </w:rPr>
        <w:t>SWZ</w:t>
      </w:r>
      <w:r>
        <w:rPr>
          <w:b/>
          <w:szCs w:val="22"/>
        </w:rPr>
        <w:t xml:space="preserve"> oraz opisie przedmiotu zamówienia Załącznik nr A do SWZ</w:t>
      </w:r>
      <w:r w:rsidRPr="007239AD">
        <w:rPr>
          <w:szCs w:val="22"/>
        </w:rPr>
        <w:t>.</w:t>
      </w:r>
    </w:p>
    <w:p w14:paraId="1655610B" w14:textId="0B8AE46D" w:rsidR="00F37BD8" w:rsidRPr="003F792E" w:rsidRDefault="00C022AB" w:rsidP="005847D6">
      <w:pPr>
        <w:pStyle w:val="rozdzia"/>
        <w:shd w:val="clear" w:color="auto" w:fill="DAEEF3" w:themeFill="accent5" w:themeFillTint="33"/>
        <w:spacing w:before="0" w:after="0" w:line="360" w:lineRule="auto"/>
        <w:rPr>
          <w:rFonts w:ascii="Arial" w:hAnsi="Arial" w:cs="Arial"/>
          <w:color w:val="auto"/>
        </w:rPr>
      </w:pPr>
      <w:r w:rsidRPr="003F792E">
        <w:rPr>
          <w:rFonts w:ascii="Arial" w:hAnsi="Arial" w:cs="Arial"/>
          <w:color w:val="auto"/>
        </w:rPr>
        <w:t>V</w:t>
      </w:r>
      <w:bookmarkEnd w:id="4"/>
      <w:r w:rsidR="00A34E8B" w:rsidRPr="003F792E">
        <w:rPr>
          <w:rFonts w:ascii="Arial" w:hAnsi="Arial" w:cs="Arial"/>
          <w:color w:val="auto"/>
        </w:rPr>
        <w:tab/>
      </w:r>
      <w:r w:rsidRPr="003F792E">
        <w:rPr>
          <w:rFonts w:ascii="Arial" w:hAnsi="Arial" w:cs="Arial"/>
          <w:color w:val="auto"/>
        </w:rPr>
        <w:t>Projektowane</w:t>
      </w:r>
      <w:r w:rsidR="00256CFF" w:rsidRPr="003F792E">
        <w:rPr>
          <w:rFonts w:ascii="Arial" w:hAnsi="Arial" w:cs="Arial"/>
          <w:color w:val="auto"/>
        </w:rPr>
        <w:t xml:space="preserve"> </w:t>
      </w:r>
      <w:r w:rsidRPr="003F792E">
        <w:rPr>
          <w:rFonts w:ascii="Arial" w:hAnsi="Arial" w:cs="Arial"/>
          <w:color w:val="auto"/>
        </w:rPr>
        <w:t>postanowienia</w:t>
      </w:r>
      <w:r w:rsidR="00256CFF" w:rsidRPr="003F792E">
        <w:rPr>
          <w:rFonts w:ascii="Arial" w:hAnsi="Arial" w:cs="Arial"/>
          <w:color w:val="auto"/>
        </w:rPr>
        <w:t xml:space="preserve"> </w:t>
      </w:r>
      <w:r w:rsidRPr="003F792E">
        <w:rPr>
          <w:rFonts w:ascii="Arial" w:hAnsi="Arial" w:cs="Arial"/>
          <w:color w:val="auto"/>
        </w:rPr>
        <w:t>umowy</w:t>
      </w:r>
      <w:r w:rsidR="00256CFF" w:rsidRPr="003F792E">
        <w:rPr>
          <w:rFonts w:ascii="Arial" w:hAnsi="Arial" w:cs="Arial"/>
          <w:color w:val="auto"/>
        </w:rPr>
        <w:t xml:space="preserve"> </w:t>
      </w:r>
      <w:r w:rsidRPr="003F792E">
        <w:rPr>
          <w:rFonts w:ascii="Arial" w:hAnsi="Arial" w:cs="Arial"/>
          <w:color w:val="auto"/>
        </w:rPr>
        <w:t>w</w:t>
      </w:r>
      <w:r w:rsidR="00256CFF" w:rsidRPr="003F792E">
        <w:rPr>
          <w:rFonts w:ascii="Arial" w:hAnsi="Arial" w:cs="Arial"/>
          <w:color w:val="auto"/>
        </w:rPr>
        <w:t xml:space="preserve"> </w:t>
      </w:r>
      <w:r w:rsidRPr="003F792E">
        <w:rPr>
          <w:rFonts w:ascii="Arial" w:hAnsi="Arial" w:cs="Arial"/>
          <w:color w:val="auto"/>
        </w:rPr>
        <w:t>sprawie</w:t>
      </w:r>
      <w:r w:rsidR="00256CFF" w:rsidRPr="003F792E">
        <w:rPr>
          <w:rFonts w:ascii="Arial" w:hAnsi="Arial" w:cs="Arial"/>
          <w:color w:val="auto"/>
        </w:rPr>
        <w:t xml:space="preserve"> </w:t>
      </w:r>
      <w:r w:rsidRPr="003F792E">
        <w:rPr>
          <w:rFonts w:ascii="Arial" w:hAnsi="Arial" w:cs="Arial"/>
          <w:color w:val="auto"/>
        </w:rPr>
        <w:t>zamówienia</w:t>
      </w:r>
      <w:r w:rsidR="00256CFF" w:rsidRPr="003F792E">
        <w:rPr>
          <w:rFonts w:ascii="Arial" w:hAnsi="Arial" w:cs="Arial"/>
          <w:color w:val="auto"/>
        </w:rPr>
        <w:t xml:space="preserve"> </w:t>
      </w:r>
      <w:r w:rsidRPr="003F792E">
        <w:rPr>
          <w:rFonts w:ascii="Arial" w:hAnsi="Arial" w:cs="Arial"/>
          <w:color w:val="auto"/>
        </w:rPr>
        <w:t>publicznego</w:t>
      </w:r>
    </w:p>
    <w:p w14:paraId="46B0297C" w14:textId="1604FEAF" w:rsidR="005847D6" w:rsidRPr="005D7AAA" w:rsidRDefault="005D7AAA" w:rsidP="005847D6">
      <w:pPr>
        <w:spacing w:line="360" w:lineRule="auto"/>
        <w:rPr>
          <w:sz w:val="22"/>
          <w:szCs w:val="22"/>
        </w:rPr>
      </w:pPr>
      <w:r w:rsidRPr="005D7AAA">
        <w:rPr>
          <w:sz w:val="22"/>
          <w:szCs w:val="22"/>
        </w:rPr>
        <w:t>Projektowane postanowienia umowy określa</w:t>
      </w:r>
      <w:r>
        <w:rPr>
          <w:sz w:val="22"/>
          <w:szCs w:val="22"/>
        </w:rPr>
        <w:t>ją</w:t>
      </w:r>
      <w:r w:rsidRPr="005D7AAA">
        <w:rPr>
          <w:sz w:val="22"/>
          <w:szCs w:val="22"/>
        </w:rPr>
        <w:t xml:space="preserve"> projekty umów, stanowiące </w:t>
      </w:r>
      <w:r w:rsidRPr="005D7AAA">
        <w:rPr>
          <w:b/>
          <w:sz w:val="22"/>
          <w:szCs w:val="22"/>
        </w:rPr>
        <w:t>Załączniki nr 6A, 6B, 6C, 6D do SWZ</w:t>
      </w:r>
    </w:p>
    <w:p w14:paraId="253148EA" w14:textId="77777777" w:rsidR="001D79ED" w:rsidRPr="008B6389" w:rsidRDefault="005A0F36" w:rsidP="005847D6">
      <w:pPr>
        <w:pStyle w:val="rozdzia"/>
        <w:shd w:val="clear" w:color="auto" w:fill="DAEEF3" w:themeFill="accent5" w:themeFillTint="33"/>
        <w:spacing w:before="0" w:after="0" w:line="360" w:lineRule="auto"/>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1D130D7D" w14:textId="77777777" w:rsidR="005D7AAA" w:rsidRPr="008D5E09" w:rsidRDefault="005D7AAA" w:rsidP="001606A6">
      <w:pPr>
        <w:pStyle w:val="Ustp"/>
        <w:numPr>
          <w:ilvl w:val="0"/>
          <w:numId w:val="43"/>
        </w:numPr>
        <w:spacing w:before="0" w:line="360" w:lineRule="auto"/>
        <w:ind w:left="426" w:hanging="426"/>
      </w:pPr>
      <w:r w:rsidRPr="008D5E09">
        <w:t xml:space="preserve">O udzielenie zamówienia mogą ubiegać się Wykonawcy, którzy nie podlegają wykluczeniu oraz spełniają warunki udziału w postępowaniu określone przez Zamawiającego w ogłoszeniu o zamówieniu i niniejszej SWZ. </w:t>
      </w:r>
    </w:p>
    <w:p w14:paraId="7EF93C1D" w14:textId="77777777" w:rsidR="005D7AAA" w:rsidRPr="008D5E09" w:rsidRDefault="005D7AAA" w:rsidP="005847D6">
      <w:pPr>
        <w:pStyle w:val="Ustp"/>
        <w:numPr>
          <w:ilvl w:val="0"/>
          <w:numId w:val="4"/>
        </w:numPr>
        <w:spacing w:before="0" w:line="360" w:lineRule="auto"/>
        <w:ind w:left="426" w:hanging="426"/>
      </w:pPr>
      <w:r w:rsidRPr="008D5E09">
        <w:t>O udzielenie zamówienia mogą ubiegać się Wykonawcy, którzy spełniają warunki dotyczące:</w:t>
      </w:r>
    </w:p>
    <w:p w14:paraId="3A841E38" w14:textId="77777777" w:rsidR="005D7AAA" w:rsidRPr="008D5E09" w:rsidRDefault="005D7AAA" w:rsidP="005847D6">
      <w:pPr>
        <w:pStyle w:val="Punkt"/>
        <w:numPr>
          <w:ilvl w:val="0"/>
          <w:numId w:val="5"/>
        </w:numPr>
        <w:spacing w:before="0" w:line="360" w:lineRule="auto"/>
        <w:ind w:left="851" w:hanging="425"/>
        <w:jc w:val="left"/>
        <w:rPr>
          <w:rFonts w:ascii="Arial" w:hAnsi="Arial"/>
        </w:rPr>
      </w:pPr>
      <w:r w:rsidRPr="008D5E09">
        <w:rPr>
          <w:rFonts w:ascii="Arial" w:hAnsi="Arial"/>
        </w:rPr>
        <w:t>zdolności do występowania w obrocie gospodarczym: Zamawiający nie stawia warunku w powyższym zakresie.</w:t>
      </w:r>
    </w:p>
    <w:p w14:paraId="79882395" w14:textId="77777777" w:rsidR="005D7AAA" w:rsidRPr="008D5E09" w:rsidRDefault="005D7AAA" w:rsidP="005847D6">
      <w:pPr>
        <w:pStyle w:val="Punkt"/>
        <w:numPr>
          <w:ilvl w:val="0"/>
          <w:numId w:val="5"/>
        </w:numPr>
        <w:spacing w:before="0" w:line="360" w:lineRule="auto"/>
        <w:ind w:left="851" w:hanging="425"/>
        <w:jc w:val="left"/>
        <w:rPr>
          <w:rFonts w:ascii="Arial" w:hAnsi="Arial"/>
        </w:rPr>
      </w:pPr>
      <w:r w:rsidRPr="006D5B79">
        <w:rPr>
          <w:rFonts w:ascii="Arial" w:hAnsi="Arial"/>
        </w:rPr>
        <w:t xml:space="preserve">uprawnień do prowadzenia określonej działalności gospodarczej lub zawodowej, o ile wynika to z odrębnych przepisów: </w:t>
      </w:r>
      <w:r w:rsidRPr="008D5E09">
        <w:rPr>
          <w:rFonts w:ascii="Arial" w:hAnsi="Arial"/>
        </w:rPr>
        <w:t>Zamawiający nie stawia warunku w powyższym zakresie.</w:t>
      </w:r>
    </w:p>
    <w:p w14:paraId="76C9F1C7" w14:textId="77777777" w:rsidR="005D7AAA" w:rsidRPr="006D5B79" w:rsidRDefault="005D7AAA" w:rsidP="005847D6">
      <w:pPr>
        <w:pStyle w:val="Punkt"/>
        <w:numPr>
          <w:ilvl w:val="0"/>
          <w:numId w:val="5"/>
        </w:numPr>
        <w:spacing w:before="0" w:line="360" w:lineRule="auto"/>
        <w:ind w:left="851" w:hanging="425"/>
        <w:jc w:val="left"/>
        <w:rPr>
          <w:rFonts w:ascii="Arial" w:hAnsi="Arial"/>
          <w:spacing w:val="-2"/>
          <w:szCs w:val="22"/>
        </w:rPr>
      </w:pPr>
      <w:r w:rsidRPr="006D5B79">
        <w:rPr>
          <w:rFonts w:ascii="Arial" w:hAnsi="Arial"/>
        </w:rPr>
        <w:t xml:space="preserve">sytuacji ekonomicznej lub finansowej: Zamawiający nie stawia warunku w powyższym zakresie. </w:t>
      </w:r>
    </w:p>
    <w:p w14:paraId="3C4D59CD" w14:textId="77777777" w:rsidR="005D7AAA" w:rsidRDefault="005D7AAA" w:rsidP="005847D6">
      <w:pPr>
        <w:pStyle w:val="Punkt"/>
        <w:numPr>
          <w:ilvl w:val="0"/>
          <w:numId w:val="5"/>
        </w:numPr>
        <w:spacing w:before="0" w:line="360" w:lineRule="auto"/>
        <w:ind w:left="851" w:hanging="425"/>
        <w:jc w:val="left"/>
        <w:rPr>
          <w:rFonts w:ascii="Arial" w:hAnsi="Arial"/>
        </w:rPr>
      </w:pPr>
      <w:r w:rsidRPr="00A74BA1">
        <w:rPr>
          <w:rFonts w:ascii="Arial" w:hAnsi="Arial"/>
        </w:rPr>
        <w:t xml:space="preserve">zdolności technicznej lub zawodowej: </w:t>
      </w:r>
    </w:p>
    <w:p w14:paraId="7E7AE6B5" w14:textId="77777777" w:rsidR="005D7AAA" w:rsidRPr="00D65A49" w:rsidRDefault="005D7AAA" w:rsidP="005847D6">
      <w:pPr>
        <w:pStyle w:val="Punkt"/>
        <w:numPr>
          <w:ilvl w:val="0"/>
          <w:numId w:val="0"/>
        </w:numPr>
        <w:spacing w:before="0" w:line="360" w:lineRule="auto"/>
        <w:ind w:left="851"/>
        <w:jc w:val="left"/>
        <w:rPr>
          <w:rFonts w:ascii="Arial" w:hAnsi="Arial"/>
          <w:u w:val="single"/>
        </w:rPr>
      </w:pPr>
      <w:r>
        <w:rPr>
          <w:rFonts w:ascii="Arial" w:hAnsi="Arial"/>
          <w:u w:val="single"/>
        </w:rPr>
        <w:t>Dla wszystkich zadań</w:t>
      </w:r>
      <w:r w:rsidRPr="00D65A49">
        <w:rPr>
          <w:rFonts w:ascii="Arial" w:hAnsi="Arial"/>
          <w:u w:val="single"/>
        </w:rPr>
        <w:t>:</w:t>
      </w:r>
    </w:p>
    <w:p w14:paraId="4BF1BAC5" w14:textId="77777777" w:rsidR="005D7AAA" w:rsidRPr="004F676D" w:rsidRDefault="005D7AAA" w:rsidP="004F676D">
      <w:pPr>
        <w:pStyle w:val="Punkt"/>
        <w:numPr>
          <w:ilvl w:val="0"/>
          <w:numId w:val="0"/>
        </w:numPr>
        <w:spacing w:before="0" w:line="360" w:lineRule="auto"/>
        <w:ind w:left="720" w:firstLine="131"/>
        <w:jc w:val="left"/>
        <w:rPr>
          <w:rFonts w:ascii="Arial" w:hAnsi="Arial"/>
          <w:b/>
          <w:szCs w:val="22"/>
        </w:rPr>
      </w:pPr>
      <w:r w:rsidRPr="004F676D">
        <w:rPr>
          <w:rFonts w:ascii="Arial" w:hAnsi="Arial"/>
          <w:b/>
          <w:szCs w:val="22"/>
        </w:rPr>
        <w:lastRenderedPageBreak/>
        <w:t>zdolność zawodowa</w:t>
      </w:r>
    </w:p>
    <w:p w14:paraId="1396EBB7" w14:textId="3A8BDD5D" w:rsidR="005D7AAA" w:rsidRPr="00B4165A" w:rsidRDefault="005D7AAA" w:rsidP="00894E14">
      <w:pPr>
        <w:autoSpaceDE w:val="0"/>
        <w:autoSpaceDN w:val="0"/>
        <w:adjustRightInd w:val="0"/>
        <w:spacing w:line="360" w:lineRule="auto"/>
        <w:ind w:left="426"/>
        <w:rPr>
          <w:sz w:val="22"/>
          <w:szCs w:val="22"/>
        </w:rPr>
      </w:pPr>
      <w:r w:rsidRPr="00B4165A">
        <w:rPr>
          <w:sz w:val="22"/>
          <w:szCs w:val="22"/>
        </w:rPr>
        <w:t xml:space="preserve">Wykonawca spełni warunek jeżeli wykaże, że </w:t>
      </w:r>
      <w:r w:rsidRPr="00B4165A">
        <w:rPr>
          <w:rStyle w:val="AkapitzlistZnak"/>
          <w:rFonts w:ascii="Arial" w:hAnsi="Arial" w:cs="Arial"/>
        </w:rPr>
        <w:t xml:space="preserve">w ciągu </w:t>
      </w:r>
      <w:r w:rsidRPr="00B4165A">
        <w:rPr>
          <w:sz w:val="22"/>
          <w:szCs w:val="22"/>
        </w:rPr>
        <w:t xml:space="preserve"> ostatnich trzech lat przed upływem terminu składania ofert, a jeżeli okres prowadzenia działalności jest krótszy – w tym okresie świadczył, a w przypadku świadczeń okresowych lub ciągłych również świadczy co najmniej przez okres 12 miesięcy </w:t>
      </w:r>
      <w:r w:rsidR="000041FF" w:rsidRPr="00B4165A">
        <w:rPr>
          <w:sz w:val="22"/>
          <w:szCs w:val="22"/>
        </w:rPr>
        <w:t>dwie</w:t>
      </w:r>
      <w:r w:rsidRPr="00B4165A">
        <w:rPr>
          <w:sz w:val="22"/>
          <w:szCs w:val="22"/>
        </w:rPr>
        <w:t xml:space="preserve"> usług</w:t>
      </w:r>
      <w:r w:rsidR="000041FF" w:rsidRPr="00B4165A">
        <w:rPr>
          <w:sz w:val="22"/>
          <w:szCs w:val="22"/>
        </w:rPr>
        <w:t>i</w:t>
      </w:r>
      <w:r w:rsidRPr="00B4165A">
        <w:rPr>
          <w:sz w:val="22"/>
          <w:szCs w:val="22"/>
        </w:rPr>
        <w:t xml:space="preserve"> zbiorowego żywienia, zgodnie z Ustawą o bezpieczeństwie żywności i żywienia z dnia 25 sierpnia 2006 r. Rozporządzenie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A576B8" w:rsidRPr="00B4165A">
        <w:rPr>
          <w:sz w:val="22"/>
          <w:szCs w:val="22"/>
        </w:rPr>
        <w:t xml:space="preserve"> </w:t>
      </w:r>
      <w:r w:rsidR="00AB517E" w:rsidRPr="00B4165A">
        <w:rPr>
          <w:sz w:val="22"/>
          <w:szCs w:val="22"/>
        </w:rPr>
        <w:t>polegające na przygotowaniu i wydawaniu ciepłych</w:t>
      </w:r>
      <w:r w:rsidR="004F676D" w:rsidRPr="00B4165A">
        <w:rPr>
          <w:sz w:val="22"/>
          <w:szCs w:val="22"/>
        </w:rPr>
        <w:t xml:space="preserve"> </w:t>
      </w:r>
      <w:r w:rsidR="00AB517E" w:rsidRPr="00B4165A">
        <w:rPr>
          <w:sz w:val="22"/>
          <w:szCs w:val="22"/>
        </w:rPr>
        <w:t xml:space="preserve">posiłków dla dzieci o wartości co najmniej </w:t>
      </w:r>
      <w:r w:rsidR="0063258E" w:rsidRPr="00B4165A">
        <w:rPr>
          <w:sz w:val="22"/>
          <w:szCs w:val="22"/>
        </w:rPr>
        <w:t>20</w:t>
      </w:r>
      <w:r w:rsidR="00AB517E" w:rsidRPr="00B4165A">
        <w:rPr>
          <w:sz w:val="22"/>
          <w:szCs w:val="22"/>
        </w:rPr>
        <w:t>0 000,00 zł każda, wykonywane</w:t>
      </w:r>
      <w:r w:rsidR="000041FF" w:rsidRPr="00B4165A">
        <w:rPr>
          <w:sz w:val="22"/>
          <w:szCs w:val="22"/>
        </w:rPr>
        <w:t xml:space="preserve"> </w:t>
      </w:r>
      <w:r w:rsidR="00AB517E" w:rsidRPr="00B4165A">
        <w:rPr>
          <w:sz w:val="22"/>
          <w:szCs w:val="22"/>
        </w:rPr>
        <w:t>w sposób ciągły.</w:t>
      </w:r>
      <w:r w:rsidRPr="00B4165A">
        <w:rPr>
          <w:sz w:val="22"/>
          <w:szCs w:val="22"/>
        </w:rPr>
        <w:t xml:space="preserve"> </w:t>
      </w:r>
    </w:p>
    <w:p w14:paraId="02C9633A" w14:textId="4C1CA251" w:rsidR="005D7AAA" w:rsidRPr="008D5E09" w:rsidRDefault="005D7AAA" w:rsidP="005847D6">
      <w:pPr>
        <w:pStyle w:val="Ustp"/>
        <w:numPr>
          <w:ilvl w:val="0"/>
          <w:numId w:val="4"/>
        </w:numPr>
        <w:spacing w:before="0" w:line="360" w:lineRule="auto"/>
        <w:ind w:left="426" w:hanging="426"/>
        <w:rPr>
          <w:sz w:val="20"/>
        </w:rPr>
      </w:pPr>
      <w:r w:rsidRPr="008D5E09">
        <w:t>W odniesieniu do warunków dotyczących doświadczenia</w:t>
      </w:r>
      <w:r>
        <w:t>,</w:t>
      </w:r>
      <w:r w:rsidRPr="008D5E09">
        <w:t xml:space="preserve"> Wykonawcy mogą polegać na zdolnościach podmiotów udostępniających zasoby, jeśli podmioty te wykonają usługi, do realizacji których te zdolności są wymagane.</w:t>
      </w:r>
    </w:p>
    <w:p w14:paraId="6F3454B5" w14:textId="02D08438" w:rsidR="005847D6" w:rsidRPr="008B6389" w:rsidRDefault="00974A82" w:rsidP="005A1C8E">
      <w:pPr>
        <w:pStyle w:val="Ustp"/>
        <w:numPr>
          <w:ilvl w:val="0"/>
          <w:numId w:val="4"/>
        </w:numPr>
        <w:spacing w:before="0" w:line="360" w:lineRule="auto"/>
        <w:ind w:left="426" w:hanging="426"/>
      </w:pPr>
      <w:r w:rsidRPr="008B6389">
        <w:t>Wykonawca może w celu potwierdzenia spełniania warunków udziału w postępowaniu, w</w:t>
      </w:r>
      <w:r>
        <w:t> </w:t>
      </w:r>
      <w:r w:rsidRPr="008B6389">
        <w:t>stosownych sytuacjach polegać na zdolnościach technicznych lub zawodowych podmiotów udostępniających zasoby, niezależnie od charakteru prawnego łączących go z nimi stosunków prawnych.</w:t>
      </w:r>
    </w:p>
    <w:p w14:paraId="721A34EA" w14:textId="4A1F6EA5" w:rsidR="001D79ED" w:rsidRPr="008B6389" w:rsidRDefault="001D79ED" w:rsidP="005847D6">
      <w:pPr>
        <w:pStyle w:val="rozdzia"/>
        <w:shd w:val="clear" w:color="auto" w:fill="DAEEF3" w:themeFill="accent5" w:themeFillTint="33"/>
        <w:spacing w:before="0" w:after="0" w:line="360" w:lineRule="auto"/>
        <w:rPr>
          <w:rFonts w:ascii="Arial" w:hAnsi="Arial" w:cs="Arial"/>
        </w:rPr>
      </w:pPr>
      <w:r>
        <w:rPr>
          <w:rFonts w:ascii="Arial" w:hAnsi="Arial" w:cs="Arial"/>
        </w:rPr>
        <w:t>VII</w:t>
      </w:r>
      <w:r w:rsidR="001B4248">
        <w:rPr>
          <w:rFonts w:ascii="Arial" w:hAnsi="Arial" w:cs="Arial"/>
        </w:rPr>
        <w:tab/>
      </w:r>
      <w:r w:rsidRPr="008B6389">
        <w:rPr>
          <w:rFonts w:ascii="Arial" w:hAnsi="Arial" w:cs="Arial"/>
        </w:rPr>
        <w:t>Podsta</w:t>
      </w:r>
      <w:r w:rsidR="00974A82">
        <w:rPr>
          <w:rFonts w:ascii="Arial" w:hAnsi="Arial" w:cs="Arial"/>
        </w:rPr>
        <w:t>wy wykluczenia Wykonawcy z post</w:t>
      </w:r>
      <w:r w:rsidR="00A74DCF">
        <w:rPr>
          <w:rFonts w:ascii="Arial" w:hAnsi="Arial" w:cs="Arial"/>
        </w:rPr>
        <w:t>ę</w:t>
      </w:r>
      <w:r w:rsidRPr="008B6389">
        <w:rPr>
          <w:rFonts w:ascii="Arial" w:hAnsi="Arial" w:cs="Arial"/>
        </w:rPr>
        <w:t>powania</w:t>
      </w:r>
    </w:p>
    <w:p w14:paraId="50EFA21A" w14:textId="31465385" w:rsidR="00723BA1" w:rsidRPr="00585BF6" w:rsidRDefault="00723BA1" w:rsidP="005847D6">
      <w:pPr>
        <w:pStyle w:val="Ustp"/>
        <w:numPr>
          <w:ilvl w:val="0"/>
          <w:numId w:val="0"/>
        </w:numPr>
        <w:spacing w:before="0" w:line="360" w:lineRule="auto"/>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109 ust. 1 pkt. </w:t>
      </w:r>
      <w:r w:rsidR="00D57AD7">
        <w:rPr>
          <w:szCs w:val="20"/>
        </w:rPr>
        <w:t>4</w:t>
      </w:r>
      <w:r w:rsidRPr="00585BF6">
        <w:rPr>
          <w:szCs w:val="20"/>
        </w:rPr>
        <w:t xml:space="preserve">-10 ustawy </w:t>
      </w:r>
      <w:proofErr w:type="spellStart"/>
      <w:r w:rsidRPr="00585BF6">
        <w:rPr>
          <w:szCs w:val="20"/>
        </w:rPr>
        <w:t>Pzp</w:t>
      </w:r>
      <w:proofErr w:type="spellEnd"/>
      <w:r w:rsidRPr="00585BF6">
        <w:rPr>
          <w:szCs w:val="20"/>
        </w:rPr>
        <w:t>. z zastrzeżeniem art. 110</w:t>
      </w:r>
      <w:r>
        <w:rPr>
          <w:szCs w:val="20"/>
        </w:rPr>
        <w:t xml:space="preserve"> ust. 2</w:t>
      </w:r>
      <w:r w:rsidRPr="00585BF6">
        <w:rPr>
          <w:szCs w:val="20"/>
        </w:rPr>
        <w:t xml:space="preserve"> ustawy </w:t>
      </w:r>
      <w:proofErr w:type="spellStart"/>
      <w:r>
        <w:rPr>
          <w:szCs w:val="20"/>
        </w:rPr>
        <w:t>P</w:t>
      </w:r>
      <w:r w:rsidRPr="00585BF6">
        <w:rPr>
          <w:szCs w:val="20"/>
        </w:rPr>
        <w:t>zp</w:t>
      </w:r>
      <w:bookmarkStart w:id="5" w:name="mip51080601"/>
      <w:bookmarkEnd w:id="5"/>
      <w:proofErr w:type="spellEnd"/>
      <w:r w:rsidRPr="00585BF6">
        <w:rPr>
          <w:szCs w:val="20"/>
        </w:rPr>
        <w:t xml:space="preserve">.  </w:t>
      </w:r>
    </w:p>
    <w:p w14:paraId="142AA247" w14:textId="77777777" w:rsidR="00723BA1" w:rsidRPr="00585BF6" w:rsidRDefault="00723BA1" w:rsidP="005847D6">
      <w:pPr>
        <w:pStyle w:val="Ustp"/>
        <w:numPr>
          <w:ilvl w:val="0"/>
          <w:numId w:val="17"/>
        </w:numPr>
        <w:spacing w:before="0" w:line="360" w:lineRule="auto"/>
        <w:rPr>
          <w:szCs w:val="20"/>
        </w:rPr>
      </w:pPr>
      <w:bookmarkStart w:id="6" w:name="mip51080591"/>
      <w:bookmarkEnd w:id="6"/>
      <w:r w:rsidRPr="00585BF6">
        <w:rPr>
          <w:szCs w:val="20"/>
        </w:rPr>
        <w:t>Z postępowania o udzielenie zamówienia wyklucza się wykonawcę</w:t>
      </w:r>
      <w:r>
        <w:rPr>
          <w:szCs w:val="20"/>
        </w:rPr>
        <w:t xml:space="preserve"> na podstawie art. 108 ust.1 </w:t>
      </w:r>
      <w:proofErr w:type="spellStart"/>
      <w:r>
        <w:rPr>
          <w:szCs w:val="20"/>
        </w:rPr>
        <w:t>Pzp</w:t>
      </w:r>
      <w:proofErr w:type="spellEnd"/>
      <w:r w:rsidRPr="00585BF6">
        <w:rPr>
          <w:szCs w:val="20"/>
        </w:rPr>
        <w:t>:</w:t>
      </w:r>
    </w:p>
    <w:p w14:paraId="42A047AC" w14:textId="77777777" w:rsidR="00723BA1" w:rsidRPr="00585BF6" w:rsidRDefault="00723BA1" w:rsidP="005847D6">
      <w:pPr>
        <w:pStyle w:val="Ustp"/>
        <w:numPr>
          <w:ilvl w:val="0"/>
          <w:numId w:val="18"/>
        </w:numPr>
        <w:spacing w:before="0" w:line="360" w:lineRule="auto"/>
        <w:rPr>
          <w:szCs w:val="20"/>
        </w:rPr>
      </w:pPr>
      <w:r w:rsidRPr="00585BF6">
        <w:rPr>
          <w:szCs w:val="20"/>
        </w:rPr>
        <w:t>będącego osobą fizyczną, którego prawomocnie skazano za przestępstwo:</w:t>
      </w:r>
    </w:p>
    <w:p w14:paraId="19EA6F13" w14:textId="77777777" w:rsidR="00723BA1" w:rsidRPr="00585BF6" w:rsidRDefault="00723BA1" w:rsidP="005847D6">
      <w:pPr>
        <w:pStyle w:val="Ustp"/>
        <w:numPr>
          <w:ilvl w:val="0"/>
          <w:numId w:val="19"/>
        </w:numPr>
        <w:spacing w:before="0" w:line="360" w:lineRule="auto"/>
        <w:rPr>
          <w:szCs w:val="20"/>
        </w:rPr>
      </w:pPr>
      <w:r w:rsidRPr="00585BF6">
        <w:rPr>
          <w:szCs w:val="20"/>
        </w:rPr>
        <w:t>udziału w zorganizowanej grupie przestępczej albo związku mającym na celu popełnienie przestępstwa lub przestępstwa skarbowego, o którym mowa w art. 258 Kodeksu karnego,</w:t>
      </w:r>
    </w:p>
    <w:p w14:paraId="51B3DA5B" w14:textId="77777777" w:rsidR="00723BA1" w:rsidRPr="00585BF6" w:rsidRDefault="00723BA1" w:rsidP="005847D6">
      <w:pPr>
        <w:pStyle w:val="Ustp"/>
        <w:numPr>
          <w:ilvl w:val="0"/>
          <w:numId w:val="19"/>
        </w:numPr>
        <w:spacing w:before="0" w:line="360" w:lineRule="auto"/>
        <w:rPr>
          <w:szCs w:val="20"/>
        </w:rPr>
      </w:pPr>
      <w:r w:rsidRPr="00585BF6">
        <w:rPr>
          <w:szCs w:val="20"/>
        </w:rPr>
        <w:t>handlu ludźmi, o którym mowa w art. 189a Kodeksu karnego,</w:t>
      </w:r>
    </w:p>
    <w:p w14:paraId="7BCCC692" w14:textId="09DF6822" w:rsidR="00723BA1" w:rsidRPr="00585BF6" w:rsidRDefault="00723BA1" w:rsidP="005847D6">
      <w:pPr>
        <w:pStyle w:val="Ustp"/>
        <w:numPr>
          <w:ilvl w:val="0"/>
          <w:numId w:val="19"/>
        </w:numPr>
        <w:spacing w:before="0" w:line="360" w:lineRule="auto"/>
        <w:rPr>
          <w:szCs w:val="20"/>
        </w:rPr>
      </w:pPr>
      <w:r w:rsidRPr="00585BF6">
        <w:rPr>
          <w:szCs w:val="20"/>
        </w:rPr>
        <w:t>o którym mowa w art. 228–230a, art. 250a Kodeksu karnego, w art. 46–48 ustawy z dnia 25 czerwca 2010 r. o sporcie (Dz. U. z 2020 r. poz. 1133 oraz z 2021 r. poz. 2054</w:t>
      </w:r>
      <w:r w:rsidR="00DF06E5">
        <w:rPr>
          <w:szCs w:val="20"/>
        </w:rPr>
        <w:t xml:space="preserve"> i 2142</w:t>
      </w:r>
      <w:r w:rsidRPr="00585BF6">
        <w:rPr>
          <w:szCs w:val="20"/>
        </w:rPr>
        <w:t>) lub w art. 54 ust. 1–4 ustawy z dnia 12 maja 2011 r. o refundacji leków, środków spożywczych specjalnego przeznaczenia żywieniowego oraz wyrobów medycznych (Dz. U. z 202</w:t>
      </w:r>
      <w:r w:rsidR="00DF06E5">
        <w:rPr>
          <w:szCs w:val="20"/>
        </w:rPr>
        <w:t>2</w:t>
      </w:r>
      <w:r w:rsidRPr="00585BF6">
        <w:rPr>
          <w:szCs w:val="20"/>
        </w:rPr>
        <w:t xml:space="preserve"> r. poz. </w:t>
      </w:r>
      <w:r w:rsidR="00DF06E5">
        <w:rPr>
          <w:szCs w:val="20"/>
        </w:rPr>
        <w:t>463</w:t>
      </w:r>
      <w:r w:rsidRPr="00585BF6">
        <w:rPr>
          <w:szCs w:val="20"/>
        </w:rPr>
        <w:t>,</w:t>
      </w:r>
      <w:r w:rsidR="00DF06E5">
        <w:rPr>
          <w:szCs w:val="20"/>
        </w:rPr>
        <w:t xml:space="preserve"> 583 i 974</w:t>
      </w:r>
      <w:r w:rsidRPr="00585BF6">
        <w:rPr>
          <w:szCs w:val="20"/>
        </w:rPr>
        <w:t>),</w:t>
      </w:r>
    </w:p>
    <w:p w14:paraId="79EAD65B" w14:textId="77777777" w:rsidR="00723BA1" w:rsidRPr="00585BF6" w:rsidRDefault="00723BA1" w:rsidP="005847D6">
      <w:pPr>
        <w:pStyle w:val="Ustp"/>
        <w:numPr>
          <w:ilvl w:val="0"/>
          <w:numId w:val="19"/>
        </w:numPr>
        <w:spacing w:before="0" w:line="360" w:lineRule="auto"/>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2E630F" w14:textId="77777777" w:rsidR="00723BA1" w:rsidRPr="00585BF6" w:rsidRDefault="00723BA1" w:rsidP="005847D6">
      <w:pPr>
        <w:pStyle w:val="Ustp"/>
        <w:numPr>
          <w:ilvl w:val="0"/>
          <w:numId w:val="19"/>
        </w:numPr>
        <w:spacing w:before="0" w:line="360" w:lineRule="auto"/>
        <w:rPr>
          <w:szCs w:val="20"/>
        </w:rPr>
      </w:pPr>
      <w:r w:rsidRPr="00585BF6">
        <w:rPr>
          <w:szCs w:val="20"/>
        </w:rPr>
        <w:t xml:space="preserve">o charakterze terrorystycznym, o którym mowa w art. 115 § 20 Kodeksu karnego, lub mające </w:t>
      </w:r>
      <w:r w:rsidRPr="00585BF6">
        <w:rPr>
          <w:szCs w:val="20"/>
        </w:rPr>
        <w:lastRenderedPageBreak/>
        <w:t>na celu popełnienie tego przestępstwa,</w:t>
      </w:r>
    </w:p>
    <w:p w14:paraId="2B9B15FC" w14:textId="1CAABC9D" w:rsidR="00723BA1" w:rsidRPr="00585BF6" w:rsidRDefault="00723BA1" w:rsidP="005847D6">
      <w:pPr>
        <w:pStyle w:val="Ustp"/>
        <w:numPr>
          <w:ilvl w:val="0"/>
          <w:numId w:val="19"/>
        </w:numPr>
        <w:spacing w:before="0" w:line="360" w:lineRule="auto"/>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z 202</w:t>
      </w:r>
      <w:r w:rsidR="00DF06E5">
        <w:rPr>
          <w:szCs w:val="20"/>
        </w:rPr>
        <w:t>1</w:t>
      </w:r>
      <w:r w:rsidRPr="00585BF6">
        <w:rPr>
          <w:szCs w:val="20"/>
        </w:rPr>
        <w:t xml:space="preserve"> r. poz. </w:t>
      </w:r>
      <w:r w:rsidR="00DF06E5">
        <w:rPr>
          <w:szCs w:val="20"/>
        </w:rPr>
        <w:t>1745</w:t>
      </w:r>
      <w:r w:rsidRPr="00585BF6">
        <w:rPr>
          <w:szCs w:val="20"/>
        </w:rPr>
        <w:t>),</w:t>
      </w:r>
    </w:p>
    <w:p w14:paraId="77A72EB9" w14:textId="77777777" w:rsidR="00723BA1" w:rsidRPr="00585BF6" w:rsidRDefault="00723BA1" w:rsidP="005847D6">
      <w:pPr>
        <w:pStyle w:val="Ustp"/>
        <w:numPr>
          <w:ilvl w:val="0"/>
          <w:numId w:val="19"/>
        </w:numPr>
        <w:spacing w:before="0" w:line="360" w:lineRule="auto"/>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B868AA" w14:textId="77777777" w:rsidR="00723BA1" w:rsidRPr="00585BF6" w:rsidRDefault="00723BA1" w:rsidP="005847D6">
      <w:pPr>
        <w:pStyle w:val="Ustp"/>
        <w:numPr>
          <w:ilvl w:val="0"/>
          <w:numId w:val="19"/>
        </w:numPr>
        <w:spacing w:before="0" w:line="360" w:lineRule="auto"/>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34942C88" w14:textId="77777777" w:rsidR="00723BA1" w:rsidRPr="00585BF6" w:rsidRDefault="00723BA1" w:rsidP="005847D6">
      <w:pPr>
        <w:pStyle w:val="Ustp"/>
        <w:numPr>
          <w:ilvl w:val="0"/>
          <w:numId w:val="0"/>
        </w:numPr>
        <w:spacing w:before="0" w:line="360" w:lineRule="auto"/>
        <w:ind w:left="720"/>
        <w:rPr>
          <w:szCs w:val="20"/>
        </w:rPr>
      </w:pPr>
      <w:r w:rsidRPr="00585BF6">
        <w:rPr>
          <w:szCs w:val="20"/>
        </w:rPr>
        <w:t>– lub za odpowiedni czyn zabroniony określony w przepisach prawa obcego.</w:t>
      </w:r>
    </w:p>
    <w:p w14:paraId="337D3107" w14:textId="77777777" w:rsidR="00723BA1" w:rsidRPr="00585BF6" w:rsidRDefault="00723BA1" w:rsidP="005847D6">
      <w:pPr>
        <w:pStyle w:val="Ustp"/>
        <w:numPr>
          <w:ilvl w:val="0"/>
          <w:numId w:val="18"/>
        </w:numPr>
        <w:spacing w:before="0" w:line="360" w:lineRule="auto"/>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4CEA84A" w14:textId="28F80840" w:rsidR="00723BA1" w:rsidRPr="00585BF6" w:rsidRDefault="00723BA1" w:rsidP="005847D6">
      <w:pPr>
        <w:pStyle w:val="Ustp"/>
        <w:numPr>
          <w:ilvl w:val="0"/>
          <w:numId w:val="18"/>
        </w:numPr>
        <w:spacing w:before="0" w:line="360" w:lineRule="auto"/>
        <w:ind w:left="714" w:hanging="357"/>
        <w:rPr>
          <w:szCs w:val="20"/>
        </w:rPr>
      </w:pPr>
      <w:r w:rsidRPr="00585BF6">
        <w:rPr>
          <w:szCs w:val="20"/>
        </w:rPr>
        <w:t xml:space="preserve">wobec którego wydano prawomocny wyrok sądu lub ostateczną decyzję administracyjną </w:t>
      </w:r>
      <w:r w:rsidR="00BD3789">
        <w:rPr>
          <w:szCs w:val="20"/>
        </w:rPr>
        <w:br/>
      </w:r>
      <w:r w:rsidRPr="00585BF6">
        <w:rPr>
          <w:szCs w:val="20"/>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71B1B69" w14:textId="77777777" w:rsidR="00723BA1" w:rsidRPr="00585BF6" w:rsidRDefault="00723BA1" w:rsidP="005847D6">
      <w:pPr>
        <w:pStyle w:val="Ustp"/>
        <w:numPr>
          <w:ilvl w:val="0"/>
          <w:numId w:val="18"/>
        </w:numPr>
        <w:spacing w:before="0" w:line="360" w:lineRule="auto"/>
        <w:rPr>
          <w:szCs w:val="20"/>
        </w:rPr>
      </w:pPr>
      <w:r w:rsidRPr="00585BF6">
        <w:rPr>
          <w:szCs w:val="20"/>
        </w:rPr>
        <w:t>wobec którego prawomocnie orzeczono zakaz ubiegania się o zamówienia publiczne;</w:t>
      </w:r>
    </w:p>
    <w:p w14:paraId="15F78701" w14:textId="4E6153D8" w:rsidR="00723BA1" w:rsidRPr="00585BF6" w:rsidRDefault="00723BA1" w:rsidP="005847D6">
      <w:pPr>
        <w:pStyle w:val="Ustp"/>
        <w:numPr>
          <w:ilvl w:val="0"/>
          <w:numId w:val="18"/>
        </w:numPr>
        <w:spacing w:before="0" w:line="360" w:lineRule="auto"/>
        <w:rPr>
          <w:szCs w:val="20"/>
        </w:rPr>
      </w:pPr>
      <w:r w:rsidRPr="00585BF6">
        <w:rPr>
          <w:szCs w:val="20"/>
        </w:rPr>
        <w:t xml:space="preserve">jeżeli zamawiający może stwierdzić, na podstawie wiarygodnych przesłanek, że wykonawca zawarł z innymi wykonawcami porozumienie mające na celu zakłócenie konkurencji, </w:t>
      </w:r>
      <w:r w:rsidR="00BD3789">
        <w:rPr>
          <w:szCs w:val="20"/>
        </w:rPr>
        <w:br/>
      </w:r>
      <w:r w:rsidRPr="00585BF6">
        <w:rPr>
          <w:szCs w:val="20"/>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02EE81" w14:textId="02F18697" w:rsidR="00723BA1" w:rsidRPr="00585BF6" w:rsidRDefault="00723BA1" w:rsidP="005847D6">
      <w:pPr>
        <w:pStyle w:val="Ustp"/>
        <w:numPr>
          <w:ilvl w:val="0"/>
          <w:numId w:val="18"/>
        </w:numPr>
        <w:spacing w:before="0" w:line="360" w:lineRule="auto"/>
        <w:rPr>
          <w:szCs w:val="20"/>
        </w:rPr>
      </w:pPr>
      <w:r w:rsidRPr="00585BF6">
        <w:rPr>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00BD3789">
        <w:rPr>
          <w:szCs w:val="20"/>
        </w:rPr>
        <w:br/>
      </w:r>
      <w:r w:rsidRPr="00585BF6">
        <w:rPr>
          <w:szCs w:val="20"/>
        </w:rPr>
        <w:t xml:space="preserve">o ochronie konkurencji i konsumentów, chyba że spowodowane tym zakłócenie konkurencji może być wyeliminowane w inny sposób niż przez wykluczenie wykonawcy z udziału </w:t>
      </w:r>
      <w:r w:rsidR="00BD3789">
        <w:rPr>
          <w:szCs w:val="20"/>
        </w:rPr>
        <w:br/>
      </w:r>
      <w:r w:rsidRPr="00585BF6">
        <w:rPr>
          <w:szCs w:val="20"/>
        </w:rPr>
        <w:t>w postępowaniu o udzielenie zamówienia.</w:t>
      </w:r>
    </w:p>
    <w:p w14:paraId="37FBFFB0" w14:textId="51373D00" w:rsidR="00E26DC3" w:rsidRPr="00E26DC3" w:rsidRDefault="00723BA1" w:rsidP="005847D6">
      <w:pPr>
        <w:pStyle w:val="Ustp"/>
        <w:numPr>
          <w:ilvl w:val="0"/>
          <w:numId w:val="17"/>
        </w:numPr>
        <w:spacing w:before="0" w:line="360" w:lineRule="auto"/>
        <w:rPr>
          <w:szCs w:val="20"/>
        </w:rPr>
      </w:pPr>
      <w:r w:rsidRPr="00585BF6">
        <w:rPr>
          <w:szCs w:val="20"/>
        </w:rPr>
        <w:t>Z postępowania o udzielenie zamówienia Zamawiający może wykluczyć Wykonawcę</w:t>
      </w:r>
      <w:r>
        <w:rPr>
          <w:szCs w:val="20"/>
        </w:rPr>
        <w:t xml:space="preserve"> na podstawie </w:t>
      </w:r>
      <w:r w:rsidRPr="007356BA">
        <w:rPr>
          <w:szCs w:val="20"/>
        </w:rPr>
        <w:t xml:space="preserve">art. 109 ust. 1 pkt. </w:t>
      </w:r>
      <w:r w:rsidR="00E26DC3">
        <w:rPr>
          <w:szCs w:val="20"/>
        </w:rPr>
        <w:t>4</w:t>
      </w:r>
      <w:r w:rsidRPr="007356BA">
        <w:rPr>
          <w:szCs w:val="20"/>
        </w:rPr>
        <w:t>-10</w:t>
      </w:r>
      <w:r>
        <w:rPr>
          <w:szCs w:val="20"/>
        </w:rPr>
        <w:t xml:space="preserve"> </w:t>
      </w:r>
      <w:proofErr w:type="spellStart"/>
      <w:r>
        <w:rPr>
          <w:szCs w:val="20"/>
        </w:rPr>
        <w:t>Pzp</w:t>
      </w:r>
      <w:proofErr w:type="spellEnd"/>
      <w:r w:rsidRPr="00585BF6">
        <w:rPr>
          <w:szCs w:val="20"/>
        </w:rPr>
        <w:t>:</w:t>
      </w:r>
    </w:p>
    <w:p w14:paraId="77AA9351" w14:textId="41AA909A" w:rsidR="00E26DC3" w:rsidRDefault="00E26DC3" w:rsidP="005847D6">
      <w:pPr>
        <w:pStyle w:val="Ustp"/>
        <w:numPr>
          <w:ilvl w:val="0"/>
          <w:numId w:val="20"/>
        </w:numPr>
        <w:spacing w:before="0" w:line="360" w:lineRule="auto"/>
        <w:rPr>
          <w:szCs w:val="20"/>
        </w:rPr>
      </w:pPr>
      <w:r>
        <w:rPr>
          <w:szCs w:val="20"/>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F15093" w14:textId="65E2920B" w:rsidR="00723BA1" w:rsidRPr="00585BF6" w:rsidRDefault="00723BA1" w:rsidP="005847D6">
      <w:pPr>
        <w:pStyle w:val="Ustp"/>
        <w:numPr>
          <w:ilvl w:val="0"/>
          <w:numId w:val="20"/>
        </w:numPr>
        <w:spacing w:before="0" w:line="360" w:lineRule="auto"/>
        <w:rPr>
          <w:szCs w:val="20"/>
        </w:rPr>
      </w:pPr>
      <w:r w:rsidRPr="00585BF6">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AD15F6" w14:textId="77777777" w:rsidR="00723BA1" w:rsidRPr="00585BF6" w:rsidRDefault="00723BA1" w:rsidP="005847D6">
      <w:pPr>
        <w:pStyle w:val="Ustp"/>
        <w:numPr>
          <w:ilvl w:val="0"/>
          <w:numId w:val="20"/>
        </w:numPr>
        <w:spacing w:before="0" w:line="360" w:lineRule="auto"/>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14:paraId="663029E6" w14:textId="77777777" w:rsidR="00723BA1" w:rsidRPr="00585BF6" w:rsidRDefault="00723BA1" w:rsidP="005847D6">
      <w:pPr>
        <w:pStyle w:val="Ustp"/>
        <w:numPr>
          <w:ilvl w:val="0"/>
          <w:numId w:val="20"/>
        </w:numPr>
        <w:spacing w:before="0" w:line="360" w:lineRule="auto"/>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0C44AD9" w14:textId="06C502DC" w:rsidR="00723BA1" w:rsidRPr="00585BF6" w:rsidRDefault="00723BA1" w:rsidP="005847D6">
      <w:pPr>
        <w:pStyle w:val="Ustp"/>
        <w:numPr>
          <w:ilvl w:val="0"/>
          <w:numId w:val="20"/>
        </w:numPr>
        <w:spacing w:before="0" w:line="360" w:lineRule="auto"/>
        <w:rPr>
          <w:szCs w:val="20"/>
        </w:rPr>
      </w:pPr>
      <w:r w:rsidRPr="00585BF6">
        <w:rPr>
          <w:szCs w:val="20"/>
        </w:rPr>
        <w:t xml:space="preserve">który w wyniku zamierzonego działania lub rażącego niedbalstwa wprowadził Zamawiającego w błąd przy przedstawianiu informacji, że nie podlega wykluczeniu, spełnia warunki udziału </w:t>
      </w:r>
      <w:r w:rsidR="00BD3789">
        <w:rPr>
          <w:szCs w:val="20"/>
        </w:rPr>
        <w:br/>
      </w:r>
      <w:r w:rsidRPr="00585BF6">
        <w:rPr>
          <w:szCs w:val="20"/>
        </w:rPr>
        <w:t>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5784F0E" w14:textId="3BA644CD" w:rsidR="00723BA1" w:rsidRPr="00585BF6" w:rsidRDefault="00723BA1" w:rsidP="005847D6">
      <w:pPr>
        <w:pStyle w:val="Ustp"/>
        <w:numPr>
          <w:ilvl w:val="0"/>
          <w:numId w:val="20"/>
        </w:numPr>
        <w:spacing w:before="0" w:line="360" w:lineRule="auto"/>
        <w:rPr>
          <w:szCs w:val="20"/>
        </w:rPr>
      </w:pPr>
      <w:r w:rsidRPr="00585BF6">
        <w:rPr>
          <w:szCs w:val="20"/>
        </w:rPr>
        <w:t xml:space="preserve">który bezprawnie wpłynął lub próbował wpływać na czynności Zamawiającego lub próbował pozyskać lub pozyskał informacje poufne, mogące dać mu przewagę w postępowaniu </w:t>
      </w:r>
      <w:r w:rsidR="00BD3789">
        <w:rPr>
          <w:szCs w:val="20"/>
        </w:rPr>
        <w:br/>
      </w:r>
      <w:r w:rsidRPr="00585BF6">
        <w:rPr>
          <w:szCs w:val="20"/>
        </w:rPr>
        <w:t>o udzielenie zamówienia;</w:t>
      </w:r>
    </w:p>
    <w:p w14:paraId="537DBF53" w14:textId="4F0B67A6" w:rsidR="00723BA1" w:rsidRPr="00585BF6" w:rsidRDefault="00723BA1" w:rsidP="005847D6">
      <w:pPr>
        <w:pStyle w:val="Ustp"/>
        <w:numPr>
          <w:ilvl w:val="0"/>
          <w:numId w:val="20"/>
        </w:numPr>
        <w:spacing w:before="0" w:line="360" w:lineRule="auto"/>
        <w:rPr>
          <w:szCs w:val="20"/>
        </w:rPr>
      </w:pPr>
      <w:r w:rsidRPr="00585BF6">
        <w:rPr>
          <w:szCs w:val="20"/>
        </w:rPr>
        <w:t xml:space="preserve">który w wyniku lekkomyślności lub niedbalstwa przedstawił informacje wprowadzające w błąd, co mogło mieć istotny wpływ na decyzje podejmowane przez Zamawiającego </w:t>
      </w:r>
      <w:r w:rsidR="00BD3789">
        <w:rPr>
          <w:szCs w:val="20"/>
        </w:rPr>
        <w:br/>
      </w:r>
      <w:r w:rsidRPr="00585BF6">
        <w:rPr>
          <w:szCs w:val="20"/>
        </w:rPr>
        <w:t>w postępowaniu o udzielenie zamówienia.</w:t>
      </w:r>
    </w:p>
    <w:p w14:paraId="1A21BAEE" w14:textId="03941ED8" w:rsidR="00723BA1" w:rsidRPr="0069760E" w:rsidRDefault="00723BA1" w:rsidP="005847D6">
      <w:pPr>
        <w:pStyle w:val="Ustp"/>
        <w:numPr>
          <w:ilvl w:val="0"/>
          <w:numId w:val="17"/>
        </w:numPr>
        <w:spacing w:before="0" w:line="360" w:lineRule="auto"/>
      </w:pPr>
      <w:r w:rsidRPr="0069760E">
        <w:t xml:space="preserve">Na podstawie art. 7 ust. 1 ustawy z dnia 13 kwietnia 2022 r o szczególnych rozwiązaniach </w:t>
      </w:r>
      <w:r w:rsidR="00BD3789">
        <w:br/>
      </w:r>
      <w:r w:rsidRPr="0069760E">
        <w:t xml:space="preserve">w zakresie przeciwdziałania wspieraniu agresji na Ukrainę oraz służących ochronie bezpieczeństwa narodowego z postępowania wyklucza się: </w:t>
      </w:r>
    </w:p>
    <w:p w14:paraId="1B0D05E5" w14:textId="646FFCF6" w:rsidR="00723BA1" w:rsidRPr="00432083" w:rsidRDefault="00723BA1" w:rsidP="005847D6">
      <w:pPr>
        <w:pStyle w:val="Ustp"/>
        <w:numPr>
          <w:ilvl w:val="0"/>
          <w:numId w:val="21"/>
        </w:numPr>
        <w:spacing w:before="0" w:line="360" w:lineRule="auto"/>
      </w:pPr>
      <w:r w:rsidRPr="00432083">
        <w:t xml:space="preserve">wykonawcę wymienionego w wykazach określonych w rozporządzeniu 765/2006 </w:t>
      </w:r>
      <w:r w:rsidR="00BD3789">
        <w:br/>
      </w:r>
      <w:r w:rsidRPr="00432083">
        <w:t xml:space="preserve">i rozporządzeniu 269/2014 albo wpisanego na listę na podstawie decyzji w sprawie wpisu na listę rozstrzygającej o zastosowaniu środka, o którym mowa w art. 1 pkt 3 ww. ustawy; </w:t>
      </w:r>
    </w:p>
    <w:p w14:paraId="5DA7D5F7" w14:textId="6FC79A8E" w:rsidR="00723BA1" w:rsidRPr="0069760E" w:rsidRDefault="00723BA1" w:rsidP="005847D6">
      <w:pPr>
        <w:pStyle w:val="Ustp"/>
        <w:numPr>
          <w:ilvl w:val="0"/>
          <w:numId w:val="21"/>
        </w:numPr>
        <w:spacing w:before="0" w:line="360" w:lineRule="auto"/>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w:t>
      </w:r>
      <w:r w:rsidR="00BD3789">
        <w:rPr>
          <w:szCs w:val="22"/>
        </w:rPr>
        <w:br/>
      </w:r>
      <w:r w:rsidRPr="0069760E">
        <w:rPr>
          <w:szCs w:val="22"/>
        </w:rPr>
        <w:t xml:space="preserve">i rozporządzeniu 269/2014 albo wpisana na listę lub będąca takim beneficjentem rzeczywistym od dnia 24 lutego 2022 r., o ile została wpisana na listę na podstawie decyzji </w:t>
      </w:r>
      <w:r w:rsidR="00BD3789">
        <w:rPr>
          <w:szCs w:val="22"/>
        </w:rPr>
        <w:br/>
      </w:r>
      <w:r w:rsidRPr="0069760E">
        <w:rPr>
          <w:szCs w:val="22"/>
        </w:rPr>
        <w:t xml:space="preserve">w sprawie wpisu na listę rozstrzygającej o zastosowaniu środka, o którym mowa w art. 1 pkt 3 </w:t>
      </w:r>
      <w:r w:rsidRPr="0069760E">
        <w:rPr>
          <w:szCs w:val="22"/>
        </w:rPr>
        <w:lastRenderedPageBreak/>
        <w:t xml:space="preserve">ww. ustawy; </w:t>
      </w:r>
    </w:p>
    <w:p w14:paraId="0AC85247" w14:textId="578120E9" w:rsidR="00723BA1" w:rsidRDefault="00723BA1" w:rsidP="005847D6">
      <w:pPr>
        <w:pStyle w:val="Ustp"/>
        <w:numPr>
          <w:ilvl w:val="0"/>
          <w:numId w:val="21"/>
        </w:numPr>
        <w:spacing w:before="0" w:line="360" w:lineRule="auto"/>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BD3789">
        <w:rPr>
          <w:szCs w:val="22"/>
        </w:rPr>
        <w:br/>
      </w:r>
      <w:r w:rsidRPr="0069760E">
        <w:rPr>
          <w:szCs w:val="22"/>
        </w:rPr>
        <w:t xml:space="preserve">o zastosowaniu środka, o którym mowa w art. 1 pkt 3 ww. ustawy. </w:t>
      </w:r>
    </w:p>
    <w:p w14:paraId="54790D3A" w14:textId="23845EDA" w:rsidR="003B00E9" w:rsidRPr="00414485" w:rsidRDefault="003B00E9" w:rsidP="005847D6">
      <w:pPr>
        <w:pStyle w:val="Ustp"/>
        <w:numPr>
          <w:ilvl w:val="0"/>
          <w:numId w:val="17"/>
        </w:numPr>
        <w:spacing w:before="0" w:line="360" w:lineRule="auto"/>
        <w:rPr>
          <w:b/>
          <w:bCs/>
          <w:szCs w:val="22"/>
        </w:rPr>
      </w:pPr>
      <w:r w:rsidRPr="0064214E">
        <w:rPr>
          <w:szCs w:val="22"/>
        </w:rPr>
        <w:t xml:space="preserve">Na podstawie </w:t>
      </w:r>
      <w:r w:rsidR="0064214E" w:rsidRPr="0064214E">
        <w:rPr>
          <w:szCs w:val="22"/>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w:t>
      </w:r>
      <w:r w:rsidR="00635981">
        <w:rPr>
          <w:szCs w:val="22"/>
        </w:rPr>
        <w:t xml:space="preserve">E nr L 111 z 8.4.2022, </w:t>
      </w:r>
      <w:r w:rsidR="00024DA3">
        <w:rPr>
          <w:szCs w:val="22"/>
        </w:rPr>
        <w:br/>
      </w:r>
      <w:r w:rsidR="00635981">
        <w:rPr>
          <w:szCs w:val="22"/>
        </w:rPr>
        <w:t>str. 1).</w:t>
      </w:r>
    </w:p>
    <w:p w14:paraId="0447944B" w14:textId="4299BB5C" w:rsidR="00414485" w:rsidRPr="00E26DC3" w:rsidRDefault="00414485" w:rsidP="00B11D4C">
      <w:pPr>
        <w:pStyle w:val="Ustp"/>
        <w:numPr>
          <w:ilvl w:val="0"/>
          <w:numId w:val="0"/>
        </w:numPr>
        <w:tabs>
          <w:tab w:val="left" w:pos="709"/>
        </w:tabs>
        <w:spacing w:before="0" w:line="360" w:lineRule="auto"/>
        <w:ind w:left="709"/>
      </w:pPr>
      <w:r w:rsidRPr="00E26DC3">
        <w:t xml:space="preserve">Zgodnie z </w:t>
      </w:r>
      <w:r w:rsidR="009C4A4E">
        <w:t xml:space="preserve">dodanym </w:t>
      </w:r>
      <w:r w:rsidRPr="00E26DC3">
        <w:t>przepisem art. 5k ust. 1:</w:t>
      </w:r>
    </w:p>
    <w:p w14:paraId="4910B000" w14:textId="2D9D2D0C" w:rsidR="00414485" w:rsidRPr="00E26DC3" w:rsidRDefault="00414485" w:rsidP="00B11D4C">
      <w:pPr>
        <w:pStyle w:val="Ustp"/>
        <w:numPr>
          <w:ilvl w:val="0"/>
          <w:numId w:val="0"/>
        </w:numPr>
        <w:tabs>
          <w:tab w:val="left" w:pos="567"/>
          <w:tab w:val="left" w:pos="709"/>
        </w:tabs>
        <w:spacing w:before="0" w:line="360" w:lineRule="auto"/>
        <w:ind w:left="709"/>
      </w:pPr>
      <w:r w:rsidRPr="00E26DC3">
        <w:t>Zakazuje się udzielania lub dalszego wykonywania wszelkich zamówień publicznych lub koncesji objętych zakresem dyrektyw w sprawie zamówień publicznych, a także zakresem art. 10 ust. 1, 3, ust. 6 lit. a)–e), ust. 8, 9 i 10, art. 11, 12, 13 i 14 dyrektywy 2014/23/UE, art. 7 i 8, art. 10 lit. b)</w:t>
      </w:r>
      <w:r w:rsidR="001172C5">
        <w:t xml:space="preserve"> </w:t>
      </w:r>
      <w:r w:rsidRPr="00E26DC3">
        <w:t>–f) i lit. h)</w:t>
      </w:r>
      <w:r w:rsidR="001172C5">
        <w:t xml:space="preserve"> </w:t>
      </w:r>
      <w:r w:rsidRPr="00E26DC3">
        <w:t>–j) dyrektywy 2014/24/UE, art. 18, art. 21 lit. b)–e) i lit. g)–i), art. 29 i 30 dyrektywy 2014/25/UE oraz art. 13 lit. a)–d), lit. f)–h) i lit. j) dyrektywy 2009/81/WE na rzecz lub z udziałem:</w:t>
      </w:r>
    </w:p>
    <w:p w14:paraId="203CD707" w14:textId="77777777" w:rsidR="00414485" w:rsidRPr="00E26DC3" w:rsidRDefault="00414485" w:rsidP="00B11D4C">
      <w:pPr>
        <w:pStyle w:val="Ustp"/>
        <w:numPr>
          <w:ilvl w:val="0"/>
          <w:numId w:val="0"/>
        </w:numPr>
        <w:tabs>
          <w:tab w:val="left" w:pos="709"/>
        </w:tabs>
        <w:spacing w:before="0" w:line="360" w:lineRule="auto"/>
        <w:ind w:left="709"/>
      </w:pPr>
      <w:r w:rsidRPr="00E26DC3">
        <w:t>a) obywateli rosyjskich lub osób fizycznych lub prawnych, podmiotów lub organów z siedzibą w Rosji;</w:t>
      </w:r>
    </w:p>
    <w:p w14:paraId="5911F804" w14:textId="77777777" w:rsidR="00414485" w:rsidRPr="00E26DC3" w:rsidRDefault="00414485" w:rsidP="00B11D4C">
      <w:pPr>
        <w:pStyle w:val="Ustp"/>
        <w:numPr>
          <w:ilvl w:val="0"/>
          <w:numId w:val="0"/>
        </w:numPr>
        <w:tabs>
          <w:tab w:val="left" w:pos="709"/>
        </w:tabs>
        <w:spacing w:before="0" w:line="360" w:lineRule="auto"/>
        <w:ind w:left="709"/>
      </w:pPr>
      <w:r w:rsidRPr="00E26DC3">
        <w:t>b) osób prawnych, podmiotów lub organów, do których prawa własności bezpośrednio lub pośrednio w ponad 50 % należą do podmiotu, o którym mowa w lit. a) niniejszego ustępu; lub</w:t>
      </w:r>
    </w:p>
    <w:p w14:paraId="29B9487D" w14:textId="77138DD3" w:rsidR="00414485" w:rsidRPr="00E26DC3" w:rsidRDefault="00414485" w:rsidP="00B11D4C">
      <w:pPr>
        <w:pStyle w:val="Ustp"/>
        <w:numPr>
          <w:ilvl w:val="0"/>
          <w:numId w:val="0"/>
        </w:numPr>
        <w:tabs>
          <w:tab w:val="left" w:pos="709"/>
        </w:tabs>
        <w:spacing w:before="0" w:line="360" w:lineRule="auto"/>
        <w:ind w:left="709"/>
      </w:pPr>
      <w:r w:rsidRPr="00E26DC3">
        <w:t>c) osób fizycznych lub prawnych, podmiotów lub organów działających w imieniu lub pod kierunkiem podmiotu, o którym mowa w lit. a) lub b) niniejszego ustępu,</w:t>
      </w:r>
      <w:r w:rsidR="000B1C91">
        <w:t xml:space="preserve"> </w:t>
      </w:r>
      <w:r w:rsidRPr="00E26DC3">
        <w:t>w tym podwykonawców, dostawców lub podmiotów, na których zdolności polega się w rozumieniu dyrektyw w sprawie zamówień publicznych, w przypadku gdy przypada na nich ponad 10 % wartości zamówienia.</w:t>
      </w:r>
    </w:p>
    <w:p w14:paraId="420936B3" w14:textId="164FF2C0" w:rsidR="00723BA1" w:rsidRPr="005501CF" w:rsidRDefault="00723BA1" w:rsidP="005847D6">
      <w:pPr>
        <w:pStyle w:val="Akapitzlist"/>
        <w:widowControl/>
        <w:numPr>
          <w:ilvl w:val="0"/>
          <w:numId w:val="17"/>
        </w:numPr>
        <w:spacing w:before="0" w:line="360" w:lineRule="auto"/>
        <w:jc w:val="left"/>
        <w:rPr>
          <w:rFonts w:ascii="Arial" w:hAnsi="Arial" w:cs="Arial"/>
        </w:rPr>
      </w:pPr>
      <w:r w:rsidRPr="005501CF">
        <w:rPr>
          <w:rFonts w:ascii="Arial" w:hAnsi="Arial" w:cs="Arial"/>
        </w:rPr>
        <w:t>Wykluczenie, o którym mowa w ust. 3</w:t>
      </w:r>
      <w:r w:rsidR="0064214E">
        <w:rPr>
          <w:rFonts w:ascii="Arial" w:hAnsi="Arial" w:cs="Arial"/>
        </w:rPr>
        <w:t>,</w:t>
      </w:r>
      <w:r w:rsidR="00414485">
        <w:rPr>
          <w:rFonts w:ascii="Arial" w:hAnsi="Arial" w:cs="Arial"/>
        </w:rPr>
        <w:t xml:space="preserve"> </w:t>
      </w:r>
      <w:r w:rsidR="0064214E">
        <w:rPr>
          <w:rFonts w:ascii="Arial" w:hAnsi="Arial" w:cs="Arial"/>
        </w:rPr>
        <w:t>4</w:t>
      </w:r>
      <w:r w:rsidRPr="005501CF">
        <w:rPr>
          <w:rFonts w:ascii="Arial" w:hAnsi="Arial" w:cs="Arial"/>
        </w:rPr>
        <w:t xml:space="preserve"> następuje na okres trwania okoliczności, o których mowa wyżej.</w:t>
      </w:r>
    </w:p>
    <w:p w14:paraId="768440BF" w14:textId="0743A3EB" w:rsidR="00723BA1" w:rsidRPr="00B11D4C" w:rsidRDefault="00723BA1" w:rsidP="005847D6">
      <w:pPr>
        <w:pStyle w:val="Ustp"/>
        <w:numPr>
          <w:ilvl w:val="0"/>
          <w:numId w:val="17"/>
        </w:numPr>
        <w:spacing w:before="0" w:line="360" w:lineRule="auto"/>
      </w:pPr>
      <w:r w:rsidRPr="006F27FB">
        <w:t xml:space="preserve">Zamawiający podstawę wykluczenia z ust. 3 będzie oceniał poprzez weryfikację Wykonawców biorących udział w niniejszym </w:t>
      </w:r>
      <w:r w:rsidRPr="00B11D4C">
        <w:t xml:space="preserve">postępowaniu na wskazanych w ust. 3 pkt. 1-3 wykazach oraz na podstawie oświadczenia Wykonawcy </w:t>
      </w:r>
      <w:r w:rsidR="0064214E" w:rsidRPr="00B11D4C">
        <w:t>-</w:t>
      </w:r>
      <w:r w:rsidR="000A18FD" w:rsidRPr="00B11D4C">
        <w:t xml:space="preserve"> </w:t>
      </w:r>
      <w:r w:rsidRPr="00B11D4C">
        <w:rPr>
          <w:b/>
        </w:rPr>
        <w:t xml:space="preserve">Załącznik nr </w:t>
      </w:r>
      <w:r w:rsidR="00B11D4C" w:rsidRPr="00B11D4C">
        <w:rPr>
          <w:b/>
        </w:rPr>
        <w:t>8</w:t>
      </w:r>
      <w:r w:rsidRPr="00B11D4C">
        <w:rPr>
          <w:b/>
        </w:rPr>
        <w:t xml:space="preserve"> do SWZ.</w:t>
      </w:r>
    </w:p>
    <w:p w14:paraId="63767D45" w14:textId="565F0F0D" w:rsidR="0064214E" w:rsidRPr="00B11D4C" w:rsidRDefault="0064214E" w:rsidP="005847D6">
      <w:pPr>
        <w:pStyle w:val="Ustp"/>
        <w:numPr>
          <w:ilvl w:val="0"/>
          <w:numId w:val="17"/>
        </w:numPr>
        <w:spacing w:before="0" w:line="360" w:lineRule="auto"/>
      </w:pPr>
      <w:r w:rsidRPr="00B11D4C">
        <w:t>Zamawiający podstawę wykluczenia z ust. 4 będzie oceniał na podstawie oświadczenia Wykonawcy -</w:t>
      </w:r>
      <w:r w:rsidR="000A18FD" w:rsidRPr="00B11D4C">
        <w:t xml:space="preserve"> </w:t>
      </w:r>
      <w:r w:rsidRPr="00B11D4C">
        <w:rPr>
          <w:b/>
        </w:rPr>
        <w:t xml:space="preserve">Załącznik nr </w:t>
      </w:r>
      <w:r w:rsidR="00B11D4C" w:rsidRPr="00B11D4C">
        <w:rPr>
          <w:b/>
        </w:rPr>
        <w:t>8</w:t>
      </w:r>
      <w:r w:rsidRPr="00B11D4C">
        <w:rPr>
          <w:b/>
        </w:rPr>
        <w:t xml:space="preserve"> do SWZ</w:t>
      </w:r>
      <w:r w:rsidRPr="00B11D4C">
        <w:t>.</w:t>
      </w:r>
    </w:p>
    <w:p w14:paraId="4AB4E9C7" w14:textId="690DC2E2" w:rsidR="00723BA1" w:rsidRPr="00537C43" w:rsidRDefault="00723BA1" w:rsidP="005847D6">
      <w:pPr>
        <w:pStyle w:val="Ustp"/>
        <w:widowControl/>
        <w:numPr>
          <w:ilvl w:val="0"/>
          <w:numId w:val="17"/>
        </w:numPr>
        <w:spacing w:before="0" w:line="360" w:lineRule="auto"/>
        <w:rPr>
          <w:sz w:val="18"/>
        </w:rPr>
      </w:pPr>
      <w:r w:rsidRPr="00B11D4C">
        <w:t>W przypadku Wykonawcy wykluczonego na podstawie</w:t>
      </w:r>
      <w:r w:rsidRPr="00537C43">
        <w:t xml:space="preserve"> ust. 3,</w:t>
      </w:r>
      <w:r w:rsidR="00414485">
        <w:t xml:space="preserve"> </w:t>
      </w:r>
      <w:r w:rsidR="0064214E">
        <w:t>4</w:t>
      </w:r>
      <w:r w:rsidRPr="00537C43">
        <w:t xml:space="preserve"> Zamawiający o</w:t>
      </w:r>
      <w:r w:rsidR="00AD23E0">
        <w:t>drzuca ofertę takiego Wykonawcy</w:t>
      </w:r>
      <w:r w:rsidRPr="00537C43">
        <w:t>.</w:t>
      </w:r>
    </w:p>
    <w:p w14:paraId="19796404" w14:textId="0FD87712" w:rsidR="00723BA1" w:rsidRPr="00E70CB2" w:rsidRDefault="00723BA1" w:rsidP="005847D6">
      <w:pPr>
        <w:pStyle w:val="Ustp"/>
        <w:numPr>
          <w:ilvl w:val="0"/>
          <w:numId w:val="17"/>
        </w:numPr>
        <w:spacing w:before="0" w:line="360" w:lineRule="auto"/>
      </w:pPr>
      <w:r w:rsidRPr="00E70CB2">
        <w:lastRenderedPageBreak/>
        <w:t>Wykonawca może zostać wykluczony przez Zamawiającego na każdym etapie postępowani</w:t>
      </w:r>
      <w:r>
        <w:t>a</w:t>
      </w:r>
      <w:r w:rsidRPr="00E70CB2">
        <w:t xml:space="preserve"> </w:t>
      </w:r>
      <w:r w:rsidR="00BD3789">
        <w:br/>
      </w:r>
      <w:r w:rsidRPr="00E70CB2">
        <w:t xml:space="preserve">o udzielenie zamówienia. </w:t>
      </w:r>
    </w:p>
    <w:p w14:paraId="60FEB66E" w14:textId="77777777" w:rsidR="00723BA1" w:rsidRPr="00585BF6" w:rsidRDefault="00723BA1" w:rsidP="005847D6">
      <w:pPr>
        <w:pStyle w:val="Ustp"/>
        <w:numPr>
          <w:ilvl w:val="0"/>
          <w:numId w:val="17"/>
        </w:numPr>
        <w:spacing w:before="0" w:line="360" w:lineRule="auto"/>
      </w:pPr>
      <w:r w:rsidRPr="00585BF6">
        <w:t>Jeżeli Wykonawca polega na zdolnościach lub sytuacji podmiotów udostępniających zasoby Zamawiający zbada, czy nie zachodzą wobec tego podmiotu podstawy wykluczenia, które zostały przewidziane względem Wykonawcy.</w:t>
      </w:r>
    </w:p>
    <w:p w14:paraId="26A99705" w14:textId="77777777" w:rsidR="00723BA1" w:rsidRPr="00585BF6" w:rsidRDefault="00723BA1" w:rsidP="005847D6">
      <w:pPr>
        <w:pStyle w:val="Ustp"/>
        <w:numPr>
          <w:ilvl w:val="0"/>
          <w:numId w:val="17"/>
        </w:numPr>
        <w:spacing w:before="0" w:line="360" w:lineRule="auto"/>
      </w:pPr>
      <w:r w:rsidRPr="00585BF6">
        <w:t>W przypadku wspólnego ubiegania się Wykonawców o udzielenie zamówienia Zamawiający bada, czy nie zachodzą podstawy wykluczenia wobec każdego z tych Wykonawców.</w:t>
      </w:r>
    </w:p>
    <w:p w14:paraId="5313545C" w14:textId="77777777" w:rsidR="00723BA1" w:rsidRPr="00585BF6" w:rsidRDefault="00723BA1" w:rsidP="005847D6">
      <w:pPr>
        <w:pStyle w:val="Ustp"/>
        <w:numPr>
          <w:ilvl w:val="0"/>
          <w:numId w:val="17"/>
        </w:numPr>
        <w:spacing w:before="0" w:line="360" w:lineRule="auto"/>
      </w:pPr>
      <w:r w:rsidRPr="00585BF6">
        <w:t>Jeżeli Wykonawca zamierza powierzyć wykonanie części zamówienia Podwykonawcy, Zamawiający zbada, czy nie zachodzą wobec tego Podwykonawcy podstawy wykluczenia, które zostały przewidziane względem Wykonawcy.</w:t>
      </w:r>
    </w:p>
    <w:p w14:paraId="27983A72" w14:textId="45A29BB7" w:rsidR="00723BA1" w:rsidRDefault="00723BA1" w:rsidP="005847D6">
      <w:pPr>
        <w:pStyle w:val="Ustp"/>
        <w:numPr>
          <w:ilvl w:val="0"/>
          <w:numId w:val="17"/>
        </w:numPr>
        <w:spacing w:before="0" w:line="360" w:lineRule="auto"/>
      </w:pPr>
      <w:r w:rsidRPr="002047F1">
        <w:t xml:space="preserve">Wykluczenie Wykonawcy następuje zgodnie z art. 111 </w:t>
      </w:r>
      <w:proofErr w:type="spellStart"/>
      <w:r w:rsidRPr="002047F1">
        <w:t>Pzp</w:t>
      </w:r>
      <w:proofErr w:type="spellEnd"/>
      <w:r w:rsidRPr="002047F1">
        <w:t>.,</w:t>
      </w:r>
      <w:r>
        <w:t xml:space="preserve"> </w:t>
      </w:r>
      <w:r w:rsidRPr="00FF32A4">
        <w:t>z zastrzeżeniem ust. 3</w:t>
      </w:r>
      <w:r w:rsidR="00CD7E25">
        <w:t>,4</w:t>
      </w:r>
    </w:p>
    <w:p w14:paraId="702D7549" w14:textId="77777777" w:rsidR="001D79ED" w:rsidRPr="008B6389" w:rsidRDefault="001B4248" w:rsidP="00F0326E">
      <w:pPr>
        <w:pStyle w:val="rozdzia"/>
        <w:shd w:val="clear" w:color="auto" w:fill="DAEEF3" w:themeFill="accent5" w:themeFillTint="33"/>
        <w:spacing w:before="240" w:after="0" w:line="360" w:lineRule="auto"/>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 środkach dowodowych</w:t>
      </w:r>
    </w:p>
    <w:p w14:paraId="2417E439" w14:textId="443A4283" w:rsidR="005A1E0F" w:rsidRPr="005A1E0F" w:rsidRDefault="005A1E0F" w:rsidP="005847D6">
      <w:pPr>
        <w:pStyle w:val="Ustp"/>
        <w:numPr>
          <w:ilvl w:val="0"/>
          <w:numId w:val="11"/>
        </w:numPr>
        <w:spacing w:before="0" w:line="360" w:lineRule="auto"/>
        <w:rPr>
          <w:szCs w:val="22"/>
        </w:rPr>
      </w:pPr>
      <w:r w:rsidRPr="005A1E0F">
        <w:rPr>
          <w:szCs w:val="22"/>
        </w:rPr>
        <w:t>Do oferty każdy Wykonawca musi dołączyć</w:t>
      </w:r>
      <w:r w:rsidR="00350C6D">
        <w:rPr>
          <w:szCs w:val="22"/>
        </w:rPr>
        <w:t xml:space="preserve"> </w:t>
      </w:r>
      <w:r w:rsidRPr="005A1E0F">
        <w:rPr>
          <w:szCs w:val="22"/>
        </w:rPr>
        <w:t xml:space="preserve">aktualne na dzień składania oświadczenie Wykonawcy o braku podstaw do wykluczenia oraz o spełnianiu warunków udziału w postępowaniu w formie </w:t>
      </w:r>
      <w:r w:rsidRPr="00F917B7">
        <w:rPr>
          <w:b/>
          <w:szCs w:val="22"/>
        </w:rPr>
        <w:t xml:space="preserve">Jednolitego Europejskiego Dokumentu Zamówienia (JEDZ)- Załącznik nr </w:t>
      </w:r>
      <w:r w:rsidR="00F77BD7" w:rsidRPr="00F917B7">
        <w:rPr>
          <w:b/>
          <w:szCs w:val="22"/>
        </w:rPr>
        <w:t>2</w:t>
      </w:r>
      <w:r w:rsidRPr="00F917B7">
        <w:rPr>
          <w:b/>
          <w:szCs w:val="22"/>
        </w:rPr>
        <w:t xml:space="preserve"> do SWZ</w:t>
      </w:r>
      <w:r w:rsidRPr="005A1E0F">
        <w:rPr>
          <w:szCs w:val="22"/>
        </w:rPr>
        <w:t xml:space="preserve">. Informacje zawarte w oświadczeniu będą stanowić wstępne potwierdzenie, że Wykonawca nie podlega wykluczeniu oraz spełnia warunki udziału </w:t>
      </w:r>
      <w:r w:rsidR="00BD3789">
        <w:rPr>
          <w:szCs w:val="22"/>
        </w:rPr>
        <w:br/>
      </w:r>
      <w:r w:rsidRPr="005A1E0F">
        <w:rPr>
          <w:szCs w:val="22"/>
        </w:rPr>
        <w:t xml:space="preserve">w postępowaniu. </w:t>
      </w:r>
    </w:p>
    <w:p w14:paraId="30D8B271" w14:textId="44358C14" w:rsidR="005A1E0F" w:rsidRDefault="005A1E0F" w:rsidP="005847D6">
      <w:pPr>
        <w:pStyle w:val="Ustp"/>
        <w:numPr>
          <w:ilvl w:val="0"/>
          <w:numId w:val="11"/>
        </w:numPr>
        <w:autoSpaceDE w:val="0"/>
        <w:autoSpaceDN w:val="0"/>
        <w:adjustRightInd w:val="0"/>
        <w:spacing w:before="0" w:line="360" w:lineRule="auto"/>
        <w:rPr>
          <w:szCs w:val="22"/>
        </w:rPr>
      </w:pPr>
      <w:r w:rsidRPr="005A1E0F">
        <w:rPr>
          <w:szCs w:val="22"/>
        </w:rPr>
        <w:t xml:space="preserve">W przypadku wspólnego ubiegania się o zamówienie przez Wykonawców oświadczenie (JEDZ) o którym mowa w ust. 1 składa każdy z Wykonawców wspólnie ubiegających się o zamówienie. Oświadczenie te (JEDZ) ma potwierdzać spełnianie warunków udziału w postępowaniu, w którym każdy z Wykonawców wykazuje spełnianie warunków udziału w postępowaniu, brak podstaw wykluczenia. </w:t>
      </w:r>
    </w:p>
    <w:p w14:paraId="63B6CD25" w14:textId="4E54EEB4" w:rsidR="00433AA3" w:rsidRPr="005A1E0F" w:rsidRDefault="00433AA3" w:rsidP="005847D6">
      <w:pPr>
        <w:pStyle w:val="Ustp"/>
        <w:numPr>
          <w:ilvl w:val="0"/>
          <w:numId w:val="11"/>
        </w:numPr>
        <w:autoSpaceDE w:val="0"/>
        <w:autoSpaceDN w:val="0"/>
        <w:adjustRightInd w:val="0"/>
        <w:spacing w:before="0" w:line="360" w:lineRule="auto"/>
        <w:rPr>
          <w:szCs w:val="22"/>
        </w:rPr>
      </w:pPr>
      <w:r>
        <w:rPr>
          <w:szCs w:val="22"/>
        </w:rPr>
        <w:t xml:space="preserve">W przypadku gdy Wykonawca składa ofertę na więcej niż jedno zadanie, wszystkie informacje mogą być zawarte w jednym oświadczeniu </w:t>
      </w:r>
      <w:r w:rsidRPr="00F917B7">
        <w:rPr>
          <w:b/>
          <w:szCs w:val="22"/>
        </w:rPr>
        <w:t>Jednolitego Europejskiego Dokumentu Zamówienia (JEDZ)- Załącznik nr 2 do SWZ</w:t>
      </w:r>
      <w:r>
        <w:rPr>
          <w:b/>
          <w:szCs w:val="22"/>
        </w:rPr>
        <w:t>.</w:t>
      </w:r>
    </w:p>
    <w:p w14:paraId="0442779D" w14:textId="554BB900" w:rsidR="005A1E0F" w:rsidRPr="005A1E0F" w:rsidRDefault="005A1E0F" w:rsidP="005847D6">
      <w:pPr>
        <w:pStyle w:val="Ustp"/>
        <w:numPr>
          <w:ilvl w:val="0"/>
          <w:numId w:val="11"/>
        </w:numPr>
        <w:autoSpaceDE w:val="0"/>
        <w:autoSpaceDN w:val="0"/>
        <w:adjustRightInd w:val="0"/>
        <w:spacing w:before="0" w:line="360" w:lineRule="auto"/>
        <w:rPr>
          <w:szCs w:val="22"/>
        </w:rPr>
      </w:pPr>
      <w:r w:rsidRPr="005A1E0F">
        <w:rPr>
          <w:szCs w:val="22"/>
        </w:rPr>
        <w:t>Wykonawca, który powołuje się na zasoby innych podmiotów, w celu wykazania braku istnienia wobec nich podstaw wykluczenia z udziału w postępowaniu oraz spełnienia - w zakresie, w jakim powołuje się na ich zasoby - warunków udziału w postępowaniu, składa oświadczenia (JEDZ) o którym mowa w ust. 1 dotyczące tych podmiotów.</w:t>
      </w:r>
    </w:p>
    <w:p w14:paraId="04F37E5B" w14:textId="77777777" w:rsidR="005A1E0F" w:rsidRDefault="005A1E0F" w:rsidP="005847D6">
      <w:pPr>
        <w:pStyle w:val="Ustp"/>
        <w:numPr>
          <w:ilvl w:val="0"/>
          <w:numId w:val="11"/>
        </w:numPr>
        <w:autoSpaceDE w:val="0"/>
        <w:autoSpaceDN w:val="0"/>
        <w:adjustRightInd w:val="0"/>
        <w:spacing w:before="0" w:line="360" w:lineRule="auto"/>
        <w:rPr>
          <w:szCs w:val="22"/>
        </w:rPr>
      </w:pPr>
      <w:r w:rsidRPr="005A1E0F">
        <w:rPr>
          <w:szCs w:val="22"/>
        </w:rPr>
        <w:t>Wykonawca, który zamierza powierzyć wykonanie części zamówienia podwykonawcom, w celu wykazania braku istnienia wobec nich podstaw wykluczenia z udziału w postępowaniu składa oświadczenia (JEDZ) o którym mowa w ust 1 dotyczące tych podwykonawców.</w:t>
      </w:r>
    </w:p>
    <w:p w14:paraId="3EF87806" w14:textId="77777777" w:rsidR="00B109BE" w:rsidRDefault="00B109BE" w:rsidP="005847D6">
      <w:pPr>
        <w:pStyle w:val="Ustp"/>
        <w:numPr>
          <w:ilvl w:val="0"/>
          <w:numId w:val="11"/>
        </w:numPr>
        <w:autoSpaceDE w:val="0"/>
        <w:autoSpaceDN w:val="0"/>
        <w:adjustRightInd w:val="0"/>
        <w:spacing w:before="0" w:line="360" w:lineRule="auto"/>
        <w:rPr>
          <w:szCs w:val="22"/>
        </w:rPr>
      </w:pPr>
      <w:r w:rsidRPr="00B109BE">
        <w:rPr>
          <w:szCs w:val="22"/>
        </w:rPr>
        <w:t xml:space="preserve">Zgodnie z art. 126 ust. 1 </w:t>
      </w:r>
      <w:proofErr w:type="spellStart"/>
      <w:r w:rsidRPr="00B109BE">
        <w:rPr>
          <w:szCs w:val="22"/>
        </w:rPr>
        <w:t>Pzp</w:t>
      </w:r>
      <w:proofErr w:type="spellEnd"/>
      <w:r w:rsidRPr="00B109BE">
        <w:rPr>
          <w:szCs w:val="22"/>
        </w:rPr>
        <w:t xml:space="preserve"> Zamawiający przed wyborem najkorzystniejszej oferty wezwie Wykonawcę, którego oferta została najwyżej oceniona do złożenia w wyznaczonym terminie, </w:t>
      </w:r>
      <w:r w:rsidRPr="00B109BE">
        <w:rPr>
          <w:b/>
          <w:szCs w:val="22"/>
        </w:rPr>
        <w:t>nie krótszym niż 10 dni</w:t>
      </w:r>
      <w:r w:rsidRPr="00B109BE">
        <w:rPr>
          <w:szCs w:val="22"/>
        </w:rPr>
        <w:t xml:space="preserve">, aktualnych na </w:t>
      </w:r>
      <w:r w:rsidRPr="00CD7E25">
        <w:rPr>
          <w:szCs w:val="22"/>
        </w:rPr>
        <w:t>dzień ich złożenia podmiotowych środków dowodowych:</w:t>
      </w:r>
    </w:p>
    <w:p w14:paraId="61F897F9" w14:textId="4E9F6E78" w:rsidR="00B109BE" w:rsidRPr="00350C6D" w:rsidRDefault="00346F06" w:rsidP="005847D6">
      <w:pPr>
        <w:numPr>
          <w:ilvl w:val="0"/>
          <w:numId w:val="25"/>
        </w:numPr>
        <w:autoSpaceDE w:val="0"/>
        <w:autoSpaceDN w:val="0"/>
        <w:adjustRightInd w:val="0"/>
        <w:spacing w:line="360" w:lineRule="auto"/>
        <w:rPr>
          <w:sz w:val="22"/>
          <w:szCs w:val="22"/>
        </w:rPr>
      </w:pPr>
      <w:r w:rsidRPr="00CD7E25">
        <w:rPr>
          <w:sz w:val="22"/>
          <w:szCs w:val="22"/>
        </w:rPr>
        <w:lastRenderedPageBreak/>
        <w:t>o</w:t>
      </w:r>
      <w:r w:rsidR="00B109BE" w:rsidRPr="00CD7E25">
        <w:rPr>
          <w:sz w:val="22"/>
          <w:szCs w:val="22"/>
        </w:rPr>
        <w:t xml:space="preserve">świadczenie Wykonawcy o aktualności informacji zawartych w oświadczeniu, o którym mowa w art. 125 ust. 1 (JEDZ) w zakresie podstaw wykluczenia z postępowania, wskazanych </w:t>
      </w:r>
      <w:r w:rsidR="00B109BE" w:rsidRPr="00350C6D">
        <w:rPr>
          <w:sz w:val="22"/>
          <w:szCs w:val="22"/>
        </w:rPr>
        <w:t xml:space="preserve">przez Zamawiającego, przedstawiony w formie zgodnej z  </w:t>
      </w:r>
      <w:r w:rsidR="00B109BE" w:rsidRPr="00350C6D">
        <w:rPr>
          <w:b/>
          <w:sz w:val="22"/>
          <w:szCs w:val="22"/>
        </w:rPr>
        <w:t xml:space="preserve">Załącznikiem nr </w:t>
      </w:r>
      <w:r w:rsidR="00F77BD7" w:rsidRPr="00350C6D">
        <w:rPr>
          <w:b/>
          <w:sz w:val="22"/>
          <w:szCs w:val="22"/>
        </w:rPr>
        <w:t>5</w:t>
      </w:r>
      <w:r w:rsidR="002B2902" w:rsidRPr="00350C6D">
        <w:rPr>
          <w:b/>
          <w:sz w:val="22"/>
          <w:szCs w:val="22"/>
        </w:rPr>
        <w:t xml:space="preserve"> </w:t>
      </w:r>
      <w:r w:rsidR="00B109BE" w:rsidRPr="00350C6D">
        <w:rPr>
          <w:b/>
          <w:sz w:val="22"/>
          <w:szCs w:val="22"/>
        </w:rPr>
        <w:t>do SWZ</w:t>
      </w:r>
      <w:r w:rsidR="00B109BE" w:rsidRPr="00350C6D">
        <w:rPr>
          <w:sz w:val="22"/>
          <w:szCs w:val="22"/>
        </w:rPr>
        <w:t>);</w:t>
      </w:r>
    </w:p>
    <w:p w14:paraId="407A4981" w14:textId="77777777" w:rsidR="00B109BE" w:rsidRPr="00B109BE" w:rsidRDefault="00B109BE" w:rsidP="005847D6">
      <w:pPr>
        <w:numPr>
          <w:ilvl w:val="0"/>
          <w:numId w:val="25"/>
        </w:numPr>
        <w:autoSpaceDE w:val="0"/>
        <w:autoSpaceDN w:val="0"/>
        <w:adjustRightInd w:val="0"/>
        <w:spacing w:line="360" w:lineRule="auto"/>
        <w:rPr>
          <w:sz w:val="22"/>
          <w:szCs w:val="22"/>
        </w:rPr>
      </w:pPr>
      <w:r w:rsidRPr="00B109BE">
        <w:rPr>
          <w:sz w:val="22"/>
          <w:szCs w:val="22"/>
        </w:rPr>
        <w:t xml:space="preserve">Informację z Krajowego Rejestru Karnego w zakresie określonym w art. 108 ust. 1 pkt. 1 i 2; art. 108 ust. 1 pkt. 4 </w:t>
      </w:r>
      <w:proofErr w:type="spellStart"/>
      <w:r w:rsidRPr="00B109BE">
        <w:rPr>
          <w:sz w:val="22"/>
          <w:szCs w:val="22"/>
        </w:rPr>
        <w:t>Pzp</w:t>
      </w:r>
      <w:proofErr w:type="spellEnd"/>
      <w:r w:rsidRPr="00B109BE">
        <w:rPr>
          <w:sz w:val="22"/>
          <w:szCs w:val="22"/>
        </w:rPr>
        <w:t>, wystawioną nie wcześniej niż 6 miesięcy przed jej złożeniem;</w:t>
      </w:r>
    </w:p>
    <w:p w14:paraId="1ABD3BC4" w14:textId="1578887B" w:rsidR="00B109BE" w:rsidRPr="006A3CFA" w:rsidRDefault="00B109BE" w:rsidP="005847D6">
      <w:pPr>
        <w:numPr>
          <w:ilvl w:val="0"/>
          <w:numId w:val="25"/>
        </w:numPr>
        <w:autoSpaceDE w:val="0"/>
        <w:autoSpaceDN w:val="0"/>
        <w:adjustRightInd w:val="0"/>
        <w:spacing w:line="360" w:lineRule="auto"/>
        <w:rPr>
          <w:sz w:val="22"/>
          <w:szCs w:val="22"/>
        </w:rPr>
      </w:pPr>
      <w:r w:rsidRPr="000C3506">
        <w:rPr>
          <w:sz w:val="22"/>
          <w:szCs w:val="22"/>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C3506">
        <w:rPr>
          <w:b/>
          <w:bCs/>
          <w:sz w:val="22"/>
          <w:szCs w:val="22"/>
        </w:rPr>
        <w:t xml:space="preserve">Załącznik nr </w:t>
      </w:r>
      <w:r w:rsidR="00F77BD7" w:rsidRPr="000C3506">
        <w:rPr>
          <w:b/>
          <w:bCs/>
          <w:sz w:val="22"/>
          <w:szCs w:val="22"/>
        </w:rPr>
        <w:t>3</w:t>
      </w:r>
      <w:r w:rsidRPr="000C3506">
        <w:rPr>
          <w:b/>
          <w:bCs/>
          <w:sz w:val="22"/>
          <w:szCs w:val="22"/>
        </w:rPr>
        <w:t xml:space="preserve"> do SWZ</w:t>
      </w:r>
      <w:r w:rsidR="00D6486C" w:rsidRPr="000C3506">
        <w:rPr>
          <w:b/>
          <w:bCs/>
          <w:sz w:val="22"/>
          <w:szCs w:val="22"/>
        </w:rPr>
        <w:t>;</w:t>
      </w:r>
    </w:p>
    <w:p w14:paraId="665F3367" w14:textId="65DE0A95" w:rsidR="006A3CFA" w:rsidRPr="000F7C11" w:rsidRDefault="006A3CFA" w:rsidP="005847D6">
      <w:pPr>
        <w:numPr>
          <w:ilvl w:val="0"/>
          <w:numId w:val="25"/>
        </w:numPr>
        <w:autoSpaceDE w:val="0"/>
        <w:autoSpaceDN w:val="0"/>
        <w:adjustRightInd w:val="0"/>
        <w:spacing w:line="360" w:lineRule="auto"/>
        <w:rPr>
          <w:color w:val="000000"/>
          <w:sz w:val="22"/>
          <w:szCs w:val="22"/>
        </w:rPr>
      </w:pPr>
      <w:r w:rsidRPr="00D6486C">
        <w:rPr>
          <w:color w:val="000000"/>
          <w:sz w:val="22"/>
          <w:szCs w:val="22"/>
        </w:rPr>
        <w:t xml:space="preserve">wykaz wykonanych, a w przypadku świadczeń okresowych lub ciągłych również wykonywanych, głównych usług w zakresie niezbędnym do wykazania spełniania warunku wiedzy i doświadczenia w okresie ostatnich trzech lat przed upływem terminu składania ofert, a jeżeli okres prowadzenia działalności jest krótszy - w tym okresie, wraz z podaniem ich wartości, przedmiotu, dat wykonania i podmiotów, na rzecz </w:t>
      </w:r>
      <w:r w:rsidRPr="00980073">
        <w:rPr>
          <w:color w:val="000000"/>
          <w:sz w:val="22"/>
          <w:szCs w:val="22"/>
        </w:rPr>
        <w:t xml:space="preserve">których usługi zostały wykonane oraz załączeniem dowodów, czy zostały wykonane lub są wykonywane </w:t>
      </w:r>
      <w:r w:rsidRPr="00EC0DAB">
        <w:rPr>
          <w:color w:val="000000"/>
          <w:sz w:val="22"/>
          <w:szCs w:val="22"/>
        </w:rPr>
        <w:t xml:space="preserve">należycie – zgodnie z </w:t>
      </w:r>
      <w:r w:rsidRPr="000F7C11">
        <w:rPr>
          <w:color w:val="000000"/>
          <w:sz w:val="22"/>
          <w:szCs w:val="22"/>
        </w:rPr>
        <w:t xml:space="preserve">Rozdz. VI ust. 2 </w:t>
      </w:r>
      <w:r w:rsidR="004C2CD7">
        <w:rPr>
          <w:color w:val="000000"/>
          <w:sz w:val="22"/>
          <w:szCs w:val="22"/>
        </w:rPr>
        <w:t>pkt. 4)</w:t>
      </w:r>
      <w:r w:rsidRPr="000F7C11">
        <w:rPr>
          <w:color w:val="000000"/>
          <w:sz w:val="22"/>
          <w:szCs w:val="22"/>
        </w:rPr>
        <w:t xml:space="preserve"> SWZ,  przedstawiony w formie zgodnej z </w:t>
      </w:r>
      <w:r w:rsidRPr="000F7C11">
        <w:rPr>
          <w:b/>
          <w:color w:val="000000"/>
          <w:sz w:val="22"/>
          <w:szCs w:val="22"/>
        </w:rPr>
        <w:t xml:space="preserve">Załącznikiem nr </w:t>
      </w:r>
      <w:r w:rsidR="00B11D4C">
        <w:rPr>
          <w:b/>
          <w:color w:val="000000"/>
          <w:sz w:val="22"/>
          <w:szCs w:val="22"/>
        </w:rPr>
        <w:t>7</w:t>
      </w:r>
      <w:r w:rsidRPr="000F7C11">
        <w:rPr>
          <w:b/>
          <w:color w:val="000000"/>
          <w:sz w:val="22"/>
          <w:szCs w:val="22"/>
        </w:rPr>
        <w:t xml:space="preserve"> do SWZ</w:t>
      </w:r>
      <w:r w:rsidRPr="000F7C11">
        <w:rPr>
          <w:color w:val="000000"/>
          <w:sz w:val="22"/>
          <w:szCs w:val="22"/>
        </w:rPr>
        <w:t>;</w:t>
      </w:r>
    </w:p>
    <w:p w14:paraId="6D43F485" w14:textId="77777777" w:rsidR="006A3CFA" w:rsidRPr="00EC0DAB" w:rsidRDefault="006A3CFA" w:rsidP="005847D6">
      <w:pPr>
        <w:pStyle w:val="Akapitzlist"/>
        <w:autoSpaceDE w:val="0"/>
        <w:autoSpaceDN w:val="0"/>
        <w:adjustRightInd w:val="0"/>
        <w:spacing w:before="0" w:line="360" w:lineRule="auto"/>
        <w:jc w:val="left"/>
        <w:rPr>
          <w:rFonts w:ascii="Arial" w:hAnsi="Arial" w:cs="Arial"/>
          <w:color w:val="000000"/>
        </w:rPr>
      </w:pPr>
      <w:r w:rsidRPr="00EC0DAB">
        <w:rPr>
          <w:rFonts w:ascii="Arial" w:hAnsi="Arial" w:cs="Arial"/>
          <w:color w:val="000000"/>
        </w:rPr>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7F29790E" w14:textId="0439176C" w:rsidR="00E137EC" w:rsidRPr="00E137EC" w:rsidRDefault="00E137EC" w:rsidP="007A2A84">
      <w:pPr>
        <w:pStyle w:val="Akapitzlist"/>
        <w:numPr>
          <w:ilvl w:val="0"/>
          <w:numId w:val="25"/>
        </w:numPr>
        <w:autoSpaceDE w:val="0"/>
        <w:autoSpaceDN w:val="0"/>
        <w:adjustRightInd w:val="0"/>
        <w:spacing w:before="0" w:line="360" w:lineRule="auto"/>
        <w:jc w:val="left"/>
        <w:rPr>
          <w:rFonts w:ascii="Arial" w:hAnsi="Arial"/>
          <w:color w:val="000000"/>
        </w:rPr>
      </w:pPr>
      <w:r w:rsidRPr="00E137EC">
        <w:rPr>
          <w:rFonts w:ascii="Arial" w:hAnsi="Arial"/>
          <w:color w:val="000000"/>
        </w:rPr>
        <w:t xml:space="preserve">odpis lub </w:t>
      </w:r>
      <w:r w:rsidRPr="00E137EC">
        <w:rPr>
          <w:rFonts w:ascii="Arial" w:hAnsi="Arial" w:cs="Arial"/>
          <w:color w:val="000000"/>
        </w:rPr>
        <w:t>informacja</w:t>
      </w:r>
      <w:r w:rsidRPr="00E137EC">
        <w:rPr>
          <w:rFonts w:ascii="Arial" w:hAnsi="Arial"/>
          <w:color w:val="000000"/>
        </w:rPr>
        <w:t xml:space="preserve"> z Krajowego Rejestru Sądowego lub Centralnej Ewidencji i Informacji o Działalności Gospodarczej, w zakresie art. 109 ust. 1 pkt. 4, sporządzonych nie wcześniej niż 3 miesiące przed jej złożeniem, jeżeli odrębne przepisy wymagają wpisu do rejestru lub ewidencji;</w:t>
      </w:r>
    </w:p>
    <w:p w14:paraId="135DB2F6" w14:textId="77777777" w:rsidR="006A3CFA" w:rsidRPr="00D6486C" w:rsidRDefault="006A3CFA" w:rsidP="005847D6">
      <w:pPr>
        <w:pStyle w:val="Ustp"/>
        <w:numPr>
          <w:ilvl w:val="0"/>
          <w:numId w:val="4"/>
        </w:numPr>
        <w:autoSpaceDE w:val="0"/>
        <w:autoSpaceDN w:val="0"/>
        <w:adjustRightInd w:val="0"/>
        <w:spacing w:before="0" w:line="360" w:lineRule="auto"/>
        <w:rPr>
          <w:szCs w:val="22"/>
        </w:rPr>
      </w:pPr>
      <w:r w:rsidRPr="00B77D90">
        <w:rPr>
          <w:szCs w:val="22"/>
        </w:rPr>
        <w:t>Wykonawca nie jest obowiązany do złożenia oświadczeń lub dokumentów potwierdzających spełnianie warunków udziału w postępowaniu i brak podstaw do wykluczenia z postępowania, jeżeli dokumenty te można uzyskać za pomocą bezpłatnych i ogólnodostępnych baz danych,</w:t>
      </w:r>
      <w:r w:rsidRPr="00D6486C">
        <w:rPr>
          <w:szCs w:val="22"/>
        </w:rPr>
        <w:t xml:space="preserve"> </w:t>
      </w:r>
      <w:r>
        <w:rPr>
          <w:szCs w:val="22"/>
        </w:rPr>
        <w:br/>
      </w:r>
      <w:r w:rsidRPr="00D6486C">
        <w:rPr>
          <w:szCs w:val="22"/>
        </w:rPr>
        <w:t xml:space="preserve">w szczególności rejestrów publicznych w rozumieniu ustawy z dnia 17 lutego 2005 r. </w:t>
      </w:r>
      <w:r>
        <w:rPr>
          <w:szCs w:val="22"/>
        </w:rPr>
        <w:br/>
      </w:r>
      <w:r w:rsidRPr="00D6486C">
        <w:rPr>
          <w:szCs w:val="22"/>
        </w:rPr>
        <w:t>o informatyzacji działalności podmiotów realizujących zadania publiczne.</w:t>
      </w:r>
    </w:p>
    <w:p w14:paraId="0CA73022" w14:textId="77777777" w:rsidR="006A3CFA" w:rsidRPr="00D6486C" w:rsidRDefault="006A3CFA" w:rsidP="005847D6">
      <w:pPr>
        <w:pStyle w:val="Ustp"/>
        <w:numPr>
          <w:ilvl w:val="0"/>
          <w:numId w:val="4"/>
        </w:numPr>
        <w:autoSpaceDE w:val="0"/>
        <w:autoSpaceDN w:val="0"/>
        <w:adjustRightInd w:val="0"/>
        <w:spacing w:before="0" w:line="360" w:lineRule="auto"/>
        <w:rPr>
          <w:szCs w:val="22"/>
        </w:rPr>
      </w:pPr>
      <w:r w:rsidRPr="00D6486C">
        <w:rPr>
          <w:szCs w:val="22"/>
        </w:rPr>
        <w:t>W przypadku wskazania przez Wykonawcę dostępności oświadczeń i dokumentów w formie elektronicznej pod określonymi adresami internetowymi ogólnodostępnych i bezpłatnych baz danych, Zamawiający pobiera samodzielnie z tych baz danych wskazane przez Wykonawcę oświadczenia lub dokumenty.</w:t>
      </w:r>
    </w:p>
    <w:p w14:paraId="04EE34A3" w14:textId="2837924F" w:rsidR="006A3CFA" w:rsidRPr="00B109BE" w:rsidRDefault="006A3CFA" w:rsidP="005847D6">
      <w:pPr>
        <w:pStyle w:val="Ustp"/>
        <w:numPr>
          <w:ilvl w:val="0"/>
          <w:numId w:val="4"/>
        </w:numPr>
        <w:autoSpaceDE w:val="0"/>
        <w:autoSpaceDN w:val="0"/>
        <w:adjustRightInd w:val="0"/>
        <w:spacing w:before="0" w:line="360" w:lineRule="auto"/>
        <w:rPr>
          <w:szCs w:val="22"/>
        </w:rPr>
      </w:pPr>
      <w:r w:rsidRPr="00B109BE">
        <w:rPr>
          <w:szCs w:val="22"/>
        </w:rPr>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4166121A" w14:textId="77777777" w:rsidR="006A3CFA" w:rsidRPr="00B109BE" w:rsidRDefault="006A3CFA" w:rsidP="005847D6">
      <w:pPr>
        <w:pStyle w:val="Ustp"/>
        <w:numPr>
          <w:ilvl w:val="0"/>
          <w:numId w:val="4"/>
        </w:numPr>
        <w:autoSpaceDE w:val="0"/>
        <w:autoSpaceDN w:val="0"/>
        <w:adjustRightInd w:val="0"/>
        <w:spacing w:before="0" w:line="360" w:lineRule="auto"/>
        <w:rPr>
          <w:szCs w:val="22"/>
        </w:rPr>
      </w:pPr>
      <w:r w:rsidRPr="00B109BE">
        <w:rPr>
          <w:szCs w:val="22"/>
        </w:rPr>
        <w:t>Dokumenty sporządzone w języku obcym są składane wraz z tłumaczeniem na język polski.</w:t>
      </w:r>
    </w:p>
    <w:p w14:paraId="03D154D4" w14:textId="77777777" w:rsidR="006A3CFA" w:rsidRPr="00B109BE" w:rsidRDefault="006A3CFA" w:rsidP="005847D6">
      <w:pPr>
        <w:pStyle w:val="Ustp"/>
        <w:numPr>
          <w:ilvl w:val="0"/>
          <w:numId w:val="4"/>
        </w:numPr>
        <w:autoSpaceDE w:val="0"/>
        <w:autoSpaceDN w:val="0"/>
        <w:adjustRightInd w:val="0"/>
        <w:spacing w:before="0" w:line="360" w:lineRule="auto"/>
        <w:rPr>
          <w:szCs w:val="22"/>
        </w:rPr>
      </w:pPr>
      <w:r w:rsidRPr="00B109BE">
        <w:rPr>
          <w:szCs w:val="22"/>
        </w:rPr>
        <w:t xml:space="preserve">Wykonawca jest również zobowiązany do złożenia </w:t>
      </w:r>
      <w:r w:rsidRPr="00B109BE">
        <w:rPr>
          <w:b/>
          <w:bCs/>
          <w:szCs w:val="22"/>
        </w:rPr>
        <w:t>pełnomocnictwa</w:t>
      </w:r>
      <w:r w:rsidRPr="00B109BE">
        <w:rPr>
          <w:szCs w:val="22"/>
        </w:rPr>
        <w:t xml:space="preserve">, jeżeli oferta i oświadczenia, o których mowa w ust. 1 tego Wykonawcy zostaną podpisane przez pełnomocnika, a nie osoby, których upoważnienie do reprezentacji wynika z wpisu do odpowiedniego rejestru lub ewidencji lub jeżeli odpis aktualny z KRS lub ewidencji, który Zamawiający może samodzielnie pobrać ze strony internetowej Ministerstwa Sprawiedliwości lub innej odpowiedniej strony internetowej, nie potwierdza umocowania osoby, która podpisała pełnomocnictwo w imieniu Wykonawcy do reprezentowania w tym zakresie Wykonawcy. </w:t>
      </w:r>
    </w:p>
    <w:p w14:paraId="10AFF347" w14:textId="77777777" w:rsidR="006A3CFA" w:rsidRPr="007A2A84" w:rsidRDefault="006A3CFA" w:rsidP="005847D6">
      <w:pPr>
        <w:pStyle w:val="Ustp"/>
        <w:numPr>
          <w:ilvl w:val="0"/>
          <w:numId w:val="4"/>
        </w:numPr>
        <w:autoSpaceDE w:val="0"/>
        <w:autoSpaceDN w:val="0"/>
        <w:adjustRightInd w:val="0"/>
        <w:spacing w:before="0" w:line="360" w:lineRule="auto"/>
        <w:rPr>
          <w:szCs w:val="22"/>
        </w:rPr>
      </w:pPr>
      <w:r w:rsidRPr="007A2A84">
        <w:rPr>
          <w:bCs/>
          <w:szCs w:val="22"/>
        </w:rPr>
        <w:t xml:space="preserve">Postanowienia dotyczące Wykonawców mających siedzibę lub miejsce zamieszkania poza terytorium Rzeczpospolitej Polskiej </w:t>
      </w:r>
    </w:p>
    <w:p w14:paraId="4914AF5A" w14:textId="77777777" w:rsidR="006A3CFA" w:rsidRPr="00B109BE" w:rsidRDefault="006A3CFA" w:rsidP="005847D6">
      <w:pPr>
        <w:numPr>
          <w:ilvl w:val="2"/>
          <w:numId w:val="24"/>
        </w:numPr>
        <w:autoSpaceDE w:val="0"/>
        <w:autoSpaceDN w:val="0"/>
        <w:adjustRightInd w:val="0"/>
        <w:spacing w:line="360" w:lineRule="auto"/>
        <w:ind w:left="709" w:hanging="283"/>
        <w:rPr>
          <w:sz w:val="22"/>
          <w:szCs w:val="22"/>
        </w:rPr>
      </w:pPr>
      <w:r w:rsidRPr="00B109BE">
        <w:rPr>
          <w:sz w:val="22"/>
          <w:szCs w:val="22"/>
        </w:rPr>
        <w:t xml:space="preserve">Jeżeli Wykonawca ma siedzibę lub miejsce zamieszkania poza terytorium Rzeczpospolitej Polskiej, zamiast dokumentów, o których mowa: </w:t>
      </w:r>
    </w:p>
    <w:p w14:paraId="3997F141" w14:textId="77777777" w:rsidR="006A3CFA" w:rsidRPr="00B109BE" w:rsidRDefault="006A3CFA" w:rsidP="005847D6">
      <w:pPr>
        <w:numPr>
          <w:ilvl w:val="2"/>
          <w:numId w:val="26"/>
        </w:numPr>
        <w:autoSpaceDE w:val="0"/>
        <w:autoSpaceDN w:val="0"/>
        <w:adjustRightInd w:val="0"/>
        <w:spacing w:line="360" w:lineRule="auto"/>
        <w:rPr>
          <w:sz w:val="22"/>
          <w:szCs w:val="22"/>
        </w:rPr>
      </w:pPr>
      <w:r w:rsidRPr="00B109BE">
        <w:rPr>
          <w:sz w:val="22"/>
          <w:szCs w:val="22"/>
        </w:rPr>
        <w:t>Informacji z Krajowego Rejestru Karnego  składa informację z odpowiedniego rejestru, tj. rejestr sądowy, albo, w przypadku braku takiego rejestru, inny równoważny dokument wydany przez właściwy organ sadowy lub administracyjny kraju, w którym Wykonawca ma siedzibą lub miejsce zamieszkania;</w:t>
      </w:r>
    </w:p>
    <w:p w14:paraId="150F1120" w14:textId="77777777" w:rsidR="006A3CFA" w:rsidRPr="00B109BE" w:rsidRDefault="006A3CFA" w:rsidP="005847D6">
      <w:pPr>
        <w:numPr>
          <w:ilvl w:val="2"/>
          <w:numId w:val="26"/>
        </w:numPr>
        <w:autoSpaceDE w:val="0"/>
        <w:autoSpaceDN w:val="0"/>
        <w:adjustRightInd w:val="0"/>
        <w:spacing w:line="360" w:lineRule="auto"/>
        <w:ind w:left="1087"/>
        <w:rPr>
          <w:sz w:val="22"/>
          <w:szCs w:val="22"/>
        </w:rPr>
      </w:pPr>
      <w:r w:rsidRPr="00B109BE">
        <w:rPr>
          <w:sz w:val="22"/>
          <w:szCs w:val="22"/>
        </w:rPr>
        <w:t xml:space="preserve">Informacji z Krajowego Rejestru Sądowego składa dokument wystawiony w kraju, </w:t>
      </w:r>
      <w:r>
        <w:rPr>
          <w:sz w:val="22"/>
          <w:szCs w:val="22"/>
        </w:rPr>
        <w:br/>
      </w:r>
      <w:r w:rsidRPr="00B109BE">
        <w:rPr>
          <w:sz w:val="22"/>
          <w:szCs w:val="22"/>
        </w:rPr>
        <w:t xml:space="preserve">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E10A92D" w14:textId="77777777" w:rsidR="006A3CFA" w:rsidRPr="00B109BE" w:rsidRDefault="006A3CFA" w:rsidP="005847D6">
      <w:pPr>
        <w:numPr>
          <w:ilvl w:val="2"/>
          <w:numId w:val="24"/>
        </w:numPr>
        <w:autoSpaceDE w:val="0"/>
        <w:autoSpaceDN w:val="0"/>
        <w:adjustRightInd w:val="0"/>
        <w:spacing w:line="360" w:lineRule="auto"/>
        <w:ind w:left="709" w:hanging="283"/>
        <w:rPr>
          <w:sz w:val="22"/>
          <w:szCs w:val="22"/>
        </w:rPr>
      </w:pPr>
      <w:r w:rsidRPr="00B109BE">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477F3AD1" w14:textId="7F179FFC" w:rsidR="00245115" w:rsidRPr="006A3CFA" w:rsidRDefault="006A3CFA" w:rsidP="005847D6">
      <w:pPr>
        <w:numPr>
          <w:ilvl w:val="2"/>
          <w:numId w:val="24"/>
        </w:numPr>
        <w:autoSpaceDE w:val="0"/>
        <w:autoSpaceDN w:val="0"/>
        <w:adjustRightInd w:val="0"/>
        <w:spacing w:line="360" w:lineRule="auto"/>
        <w:ind w:left="709" w:hanging="283"/>
        <w:rPr>
          <w:sz w:val="22"/>
          <w:szCs w:val="22"/>
        </w:rPr>
      </w:pPr>
      <w:r w:rsidRPr="00B109BE">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3037C920" w14:textId="77777777" w:rsidR="00B109BE" w:rsidRPr="007A2A84" w:rsidRDefault="00B109BE" w:rsidP="005847D6">
      <w:pPr>
        <w:pStyle w:val="Ustp"/>
        <w:numPr>
          <w:ilvl w:val="0"/>
          <w:numId w:val="11"/>
        </w:numPr>
        <w:autoSpaceDE w:val="0"/>
        <w:autoSpaceDN w:val="0"/>
        <w:adjustRightInd w:val="0"/>
        <w:spacing w:before="0" w:line="360" w:lineRule="auto"/>
        <w:rPr>
          <w:szCs w:val="22"/>
        </w:rPr>
      </w:pPr>
      <w:r w:rsidRPr="007A2A84">
        <w:rPr>
          <w:bCs/>
          <w:szCs w:val="22"/>
        </w:rPr>
        <w:t xml:space="preserve">Wezwanie do złożenia, uzupełnienia, poprawienia podmiotowych środków dowodowych </w:t>
      </w:r>
    </w:p>
    <w:p w14:paraId="672B9D20" w14:textId="77777777" w:rsidR="00B109BE" w:rsidRPr="00B109BE" w:rsidRDefault="00B109BE" w:rsidP="005847D6">
      <w:pPr>
        <w:numPr>
          <w:ilvl w:val="1"/>
          <w:numId w:val="23"/>
        </w:numPr>
        <w:autoSpaceDE w:val="0"/>
        <w:autoSpaceDN w:val="0"/>
        <w:adjustRightInd w:val="0"/>
        <w:spacing w:line="360" w:lineRule="auto"/>
        <w:rPr>
          <w:sz w:val="22"/>
          <w:szCs w:val="22"/>
        </w:rPr>
      </w:pPr>
      <w:r w:rsidRPr="00B109BE">
        <w:rPr>
          <w:sz w:val="22"/>
          <w:szCs w:val="22"/>
        </w:rPr>
        <w:t xml:space="preserve">Zamawiający nie wzywa do złożenia podmiotowych środków dowodowych, jeżeli: </w:t>
      </w:r>
    </w:p>
    <w:p w14:paraId="0F37BFED" w14:textId="4585EBBF" w:rsidR="00B109BE" w:rsidRPr="00B109BE" w:rsidRDefault="00B109BE" w:rsidP="005847D6">
      <w:pPr>
        <w:numPr>
          <w:ilvl w:val="1"/>
          <w:numId w:val="22"/>
        </w:numPr>
        <w:autoSpaceDE w:val="0"/>
        <w:autoSpaceDN w:val="0"/>
        <w:adjustRightInd w:val="0"/>
        <w:spacing w:line="360" w:lineRule="auto"/>
        <w:rPr>
          <w:sz w:val="22"/>
          <w:szCs w:val="22"/>
        </w:rPr>
      </w:pPr>
      <w:r w:rsidRPr="00B109BE">
        <w:rPr>
          <w:sz w:val="22"/>
          <w:szCs w:val="22"/>
        </w:rPr>
        <w:lastRenderedPageBreak/>
        <w:t xml:space="preserve">może je uzyskać za pomocą bezpłatnych i ogólnodostępnych baz danych, </w:t>
      </w:r>
      <w:r w:rsidR="00BD3789">
        <w:rPr>
          <w:sz w:val="22"/>
          <w:szCs w:val="22"/>
        </w:rPr>
        <w:br/>
      </w:r>
      <w:r w:rsidRPr="00B109BE">
        <w:rPr>
          <w:sz w:val="22"/>
          <w:szCs w:val="22"/>
        </w:rPr>
        <w:t xml:space="preserve">w szczególności rejestrów publicznych w rozumieniu ustawy z dnia 17 lutego 2005 r. </w:t>
      </w:r>
      <w:r w:rsidR="00BD3789">
        <w:rPr>
          <w:sz w:val="22"/>
          <w:szCs w:val="22"/>
        </w:rPr>
        <w:br/>
      </w:r>
      <w:r w:rsidRPr="00B109BE">
        <w:rPr>
          <w:sz w:val="22"/>
          <w:szCs w:val="22"/>
        </w:rPr>
        <w:t xml:space="preserve">o informatyzacji działalności podmiotów realizujących zadania publiczne, o ile Wykonawca wskazał dane umożliwiające dostęp do tych środków; </w:t>
      </w:r>
    </w:p>
    <w:p w14:paraId="68CA9EC4" w14:textId="77777777" w:rsidR="00B109BE" w:rsidRPr="00B109BE" w:rsidRDefault="00B109BE" w:rsidP="005847D6">
      <w:pPr>
        <w:numPr>
          <w:ilvl w:val="1"/>
          <w:numId w:val="22"/>
        </w:numPr>
        <w:autoSpaceDE w:val="0"/>
        <w:autoSpaceDN w:val="0"/>
        <w:adjustRightInd w:val="0"/>
        <w:spacing w:line="360" w:lineRule="auto"/>
        <w:rPr>
          <w:sz w:val="22"/>
          <w:szCs w:val="22"/>
        </w:rPr>
      </w:pPr>
      <w:r w:rsidRPr="00B109BE">
        <w:rPr>
          <w:sz w:val="22"/>
          <w:szCs w:val="22"/>
        </w:rPr>
        <w:t xml:space="preserve">podmiotowym środkiem dowodowym jest oświadczenie, którego treść odpowiada zakresowi oświadczenia, o którym mowa w art. 125 ust. 1 </w:t>
      </w:r>
      <w:proofErr w:type="spellStart"/>
      <w:r w:rsidRPr="00B109BE">
        <w:rPr>
          <w:sz w:val="22"/>
          <w:szCs w:val="22"/>
        </w:rPr>
        <w:t>Pzp</w:t>
      </w:r>
      <w:proofErr w:type="spellEnd"/>
      <w:r w:rsidRPr="00B109BE">
        <w:rPr>
          <w:sz w:val="22"/>
          <w:szCs w:val="22"/>
        </w:rPr>
        <w:t xml:space="preserve">, </w:t>
      </w:r>
    </w:p>
    <w:p w14:paraId="4039C3D5" w14:textId="5493A679" w:rsidR="00B109BE" w:rsidRPr="00B109BE" w:rsidRDefault="00B109BE" w:rsidP="005847D6">
      <w:pPr>
        <w:numPr>
          <w:ilvl w:val="1"/>
          <w:numId w:val="23"/>
        </w:numPr>
        <w:autoSpaceDE w:val="0"/>
        <w:autoSpaceDN w:val="0"/>
        <w:adjustRightInd w:val="0"/>
        <w:spacing w:line="360" w:lineRule="auto"/>
        <w:rPr>
          <w:sz w:val="22"/>
          <w:szCs w:val="22"/>
        </w:rPr>
      </w:pPr>
      <w:r w:rsidRPr="00B109BE">
        <w:rPr>
          <w:sz w:val="22"/>
          <w:szCs w:val="22"/>
        </w:rPr>
        <w:t>Jeżeli Wykonawca nie złożył oświadczenia, o którym mowa w art. 125 ust. 1</w:t>
      </w:r>
      <w:r w:rsidR="00D769F1">
        <w:rPr>
          <w:sz w:val="22"/>
          <w:szCs w:val="22"/>
        </w:rPr>
        <w:t xml:space="preserve"> (JEDZ)</w:t>
      </w:r>
      <w:r w:rsidRPr="00B109BE">
        <w:rPr>
          <w:sz w:val="22"/>
          <w:szCs w:val="22"/>
        </w:rPr>
        <w:t xml:space="preserve">,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031A9B2C" w14:textId="77777777" w:rsidR="00B109BE" w:rsidRPr="00B109BE" w:rsidRDefault="00B109BE" w:rsidP="005847D6">
      <w:pPr>
        <w:numPr>
          <w:ilvl w:val="1"/>
          <w:numId w:val="27"/>
        </w:numPr>
        <w:autoSpaceDE w:val="0"/>
        <w:autoSpaceDN w:val="0"/>
        <w:adjustRightInd w:val="0"/>
        <w:spacing w:line="360" w:lineRule="auto"/>
        <w:rPr>
          <w:sz w:val="22"/>
          <w:szCs w:val="22"/>
        </w:rPr>
      </w:pPr>
      <w:r w:rsidRPr="00B109BE">
        <w:rPr>
          <w:sz w:val="22"/>
          <w:szCs w:val="22"/>
        </w:rPr>
        <w:t>oferta Wykonawcy podlega odrzuceniu bez względu na ich złożenie, uzupełnienie lub poprawienie,</w:t>
      </w:r>
    </w:p>
    <w:p w14:paraId="2EBFA3D4" w14:textId="77777777" w:rsidR="00B109BE" w:rsidRPr="00B109BE" w:rsidRDefault="00B109BE" w:rsidP="005847D6">
      <w:pPr>
        <w:numPr>
          <w:ilvl w:val="1"/>
          <w:numId w:val="27"/>
        </w:numPr>
        <w:autoSpaceDE w:val="0"/>
        <w:autoSpaceDN w:val="0"/>
        <w:adjustRightInd w:val="0"/>
        <w:spacing w:line="360" w:lineRule="auto"/>
        <w:rPr>
          <w:sz w:val="22"/>
          <w:szCs w:val="22"/>
        </w:rPr>
      </w:pPr>
      <w:r w:rsidRPr="00B109BE">
        <w:rPr>
          <w:sz w:val="22"/>
          <w:szCs w:val="22"/>
        </w:rPr>
        <w:t xml:space="preserve">zachodzą przesłanki unieważnienia postępowania. </w:t>
      </w:r>
    </w:p>
    <w:p w14:paraId="08FCC261" w14:textId="3DB1E111" w:rsidR="00B109BE" w:rsidRPr="00B109BE" w:rsidRDefault="00B109BE" w:rsidP="005847D6">
      <w:pPr>
        <w:numPr>
          <w:ilvl w:val="1"/>
          <w:numId w:val="23"/>
        </w:numPr>
        <w:autoSpaceDE w:val="0"/>
        <w:autoSpaceDN w:val="0"/>
        <w:adjustRightInd w:val="0"/>
        <w:spacing w:line="360" w:lineRule="auto"/>
        <w:rPr>
          <w:sz w:val="22"/>
          <w:szCs w:val="22"/>
        </w:rPr>
      </w:pPr>
      <w:r w:rsidRPr="00B109BE">
        <w:rPr>
          <w:sz w:val="22"/>
          <w:szCs w:val="22"/>
        </w:rPr>
        <w:t xml:space="preserve">Zamawiający może żądać od Wykonawców wyjaśnień dotyczących treści oświadczenia, </w:t>
      </w:r>
      <w:r w:rsidR="00BD3789">
        <w:rPr>
          <w:sz w:val="22"/>
          <w:szCs w:val="22"/>
        </w:rPr>
        <w:br/>
      </w:r>
      <w:r w:rsidRPr="00B109BE">
        <w:rPr>
          <w:sz w:val="22"/>
          <w:szCs w:val="22"/>
        </w:rPr>
        <w:t xml:space="preserve">o którym mowa w art. 125 ust. 1 ustawy </w:t>
      </w:r>
      <w:proofErr w:type="spellStart"/>
      <w:r w:rsidRPr="00B109BE">
        <w:rPr>
          <w:sz w:val="22"/>
          <w:szCs w:val="22"/>
        </w:rPr>
        <w:t>Pzp</w:t>
      </w:r>
      <w:proofErr w:type="spellEnd"/>
      <w:r w:rsidRPr="00B109BE">
        <w:rPr>
          <w:sz w:val="22"/>
          <w:szCs w:val="22"/>
        </w:rPr>
        <w:t xml:space="preserve">, lub złożonych podmiotowych środków dowodowych lub innych dokumentów lub oświadczeń składanych w postępowaniu. </w:t>
      </w:r>
    </w:p>
    <w:p w14:paraId="63B9BCDB" w14:textId="77777777" w:rsidR="00B109BE" w:rsidRDefault="00B109BE" w:rsidP="005847D6">
      <w:pPr>
        <w:numPr>
          <w:ilvl w:val="1"/>
          <w:numId w:val="23"/>
        </w:numPr>
        <w:autoSpaceDE w:val="0"/>
        <w:autoSpaceDN w:val="0"/>
        <w:adjustRightInd w:val="0"/>
        <w:spacing w:line="360" w:lineRule="auto"/>
        <w:rPr>
          <w:sz w:val="22"/>
          <w:szCs w:val="22"/>
        </w:rPr>
      </w:pPr>
      <w:r w:rsidRPr="00B109BE">
        <w:rPr>
          <w:sz w:val="22"/>
          <w:szCs w:val="22"/>
        </w:rPr>
        <w:t xml:space="preserve">Jeżeli złożone przez Wykonawcę oświadczenie, o którym mowa w art. 125 ust. 1 </w:t>
      </w:r>
      <w:proofErr w:type="spellStart"/>
      <w:r w:rsidRPr="00B109BE">
        <w:rPr>
          <w:sz w:val="22"/>
          <w:szCs w:val="22"/>
        </w:rPr>
        <w:t>Pzp</w:t>
      </w:r>
      <w:proofErr w:type="spellEnd"/>
      <w:r w:rsidRPr="00B109BE">
        <w:rPr>
          <w:sz w:val="22"/>
          <w:szCs w:val="22"/>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33CD827" w14:textId="0E81739B" w:rsidR="00652815" w:rsidRPr="008B6389" w:rsidRDefault="000361DC" w:rsidP="005847D6">
      <w:pPr>
        <w:keepNext/>
        <w:keepLines/>
        <w:widowControl w:val="0"/>
        <w:pBdr>
          <w:bottom w:val="thickThinMediumGap" w:sz="12" w:space="1" w:color="A6A6A6"/>
        </w:pBdr>
        <w:shd w:val="clear" w:color="auto" w:fill="DAEEF3" w:themeFill="accent5" w:themeFillTint="33"/>
        <w:tabs>
          <w:tab w:val="left" w:pos="567"/>
        </w:tabs>
        <w:spacing w:line="360" w:lineRule="auto"/>
        <w:ind w:left="567" w:hanging="567"/>
        <w:outlineLvl w:val="0"/>
        <w:rPr>
          <w:b/>
          <w:bCs/>
          <w:color w:val="000000"/>
          <w:sz w:val="22"/>
          <w:szCs w:val="22"/>
          <w:lang w:eastAsia="ar-SA"/>
        </w:rPr>
      </w:pPr>
      <w:r>
        <w:rPr>
          <w:b/>
          <w:bCs/>
          <w:sz w:val="22"/>
          <w:szCs w:val="22"/>
          <w:lang w:eastAsia="ar-SA"/>
        </w:rPr>
        <w:t>I</w:t>
      </w:r>
      <w:r w:rsidR="003D0FB1"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603D43A1" w14:textId="77777777" w:rsidR="00652815" w:rsidRPr="008B6389" w:rsidRDefault="00652815" w:rsidP="005847D6">
      <w:pPr>
        <w:pStyle w:val="Ustp"/>
        <w:numPr>
          <w:ilvl w:val="0"/>
          <w:numId w:val="7"/>
        </w:numPr>
        <w:spacing w:before="0" w:line="360" w:lineRule="auto"/>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2958742C" w14:textId="77777777" w:rsidR="00652815" w:rsidRPr="008B6389" w:rsidRDefault="00652815" w:rsidP="005847D6">
      <w:pPr>
        <w:pStyle w:val="Ustp"/>
        <w:numPr>
          <w:ilvl w:val="0"/>
          <w:numId w:val="7"/>
        </w:numPr>
        <w:spacing w:before="0" w:line="360" w:lineRule="auto"/>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16D790D" w14:textId="77777777" w:rsidR="00652815" w:rsidRPr="008B6389" w:rsidRDefault="00652815" w:rsidP="005847D6">
      <w:pPr>
        <w:pStyle w:val="Ustp"/>
        <w:numPr>
          <w:ilvl w:val="0"/>
          <w:numId w:val="7"/>
        </w:numPr>
        <w:spacing w:before="0" w:line="360" w:lineRule="auto"/>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1FC9C2FD" w14:textId="77777777" w:rsidR="00652815" w:rsidRPr="00066589" w:rsidRDefault="00652815" w:rsidP="005847D6">
      <w:pPr>
        <w:pStyle w:val="Punkt"/>
        <w:numPr>
          <w:ilvl w:val="0"/>
          <w:numId w:val="16"/>
        </w:numPr>
        <w:spacing w:before="0" w:line="360" w:lineRule="auto"/>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1A4A2088" w14:textId="08DA3C72" w:rsidR="00652815" w:rsidRPr="00F324C1" w:rsidRDefault="00652815" w:rsidP="005847D6">
      <w:pPr>
        <w:pStyle w:val="Punkt"/>
        <w:numPr>
          <w:ilvl w:val="0"/>
          <w:numId w:val="16"/>
        </w:numPr>
        <w:spacing w:before="0" w:line="360" w:lineRule="auto"/>
        <w:jc w:val="left"/>
        <w:rPr>
          <w:rFonts w:ascii="Arial" w:hAnsi="Arial"/>
        </w:rPr>
      </w:pPr>
      <w:r w:rsidRPr="00F324C1">
        <w:rPr>
          <w:rFonts w:ascii="Arial" w:hAnsi="Arial"/>
        </w:rPr>
        <w:t>posiada</w:t>
      </w:r>
      <w:r w:rsidR="00256CFF" w:rsidRPr="00F324C1">
        <w:rPr>
          <w:rFonts w:ascii="Arial" w:hAnsi="Arial"/>
        </w:rPr>
        <w:t xml:space="preserve"> </w:t>
      </w:r>
      <w:r w:rsidRPr="00F324C1">
        <w:rPr>
          <w:rFonts w:ascii="Arial" w:hAnsi="Arial"/>
        </w:rPr>
        <w:t>zdolność</w:t>
      </w:r>
      <w:r w:rsidR="00256CFF" w:rsidRPr="00F324C1">
        <w:rPr>
          <w:rFonts w:ascii="Arial" w:hAnsi="Arial"/>
        </w:rPr>
        <w:t xml:space="preserve"> </w:t>
      </w:r>
      <w:r w:rsidRPr="00F324C1">
        <w:rPr>
          <w:rFonts w:ascii="Arial" w:hAnsi="Arial"/>
        </w:rPr>
        <w:t>do</w:t>
      </w:r>
      <w:r w:rsidR="00256CFF" w:rsidRPr="00F324C1">
        <w:rPr>
          <w:rFonts w:ascii="Arial" w:hAnsi="Arial"/>
        </w:rPr>
        <w:t xml:space="preserve"> </w:t>
      </w:r>
      <w:r w:rsidRPr="00F324C1">
        <w:rPr>
          <w:rFonts w:ascii="Arial" w:hAnsi="Arial"/>
        </w:rPr>
        <w:t>występowania</w:t>
      </w:r>
      <w:r w:rsidR="00256CFF" w:rsidRPr="00F324C1">
        <w:rPr>
          <w:rFonts w:ascii="Arial" w:hAnsi="Arial"/>
        </w:rPr>
        <w:t xml:space="preserve"> </w:t>
      </w:r>
      <w:r w:rsidRPr="00F324C1">
        <w:rPr>
          <w:rFonts w:ascii="Arial" w:hAnsi="Arial"/>
        </w:rPr>
        <w:t>w</w:t>
      </w:r>
      <w:r w:rsidR="00256CFF" w:rsidRPr="00F324C1">
        <w:rPr>
          <w:rFonts w:ascii="Arial" w:hAnsi="Arial"/>
        </w:rPr>
        <w:t xml:space="preserve"> </w:t>
      </w:r>
      <w:r w:rsidRPr="00F324C1">
        <w:rPr>
          <w:rFonts w:ascii="Arial" w:hAnsi="Arial"/>
        </w:rPr>
        <w:t>obrocie</w:t>
      </w:r>
      <w:r w:rsidR="00256CFF" w:rsidRPr="00F324C1">
        <w:rPr>
          <w:rFonts w:ascii="Arial" w:hAnsi="Arial"/>
        </w:rPr>
        <w:t xml:space="preserve"> </w:t>
      </w:r>
      <w:r w:rsidRPr="00F324C1">
        <w:rPr>
          <w:rFonts w:ascii="Arial" w:hAnsi="Arial"/>
        </w:rPr>
        <w:t>gospodarczym,</w:t>
      </w:r>
      <w:r w:rsidR="00256CFF" w:rsidRPr="00F324C1">
        <w:rPr>
          <w:rFonts w:ascii="Arial" w:hAnsi="Arial"/>
        </w:rPr>
        <w:t xml:space="preserve"> </w:t>
      </w:r>
    </w:p>
    <w:p w14:paraId="28CEB2DC" w14:textId="77777777" w:rsidR="00652815" w:rsidRPr="008B6389" w:rsidRDefault="00652815" w:rsidP="005847D6">
      <w:pPr>
        <w:pStyle w:val="Punkt"/>
        <w:numPr>
          <w:ilvl w:val="0"/>
          <w:numId w:val="16"/>
        </w:numPr>
        <w:spacing w:before="0" w:line="360" w:lineRule="auto"/>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1CB07745" w14:textId="77777777" w:rsidR="00652815" w:rsidRPr="008B6389" w:rsidRDefault="00652815" w:rsidP="005847D6">
      <w:pPr>
        <w:pStyle w:val="Ustp"/>
        <w:numPr>
          <w:ilvl w:val="0"/>
          <w:numId w:val="7"/>
        </w:numPr>
        <w:spacing w:before="0" w:line="360" w:lineRule="auto"/>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38DC4146" w14:textId="77777777" w:rsidR="00652815" w:rsidRPr="008B6389" w:rsidRDefault="00652815" w:rsidP="005847D6">
      <w:pPr>
        <w:pStyle w:val="Ustp"/>
        <w:numPr>
          <w:ilvl w:val="0"/>
          <w:numId w:val="7"/>
        </w:numPr>
        <w:spacing w:before="0" w:line="360" w:lineRule="auto"/>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lastRenderedPageBreak/>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74C0DE89" w14:textId="77777777" w:rsidR="00652815" w:rsidRPr="008B6389" w:rsidRDefault="00652815" w:rsidP="005847D6">
      <w:pPr>
        <w:pStyle w:val="Ustp"/>
        <w:numPr>
          <w:ilvl w:val="0"/>
          <w:numId w:val="7"/>
        </w:numPr>
        <w:spacing w:before="0" w:line="360" w:lineRule="auto"/>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626323F" w14:textId="77777777" w:rsidR="00652815" w:rsidRPr="008B6389" w:rsidRDefault="00652815" w:rsidP="005847D6">
      <w:pPr>
        <w:pStyle w:val="Ustp"/>
        <w:numPr>
          <w:ilvl w:val="0"/>
          <w:numId w:val="7"/>
        </w:numPr>
        <w:spacing w:before="0" w:line="360" w:lineRule="auto"/>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226253C2" w14:textId="6287BCB0" w:rsidR="00652815" w:rsidRPr="00086262" w:rsidRDefault="00652815" w:rsidP="005847D6">
      <w:pPr>
        <w:pStyle w:val="Ustp"/>
        <w:numPr>
          <w:ilvl w:val="0"/>
          <w:numId w:val="7"/>
        </w:numPr>
        <w:spacing w:before="0" w:line="360" w:lineRule="auto"/>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w:t>
      </w:r>
      <w:r w:rsidR="00F37BD8">
        <w:t>ołączają do oferty oświadczenie</w:t>
      </w:r>
      <w:r w:rsidR="0032371A">
        <w:t xml:space="preserve"> </w:t>
      </w:r>
      <w:r w:rsidR="0032371A" w:rsidRPr="00086262">
        <w:t xml:space="preserve">– </w:t>
      </w:r>
      <w:r w:rsidR="0032371A" w:rsidRPr="00086262">
        <w:rPr>
          <w:b/>
        </w:rPr>
        <w:t xml:space="preserve">Załącznik nr </w:t>
      </w:r>
      <w:r w:rsidR="00F37BD8" w:rsidRPr="00086262">
        <w:rPr>
          <w:b/>
        </w:rPr>
        <w:t>4</w:t>
      </w:r>
      <w:r w:rsidR="00753E84" w:rsidRPr="00086262">
        <w:rPr>
          <w:b/>
        </w:rPr>
        <w:t xml:space="preserve"> do SWZ</w:t>
      </w:r>
      <w:r w:rsidR="0032371A" w:rsidRPr="00086262">
        <w:rPr>
          <w:b/>
        </w:rPr>
        <w:t>.</w:t>
      </w:r>
    </w:p>
    <w:p w14:paraId="31340E26" w14:textId="77777777" w:rsidR="00652815" w:rsidRDefault="00652815" w:rsidP="005847D6">
      <w:pPr>
        <w:pStyle w:val="Ustp"/>
        <w:numPr>
          <w:ilvl w:val="0"/>
          <w:numId w:val="7"/>
        </w:numPr>
        <w:spacing w:before="0" w:line="360" w:lineRule="auto"/>
        <w:ind w:left="426" w:hanging="426"/>
      </w:pPr>
      <w:r w:rsidRPr="00086262">
        <w:t>Zamawiający</w:t>
      </w:r>
      <w:r w:rsidR="00256CFF" w:rsidRPr="00086262">
        <w:t xml:space="preserve"> </w:t>
      </w:r>
      <w:r w:rsidRPr="00086262">
        <w:t>nie</w:t>
      </w:r>
      <w:r w:rsidR="00256CFF" w:rsidRPr="00086262">
        <w:t xml:space="preserve"> </w:t>
      </w:r>
      <w:r w:rsidRPr="00086262">
        <w:t>określa</w:t>
      </w:r>
      <w:r w:rsidR="00256CFF" w:rsidRPr="00086262">
        <w:t xml:space="preserve"> </w:t>
      </w:r>
      <w:r w:rsidRPr="00086262">
        <w:t>–</w:t>
      </w:r>
      <w:r w:rsidR="00256CFF" w:rsidRPr="00086262">
        <w:t xml:space="preserve"> </w:t>
      </w:r>
      <w:r w:rsidRPr="00086262">
        <w:t>na</w:t>
      </w:r>
      <w:r w:rsidR="00256CFF" w:rsidRPr="00086262">
        <w:t xml:space="preserve"> </w:t>
      </w:r>
      <w:r w:rsidRPr="00086262">
        <w:t>podstawie</w:t>
      </w:r>
      <w:r w:rsidR="00256CFF" w:rsidRPr="00086262">
        <w:t xml:space="preserve"> </w:t>
      </w:r>
      <w:r w:rsidRPr="00086262">
        <w:t>art.</w:t>
      </w:r>
      <w:r w:rsidR="00256CFF" w:rsidRPr="00086262">
        <w:t xml:space="preserve"> </w:t>
      </w:r>
      <w:r w:rsidRPr="00086262">
        <w:t>58</w:t>
      </w:r>
      <w:r w:rsidR="00256CFF" w:rsidRPr="00086262">
        <w:t xml:space="preserve"> </w:t>
      </w:r>
      <w:r w:rsidRPr="00086262">
        <w:t>ust.</w:t>
      </w:r>
      <w:r w:rsidR="00256CFF" w:rsidRPr="00086262">
        <w:t xml:space="preserve"> </w:t>
      </w:r>
      <w:r w:rsidRPr="00086262">
        <w:t>4</w:t>
      </w:r>
      <w:r w:rsidR="00256CFF" w:rsidRPr="00086262">
        <w:t xml:space="preserve"> </w:t>
      </w:r>
      <w:proofErr w:type="spellStart"/>
      <w:r w:rsidRPr="00086262">
        <w:t>Pzp</w:t>
      </w:r>
      <w:proofErr w:type="spellEnd"/>
      <w:r w:rsidR="00256CFF" w:rsidRPr="00086262">
        <w:t xml:space="preserve"> </w:t>
      </w:r>
      <w:r w:rsidRPr="00086262">
        <w:t>–</w:t>
      </w:r>
      <w:r w:rsidR="00256CFF" w:rsidRPr="00086262">
        <w:t xml:space="preserve"> </w:t>
      </w:r>
      <w:r w:rsidRPr="00086262">
        <w:t>wymagań</w:t>
      </w:r>
      <w:r w:rsidR="00256CFF" w:rsidRPr="00086262">
        <w:t xml:space="preserve"> </w:t>
      </w:r>
      <w:r w:rsidRPr="00086262">
        <w:t>związanych</w:t>
      </w:r>
      <w:r w:rsidR="00256CFF" w:rsidRPr="00086262">
        <w:t xml:space="preserve"> </w:t>
      </w:r>
      <w:r w:rsidRPr="00086262">
        <w:t>z</w:t>
      </w:r>
      <w:r w:rsidR="00256CFF" w:rsidRPr="00086262">
        <w:t xml:space="preserve"> </w:t>
      </w:r>
      <w:r w:rsidRPr="00086262">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350F8506" w14:textId="173CC845" w:rsidR="000A57E1" w:rsidRPr="008B6389" w:rsidRDefault="00767880" w:rsidP="005847D6">
      <w:pPr>
        <w:pStyle w:val="rozdzia"/>
        <w:shd w:val="clear" w:color="auto" w:fill="DAEEF3" w:themeFill="accent5" w:themeFillTint="33"/>
        <w:spacing w:before="0" w:after="0" w:line="360" w:lineRule="auto"/>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569A8398" w14:textId="77777777" w:rsidR="00DA47B2" w:rsidRPr="00F324C1" w:rsidRDefault="00DA47B2" w:rsidP="005847D6">
      <w:pPr>
        <w:pStyle w:val="Ustp"/>
        <w:numPr>
          <w:ilvl w:val="0"/>
          <w:numId w:val="39"/>
        </w:numPr>
        <w:spacing w:before="0" w:line="360" w:lineRule="auto"/>
        <w:ind w:left="426" w:hanging="426"/>
        <w:rPr>
          <w:rStyle w:val="Hipercze"/>
          <w:rFonts w:cs="Arial"/>
          <w:color w:val="000000"/>
          <w:szCs w:val="22"/>
          <w:u w:val="none"/>
        </w:rPr>
      </w:pPr>
      <w:r w:rsidRPr="00F324C1">
        <w:rPr>
          <w:color w:val="000000"/>
          <w:szCs w:val="22"/>
        </w:rPr>
        <w:t xml:space="preserve">Postępowanie prowadzone jest w języku polskim w formie elektronicznej za pośrednictwem </w:t>
      </w:r>
      <w:hyperlink r:id="rId13" w:history="1">
        <w:r w:rsidRPr="00F324C1">
          <w:rPr>
            <w:rStyle w:val="Hipercze"/>
            <w:rFonts w:cs="Arial"/>
            <w:color w:val="0707EB"/>
            <w:szCs w:val="22"/>
          </w:rPr>
          <w:t>platformazakupowa.pl</w:t>
        </w:r>
      </w:hyperlink>
      <w:r w:rsidRPr="00F324C1">
        <w:rPr>
          <w:color w:val="000000"/>
          <w:szCs w:val="22"/>
        </w:rPr>
        <w:t xml:space="preserve"> pod adresem </w:t>
      </w:r>
      <w:hyperlink r:id="rId14" w:history="1">
        <w:r w:rsidRPr="0067174D">
          <w:rPr>
            <w:rStyle w:val="Hipercze"/>
          </w:rPr>
          <w:t>https://platformazakupowa.pl/pn/um_kwidzyn</w:t>
        </w:r>
      </w:hyperlink>
    </w:p>
    <w:p w14:paraId="00B74001" w14:textId="77777777" w:rsidR="00DA47B2" w:rsidRPr="00A95FC2" w:rsidRDefault="00DA47B2" w:rsidP="005847D6">
      <w:pPr>
        <w:pStyle w:val="Ustp"/>
        <w:numPr>
          <w:ilvl w:val="0"/>
          <w:numId w:val="4"/>
        </w:numPr>
        <w:spacing w:before="0" w:line="360" w:lineRule="auto"/>
        <w:ind w:left="357" w:hanging="357"/>
        <w:rPr>
          <w:color w:val="000000"/>
          <w:szCs w:val="22"/>
        </w:rPr>
      </w:pPr>
      <w:r w:rsidRPr="007F0E45">
        <w:rPr>
          <w:color w:val="000000"/>
          <w:szCs w:val="22"/>
        </w:rPr>
        <w:t xml:space="preserve">W celu skrócenia czasu udzielenia odpowiedzi na pytania preferuje się, aby komunikacja między Zamawiającym a Wykonawcami, w tym wszelkie oświadczenia, wnioski, </w:t>
      </w:r>
      <w:r w:rsidRPr="00A95FC2">
        <w:rPr>
          <w:color w:val="000000"/>
          <w:szCs w:val="22"/>
        </w:rPr>
        <w:t xml:space="preserve">zawiadomienia oraz informacje, przekazywane były za pośrednictwem </w:t>
      </w:r>
      <w:hyperlink r:id="rId15" w:history="1">
        <w:r w:rsidRPr="00A95FC2">
          <w:rPr>
            <w:rStyle w:val="Hipercze"/>
            <w:rFonts w:cs="Arial"/>
            <w:color w:val="0707EB"/>
            <w:szCs w:val="22"/>
          </w:rPr>
          <w:t>platformazakupowa.pl</w:t>
        </w:r>
      </w:hyperlink>
      <w:r w:rsidRPr="00A95FC2">
        <w:rPr>
          <w:color w:val="000000"/>
          <w:szCs w:val="22"/>
        </w:rPr>
        <w:t xml:space="preserve"> i formularza „</w:t>
      </w:r>
      <w:r w:rsidRPr="00A95FC2">
        <w:rPr>
          <w:bCs/>
          <w:color w:val="000000"/>
          <w:szCs w:val="22"/>
        </w:rPr>
        <w:t>Wyślij wiadomość do zamawiającego</w:t>
      </w:r>
      <w:r w:rsidRPr="00A95FC2">
        <w:rPr>
          <w:color w:val="000000"/>
          <w:szCs w:val="22"/>
        </w:rPr>
        <w:t>”. </w:t>
      </w:r>
    </w:p>
    <w:p w14:paraId="111F1B6A" w14:textId="4EA3D1C5" w:rsidR="00DA47B2" w:rsidRPr="009A56DA" w:rsidRDefault="00DA47B2" w:rsidP="005847D6">
      <w:pPr>
        <w:pStyle w:val="Ustp"/>
        <w:numPr>
          <w:ilvl w:val="0"/>
          <w:numId w:val="4"/>
        </w:numPr>
        <w:spacing w:before="0" w:line="360" w:lineRule="auto"/>
        <w:ind w:left="357" w:hanging="357"/>
        <w:rPr>
          <w:szCs w:val="22"/>
        </w:rPr>
      </w:pPr>
      <w:r w:rsidRPr="009A56DA">
        <w:rPr>
          <w:color w:val="000000"/>
          <w:szCs w:val="22"/>
        </w:rPr>
        <w:t>Za datę przekazania (wpływu) oświadczeń, wniosków, zawiadomień oraz informacji przyjmuje się datę ich przesłania za pośrednictwem</w:t>
      </w:r>
      <w:r w:rsidRPr="009A56DA">
        <w:rPr>
          <w:color w:val="0707EB"/>
          <w:szCs w:val="22"/>
        </w:rPr>
        <w:t xml:space="preserve"> </w:t>
      </w:r>
      <w:hyperlink r:id="rId16" w:history="1">
        <w:r w:rsidRPr="009A56DA">
          <w:rPr>
            <w:rStyle w:val="Hipercze"/>
            <w:rFonts w:cs="Arial"/>
            <w:color w:val="0707EB"/>
            <w:szCs w:val="22"/>
          </w:rPr>
          <w:t>platformazakupowa.pl</w:t>
        </w:r>
      </w:hyperlink>
      <w:r w:rsidRPr="009A56DA">
        <w:rPr>
          <w:color w:val="000000"/>
          <w:szCs w:val="22"/>
        </w:rPr>
        <w:t xml:space="preserve"> poprzez kliknięcie przycisku</w:t>
      </w:r>
      <w:r>
        <w:rPr>
          <w:color w:val="000000"/>
          <w:szCs w:val="22"/>
        </w:rPr>
        <w:t xml:space="preserve"> </w:t>
      </w:r>
      <w:r w:rsidRPr="009A56DA">
        <w:rPr>
          <w:color w:val="000000"/>
          <w:szCs w:val="22"/>
        </w:rPr>
        <w:t>„Wyślij wiadomość do zamawiającego” po których pojawi się komunikat, że wiadomość została wysłana do Zamawiającego</w:t>
      </w:r>
      <w:r>
        <w:rPr>
          <w:color w:val="000000"/>
          <w:szCs w:val="22"/>
        </w:rPr>
        <w:t>.</w:t>
      </w:r>
      <w:r w:rsidRPr="009A56DA">
        <w:rPr>
          <w:color w:val="0707EB"/>
          <w:szCs w:val="22"/>
        </w:rPr>
        <w:tab/>
      </w:r>
    </w:p>
    <w:p w14:paraId="716B7C0F" w14:textId="77777777" w:rsidR="00DA47B2" w:rsidRPr="00585A45" w:rsidRDefault="00DA47B2" w:rsidP="005847D6">
      <w:pPr>
        <w:pStyle w:val="Ustp"/>
        <w:numPr>
          <w:ilvl w:val="0"/>
          <w:numId w:val="4"/>
        </w:numPr>
        <w:spacing w:before="0" w:line="360" w:lineRule="auto"/>
        <w:ind w:left="357" w:hanging="357"/>
        <w:rPr>
          <w:szCs w:val="22"/>
        </w:rPr>
      </w:pPr>
      <w:r w:rsidRPr="007F0E45">
        <w:rPr>
          <w:color w:val="000000"/>
          <w:szCs w:val="22"/>
        </w:rPr>
        <w:t xml:space="preserve">Zamawiający będzie przekazywał wykonawcom informacje za pośrednictwem </w:t>
      </w:r>
      <w:hyperlink r:id="rId17" w:history="1">
        <w:r w:rsidRPr="007F0E45">
          <w:rPr>
            <w:rStyle w:val="Hipercze"/>
            <w:rFonts w:cs="Arial"/>
            <w:color w:val="0707EB"/>
            <w:szCs w:val="22"/>
          </w:rPr>
          <w:t>platformazakupowa.pl</w:t>
        </w:r>
      </w:hyperlink>
      <w:r w:rsidRPr="007F0E45">
        <w:rPr>
          <w:color w:val="0707EB"/>
          <w:szCs w:val="22"/>
        </w:rPr>
        <w:t>.</w:t>
      </w:r>
      <w:r w:rsidRPr="007F0E45">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7F0E45">
          <w:rPr>
            <w:rStyle w:val="Hipercze"/>
            <w:rFonts w:cs="Arial"/>
            <w:color w:val="0707EB"/>
            <w:szCs w:val="22"/>
          </w:rPr>
          <w:t>platformazakupowa.pl</w:t>
        </w:r>
      </w:hyperlink>
      <w:r w:rsidRPr="007F0E45">
        <w:rPr>
          <w:color w:val="000000"/>
          <w:szCs w:val="22"/>
        </w:rPr>
        <w:t xml:space="preserve"> </w:t>
      </w:r>
      <w:r w:rsidRPr="007F0E45">
        <w:rPr>
          <w:color w:val="000000"/>
          <w:szCs w:val="22"/>
        </w:rPr>
        <w:br/>
      </w:r>
      <w:r w:rsidRPr="007F0E45">
        <w:rPr>
          <w:color w:val="000000"/>
          <w:szCs w:val="22"/>
        </w:rPr>
        <w:lastRenderedPageBreak/>
        <w:t>do konkretnego Wykonawcy.</w:t>
      </w:r>
    </w:p>
    <w:p w14:paraId="43834CE3" w14:textId="77777777" w:rsidR="00DA47B2" w:rsidRPr="00A34E8B" w:rsidRDefault="00DA47B2" w:rsidP="005847D6">
      <w:pPr>
        <w:pStyle w:val="Ustp"/>
        <w:numPr>
          <w:ilvl w:val="0"/>
          <w:numId w:val="4"/>
        </w:numPr>
        <w:spacing w:before="0" w:line="360" w:lineRule="auto"/>
        <w:ind w:left="357" w:hanging="357"/>
      </w:pPr>
      <w:r w:rsidRPr="00A34E8B">
        <w:t>Zamawiający</w:t>
      </w:r>
      <w:r>
        <w:t xml:space="preserve"> </w:t>
      </w:r>
      <w:r w:rsidRPr="00A34E8B">
        <w:t>dopuszcza</w:t>
      </w:r>
      <w:r>
        <w:t xml:space="preserve"> </w:t>
      </w:r>
      <w:r w:rsidRPr="00A34E8B">
        <w:t>komunikację</w:t>
      </w:r>
      <w:r>
        <w:t xml:space="preserve"> </w:t>
      </w:r>
      <w:r w:rsidRPr="00A34E8B">
        <w:t>za</w:t>
      </w:r>
      <w:r>
        <w:t xml:space="preserve"> </w:t>
      </w:r>
      <w:r w:rsidRPr="00A34E8B">
        <w:t>pomocą</w:t>
      </w:r>
      <w:r>
        <w:t xml:space="preserve"> </w:t>
      </w:r>
      <w:r w:rsidRPr="00A34E8B">
        <w:t>poczty</w:t>
      </w:r>
      <w:r>
        <w:t xml:space="preserve"> </w:t>
      </w:r>
      <w:r w:rsidRPr="00A34E8B">
        <w:t>elektronicznej</w:t>
      </w:r>
      <w:r>
        <w:t xml:space="preserve"> </w:t>
      </w:r>
      <w:r w:rsidRPr="00A34E8B">
        <w:t>na</w:t>
      </w:r>
      <w:r>
        <w:t xml:space="preserve"> </w:t>
      </w:r>
      <w:r w:rsidRPr="00A34E8B">
        <w:t>adres:</w:t>
      </w:r>
      <w:r>
        <w:t xml:space="preserve"> </w:t>
      </w:r>
      <w:hyperlink r:id="rId19" w:history="1">
        <w:r w:rsidRPr="001113A8">
          <w:rPr>
            <w:rStyle w:val="Hipercze"/>
            <w:rFonts w:cs="Arial"/>
          </w:rPr>
          <w:t>zp@kwidzyn.pl</w:t>
        </w:r>
      </w:hyperlink>
      <w:r>
        <w:t xml:space="preserve"> </w:t>
      </w:r>
      <w:r w:rsidRPr="00A34E8B">
        <w:t>(nie</w:t>
      </w:r>
      <w:r>
        <w:t xml:space="preserve"> </w:t>
      </w:r>
      <w:r w:rsidRPr="00A34E8B">
        <w:t>dotyczy</w:t>
      </w:r>
      <w:r>
        <w:t xml:space="preserve"> </w:t>
      </w:r>
      <w:r w:rsidRPr="00A34E8B">
        <w:t>składania</w:t>
      </w:r>
      <w:r>
        <w:t xml:space="preserve"> </w:t>
      </w:r>
      <w:r w:rsidRPr="00A34E8B">
        <w:t>ofert).</w:t>
      </w:r>
    </w:p>
    <w:p w14:paraId="1F29853F" w14:textId="77777777" w:rsidR="00DA47B2" w:rsidRPr="007F0E45" w:rsidRDefault="00DA47B2" w:rsidP="005847D6">
      <w:pPr>
        <w:pStyle w:val="Ustp"/>
        <w:numPr>
          <w:ilvl w:val="0"/>
          <w:numId w:val="4"/>
        </w:numPr>
        <w:spacing w:before="0" w:line="360" w:lineRule="auto"/>
        <w:ind w:left="357" w:hanging="357"/>
        <w:rPr>
          <w:szCs w:val="22"/>
        </w:rPr>
      </w:pPr>
      <w:r w:rsidRPr="007F0E45">
        <w:rPr>
          <w:color w:val="000000"/>
          <w:szCs w:val="22"/>
        </w:rPr>
        <w:t xml:space="preserve">Wykonawca, jako podmiot profesjonalny ma obowiązek sprawdzania komunikatów i wiadomości bezpośrednio na </w:t>
      </w:r>
      <w:hyperlink r:id="rId20" w:history="1">
        <w:r w:rsidRPr="007F0E45">
          <w:rPr>
            <w:rStyle w:val="Hipercze"/>
            <w:rFonts w:cs="Arial"/>
            <w:color w:val="0707EB"/>
            <w:szCs w:val="22"/>
          </w:rPr>
          <w:t>platformazakupowa.pl</w:t>
        </w:r>
      </w:hyperlink>
      <w:r w:rsidRPr="007F0E45">
        <w:rPr>
          <w:color w:val="000000"/>
          <w:szCs w:val="22"/>
        </w:rPr>
        <w:t xml:space="preserve"> przesłanych przez Zamawiającego, gdyż system powiadomień może ulec awarii lub powiadomienie może trafić do folderu SPAM.</w:t>
      </w:r>
    </w:p>
    <w:p w14:paraId="16E98121" w14:textId="77777777" w:rsidR="00DA47B2" w:rsidRPr="007F0E45" w:rsidRDefault="00DA47B2" w:rsidP="005847D6">
      <w:pPr>
        <w:pStyle w:val="Ustp"/>
        <w:numPr>
          <w:ilvl w:val="0"/>
          <w:numId w:val="4"/>
        </w:numPr>
        <w:spacing w:before="0" w:line="360" w:lineRule="auto"/>
        <w:ind w:left="357" w:hanging="357"/>
        <w:rPr>
          <w:szCs w:val="22"/>
        </w:rPr>
      </w:pPr>
      <w:r w:rsidRPr="007F0E45">
        <w:rPr>
          <w:color w:val="000000"/>
          <w:szCs w:val="22"/>
        </w:rPr>
        <w:t xml:space="preserve">Zamawiający, zgodnie z § 11 ust. 2 </w:t>
      </w:r>
      <w:r>
        <w:rPr>
          <w:color w:val="000000"/>
          <w:szCs w:val="22"/>
        </w:rPr>
        <w:t>Rozporządzenia Prezesa Rady Ministrów</w:t>
      </w:r>
      <w:r w:rsidRPr="007F0E45">
        <w:rPr>
          <w:color w:val="000000"/>
          <w:szCs w:val="22"/>
        </w:rPr>
        <w:t xml:space="preserve">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7F0E45">
          <w:rPr>
            <w:rStyle w:val="Hipercze"/>
            <w:rFonts w:cs="Arial"/>
            <w:color w:val="0707EB"/>
            <w:szCs w:val="22"/>
          </w:rPr>
          <w:t>platformazakupowa.pl</w:t>
        </w:r>
      </w:hyperlink>
      <w:r w:rsidRPr="007F0E45">
        <w:rPr>
          <w:color w:val="000000"/>
          <w:szCs w:val="22"/>
        </w:rPr>
        <w:t>, tj.:</w:t>
      </w:r>
    </w:p>
    <w:p w14:paraId="170B8E28"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 xml:space="preserve">stały dostęp do sieci Internet o gwarantowanej przepustowości nie mniejszej niż 512 </w:t>
      </w:r>
      <w:proofErr w:type="spellStart"/>
      <w:r w:rsidRPr="007F0E45">
        <w:rPr>
          <w:rFonts w:ascii="Arial" w:hAnsi="Arial" w:cs="Arial"/>
          <w:color w:val="000000"/>
          <w:sz w:val="22"/>
          <w:szCs w:val="22"/>
        </w:rPr>
        <w:t>kb</w:t>
      </w:r>
      <w:proofErr w:type="spellEnd"/>
      <w:r w:rsidRPr="007F0E45">
        <w:rPr>
          <w:rFonts w:ascii="Arial" w:hAnsi="Arial" w:cs="Arial"/>
          <w:color w:val="000000"/>
          <w:sz w:val="22"/>
          <w:szCs w:val="22"/>
        </w:rPr>
        <w:t>/s,</w:t>
      </w:r>
    </w:p>
    <w:p w14:paraId="31594CBB"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49E15E40"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zainstalowana dowolna przeglądarka internetowa, w przypadku Internet Explorer minimalnie wersja 10 0.,</w:t>
      </w:r>
    </w:p>
    <w:p w14:paraId="65E99F8E"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włączona obsługa JavaScript,</w:t>
      </w:r>
    </w:p>
    <w:p w14:paraId="4E9AF06A"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 xml:space="preserve">zainstalowany program Adobe </w:t>
      </w:r>
      <w:proofErr w:type="spellStart"/>
      <w:r w:rsidRPr="007F0E45">
        <w:rPr>
          <w:rFonts w:ascii="Arial" w:hAnsi="Arial" w:cs="Arial"/>
          <w:color w:val="000000"/>
          <w:sz w:val="22"/>
          <w:szCs w:val="22"/>
        </w:rPr>
        <w:t>Acrobat</w:t>
      </w:r>
      <w:proofErr w:type="spellEnd"/>
      <w:r w:rsidRPr="007F0E45">
        <w:rPr>
          <w:rFonts w:ascii="Arial" w:hAnsi="Arial" w:cs="Arial"/>
          <w:color w:val="000000"/>
          <w:sz w:val="22"/>
          <w:szCs w:val="22"/>
        </w:rPr>
        <w:t xml:space="preserve"> Reader lub inny obsługujący format plików</w:t>
      </w:r>
      <w:r>
        <w:rPr>
          <w:rFonts w:ascii="Arial" w:hAnsi="Arial" w:cs="Arial"/>
          <w:color w:val="000000"/>
          <w:sz w:val="22"/>
          <w:szCs w:val="22"/>
        </w:rPr>
        <w:t>.</w:t>
      </w:r>
      <w:r w:rsidRPr="007F0E45">
        <w:rPr>
          <w:rFonts w:ascii="Arial" w:hAnsi="Arial" w:cs="Arial"/>
          <w:color w:val="000000"/>
          <w:sz w:val="22"/>
          <w:szCs w:val="22"/>
        </w:rPr>
        <w:t>pdf,</w:t>
      </w:r>
    </w:p>
    <w:p w14:paraId="2905E694" w14:textId="77777777" w:rsidR="00DA47B2" w:rsidRPr="009A56DA" w:rsidRDefault="00F80847"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hyperlink r:id="rId22" w:history="1">
        <w:r w:rsidR="00DA47B2" w:rsidRPr="007F0E45">
          <w:rPr>
            <w:rStyle w:val="Hipercze"/>
            <w:rFonts w:ascii="Arial" w:hAnsi="Arial" w:cs="Arial"/>
            <w:color w:val="0707EB"/>
            <w:sz w:val="22"/>
            <w:szCs w:val="22"/>
          </w:rPr>
          <w:t>platformazakupowa.pl</w:t>
        </w:r>
      </w:hyperlink>
      <w:r w:rsidR="00DA47B2">
        <w:rPr>
          <w:rStyle w:val="Hipercze"/>
          <w:rFonts w:ascii="Arial" w:hAnsi="Arial" w:cs="Arial"/>
          <w:color w:val="0707EB"/>
          <w:sz w:val="22"/>
          <w:szCs w:val="22"/>
        </w:rPr>
        <w:t xml:space="preserve"> </w:t>
      </w:r>
      <w:r w:rsidR="00DA47B2" w:rsidRPr="009A56DA">
        <w:rPr>
          <w:rFonts w:ascii="Arial" w:hAnsi="Arial" w:cs="Arial"/>
          <w:color w:val="000000"/>
          <w:sz w:val="22"/>
          <w:szCs w:val="22"/>
        </w:rPr>
        <w:t>działa według standardu przyjętego w komunikacji sieciowej - kodowanie UTF8,</w:t>
      </w:r>
    </w:p>
    <w:p w14:paraId="626B8DF6" w14:textId="77777777" w:rsidR="00DA47B2" w:rsidRPr="007F0E45" w:rsidRDefault="00DA47B2" w:rsidP="005847D6">
      <w:pPr>
        <w:pStyle w:val="NormalnyWeb"/>
        <w:numPr>
          <w:ilvl w:val="0"/>
          <w:numId w:val="32"/>
        </w:numPr>
        <w:spacing w:before="0" w:beforeAutospacing="0" w:after="0" w:afterAutospacing="0" w:line="360" w:lineRule="auto"/>
        <w:ind w:left="714" w:hanging="357"/>
        <w:textAlignment w:val="baseline"/>
        <w:rPr>
          <w:rFonts w:ascii="Arial" w:hAnsi="Arial" w:cs="Arial"/>
          <w:color w:val="000000"/>
          <w:sz w:val="22"/>
          <w:szCs w:val="22"/>
        </w:rPr>
      </w:pPr>
      <w:r w:rsidRPr="007F0E45">
        <w:rPr>
          <w:rFonts w:ascii="Arial" w:hAnsi="Arial" w:cs="Arial"/>
          <w:color w:val="000000"/>
          <w:sz w:val="22"/>
          <w:szCs w:val="22"/>
        </w:rPr>
        <w:t>Oznaczenie czasu odbioru danych przez platformę zakupową stanowi datę oraz dokładny czas (</w:t>
      </w:r>
      <w:proofErr w:type="spellStart"/>
      <w:r w:rsidRPr="007F0E45">
        <w:rPr>
          <w:rFonts w:ascii="Arial" w:hAnsi="Arial" w:cs="Arial"/>
          <w:color w:val="000000"/>
          <w:sz w:val="22"/>
          <w:szCs w:val="22"/>
        </w:rPr>
        <w:t>hh:mm:ss</w:t>
      </w:r>
      <w:proofErr w:type="spellEnd"/>
      <w:r w:rsidRPr="007F0E45">
        <w:rPr>
          <w:rFonts w:ascii="Arial" w:hAnsi="Arial" w:cs="Arial"/>
          <w:color w:val="000000"/>
          <w:sz w:val="22"/>
          <w:szCs w:val="22"/>
        </w:rPr>
        <w:t>) generowany wg. czasu lokalnego serwera synchronizowanego z zegarem Głównego Urzędu Miar.</w:t>
      </w:r>
    </w:p>
    <w:p w14:paraId="5331FA2C" w14:textId="77777777" w:rsidR="00DA47B2" w:rsidRPr="007F0E45" w:rsidRDefault="00DA47B2" w:rsidP="005847D6">
      <w:pPr>
        <w:pStyle w:val="Ustp"/>
        <w:numPr>
          <w:ilvl w:val="0"/>
          <w:numId w:val="4"/>
        </w:numPr>
        <w:spacing w:before="0" w:line="360" w:lineRule="auto"/>
        <w:ind w:left="357" w:hanging="357"/>
        <w:rPr>
          <w:color w:val="000000"/>
          <w:szCs w:val="22"/>
        </w:rPr>
      </w:pPr>
      <w:r>
        <w:rPr>
          <w:color w:val="000000"/>
          <w:szCs w:val="22"/>
        </w:rPr>
        <w:t xml:space="preserve"> </w:t>
      </w:r>
      <w:r w:rsidRPr="007F0E45">
        <w:rPr>
          <w:color w:val="000000"/>
          <w:szCs w:val="22"/>
        </w:rPr>
        <w:t>Wykonawca, przystępując do niniejszego postępowania o udzielenie zamówienia publicznego:</w:t>
      </w:r>
    </w:p>
    <w:p w14:paraId="3F5741BA" w14:textId="77777777" w:rsidR="00DA47B2" w:rsidRPr="007F0E45" w:rsidRDefault="00DA47B2" w:rsidP="005847D6">
      <w:pPr>
        <w:pStyle w:val="NormalnyWeb"/>
        <w:numPr>
          <w:ilvl w:val="0"/>
          <w:numId w:val="33"/>
        </w:numPr>
        <w:spacing w:before="0" w:beforeAutospacing="0" w:after="0" w:afterAutospacing="0" w:line="360" w:lineRule="auto"/>
        <w:textAlignment w:val="baseline"/>
        <w:rPr>
          <w:rFonts w:ascii="Arial" w:hAnsi="Arial" w:cs="Arial"/>
          <w:color w:val="000000"/>
          <w:sz w:val="22"/>
          <w:szCs w:val="22"/>
        </w:rPr>
      </w:pPr>
      <w:r w:rsidRPr="007F0E45">
        <w:rPr>
          <w:rFonts w:ascii="Arial" w:hAnsi="Arial" w:cs="Arial"/>
          <w:color w:val="000000"/>
          <w:sz w:val="22"/>
          <w:szCs w:val="22"/>
        </w:rPr>
        <w:t xml:space="preserve">akceptuje warunki korzystania z </w:t>
      </w:r>
      <w:hyperlink r:id="rId23" w:history="1">
        <w:r w:rsidRPr="007F0E45">
          <w:rPr>
            <w:rStyle w:val="Hipercze"/>
            <w:rFonts w:ascii="Arial" w:hAnsi="Arial" w:cs="Arial"/>
            <w:color w:val="0707EB"/>
            <w:sz w:val="22"/>
            <w:szCs w:val="22"/>
          </w:rPr>
          <w:t>platformazakupowa.pl</w:t>
        </w:r>
      </w:hyperlink>
      <w:r w:rsidRPr="007F0E45">
        <w:rPr>
          <w:rFonts w:ascii="Arial" w:hAnsi="Arial" w:cs="Arial"/>
          <w:color w:val="0707EB"/>
          <w:sz w:val="22"/>
          <w:szCs w:val="22"/>
        </w:rPr>
        <w:t xml:space="preserve"> </w:t>
      </w:r>
      <w:r w:rsidRPr="007F0E45">
        <w:rPr>
          <w:rFonts w:ascii="Arial" w:hAnsi="Arial" w:cs="Arial"/>
          <w:color w:val="000000"/>
          <w:sz w:val="22"/>
          <w:szCs w:val="22"/>
        </w:rPr>
        <w:t xml:space="preserve">określone w Regulaminie zamieszczonym na stronie internetowej </w:t>
      </w:r>
      <w:hyperlink r:id="rId24" w:history="1">
        <w:r w:rsidRPr="007F0E45">
          <w:rPr>
            <w:rStyle w:val="Hipercze"/>
            <w:rFonts w:ascii="Arial" w:hAnsi="Arial" w:cs="Arial"/>
            <w:color w:val="0707EB"/>
            <w:sz w:val="22"/>
            <w:szCs w:val="22"/>
          </w:rPr>
          <w:t>pod linkiem</w:t>
        </w:r>
      </w:hyperlink>
      <w:r>
        <w:rPr>
          <w:rFonts w:ascii="Arial" w:hAnsi="Arial" w:cs="Arial"/>
          <w:color w:val="0707EB"/>
          <w:sz w:val="22"/>
          <w:szCs w:val="22"/>
        </w:rPr>
        <w:t xml:space="preserve"> </w:t>
      </w:r>
      <w:r w:rsidRPr="007F0E45">
        <w:rPr>
          <w:rFonts w:ascii="Arial" w:hAnsi="Arial" w:cs="Arial"/>
          <w:color w:val="000000"/>
          <w:sz w:val="22"/>
          <w:szCs w:val="22"/>
        </w:rPr>
        <w:t>w zakładce „Regulamin" oraz uznaje go za wiążący,</w:t>
      </w:r>
    </w:p>
    <w:p w14:paraId="11814AF3" w14:textId="77777777" w:rsidR="00DA47B2" w:rsidRPr="007F0E45" w:rsidRDefault="00DA47B2" w:rsidP="005847D6">
      <w:pPr>
        <w:pStyle w:val="NormalnyWeb"/>
        <w:numPr>
          <w:ilvl w:val="0"/>
          <w:numId w:val="33"/>
        </w:numPr>
        <w:spacing w:before="0" w:beforeAutospacing="0" w:after="0" w:afterAutospacing="0" w:line="360" w:lineRule="auto"/>
        <w:textAlignment w:val="baseline"/>
        <w:rPr>
          <w:rFonts w:ascii="Arial" w:hAnsi="Arial" w:cs="Arial"/>
          <w:color w:val="000000"/>
          <w:sz w:val="22"/>
          <w:szCs w:val="22"/>
        </w:rPr>
      </w:pPr>
      <w:r w:rsidRPr="007F0E45">
        <w:rPr>
          <w:rFonts w:ascii="Arial" w:hAnsi="Arial" w:cs="Arial"/>
          <w:color w:val="000000"/>
          <w:sz w:val="22"/>
          <w:szCs w:val="22"/>
        </w:rPr>
        <w:t xml:space="preserve">zapoznał i stosuje się do Instrukcji składania ofert/wniosków dostępnej </w:t>
      </w:r>
      <w:hyperlink r:id="rId25" w:history="1">
        <w:r w:rsidRPr="007F0E45">
          <w:rPr>
            <w:rStyle w:val="Hipercze"/>
            <w:rFonts w:ascii="Arial" w:hAnsi="Arial" w:cs="Arial"/>
            <w:color w:val="0707EB"/>
            <w:sz w:val="22"/>
            <w:szCs w:val="22"/>
          </w:rPr>
          <w:t>pod linkiem</w:t>
        </w:r>
      </w:hyperlink>
      <w:r w:rsidRPr="007F0E45">
        <w:rPr>
          <w:rFonts w:ascii="Arial" w:hAnsi="Arial" w:cs="Arial"/>
          <w:color w:val="0707EB"/>
          <w:sz w:val="22"/>
          <w:szCs w:val="22"/>
        </w:rPr>
        <w:t>.</w:t>
      </w:r>
      <w:r w:rsidRPr="007F0E45">
        <w:rPr>
          <w:rFonts w:ascii="Arial" w:hAnsi="Arial" w:cs="Arial"/>
          <w:color w:val="000000"/>
          <w:sz w:val="22"/>
          <w:szCs w:val="22"/>
        </w:rPr>
        <w:t> </w:t>
      </w:r>
    </w:p>
    <w:p w14:paraId="2824FF9B" w14:textId="77777777" w:rsidR="00DA47B2" w:rsidRPr="007F0E45" w:rsidRDefault="00DA47B2" w:rsidP="005847D6">
      <w:pPr>
        <w:pStyle w:val="Ustp"/>
        <w:numPr>
          <w:ilvl w:val="0"/>
          <w:numId w:val="4"/>
        </w:numPr>
        <w:spacing w:before="0" w:line="360" w:lineRule="auto"/>
        <w:ind w:left="357" w:hanging="357"/>
        <w:rPr>
          <w:color w:val="000000"/>
          <w:szCs w:val="22"/>
        </w:rPr>
      </w:pPr>
      <w:r w:rsidRPr="00A95FC2">
        <w:rPr>
          <w:bCs/>
          <w:color w:val="000000"/>
          <w:szCs w:val="22"/>
        </w:rPr>
        <w:t xml:space="preserve">Zamawiający nie ponosi odpowiedzialności za złożenie oferty w sposób niezgodny </w:t>
      </w:r>
      <w:r w:rsidRPr="00A95FC2">
        <w:rPr>
          <w:bCs/>
          <w:color w:val="000000"/>
          <w:szCs w:val="22"/>
        </w:rPr>
        <w:br/>
        <w:t>z Instrukcją korzystania z</w:t>
      </w:r>
      <w:r w:rsidRPr="007F0E45">
        <w:rPr>
          <w:b/>
          <w:bCs/>
          <w:color w:val="000000"/>
          <w:szCs w:val="22"/>
        </w:rPr>
        <w:t xml:space="preserve"> </w:t>
      </w:r>
      <w:hyperlink r:id="rId26" w:history="1">
        <w:r w:rsidRPr="009A56DA">
          <w:rPr>
            <w:rStyle w:val="Hipercze"/>
            <w:rFonts w:cs="Arial"/>
            <w:bCs/>
            <w:color w:val="0707EB"/>
            <w:szCs w:val="22"/>
          </w:rPr>
          <w:t>platformazakupowa.pl</w:t>
        </w:r>
      </w:hyperlink>
      <w:r w:rsidRPr="009A56DA">
        <w:rPr>
          <w:color w:val="0707EB"/>
          <w:szCs w:val="22"/>
        </w:rPr>
        <w:t>,</w:t>
      </w:r>
      <w:r w:rsidRPr="009A56DA">
        <w:rPr>
          <w:color w:val="000000"/>
          <w:szCs w:val="22"/>
        </w:rPr>
        <w:t xml:space="preserve"> </w:t>
      </w:r>
      <w:r w:rsidRPr="007F0E45">
        <w:rPr>
          <w:color w:val="000000"/>
          <w:szCs w:val="22"/>
        </w:rPr>
        <w:t>w szczególności za sytuację, gdy Zamawiający zapozna się z treścią oferty przed upływem terminu składania ofert (np. złożenie oferty w</w:t>
      </w:r>
      <w:r>
        <w:rPr>
          <w:color w:val="000000"/>
          <w:szCs w:val="22"/>
        </w:rPr>
        <w:t> </w:t>
      </w:r>
      <w:r w:rsidRPr="007F0E45">
        <w:rPr>
          <w:color w:val="000000"/>
          <w:szCs w:val="22"/>
        </w:rPr>
        <w:t xml:space="preserve">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Pr>
          <w:color w:val="000000"/>
          <w:szCs w:val="22"/>
        </w:rPr>
        <w:t>uPzp</w:t>
      </w:r>
      <w:proofErr w:type="spellEnd"/>
      <w:r w:rsidRPr="007F0E45">
        <w:rPr>
          <w:color w:val="000000"/>
          <w:szCs w:val="22"/>
        </w:rPr>
        <w:t>.</w:t>
      </w:r>
    </w:p>
    <w:p w14:paraId="2E6EA10C" w14:textId="77777777" w:rsidR="00DA47B2" w:rsidRPr="007F0E45" w:rsidRDefault="00DA47B2" w:rsidP="005847D6">
      <w:pPr>
        <w:pStyle w:val="Ustp"/>
        <w:numPr>
          <w:ilvl w:val="0"/>
          <w:numId w:val="4"/>
        </w:numPr>
        <w:spacing w:before="0" w:line="360" w:lineRule="auto"/>
        <w:ind w:left="357" w:hanging="357"/>
        <w:rPr>
          <w:color w:val="000000"/>
          <w:szCs w:val="22"/>
        </w:rPr>
      </w:pPr>
      <w:r w:rsidRPr="007F0E45">
        <w:rPr>
          <w:color w:val="000000"/>
          <w:szCs w:val="22"/>
        </w:rPr>
        <w:t xml:space="preserve">Zamawiający informuje, że instrukcje korzystania z </w:t>
      </w:r>
      <w:hyperlink r:id="rId27" w:history="1">
        <w:r w:rsidRPr="007F0E45">
          <w:rPr>
            <w:rStyle w:val="Hipercze"/>
            <w:rFonts w:cs="Arial"/>
            <w:color w:val="0707EB"/>
            <w:szCs w:val="22"/>
          </w:rPr>
          <w:t>platformazakupowa.pl</w:t>
        </w:r>
      </w:hyperlink>
      <w:r w:rsidRPr="007F0E45">
        <w:rPr>
          <w:color w:val="000000"/>
          <w:szCs w:val="22"/>
        </w:rPr>
        <w:t xml:space="preserve"> dotyczące </w:t>
      </w:r>
      <w:r w:rsidRPr="007F0E45">
        <w:rPr>
          <w:color w:val="000000"/>
          <w:szCs w:val="22"/>
        </w:rPr>
        <w:br/>
        <w:t xml:space="preserve">w szczególności logowania, składania wniosków o wyjaśnienie treści SWZ, składania ofert oraz innych czynności podejmowanych w niniejszym postępowaniu przy użyciu </w:t>
      </w:r>
      <w:hyperlink r:id="rId28" w:history="1">
        <w:r w:rsidRPr="007F0E45">
          <w:rPr>
            <w:rStyle w:val="Hipercze"/>
            <w:rFonts w:cs="Arial"/>
            <w:color w:val="0707EB"/>
            <w:szCs w:val="22"/>
          </w:rPr>
          <w:t>platformazakupowa.pl</w:t>
        </w:r>
      </w:hyperlink>
      <w:r w:rsidRPr="007F0E45">
        <w:rPr>
          <w:color w:val="0707EB"/>
          <w:szCs w:val="22"/>
        </w:rPr>
        <w:t xml:space="preserve"> </w:t>
      </w:r>
      <w:r w:rsidRPr="007F0E45">
        <w:rPr>
          <w:color w:val="000000"/>
          <w:szCs w:val="22"/>
        </w:rPr>
        <w:lastRenderedPageBreak/>
        <w:t xml:space="preserve">znajdują się w zakładce „Instrukcje dla Wykonawców" na stronie internetowej pod adresem: </w:t>
      </w:r>
      <w:hyperlink r:id="rId29" w:history="1">
        <w:r w:rsidRPr="007F0E45">
          <w:rPr>
            <w:rStyle w:val="Hipercze"/>
            <w:rFonts w:cs="Arial"/>
            <w:color w:val="0707EB"/>
            <w:szCs w:val="22"/>
          </w:rPr>
          <w:t>https://platformazakupowa.pl/strona/45-instrukcje</w:t>
        </w:r>
      </w:hyperlink>
    </w:p>
    <w:p w14:paraId="652504A0" w14:textId="77777777" w:rsidR="00DA47B2" w:rsidRPr="007F0E45" w:rsidRDefault="00DA47B2" w:rsidP="005847D6">
      <w:pPr>
        <w:pStyle w:val="Ustp"/>
        <w:numPr>
          <w:ilvl w:val="0"/>
          <w:numId w:val="4"/>
        </w:numPr>
        <w:spacing w:before="0" w:line="360" w:lineRule="auto"/>
        <w:ind w:left="357" w:hanging="357"/>
        <w:rPr>
          <w:color w:val="000000"/>
          <w:szCs w:val="22"/>
        </w:rPr>
      </w:pPr>
      <w:r w:rsidRPr="007F0E45">
        <w:rPr>
          <w:szCs w:val="22"/>
        </w:rPr>
        <w:t xml:space="preserve">W korespondencji kierowanej do Zamawiającego Wykonawcy powinni posługiwać się numerem przedmiotowego postępowania. </w:t>
      </w:r>
    </w:p>
    <w:p w14:paraId="582F61F7" w14:textId="77777777" w:rsidR="00DA47B2" w:rsidRPr="007F0E45" w:rsidRDefault="00DA47B2" w:rsidP="005847D6">
      <w:pPr>
        <w:pStyle w:val="Ustp"/>
        <w:numPr>
          <w:ilvl w:val="0"/>
          <w:numId w:val="4"/>
        </w:numPr>
        <w:spacing w:before="0" w:line="360" w:lineRule="auto"/>
        <w:ind w:left="357" w:hanging="357"/>
        <w:rPr>
          <w:color w:val="000000"/>
          <w:szCs w:val="22"/>
        </w:rPr>
      </w:pPr>
      <w:r w:rsidRPr="007F0E45">
        <w:rPr>
          <w:szCs w:val="22"/>
        </w:rPr>
        <w:t>Wykonawca może zwrócić się do Zamawiającego z wnioskiem o wyjaśnienie treści SWZ.</w:t>
      </w:r>
    </w:p>
    <w:p w14:paraId="115187A5" w14:textId="77777777" w:rsidR="00DA47B2" w:rsidRPr="00891DF4" w:rsidRDefault="00DA47B2" w:rsidP="005847D6">
      <w:pPr>
        <w:pStyle w:val="Ustp"/>
        <w:numPr>
          <w:ilvl w:val="0"/>
          <w:numId w:val="4"/>
        </w:numPr>
        <w:spacing w:before="0" w:line="360" w:lineRule="auto"/>
        <w:ind w:left="357" w:hanging="357"/>
        <w:rPr>
          <w:szCs w:val="22"/>
        </w:rPr>
      </w:pPr>
      <w:r w:rsidRPr="002512AA">
        <w:rPr>
          <w:szCs w:val="22"/>
        </w:rPr>
        <w:t>Zamawiający</w:t>
      </w:r>
      <w:r w:rsidRPr="00891DF4">
        <w:t xml:space="preserve"> udzieli wyjaśnień niezwłocznie, jednak nie później niż na </w:t>
      </w:r>
      <w:r>
        <w:t>6</w:t>
      </w:r>
      <w:r w:rsidRPr="00891DF4">
        <w:t xml:space="preserve"> dni przed upływem terminu składania ofert (udostępniając je na stronie internetowej prowadzonego postępowania), pod warunkiem że wniosek o wyjaśnienie treści SWZ wpłynął do Zamawiającego nie później niż na </w:t>
      </w:r>
      <w:r>
        <w:t>14</w:t>
      </w:r>
      <w:r w:rsidRPr="00891DF4">
        <w:t xml:space="preserve">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43465D77" w14:textId="77777777" w:rsidR="00DA47B2" w:rsidRPr="008B6389" w:rsidRDefault="00DA47B2" w:rsidP="005847D6">
      <w:pPr>
        <w:pStyle w:val="Ustp"/>
        <w:numPr>
          <w:ilvl w:val="0"/>
          <w:numId w:val="4"/>
        </w:numPr>
        <w:spacing w:before="0" w:line="360" w:lineRule="auto"/>
        <w:ind w:left="357" w:hanging="357"/>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14:paraId="7D7C8913" w14:textId="77777777" w:rsidR="00DA47B2" w:rsidRPr="008B6389" w:rsidRDefault="00DA47B2" w:rsidP="005847D6">
      <w:pPr>
        <w:pStyle w:val="Ustp"/>
        <w:numPr>
          <w:ilvl w:val="0"/>
          <w:numId w:val="4"/>
        </w:numPr>
        <w:spacing w:before="0" w:line="360" w:lineRule="auto"/>
        <w:ind w:left="357" w:hanging="357"/>
        <w:rPr>
          <w:strike/>
        </w:rPr>
      </w:pPr>
      <w:r w:rsidRPr="008B6389">
        <w:t>Zamawiający nie przewiduje sposobu komunikowania się z Wykonawcami w inny sposób niż przy użyciu środków komunikacji elektronicznej, wskazanych w SWZ.</w:t>
      </w:r>
    </w:p>
    <w:p w14:paraId="17F96B6A" w14:textId="644AB7F8" w:rsidR="00DA47B2" w:rsidRDefault="00DA47B2" w:rsidP="005847D6">
      <w:pPr>
        <w:pStyle w:val="Ustp"/>
        <w:numPr>
          <w:ilvl w:val="0"/>
          <w:numId w:val="4"/>
        </w:numPr>
        <w:spacing w:before="0" w:line="360" w:lineRule="auto"/>
        <w:ind w:left="357" w:hanging="357"/>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14:paraId="69BD4800" w14:textId="11DBB312" w:rsidR="007F0E45" w:rsidRPr="008B6389" w:rsidRDefault="007F0E45" w:rsidP="005847D6">
      <w:pPr>
        <w:pStyle w:val="rozdzia"/>
        <w:shd w:val="clear" w:color="auto" w:fill="DAEEF3" w:themeFill="accent5" w:themeFillTint="33"/>
        <w:spacing w:before="0" w:after="0" w:line="360" w:lineRule="auto"/>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5BAED02E" w14:textId="77777777" w:rsidR="00DA47B2" w:rsidRPr="005A1C8E" w:rsidRDefault="00DA47B2" w:rsidP="005847D6">
      <w:pPr>
        <w:spacing w:line="360" w:lineRule="auto"/>
        <w:rPr>
          <w:rStyle w:val="Hipercze"/>
          <w:rFonts w:cs="Arial"/>
          <w:sz w:val="22"/>
          <w:szCs w:val="22"/>
          <w:u w:val="none"/>
        </w:rPr>
      </w:pPr>
      <w:bookmarkStart w:id="7" w:name="_Toc70271588"/>
      <w:r w:rsidRPr="008B6389">
        <w:rPr>
          <w:sz w:val="22"/>
          <w:szCs w:val="22"/>
        </w:rPr>
        <w:t xml:space="preserve">Osobą uprawnioną do komunikowania się w zakresie zagadnień związanych z prowadzoną procedurą, jest </w:t>
      </w:r>
      <w:r w:rsidRPr="008B6389">
        <w:rPr>
          <w:b/>
          <w:sz w:val="22"/>
          <w:szCs w:val="22"/>
        </w:rPr>
        <w:t xml:space="preserve">Iwona Milewska oraz Katarzyna Grzebisz nr tel. 55 64 64 760, </w:t>
      </w:r>
      <w:r w:rsidRPr="00A95FC2">
        <w:rPr>
          <w:sz w:val="22"/>
          <w:szCs w:val="22"/>
        </w:rPr>
        <w:t xml:space="preserve">e-mail: </w:t>
      </w:r>
      <w:hyperlink r:id="rId30" w:history="1">
        <w:r w:rsidRPr="005A1C8E">
          <w:rPr>
            <w:rStyle w:val="Hipercze"/>
            <w:rFonts w:cs="Arial"/>
            <w:sz w:val="22"/>
            <w:szCs w:val="22"/>
            <w:u w:val="none"/>
          </w:rPr>
          <w:t>zp@kwidzyn.pl</w:t>
        </w:r>
      </w:hyperlink>
    </w:p>
    <w:p w14:paraId="557F87FF" w14:textId="34716F44" w:rsidR="00594188" w:rsidRPr="008B6389" w:rsidRDefault="00594188" w:rsidP="005847D6">
      <w:pPr>
        <w:pStyle w:val="rozdzia"/>
        <w:shd w:val="clear" w:color="auto" w:fill="DAEEF3" w:themeFill="accent5" w:themeFillTint="33"/>
        <w:spacing w:before="0" w:after="0" w:line="360" w:lineRule="auto"/>
        <w:rPr>
          <w:rFonts w:ascii="Arial" w:hAnsi="Arial" w:cs="Arial"/>
        </w:rPr>
      </w:pPr>
      <w:r w:rsidRPr="00EA210A">
        <w:rPr>
          <w:rFonts w:ascii="Arial" w:hAnsi="Arial" w:cs="Arial"/>
        </w:rPr>
        <w:t>XI</w:t>
      </w:r>
      <w:r w:rsidR="009A56DA" w:rsidRPr="00EA210A">
        <w:rPr>
          <w:rFonts w:ascii="Arial" w:hAnsi="Arial" w:cs="Arial"/>
        </w:rPr>
        <w:t>I</w:t>
      </w:r>
      <w:r w:rsidR="00E9092A" w:rsidRPr="00EA210A">
        <w:rPr>
          <w:rFonts w:ascii="Arial" w:hAnsi="Arial" w:cs="Arial"/>
        </w:rPr>
        <w:tab/>
      </w:r>
      <w:r w:rsidRPr="00EA210A">
        <w:rPr>
          <w:rFonts w:ascii="Arial" w:hAnsi="Arial" w:cs="Arial"/>
        </w:rPr>
        <w:t>Opis</w:t>
      </w:r>
      <w:r w:rsidR="00256CFF" w:rsidRPr="00EA210A">
        <w:rPr>
          <w:rFonts w:ascii="Arial" w:hAnsi="Arial" w:cs="Arial"/>
        </w:rPr>
        <w:t xml:space="preserve"> </w:t>
      </w:r>
      <w:r w:rsidRPr="00EA210A">
        <w:rPr>
          <w:rFonts w:ascii="Arial" w:hAnsi="Arial" w:cs="Arial"/>
        </w:rPr>
        <w:t>sposobu</w:t>
      </w:r>
      <w:r w:rsidR="00256CFF" w:rsidRPr="00EA210A">
        <w:rPr>
          <w:rFonts w:ascii="Arial" w:hAnsi="Arial" w:cs="Arial"/>
        </w:rPr>
        <w:t xml:space="preserve"> </w:t>
      </w:r>
      <w:r w:rsidRPr="00EA210A">
        <w:rPr>
          <w:rFonts w:ascii="Arial" w:hAnsi="Arial" w:cs="Arial"/>
        </w:rPr>
        <w:t>przygotowania</w:t>
      </w:r>
      <w:r w:rsidR="00256CFF" w:rsidRPr="00EA210A">
        <w:rPr>
          <w:rFonts w:ascii="Arial" w:hAnsi="Arial" w:cs="Arial"/>
        </w:rPr>
        <w:t xml:space="preserve"> </w:t>
      </w:r>
      <w:r w:rsidRPr="00EA210A">
        <w:rPr>
          <w:rFonts w:ascii="Arial" w:hAnsi="Arial" w:cs="Arial"/>
        </w:rPr>
        <w:t>oferty</w:t>
      </w:r>
      <w:bookmarkEnd w:id="7"/>
      <w:r w:rsidR="00256CFF" w:rsidRPr="008B6389">
        <w:rPr>
          <w:rFonts w:ascii="Arial" w:hAnsi="Arial" w:cs="Arial"/>
        </w:rPr>
        <w:t xml:space="preserve"> </w:t>
      </w:r>
    </w:p>
    <w:p w14:paraId="18912BAA" w14:textId="3F6654F6" w:rsidR="00594188" w:rsidRPr="008B6389" w:rsidRDefault="00594188" w:rsidP="005847D6">
      <w:pPr>
        <w:pStyle w:val="Ustp"/>
        <w:numPr>
          <w:ilvl w:val="0"/>
          <w:numId w:val="8"/>
        </w:numPr>
        <w:spacing w:before="0" w:line="360" w:lineRule="auto"/>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 xml:space="preserve">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00310C7B">
        <w:t>przez osobę/osoby upoważnioną/upoważnione</w:t>
      </w:r>
      <w:r w:rsidRPr="008B6389">
        <w:t>.</w:t>
      </w:r>
      <w:r w:rsidR="00256CFF" w:rsidRPr="008B6389">
        <w:t xml:space="preserve"> </w:t>
      </w:r>
    </w:p>
    <w:p w14:paraId="1444CD10" w14:textId="1A71E17D" w:rsidR="009C2712" w:rsidRDefault="009C2712" w:rsidP="005847D6">
      <w:pPr>
        <w:pStyle w:val="Ustp"/>
        <w:numPr>
          <w:ilvl w:val="0"/>
          <w:numId w:val="8"/>
        </w:numPr>
        <w:spacing w:before="0" w:line="360" w:lineRule="auto"/>
        <w:ind w:left="426" w:hanging="426"/>
      </w:pPr>
      <w:r>
        <w:t>Ofertę składa się na Formularz</w:t>
      </w:r>
      <w:r w:rsidR="00F06DDF">
        <w:t>u ofert</w:t>
      </w:r>
      <w:r>
        <w:t xml:space="preserve">y – zgodnie z </w:t>
      </w:r>
      <w:r w:rsidRPr="009A56DA">
        <w:rPr>
          <w:b/>
        </w:rPr>
        <w:t>Załącznikiem nr 1 do SWZ</w:t>
      </w:r>
      <w:r>
        <w:t>. Wraz z ofertą Wykonawca jest zobowiązany złożyć:</w:t>
      </w:r>
    </w:p>
    <w:p w14:paraId="2E7B8A0C" w14:textId="4E5553F9" w:rsidR="0020053B" w:rsidRDefault="004B0CA6" w:rsidP="005847D6">
      <w:pPr>
        <w:pStyle w:val="Ustp"/>
        <w:numPr>
          <w:ilvl w:val="0"/>
          <w:numId w:val="13"/>
        </w:numPr>
        <w:spacing w:before="0" w:line="360" w:lineRule="auto"/>
        <w:ind w:left="709" w:hanging="283"/>
      </w:pPr>
      <w:r w:rsidRPr="00D73219">
        <w:t>o</w:t>
      </w:r>
      <w:r w:rsidR="009C2712" w:rsidRPr="00D73219">
        <w:t xml:space="preserve">świadczenie o którym mowa w art. 125 ust. 1 </w:t>
      </w:r>
      <w:proofErr w:type="spellStart"/>
      <w:r w:rsidR="009C2712" w:rsidRPr="00D73219">
        <w:t>Pzp</w:t>
      </w:r>
      <w:proofErr w:type="spellEnd"/>
      <w:r w:rsidR="00FC2B7E">
        <w:t xml:space="preserve"> (tzw. JEDZ)</w:t>
      </w:r>
      <w:r w:rsidR="009C2712" w:rsidRPr="00D73219">
        <w:t xml:space="preserve">, którego wzór </w:t>
      </w:r>
      <w:r w:rsidR="009C2712" w:rsidRPr="00D73219">
        <w:rPr>
          <w:b/>
        </w:rPr>
        <w:t xml:space="preserve">stanowi Załącznik nr </w:t>
      </w:r>
      <w:r w:rsidR="00031D60">
        <w:rPr>
          <w:b/>
        </w:rPr>
        <w:t xml:space="preserve">2 </w:t>
      </w:r>
      <w:r w:rsidR="009C2712" w:rsidRPr="00D73219">
        <w:rPr>
          <w:b/>
        </w:rPr>
        <w:t>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w:t>
      </w:r>
      <w:r w:rsidR="00875A79" w:rsidRPr="00D73219">
        <w:lastRenderedPageBreak/>
        <w:t xml:space="preserve">ust. 1 </w:t>
      </w:r>
      <w:proofErr w:type="spellStart"/>
      <w:r w:rsidR="00875A79" w:rsidRPr="00D73219">
        <w:t>Pzp</w:t>
      </w:r>
      <w:proofErr w:type="spellEnd"/>
      <w:r w:rsidR="00875A79" w:rsidRPr="00D73219">
        <w:t xml:space="preserve">, którego wzór </w:t>
      </w:r>
      <w:r w:rsidR="00875A79" w:rsidRPr="004B46CE">
        <w:t xml:space="preserve">stanowi </w:t>
      </w:r>
      <w:r w:rsidR="00875A79" w:rsidRPr="00D73219">
        <w:rPr>
          <w:b/>
        </w:rPr>
        <w:t>Załącznik nr</w:t>
      </w:r>
      <w:r w:rsidR="00031D60">
        <w:rPr>
          <w:b/>
        </w:rPr>
        <w:t xml:space="preserve"> 2</w:t>
      </w:r>
      <w:r w:rsidR="00875A79" w:rsidRPr="00D73219">
        <w:rPr>
          <w:b/>
        </w:rPr>
        <w:t xml:space="preserve"> do SWZ</w:t>
      </w:r>
      <w:r w:rsidR="00FC2B7E">
        <w:rPr>
          <w:b/>
        </w:rPr>
        <w:t xml:space="preserve"> (JEDZ)</w:t>
      </w:r>
      <w:r w:rsidR="00875A79" w:rsidRPr="00D73219">
        <w:t>. Oświadczeni</w:t>
      </w:r>
      <w:r w:rsidR="001B4248" w:rsidRPr="00D73219">
        <w:t xml:space="preserve">e składa się pod rygorem nieważności, w formie elektronicznej lub w postaci elektronicznej opatrzonej </w:t>
      </w:r>
      <w:r w:rsidR="00FC2B7E">
        <w:t>podpisem kwalifikowanym.</w:t>
      </w:r>
    </w:p>
    <w:p w14:paraId="3A836813" w14:textId="139D9260" w:rsidR="00635981" w:rsidRPr="00635981" w:rsidRDefault="00635981" w:rsidP="005847D6">
      <w:pPr>
        <w:pStyle w:val="Ustp"/>
        <w:numPr>
          <w:ilvl w:val="0"/>
          <w:numId w:val="13"/>
        </w:numPr>
        <w:spacing w:before="0" w:line="360" w:lineRule="auto"/>
        <w:ind w:left="709" w:hanging="283"/>
        <w:rPr>
          <w:b/>
          <w:bCs/>
          <w:szCs w:val="22"/>
        </w:rPr>
      </w:pPr>
      <w:r>
        <w:t xml:space="preserve">oświadczenie z </w:t>
      </w:r>
      <w:r w:rsidRPr="0069760E">
        <w:t>art. 7 ust. 1 ustawy z dnia 13 kwietnia 2022 r o szczególnych rozwiązaniach w zakresie przeciwdziałania wspieraniu agresji na Ukrainę oraz służących ochronie bezpieczeństwa narodowego</w:t>
      </w:r>
      <w:r>
        <w:t xml:space="preserve"> </w:t>
      </w:r>
      <w:r w:rsidRPr="00635981">
        <w:t xml:space="preserve">oraz z </w:t>
      </w:r>
      <w:r w:rsidRPr="00635981">
        <w:rPr>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t>
      </w:r>
      <w:r w:rsidR="00BD3789">
        <w:rPr>
          <w:szCs w:val="22"/>
        </w:rPr>
        <w:br/>
      </w:r>
      <w:r w:rsidRPr="00635981">
        <w:rPr>
          <w:szCs w:val="22"/>
        </w:rPr>
        <w:t xml:space="preserve">w sprawie zmiany rozporządzenia (UE) nr 833/2014 dotyczącego środków ograniczających </w:t>
      </w:r>
      <w:r w:rsidR="00BD3789">
        <w:rPr>
          <w:szCs w:val="22"/>
        </w:rPr>
        <w:br/>
      </w:r>
      <w:r w:rsidRPr="00635981">
        <w:rPr>
          <w:szCs w:val="22"/>
        </w:rPr>
        <w:t xml:space="preserve">w związku z działaniami Rosji destabilizującymi sytuację na Ukrainie (Dz. Urz. UE nr L 111 </w:t>
      </w:r>
      <w:r w:rsidR="00BD3789">
        <w:rPr>
          <w:szCs w:val="22"/>
        </w:rPr>
        <w:br/>
      </w:r>
      <w:r w:rsidRPr="00635981">
        <w:rPr>
          <w:szCs w:val="22"/>
        </w:rPr>
        <w:t xml:space="preserve">z 8.4.2022, str. 1) </w:t>
      </w:r>
      <w:r>
        <w:rPr>
          <w:szCs w:val="22"/>
        </w:rPr>
        <w:t xml:space="preserve">- </w:t>
      </w:r>
      <w:r w:rsidRPr="00635981">
        <w:rPr>
          <w:b/>
        </w:rPr>
        <w:t xml:space="preserve">Załącznik nr </w:t>
      </w:r>
      <w:r w:rsidR="00B11D4C">
        <w:rPr>
          <w:b/>
        </w:rPr>
        <w:t>8</w:t>
      </w:r>
      <w:r w:rsidRPr="00635981">
        <w:rPr>
          <w:b/>
        </w:rPr>
        <w:t xml:space="preserve"> do SWZ;</w:t>
      </w:r>
    </w:p>
    <w:p w14:paraId="691470BD" w14:textId="77777777" w:rsidR="004B0CA6" w:rsidRDefault="004B0CA6" w:rsidP="005847D6">
      <w:pPr>
        <w:pStyle w:val="Ustp"/>
        <w:numPr>
          <w:ilvl w:val="0"/>
          <w:numId w:val="13"/>
        </w:numPr>
        <w:spacing w:before="0" w:line="360" w:lineRule="auto"/>
        <w:ind w:left="709" w:hanging="283"/>
      </w:pPr>
      <w:r>
        <w:t>dokumenty, z których wynika prawo do podpisania oferty; odpowiednie pełnomocnictwa (jeżeli dotyczy);</w:t>
      </w:r>
    </w:p>
    <w:p w14:paraId="5035F886" w14:textId="77777777" w:rsidR="004B0CA6" w:rsidRDefault="004B0CA6" w:rsidP="005847D6">
      <w:pPr>
        <w:pStyle w:val="Ustp"/>
        <w:numPr>
          <w:ilvl w:val="0"/>
          <w:numId w:val="13"/>
        </w:numPr>
        <w:spacing w:before="0" w:line="360" w:lineRule="auto"/>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56284EF9" w14:textId="61167C5E" w:rsidR="00CD7E25" w:rsidRPr="00635981" w:rsidRDefault="00D53421" w:rsidP="005847D6">
      <w:pPr>
        <w:pStyle w:val="Ustp"/>
        <w:numPr>
          <w:ilvl w:val="0"/>
          <w:numId w:val="13"/>
        </w:numPr>
        <w:spacing w:before="0" w:line="360" w:lineRule="auto"/>
        <w:ind w:left="709" w:hanging="283"/>
      </w:pPr>
      <w:r>
        <w:t>o</w:t>
      </w:r>
      <w:r w:rsidR="004B0CA6">
        <w:t xml:space="preserve">świadczenie, o którym mowa w art. 117 ust. 4 ustawy </w:t>
      </w:r>
      <w:proofErr w:type="spellStart"/>
      <w:r w:rsidR="004B0CA6">
        <w:t>Pzp</w:t>
      </w:r>
      <w:proofErr w:type="spellEnd"/>
      <w:r w:rsidR="004B0CA6">
        <w:t xml:space="preserve">, jeżeli ofertę składają Wykonawcy wspólnie ubiegający się o udzielenie zamówienia z którego wynika, które </w:t>
      </w:r>
      <w:r w:rsidR="00FC2B7E">
        <w:t>usługi</w:t>
      </w:r>
      <w:r w:rsidR="004B0CA6">
        <w:t xml:space="preserve"> wykonają poszczególni</w:t>
      </w:r>
      <w:r w:rsidR="00502842">
        <w:t xml:space="preserve"> Wykonawcy – </w:t>
      </w:r>
      <w:r w:rsidR="00502842" w:rsidRPr="00875A79">
        <w:rPr>
          <w:b/>
        </w:rPr>
        <w:t xml:space="preserve">Załącznik nr </w:t>
      </w:r>
      <w:r w:rsidR="00F37BD8">
        <w:rPr>
          <w:b/>
        </w:rPr>
        <w:t>4</w:t>
      </w:r>
      <w:r w:rsidR="000543E4">
        <w:rPr>
          <w:b/>
        </w:rPr>
        <w:t xml:space="preserve"> </w:t>
      </w:r>
      <w:r w:rsidR="00875A79">
        <w:rPr>
          <w:b/>
        </w:rPr>
        <w:t>do SWZ</w:t>
      </w:r>
    </w:p>
    <w:p w14:paraId="3247E07C" w14:textId="77777777" w:rsidR="000A4EC2" w:rsidRPr="000A4EC2" w:rsidRDefault="000A4EC2" w:rsidP="005847D6">
      <w:pPr>
        <w:pStyle w:val="Ustp"/>
        <w:numPr>
          <w:ilvl w:val="0"/>
          <w:numId w:val="8"/>
        </w:numPr>
        <w:spacing w:before="0" w:line="360" w:lineRule="auto"/>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0A7BB5F0" w14:textId="377E9EA1" w:rsidR="00594188" w:rsidRPr="008B6389" w:rsidRDefault="00594188" w:rsidP="005847D6">
      <w:pPr>
        <w:pStyle w:val="Ustp"/>
        <w:numPr>
          <w:ilvl w:val="0"/>
          <w:numId w:val="8"/>
        </w:numPr>
        <w:spacing w:before="0" w:line="360" w:lineRule="auto"/>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00031D60">
        <w:rPr>
          <w:b/>
        </w:rPr>
        <w:t>2</w:t>
      </w:r>
      <w:r w:rsidR="00256CFF" w:rsidRPr="00875A79">
        <w:rPr>
          <w:b/>
        </w:rPr>
        <w:t xml:space="preserve"> </w:t>
      </w:r>
      <w:r w:rsidRPr="00875A79">
        <w:rPr>
          <w:b/>
        </w:rPr>
        <w:t>do</w:t>
      </w:r>
      <w:r w:rsidR="00256CFF" w:rsidRPr="00875A79">
        <w:rPr>
          <w:b/>
        </w:rPr>
        <w:t xml:space="preserve"> </w:t>
      </w:r>
      <w:r w:rsidRPr="00875A79">
        <w:rPr>
          <w:b/>
        </w:rPr>
        <w:t>SWZ</w:t>
      </w:r>
      <w:r w:rsidR="00FC2B7E">
        <w:rPr>
          <w:b/>
        </w:rPr>
        <w:t xml:space="preserve"> (JEDZ)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30E4A84" w14:textId="77777777" w:rsidR="00594188" w:rsidRPr="008B6389" w:rsidRDefault="00594188" w:rsidP="005847D6">
      <w:pPr>
        <w:pStyle w:val="Ustp"/>
        <w:numPr>
          <w:ilvl w:val="0"/>
          <w:numId w:val="8"/>
        </w:numPr>
        <w:spacing w:before="0" w:line="360" w:lineRule="auto"/>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lastRenderedPageBreak/>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122E2951" w14:textId="2EEB5177" w:rsidR="00310C7B" w:rsidRPr="00971FC5" w:rsidRDefault="00310C7B" w:rsidP="005847D6">
      <w:pPr>
        <w:pStyle w:val="Ustp"/>
        <w:numPr>
          <w:ilvl w:val="0"/>
          <w:numId w:val="8"/>
        </w:numPr>
        <w:spacing w:before="0" w:line="360" w:lineRule="auto"/>
        <w:ind w:left="426" w:hanging="426"/>
        <w:rPr>
          <w:color w:val="000000"/>
        </w:rPr>
      </w:pPr>
      <w:r>
        <w:t>W</w:t>
      </w:r>
      <w:r w:rsidRPr="00CC24EC">
        <w:t xml:space="preserve">szystkie koszty związane z uczestnictwem w postępowaniu, w szczególności </w:t>
      </w:r>
      <w:r w:rsidR="00BD3789">
        <w:br/>
      </w:r>
      <w:r w:rsidRPr="00CC24EC">
        <w:t>z przygotowaniem i złożeniem oferty ponosi Wykonawca składający ofertę. Zamawiający nie przewiduje zwrotu kosztów udziału w postępowaniu.</w:t>
      </w:r>
    </w:p>
    <w:p w14:paraId="0FF3B90F" w14:textId="77777777" w:rsidR="00971FC5" w:rsidRPr="00971FC5" w:rsidRDefault="00971FC5" w:rsidP="006F182F">
      <w:pPr>
        <w:pStyle w:val="Ustp"/>
        <w:numPr>
          <w:ilvl w:val="0"/>
          <w:numId w:val="8"/>
        </w:numPr>
        <w:spacing w:before="0" w:line="360" w:lineRule="auto"/>
        <w:ind w:left="426" w:hanging="426"/>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140F2382" w14:textId="77777777" w:rsidR="00310C7B" w:rsidRPr="005150A7" w:rsidRDefault="00310C7B" w:rsidP="006F182F">
      <w:pPr>
        <w:pStyle w:val="Ustp"/>
        <w:numPr>
          <w:ilvl w:val="0"/>
          <w:numId w:val="8"/>
        </w:numPr>
        <w:spacing w:before="0" w:line="360" w:lineRule="auto"/>
        <w:ind w:left="426" w:hanging="426"/>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14:paraId="23D1E867" w14:textId="14A0FBB4" w:rsidR="00310C7B" w:rsidRPr="00772A79" w:rsidRDefault="00310C7B" w:rsidP="006F182F">
      <w:pPr>
        <w:pStyle w:val="Ustp"/>
        <w:numPr>
          <w:ilvl w:val="0"/>
          <w:numId w:val="8"/>
        </w:numPr>
        <w:spacing w:before="0" w:line="360" w:lineRule="auto"/>
        <w:ind w:left="426" w:hanging="426"/>
        <w:rPr>
          <w:color w:val="000000"/>
        </w:rPr>
      </w:pPr>
      <w:r w:rsidRPr="00772A79">
        <w:rPr>
          <w:color w:val="000000"/>
        </w:rPr>
        <w:t xml:space="preserve">W celu ewentualnej kompresji danych Zamawiający rekomenduje wykorzystanie jednego </w:t>
      </w:r>
      <w:r w:rsidR="00BD3789">
        <w:rPr>
          <w:color w:val="000000"/>
        </w:rPr>
        <w:br/>
      </w:r>
      <w:r w:rsidRPr="00772A79">
        <w:rPr>
          <w:color w:val="000000"/>
        </w:rPr>
        <w:t>z rozszerzeń:</w:t>
      </w:r>
    </w:p>
    <w:p w14:paraId="46CD7768" w14:textId="77777777" w:rsidR="00310C7B" w:rsidRPr="00517CF2" w:rsidRDefault="001B4248" w:rsidP="005847D6">
      <w:pPr>
        <w:pStyle w:val="NormalnyWeb"/>
        <w:numPr>
          <w:ilvl w:val="0"/>
          <w:numId w:val="14"/>
        </w:numPr>
        <w:spacing w:before="0" w:beforeAutospacing="0" w:after="0" w:afterAutospacing="0" w:line="360" w:lineRule="auto"/>
        <w:ind w:left="851"/>
        <w:textAlignment w:val="baseline"/>
        <w:rPr>
          <w:rFonts w:ascii="Arial" w:hAnsi="Arial" w:cs="Arial"/>
          <w:color w:val="000000"/>
          <w:sz w:val="22"/>
          <w:szCs w:val="22"/>
        </w:rPr>
      </w:pPr>
      <w:r w:rsidRPr="00517CF2">
        <w:rPr>
          <w:rFonts w:ascii="Arial" w:hAnsi="Arial" w:cs="Arial"/>
          <w:color w:val="000000"/>
          <w:sz w:val="22"/>
          <w:szCs w:val="22"/>
        </w:rPr>
        <w:t>.zip</w:t>
      </w:r>
    </w:p>
    <w:p w14:paraId="536AAF44" w14:textId="77777777" w:rsidR="00310C7B" w:rsidRPr="00517CF2" w:rsidRDefault="00310C7B" w:rsidP="005847D6">
      <w:pPr>
        <w:pStyle w:val="NormalnyWeb"/>
        <w:numPr>
          <w:ilvl w:val="0"/>
          <w:numId w:val="14"/>
        </w:numPr>
        <w:spacing w:before="0" w:beforeAutospacing="0" w:after="0" w:afterAutospacing="0" w:line="360" w:lineRule="auto"/>
        <w:ind w:left="851"/>
        <w:textAlignment w:val="baseline"/>
        <w:rPr>
          <w:rFonts w:ascii="Arial" w:hAnsi="Arial" w:cs="Arial"/>
          <w:color w:val="000000"/>
          <w:sz w:val="22"/>
          <w:szCs w:val="22"/>
        </w:rPr>
      </w:pPr>
      <w:r w:rsidRPr="00517CF2">
        <w:rPr>
          <w:rFonts w:ascii="Arial" w:hAnsi="Arial" w:cs="Arial"/>
          <w:color w:val="000000"/>
          <w:sz w:val="22"/>
          <w:szCs w:val="22"/>
        </w:rPr>
        <w:t>.7Z</w:t>
      </w:r>
    </w:p>
    <w:p w14:paraId="3ED29F6A" w14:textId="77777777" w:rsidR="00971FC5" w:rsidRDefault="00971FC5" w:rsidP="005847D6">
      <w:pPr>
        <w:pStyle w:val="Ustp"/>
        <w:numPr>
          <w:ilvl w:val="0"/>
          <w:numId w:val="8"/>
        </w:numPr>
        <w:spacing w:before="0" w:line="360" w:lineRule="auto"/>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313A8BF0" w14:textId="1EDF62C0" w:rsidR="009C0A6C" w:rsidRPr="008B6389" w:rsidRDefault="00490734" w:rsidP="005847D6">
      <w:pPr>
        <w:pStyle w:val="rozdzia"/>
        <w:shd w:val="clear" w:color="auto" w:fill="DAEEF3" w:themeFill="accent5" w:themeFillTint="33"/>
        <w:spacing w:before="0" w:after="0" w:line="360" w:lineRule="auto"/>
        <w:rPr>
          <w:rFonts w:ascii="Arial" w:hAnsi="Arial" w:cs="Arial"/>
        </w:rPr>
      </w:pPr>
      <w:bookmarkStart w:id="8" w:name="_Toc70271590"/>
      <w:r>
        <w:rPr>
          <w:rFonts w:ascii="Arial" w:hAnsi="Arial" w:cs="Arial"/>
        </w:rPr>
        <w:t>X</w:t>
      </w:r>
      <w:r w:rsidR="00364A76">
        <w:rPr>
          <w:rFonts w:ascii="Arial" w:hAnsi="Arial" w:cs="Arial"/>
        </w:rPr>
        <w:t>I</w:t>
      </w:r>
      <w:r w:rsidR="0017066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8"/>
    </w:p>
    <w:p w14:paraId="614402B9" w14:textId="26B82DA3" w:rsidR="00DA47B2" w:rsidRDefault="00DA47B2" w:rsidP="000D661B">
      <w:pPr>
        <w:pStyle w:val="Ustp"/>
        <w:numPr>
          <w:ilvl w:val="0"/>
          <w:numId w:val="6"/>
        </w:numPr>
        <w:spacing w:before="0" w:line="360" w:lineRule="auto"/>
        <w:ind w:left="426" w:hanging="426"/>
      </w:pPr>
      <w:r w:rsidRPr="00ED08CB">
        <w:t xml:space="preserve">Termin składania ofert upływa w </w:t>
      </w:r>
      <w:r w:rsidRPr="00AA0B2A">
        <w:t xml:space="preserve">dniu </w:t>
      </w:r>
      <w:r w:rsidR="00BF42E8" w:rsidRPr="00AA0B2A">
        <w:rPr>
          <w:b/>
        </w:rPr>
        <w:t>2</w:t>
      </w:r>
      <w:r w:rsidR="00F80847">
        <w:rPr>
          <w:b/>
        </w:rPr>
        <w:t>9</w:t>
      </w:r>
      <w:r w:rsidR="00433AA3" w:rsidRPr="00AA0B2A">
        <w:rPr>
          <w:b/>
        </w:rPr>
        <w:t>.0</w:t>
      </w:r>
      <w:r w:rsidR="00A279FC" w:rsidRPr="00AA0B2A">
        <w:rPr>
          <w:b/>
        </w:rPr>
        <w:t>4</w:t>
      </w:r>
      <w:r w:rsidR="00433AA3" w:rsidRPr="00AA0B2A">
        <w:rPr>
          <w:b/>
        </w:rPr>
        <w:t>.20</w:t>
      </w:r>
      <w:r w:rsidR="00BF42E8" w:rsidRPr="00AA0B2A">
        <w:rPr>
          <w:b/>
        </w:rPr>
        <w:t>2</w:t>
      </w:r>
      <w:r w:rsidR="00A279FC" w:rsidRPr="00AA0B2A">
        <w:rPr>
          <w:b/>
        </w:rPr>
        <w:t>4</w:t>
      </w:r>
      <w:r w:rsidRPr="00AA0B2A">
        <w:rPr>
          <w:b/>
        </w:rPr>
        <w:t xml:space="preserve"> r.,</w:t>
      </w:r>
      <w:r w:rsidRPr="001172C5">
        <w:t xml:space="preserve"> o godz. 1</w:t>
      </w:r>
      <w:r w:rsidR="00ED08CB" w:rsidRPr="001172C5">
        <w:t>0</w:t>
      </w:r>
      <w:r w:rsidRPr="00ED08CB">
        <w:t>:00. Decyduje data oraz dokładny</w:t>
      </w:r>
      <w:r w:rsidRPr="004D03C6">
        <w:t xml:space="preserve"> czas (</w:t>
      </w:r>
      <w:proofErr w:type="spellStart"/>
      <w:r w:rsidRPr="004D03C6">
        <w:t>hh:mm:ss</w:t>
      </w:r>
      <w:proofErr w:type="spellEnd"/>
      <w:r w:rsidRPr="004D03C6">
        <w:t>) generowany wg czasu lokalnego serwera</w:t>
      </w:r>
      <w:r w:rsidRPr="00BD6031">
        <w:t xml:space="preserve"> synchronizowanego</w:t>
      </w:r>
      <w:r w:rsidRPr="008B6389">
        <w:t xml:space="preserve"> zegarem Głównego Urzędu Miar.</w:t>
      </w:r>
    </w:p>
    <w:p w14:paraId="15BF6A92" w14:textId="1595C31E" w:rsidR="000D661B" w:rsidRPr="008B6389" w:rsidRDefault="000D661B" w:rsidP="00F0326E">
      <w:pPr>
        <w:pStyle w:val="Ustp"/>
        <w:numPr>
          <w:ilvl w:val="0"/>
          <w:numId w:val="6"/>
        </w:numPr>
        <w:spacing w:before="0" w:line="360" w:lineRule="auto"/>
        <w:ind w:left="426" w:hanging="426"/>
      </w:pPr>
      <w:r w:rsidRPr="000D661B">
        <w:t xml:space="preserve">Zgodnie z art. 138 ust 4 </w:t>
      </w:r>
      <w:proofErr w:type="spellStart"/>
      <w:r w:rsidRPr="000D661B">
        <w:t>Pzp</w:t>
      </w:r>
      <w:proofErr w:type="spellEnd"/>
      <w:r w:rsidRPr="000D661B">
        <w:t xml:space="preserve"> Zamawiający może wyznaczyć termin składania ofert o 5 dni krótszy niż określony w ust. 1, jeżeli składanie ofert odbywa się w całości przy użyciu środków komunikacji elektronicznej, w sposób określony a art. 63 ust. 1 </w:t>
      </w:r>
      <w:proofErr w:type="spellStart"/>
      <w:r w:rsidRPr="000D661B">
        <w:t>Pzp</w:t>
      </w:r>
      <w:proofErr w:type="spellEnd"/>
      <w:r w:rsidRPr="000D661B">
        <w:t>.</w:t>
      </w:r>
    </w:p>
    <w:p w14:paraId="092960C2" w14:textId="77777777" w:rsidR="00DA47B2" w:rsidRDefault="00DA47B2" w:rsidP="000D661B">
      <w:pPr>
        <w:pStyle w:val="Ustp"/>
        <w:numPr>
          <w:ilvl w:val="0"/>
          <w:numId w:val="6"/>
        </w:numPr>
        <w:spacing w:before="0" w:line="360" w:lineRule="auto"/>
        <w:ind w:left="426" w:hanging="426"/>
      </w:pPr>
      <w:r>
        <w:t>Wykonawca może złożyć tylko jedną ofertę.</w:t>
      </w:r>
    </w:p>
    <w:p w14:paraId="13719506" w14:textId="77777777" w:rsidR="00DA47B2" w:rsidRPr="008B6389" w:rsidRDefault="00DA47B2" w:rsidP="005847D6">
      <w:pPr>
        <w:pStyle w:val="Ustp"/>
        <w:numPr>
          <w:ilvl w:val="0"/>
          <w:numId w:val="4"/>
        </w:numPr>
        <w:spacing w:before="0" w:line="360" w:lineRule="auto"/>
        <w:ind w:left="426" w:hanging="426"/>
      </w:pPr>
      <w:r w:rsidRPr="008B6389">
        <w:t>Oferta złożona po terminie zostanie odrzucona na podstawie art. 226 ust. 1 pkt 1</w:t>
      </w:r>
      <w:r>
        <w:t xml:space="preserve"> </w:t>
      </w:r>
      <w:proofErr w:type="spellStart"/>
      <w:r>
        <w:t>uPzp</w:t>
      </w:r>
      <w:proofErr w:type="spellEnd"/>
      <w:r w:rsidRPr="008B6389">
        <w:t>.</w:t>
      </w:r>
    </w:p>
    <w:p w14:paraId="076EB08B" w14:textId="77777777" w:rsidR="00DA47B2" w:rsidRPr="005A1C8E" w:rsidRDefault="00DA47B2" w:rsidP="005847D6">
      <w:pPr>
        <w:pStyle w:val="Ustp"/>
        <w:numPr>
          <w:ilvl w:val="0"/>
          <w:numId w:val="4"/>
        </w:numPr>
        <w:spacing w:before="0" w:line="360" w:lineRule="auto"/>
        <w:ind w:left="426" w:hanging="426"/>
        <w:rPr>
          <w:color w:val="000000"/>
        </w:rPr>
      </w:pPr>
      <w:r w:rsidRPr="001F76D7">
        <w:rPr>
          <w:color w:val="000000"/>
        </w:rPr>
        <w:t xml:space="preserve">Wykonawca, za </w:t>
      </w:r>
      <w:r w:rsidRPr="005A1C8E">
        <w:rPr>
          <w:color w:val="000000"/>
        </w:rPr>
        <w:t xml:space="preserve">pośrednictwem </w:t>
      </w:r>
      <w:hyperlink r:id="rId31" w:history="1">
        <w:r w:rsidRPr="005A1C8E">
          <w:rPr>
            <w:rStyle w:val="Hipercze"/>
            <w:rFonts w:cs="Arial"/>
            <w:color w:val="0707EB"/>
            <w:u w:val="none"/>
          </w:rPr>
          <w:t>platformazakupowa.pl</w:t>
        </w:r>
      </w:hyperlink>
      <w:r w:rsidRPr="005A1C8E">
        <w:rPr>
          <w:color w:val="000000"/>
        </w:rPr>
        <w:t xml:space="preserve"> może przed upływem terminu do składania ofert zmienić lub wycofać ofertę. Sposób dokonywania zmiany lub wycofania oferty zamieszczono w instrukcji zamieszczonej na stronie internetowej pod adresem:</w:t>
      </w:r>
    </w:p>
    <w:p w14:paraId="3C77822A" w14:textId="77777777" w:rsidR="00DA47B2" w:rsidRPr="005A1C8E" w:rsidRDefault="00DA47B2" w:rsidP="005847D6">
      <w:pPr>
        <w:pStyle w:val="Ustp"/>
        <w:numPr>
          <w:ilvl w:val="0"/>
          <w:numId w:val="0"/>
        </w:numPr>
        <w:spacing w:before="0" w:line="360" w:lineRule="auto"/>
        <w:ind w:left="284"/>
      </w:pPr>
      <w:r w:rsidRPr="005A1C8E">
        <w:rPr>
          <w:color w:val="0707EB"/>
        </w:rPr>
        <w:t xml:space="preserve"> </w:t>
      </w:r>
      <w:hyperlink r:id="rId32" w:history="1">
        <w:r w:rsidRPr="005A1C8E">
          <w:rPr>
            <w:rStyle w:val="Hipercze"/>
            <w:u w:val="none"/>
          </w:rPr>
          <w:t>https://platformazakupowa.pl/strona/45-instrukcje</w:t>
        </w:r>
      </w:hyperlink>
      <w:r w:rsidRPr="005A1C8E">
        <w:t>.</w:t>
      </w:r>
    </w:p>
    <w:p w14:paraId="4FC94B8A" w14:textId="77777777" w:rsidR="00DA47B2" w:rsidRPr="005847D6" w:rsidRDefault="00DA47B2" w:rsidP="005847D6">
      <w:pPr>
        <w:pStyle w:val="Ustp"/>
        <w:numPr>
          <w:ilvl w:val="0"/>
          <w:numId w:val="4"/>
        </w:numPr>
        <w:spacing w:before="0" w:line="360" w:lineRule="auto"/>
        <w:ind w:left="426" w:hanging="426"/>
        <w:rPr>
          <w:sz w:val="20"/>
        </w:rPr>
      </w:pPr>
      <w:r w:rsidRPr="008B6389">
        <w:t>Wykonawca nie może skutecznie wycofać oferty ani wprowadzić zmian w treści oferty po upływie terminu składania ofert.</w:t>
      </w:r>
    </w:p>
    <w:p w14:paraId="7410A412" w14:textId="3631CB8D" w:rsidR="000A57E1" w:rsidRPr="004D03C6" w:rsidRDefault="005A1C8E" w:rsidP="005847D6">
      <w:pPr>
        <w:pStyle w:val="rozdzia"/>
        <w:shd w:val="clear" w:color="auto" w:fill="DAEEF3" w:themeFill="accent5" w:themeFillTint="33"/>
        <w:spacing w:before="0" w:after="0" w:line="360" w:lineRule="auto"/>
        <w:rPr>
          <w:rFonts w:ascii="Arial" w:hAnsi="Arial" w:cs="Arial"/>
        </w:rPr>
      </w:pPr>
      <w:r>
        <w:rPr>
          <w:rFonts w:ascii="Arial" w:hAnsi="Arial" w:cs="Arial"/>
        </w:rPr>
        <w:t>X</w:t>
      </w:r>
      <w:r w:rsidR="00345161" w:rsidRPr="004D03C6">
        <w:rPr>
          <w:rFonts w:ascii="Arial" w:hAnsi="Arial" w:cs="Arial"/>
        </w:rPr>
        <w:t>I</w:t>
      </w:r>
      <w:r w:rsidR="001B4248" w:rsidRPr="004D03C6">
        <w:rPr>
          <w:rFonts w:ascii="Arial" w:hAnsi="Arial" w:cs="Arial"/>
        </w:rPr>
        <w:t>V</w:t>
      </w:r>
      <w:r w:rsidR="001B4248" w:rsidRPr="004D03C6">
        <w:rPr>
          <w:rFonts w:ascii="Arial" w:hAnsi="Arial" w:cs="Arial"/>
        </w:rPr>
        <w:tab/>
      </w:r>
      <w:r w:rsidR="000A57E1" w:rsidRPr="004D03C6">
        <w:rPr>
          <w:rFonts w:ascii="Arial" w:hAnsi="Arial" w:cs="Arial"/>
        </w:rPr>
        <w:t>Termin związania z ofertą</w:t>
      </w:r>
    </w:p>
    <w:p w14:paraId="3D73295F" w14:textId="6FD625D7" w:rsidR="000A57E1" w:rsidRPr="001172C5" w:rsidRDefault="000A57E1" w:rsidP="005847D6">
      <w:pPr>
        <w:pStyle w:val="Ustp"/>
        <w:numPr>
          <w:ilvl w:val="0"/>
          <w:numId w:val="40"/>
        </w:numPr>
        <w:spacing w:before="0" w:line="360" w:lineRule="auto"/>
        <w:ind w:left="426" w:hanging="426"/>
        <w:rPr>
          <w:b/>
          <w:sz w:val="20"/>
        </w:rPr>
      </w:pPr>
      <w:r w:rsidRPr="004D03C6">
        <w:t xml:space="preserve">Wykonawca jest związany ofertą </w:t>
      </w:r>
      <w:r w:rsidR="00D769F1" w:rsidRPr="004D03C6">
        <w:t>9</w:t>
      </w:r>
      <w:r w:rsidRPr="004D03C6">
        <w:t>0 dni od upływu terminu składania ofert, przy czym pierwszym dniem związania ofertą jest dzień, w którym upływa termin składani</w:t>
      </w:r>
      <w:r w:rsidR="002C33E2" w:rsidRPr="004D03C6">
        <w:t>a ofert, tj</w:t>
      </w:r>
      <w:r w:rsidR="002C33E2" w:rsidRPr="00AA0B2A">
        <w:t xml:space="preserve">. do </w:t>
      </w:r>
      <w:r w:rsidR="00DC5762" w:rsidRPr="00AA0B2A">
        <w:rPr>
          <w:b/>
        </w:rPr>
        <w:t>2</w:t>
      </w:r>
      <w:r w:rsidR="00F80847">
        <w:rPr>
          <w:b/>
        </w:rPr>
        <w:t>7</w:t>
      </w:r>
      <w:r w:rsidR="001172C5" w:rsidRPr="00AA0B2A">
        <w:rPr>
          <w:b/>
        </w:rPr>
        <w:t>.0</w:t>
      </w:r>
      <w:r w:rsidR="00A279FC" w:rsidRPr="00AA0B2A">
        <w:rPr>
          <w:b/>
        </w:rPr>
        <w:t>7</w:t>
      </w:r>
      <w:r w:rsidR="001172C5" w:rsidRPr="00AA0B2A">
        <w:rPr>
          <w:b/>
        </w:rPr>
        <w:t>.</w:t>
      </w:r>
      <w:r w:rsidR="00A279FC" w:rsidRPr="00AA0B2A">
        <w:rPr>
          <w:b/>
        </w:rPr>
        <w:t>2024</w:t>
      </w:r>
      <w:r w:rsidR="00BF42E8" w:rsidRPr="00AA0B2A">
        <w:rPr>
          <w:b/>
        </w:rPr>
        <w:t xml:space="preserve"> r.</w:t>
      </w:r>
    </w:p>
    <w:p w14:paraId="0606EB78" w14:textId="25A4FC3A" w:rsidR="000A57E1" w:rsidRPr="003F792E" w:rsidRDefault="000A57E1" w:rsidP="005847D6">
      <w:pPr>
        <w:pStyle w:val="Ustp"/>
        <w:numPr>
          <w:ilvl w:val="0"/>
          <w:numId w:val="6"/>
        </w:numPr>
        <w:spacing w:before="0" w:line="360" w:lineRule="auto"/>
        <w:ind w:left="426" w:hanging="426"/>
      </w:pPr>
      <w:r w:rsidRPr="004D03C6">
        <w:t>W przypadku gdy wybór najkorzystniejszej oferty nie nastąpi przed upływem terminu związania</w:t>
      </w:r>
      <w:r w:rsidRPr="003F792E">
        <w:t xml:space="preserve"> ofertą określonego w dokumentach zamówienia, zamawiający przed upływem terminu związania </w:t>
      </w:r>
      <w:r w:rsidRPr="003F792E">
        <w:lastRenderedPageBreak/>
        <w:t xml:space="preserve">ofertą zwraca się jednokrotnie do wykonawców o wyrażenie zgody na przedłużenie tego terminu o wskazywany przez niego okres, nie dłuższy niż </w:t>
      </w:r>
      <w:r w:rsidR="00D769F1" w:rsidRPr="003F792E">
        <w:t>6</w:t>
      </w:r>
      <w:r w:rsidRPr="003F792E">
        <w:t>0 dni.</w:t>
      </w:r>
    </w:p>
    <w:p w14:paraId="528418C9" w14:textId="7B305F21" w:rsidR="000A57E1" w:rsidRDefault="000A57E1" w:rsidP="005847D6">
      <w:pPr>
        <w:pStyle w:val="Ustp"/>
        <w:numPr>
          <w:ilvl w:val="0"/>
          <w:numId w:val="6"/>
        </w:numPr>
        <w:spacing w:before="0" w:line="360" w:lineRule="auto"/>
        <w:ind w:left="426" w:hanging="426"/>
      </w:pPr>
      <w:r w:rsidRPr="003F792E">
        <w:t xml:space="preserve">Przedłużenie terminu związania ofertą, o którym mowa w ust. </w:t>
      </w:r>
      <w:r w:rsidR="00BB39B5">
        <w:t>1</w:t>
      </w:r>
      <w:r w:rsidRPr="003F792E">
        <w:t xml:space="preserve">, wymaga złożenia </w:t>
      </w:r>
      <w:bookmarkStart w:id="9" w:name="_GoBack"/>
      <w:bookmarkEnd w:id="9"/>
      <w:r w:rsidRPr="003F792E">
        <w:t>przez wykonawcę pisemnego oświadczenia o wyrażeniu zgody na przedłużenie terminu związania ofertą.</w:t>
      </w:r>
    </w:p>
    <w:p w14:paraId="66365EF2" w14:textId="1BB35C57" w:rsidR="009C0A6C" w:rsidRPr="003F792E" w:rsidRDefault="009C0A6C" w:rsidP="005847D6">
      <w:pPr>
        <w:pStyle w:val="rozdzia"/>
        <w:shd w:val="clear" w:color="auto" w:fill="DAEEF3" w:themeFill="accent5" w:themeFillTint="33"/>
        <w:spacing w:before="0" w:after="0" w:line="360" w:lineRule="auto"/>
        <w:rPr>
          <w:rFonts w:ascii="Arial" w:hAnsi="Arial" w:cs="Arial"/>
        </w:rPr>
      </w:pPr>
      <w:bookmarkStart w:id="10" w:name="_Toc70271591"/>
      <w:r w:rsidRPr="003F792E">
        <w:rPr>
          <w:rFonts w:ascii="Arial" w:hAnsi="Arial" w:cs="Arial"/>
        </w:rPr>
        <w:t>X</w:t>
      </w:r>
      <w:r w:rsidR="00490734" w:rsidRPr="003F792E">
        <w:rPr>
          <w:rFonts w:ascii="Arial" w:hAnsi="Arial" w:cs="Arial"/>
        </w:rPr>
        <w:t>V</w:t>
      </w:r>
      <w:r w:rsidR="00E9092A" w:rsidRPr="003F792E">
        <w:rPr>
          <w:rFonts w:ascii="Arial" w:hAnsi="Arial" w:cs="Arial"/>
        </w:rPr>
        <w:tab/>
      </w:r>
      <w:r w:rsidRPr="003F792E">
        <w:rPr>
          <w:rFonts w:ascii="Arial" w:hAnsi="Arial" w:cs="Arial"/>
        </w:rPr>
        <w:t>Termin</w:t>
      </w:r>
      <w:r w:rsidR="00256CFF" w:rsidRPr="003F792E">
        <w:rPr>
          <w:rFonts w:ascii="Arial" w:hAnsi="Arial" w:cs="Arial"/>
        </w:rPr>
        <w:t xml:space="preserve"> </w:t>
      </w:r>
      <w:r w:rsidRPr="003F792E">
        <w:rPr>
          <w:rFonts w:ascii="Arial" w:hAnsi="Arial" w:cs="Arial"/>
        </w:rPr>
        <w:t>otwarcia</w:t>
      </w:r>
      <w:r w:rsidR="00256CFF" w:rsidRPr="003F792E">
        <w:rPr>
          <w:rFonts w:ascii="Arial" w:hAnsi="Arial" w:cs="Arial"/>
        </w:rPr>
        <w:t xml:space="preserve"> </w:t>
      </w:r>
      <w:r w:rsidRPr="003F792E">
        <w:rPr>
          <w:rFonts w:ascii="Arial" w:hAnsi="Arial" w:cs="Arial"/>
        </w:rPr>
        <w:t>ofert</w:t>
      </w:r>
      <w:bookmarkEnd w:id="10"/>
    </w:p>
    <w:p w14:paraId="4EE55729" w14:textId="32B1F6BD" w:rsidR="00612B3D" w:rsidRPr="003F792E" w:rsidRDefault="009C0A6C" w:rsidP="005847D6">
      <w:pPr>
        <w:pStyle w:val="Ustp"/>
        <w:numPr>
          <w:ilvl w:val="0"/>
          <w:numId w:val="9"/>
        </w:numPr>
        <w:spacing w:before="0" w:line="360" w:lineRule="auto"/>
        <w:ind w:left="426" w:hanging="426"/>
      </w:pPr>
      <w:r w:rsidRPr="003F792E">
        <w:t>Otwarcie</w:t>
      </w:r>
      <w:r w:rsidR="00256CFF" w:rsidRPr="003F792E">
        <w:t xml:space="preserve"> </w:t>
      </w:r>
      <w:r w:rsidRPr="003F792E">
        <w:t>ofert</w:t>
      </w:r>
      <w:r w:rsidR="00256CFF" w:rsidRPr="003F792E">
        <w:t xml:space="preserve"> </w:t>
      </w:r>
      <w:r w:rsidRPr="003F792E">
        <w:t>nastąpi</w:t>
      </w:r>
      <w:r w:rsidR="00256CFF" w:rsidRPr="003F792E">
        <w:t xml:space="preserve"> </w:t>
      </w:r>
      <w:r w:rsidRPr="003F792E">
        <w:t>niezwłocznie</w:t>
      </w:r>
      <w:r w:rsidR="00256CFF" w:rsidRPr="003F792E">
        <w:t xml:space="preserve"> </w:t>
      </w:r>
      <w:r w:rsidRPr="003F792E">
        <w:t>po</w:t>
      </w:r>
      <w:r w:rsidR="00256CFF" w:rsidRPr="003F792E">
        <w:t xml:space="preserve"> </w:t>
      </w:r>
      <w:r w:rsidRPr="003F792E">
        <w:t>upływie</w:t>
      </w:r>
      <w:r w:rsidR="00256CFF" w:rsidRPr="003F792E">
        <w:t xml:space="preserve"> </w:t>
      </w:r>
      <w:r w:rsidRPr="003F792E">
        <w:t>terminu</w:t>
      </w:r>
      <w:r w:rsidR="00256CFF" w:rsidRPr="003F792E">
        <w:t xml:space="preserve"> </w:t>
      </w:r>
      <w:r w:rsidRPr="003F792E">
        <w:t>składania</w:t>
      </w:r>
      <w:r w:rsidR="00256CFF" w:rsidRPr="003F792E">
        <w:t xml:space="preserve"> </w:t>
      </w:r>
      <w:r w:rsidRPr="003F792E">
        <w:t>ofert,</w:t>
      </w:r>
      <w:r w:rsidR="00256CFF" w:rsidRPr="003F792E">
        <w:t xml:space="preserve"> </w:t>
      </w:r>
      <w:r w:rsidRPr="003F792E">
        <w:t>tj.</w:t>
      </w:r>
      <w:r w:rsidR="00256CFF" w:rsidRPr="003F792E">
        <w:t xml:space="preserve"> </w:t>
      </w:r>
      <w:r w:rsidRPr="00BF42E8">
        <w:t>w</w:t>
      </w:r>
      <w:r w:rsidR="00256CFF" w:rsidRPr="00BF42E8">
        <w:t xml:space="preserve"> </w:t>
      </w:r>
      <w:r w:rsidRPr="00AA0B2A">
        <w:t>dniu</w:t>
      </w:r>
      <w:r w:rsidR="00256CFF" w:rsidRPr="00AA0B2A">
        <w:t xml:space="preserve"> </w:t>
      </w:r>
      <w:r w:rsidR="00433AA3" w:rsidRPr="00AA0B2A">
        <w:rPr>
          <w:b/>
        </w:rPr>
        <w:t>2</w:t>
      </w:r>
      <w:r w:rsidR="00F80847">
        <w:rPr>
          <w:b/>
        </w:rPr>
        <w:t>9</w:t>
      </w:r>
      <w:r w:rsidR="00433AA3" w:rsidRPr="00AA0B2A">
        <w:rPr>
          <w:b/>
        </w:rPr>
        <w:t>.0</w:t>
      </w:r>
      <w:r w:rsidR="00A279FC" w:rsidRPr="00AA0B2A">
        <w:rPr>
          <w:b/>
        </w:rPr>
        <w:t>4</w:t>
      </w:r>
      <w:r w:rsidR="00BF42E8" w:rsidRPr="00AA0B2A">
        <w:rPr>
          <w:b/>
        </w:rPr>
        <w:t>.202</w:t>
      </w:r>
      <w:r w:rsidR="00A279FC" w:rsidRPr="00AA0B2A">
        <w:rPr>
          <w:b/>
        </w:rPr>
        <w:t>4</w:t>
      </w:r>
      <w:r w:rsidR="001E2911" w:rsidRPr="00AA0B2A">
        <w:rPr>
          <w:b/>
        </w:rPr>
        <w:t xml:space="preserve"> r</w:t>
      </w:r>
      <w:r w:rsidRPr="00AA0B2A">
        <w:rPr>
          <w:b/>
        </w:rPr>
        <w:t>.</w:t>
      </w:r>
      <w:r w:rsidR="00256CFF" w:rsidRPr="003F792E">
        <w:t xml:space="preserve"> </w:t>
      </w:r>
      <w:r w:rsidRPr="003F792E">
        <w:t>roku</w:t>
      </w:r>
      <w:r w:rsidR="00256CFF" w:rsidRPr="003F792E">
        <w:t xml:space="preserve"> </w:t>
      </w:r>
      <w:r w:rsidRPr="003F792E">
        <w:t>o</w:t>
      </w:r>
      <w:r w:rsidR="00256CFF" w:rsidRPr="003F792E">
        <w:t xml:space="preserve"> </w:t>
      </w:r>
      <w:r w:rsidRPr="003F792E">
        <w:t>godz.</w:t>
      </w:r>
      <w:r w:rsidR="00256CFF" w:rsidRPr="003F792E">
        <w:t xml:space="preserve"> </w:t>
      </w:r>
      <w:r w:rsidRPr="003F792E">
        <w:t>1</w:t>
      </w:r>
      <w:r w:rsidR="00ED08CB">
        <w:t>0</w:t>
      </w:r>
      <w:r w:rsidRPr="003F792E">
        <w:t>:</w:t>
      </w:r>
      <w:r w:rsidR="002C33E2" w:rsidRPr="003F792E">
        <w:t>15</w:t>
      </w:r>
      <w:r w:rsidRPr="003F792E">
        <w:t>.</w:t>
      </w:r>
    </w:p>
    <w:p w14:paraId="4F4D934A" w14:textId="77777777" w:rsidR="009C0A6C" w:rsidRPr="003F792E" w:rsidRDefault="009C0A6C" w:rsidP="005847D6">
      <w:pPr>
        <w:pStyle w:val="Ustp"/>
        <w:numPr>
          <w:ilvl w:val="0"/>
          <w:numId w:val="9"/>
        </w:numPr>
        <w:spacing w:before="0" w:line="360" w:lineRule="auto"/>
        <w:ind w:left="426" w:hanging="426"/>
      </w:pPr>
      <w:r w:rsidRPr="003F792E">
        <w:t>Zamawiający,</w:t>
      </w:r>
      <w:r w:rsidR="00256CFF" w:rsidRPr="003F792E">
        <w:t xml:space="preserve"> </w:t>
      </w:r>
      <w:r w:rsidRPr="003F792E">
        <w:t>najpóźniej</w:t>
      </w:r>
      <w:r w:rsidR="00256CFF" w:rsidRPr="003F792E">
        <w:t xml:space="preserve"> </w:t>
      </w:r>
      <w:r w:rsidRPr="003F792E">
        <w:t>przed</w:t>
      </w:r>
      <w:r w:rsidR="00256CFF" w:rsidRPr="003F792E">
        <w:t xml:space="preserve"> </w:t>
      </w:r>
      <w:r w:rsidRPr="003F792E">
        <w:t>otwarciem</w:t>
      </w:r>
      <w:r w:rsidR="00256CFF" w:rsidRPr="003F792E">
        <w:t xml:space="preserve"> </w:t>
      </w:r>
      <w:r w:rsidRPr="003F792E">
        <w:t>ofert,</w:t>
      </w:r>
      <w:r w:rsidR="00256CFF" w:rsidRPr="003F792E">
        <w:t xml:space="preserve"> </w:t>
      </w:r>
      <w:r w:rsidRPr="003F792E">
        <w:t>udostępni</w:t>
      </w:r>
      <w:r w:rsidR="00256CFF" w:rsidRPr="003F792E">
        <w:t xml:space="preserve"> </w:t>
      </w:r>
      <w:r w:rsidRPr="003F792E">
        <w:t>na</w:t>
      </w:r>
      <w:r w:rsidR="00256CFF" w:rsidRPr="003F792E">
        <w:t xml:space="preserve"> </w:t>
      </w:r>
      <w:r w:rsidRPr="003F792E">
        <w:t>stronie</w:t>
      </w:r>
      <w:r w:rsidR="00256CFF" w:rsidRPr="003F792E">
        <w:t xml:space="preserve"> </w:t>
      </w:r>
      <w:r w:rsidRPr="003F792E">
        <w:t>internetowej</w:t>
      </w:r>
      <w:r w:rsidR="00256CFF" w:rsidRPr="003F792E">
        <w:t xml:space="preserve"> </w:t>
      </w:r>
      <w:r w:rsidRPr="003F792E">
        <w:t>prowadzonego</w:t>
      </w:r>
      <w:r w:rsidR="00256CFF" w:rsidRPr="003F792E">
        <w:t xml:space="preserve"> </w:t>
      </w:r>
      <w:r w:rsidRPr="003F792E">
        <w:t>postępowania</w:t>
      </w:r>
      <w:r w:rsidR="00256CFF" w:rsidRPr="003F792E">
        <w:t xml:space="preserve"> </w:t>
      </w:r>
      <w:r w:rsidR="00612B3D" w:rsidRPr="003F792E">
        <w:t>pod</w:t>
      </w:r>
      <w:r w:rsidR="00256CFF" w:rsidRPr="003F792E">
        <w:t xml:space="preserve"> </w:t>
      </w:r>
      <w:r w:rsidR="004C6F3D" w:rsidRPr="003F792E">
        <w:t xml:space="preserve">adresem </w:t>
      </w:r>
      <w:r w:rsidRPr="003F792E">
        <w:t>informację</w:t>
      </w:r>
      <w:r w:rsidR="00256CFF" w:rsidRPr="003F792E">
        <w:t xml:space="preserve"> </w:t>
      </w:r>
      <w:r w:rsidRPr="003F792E">
        <w:t>o</w:t>
      </w:r>
      <w:r w:rsidR="00256CFF" w:rsidRPr="003F792E">
        <w:t xml:space="preserve"> </w:t>
      </w:r>
      <w:r w:rsidRPr="003F792E">
        <w:t>kwocie,</w:t>
      </w:r>
      <w:r w:rsidR="00256CFF" w:rsidRPr="003F792E">
        <w:t xml:space="preserve"> </w:t>
      </w:r>
      <w:r w:rsidRPr="003F792E">
        <w:t>jaką</w:t>
      </w:r>
      <w:r w:rsidR="00256CFF" w:rsidRPr="003F792E">
        <w:t xml:space="preserve"> </w:t>
      </w:r>
      <w:r w:rsidRPr="003F792E">
        <w:t>zamierza</w:t>
      </w:r>
      <w:r w:rsidR="00256CFF" w:rsidRPr="003F792E">
        <w:t xml:space="preserve"> </w:t>
      </w:r>
      <w:r w:rsidRPr="003F792E">
        <w:t>przeznaczyć</w:t>
      </w:r>
      <w:r w:rsidR="00256CFF" w:rsidRPr="003F792E">
        <w:t xml:space="preserve"> </w:t>
      </w:r>
      <w:r w:rsidRPr="003F792E">
        <w:t>na</w:t>
      </w:r>
      <w:r w:rsidR="00256CFF" w:rsidRPr="003F792E">
        <w:t xml:space="preserve"> </w:t>
      </w:r>
      <w:r w:rsidRPr="003F792E">
        <w:t>sfinansowanie</w:t>
      </w:r>
      <w:r w:rsidR="00256CFF" w:rsidRPr="003F792E">
        <w:t xml:space="preserve"> </w:t>
      </w:r>
      <w:r w:rsidRPr="003F792E">
        <w:t>zamówienia.</w:t>
      </w:r>
    </w:p>
    <w:p w14:paraId="6E185E17" w14:textId="77777777" w:rsidR="009C0A6C" w:rsidRPr="008B6389" w:rsidRDefault="009C0A6C" w:rsidP="005847D6">
      <w:pPr>
        <w:pStyle w:val="Ustp"/>
        <w:numPr>
          <w:ilvl w:val="0"/>
          <w:numId w:val="9"/>
        </w:numPr>
        <w:spacing w:before="0" w:line="360" w:lineRule="auto"/>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37DE7AE3" w14:textId="77777777" w:rsidR="009C0A6C" w:rsidRPr="008B6389" w:rsidRDefault="009C0A6C" w:rsidP="005847D6">
      <w:pPr>
        <w:pStyle w:val="Ustp"/>
        <w:numPr>
          <w:ilvl w:val="0"/>
          <w:numId w:val="9"/>
        </w:numPr>
        <w:spacing w:before="0" w:line="360" w:lineRule="auto"/>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1D2AE8" w14:textId="77777777" w:rsidR="009C0A6C" w:rsidRPr="008B6389" w:rsidRDefault="009C0A6C" w:rsidP="005847D6">
      <w:pPr>
        <w:pStyle w:val="Punkt"/>
        <w:numPr>
          <w:ilvl w:val="0"/>
          <w:numId w:val="10"/>
        </w:numPr>
        <w:spacing w:before="0" w:line="360" w:lineRule="auto"/>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2DB34D1D" w14:textId="5E0457F5" w:rsidR="004C6D8D" w:rsidRDefault="009C0A6C" w:rsidP="005847D6">
      <w:pPr>
        <w:pStyle w:val="Punkt"/>
        <w:numPr>
          <w:ilvl w:val="0"/>
          <w:numId w:val="10"/>
        </w:numPr>
        <w:spacing w:before="0" w:line="360" w:lineRule="auto"/>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67AF32BC" w14:textId="289D2C4C" w:rsidR="004C6D8D" w:rsidRPr="004C6D8D" w:rsidRDefault="004C6D8D" w:rsidP="005847D6">
      <w:pPr>
        <w:pStyle w:val="Punkt"/>
        <w:numPr>
          <w:ilvl w:val="0"/>
          <w:numId w:val="0"/>
        </w:numPr>
        <w:shd w:val="clear" w:color="auto" w:fill="DAEEF3" w:themeFill="accent5" w:themeFillTint="33"/>
        <w:spacing w:before="0" w:line="360" w:lineRule="auto"/>
        <w:ind w:left="720" w:hanging="720"/>
        <w:jc w:val="left"/>
        <w:rPr>
          <w:rFonts w:ascii="Arial" w:hAnsi="Arial"/>
          <w:b/>
        </w:rPr>
      </w:pPr>
      <w:r w:rsidRPr="004C6D8D">
        <w:rPr>
          <w:rFonts w:ascii="Arial" w:hAnsi="Arial"/>
          <w:b/>
        </w:rPr>
        <w:t>XVI</w:t>
      </w:r>
      <w:r w:rsidRPr="004C6D8D">
        <w:rPr>
          <w:rFonts w:ascii="Arial" w:hAnsi="Arial"/>
          <w:b/>
        </w:rPr>
        <w:tab/>
        <w:t>Opis sposobu obliczania ceny</w:t>
      </w:r>
    </w:p>
    <w:p w14:paraId="1EDBAEA0" w14:textId="702556E7" w:rsidR="00ED08CB" w:rsidRPr="000F7C11" w:rsidRDefault="004C6D8D" w:rsidP="005847D6">
      <w:pPr>
        <w:pStyle w:val="Ustp"/>
        <w:numPr>
          <w:ilvl w:val="0"/>
          <w:numId w:val="38"/>
        </w:numPr>
        <w:spacing w:before="0" w:line="360" w:lineRule="auto"/>
        <w:ind w:left="426" w:hanging="426"/>
      </w:pPr>
      <w:bookmarkStart w:id="11" w:name="_Toc70271597"/>
      <w:r w:rsidRPr="007239AD">
        <w:t>Wykonawca</w:t>
      </w:r>
      <w:r>
        <w:t xml:space="preserve"> </w:t>
      </w:r>
      <w:r w:rsidRPr="007239AD">
        <w:t>poda</w:t>
      </w:r>
      <w:r>
        <w:t xml:space="preserve"> </w:t>
      </w:r>
      <w:r w:rsidRPr="007239AD">
        <w:t>cenę</w:t>
      </w:r>
      <w:r w:rsidR="00CF1F81">
        <w:t xml:space="preserve"> oferty</w:t>
      </w:r>
      <w:r>
        <w:t xml:space="preserve"> </w:t>
      </w:r>
      <w:r w:rsidR="00CF1F81">
        <w:t xml:space="preserve">brutto (z uwzględnieniem podatku od towarów i usług) </w:t>
      </w:r>
      <w:r w:rsidRPr="007239AD">
        <w:t>oferty</w:t>
      </w:r>
      <w:r>
        <w:t xml:space="preserve"> </w:t>
      </w:r>
      <w:r w:rsidRPr="007239AD">
        <w:t>w</w:t>
      </w:r>
      <w:r>
        <w:t xml:space="preserve"> </w:t>
      </w:r>
      <w:r w:rsidRPr="007239AD">
        <w:t>Formularzu</w:t>
      </w:r>
      <w:r>
        <w:t xml:space="preserve"> </w:t>
      </w:r>
      <w:r w:rsidRPr="007239AD">
        <w:t>Ofert</w:t>
      </w:r>
      <w:r w:rsidR="000F7C11">
        <w:t>,</w:t>
      </w:r>
      <w:r w:rsidR="00605630">
        <w:t xml:space="preserve"> stanowiącym</w:t>
      </w:r>
      <w:r>
        <w:t xml:space="preserve"> </w:t>
      </w:r>
      <w:r w:rsidRPr="00ED08CB">
        <w:rPr>
          <w:b/>
        </w:rPr>
        <w:t xml:space="preserve">Załącznik Nr </w:t>
      </w:r>
      <w:r w:rsidR="001758BE" w:rsidRPr="00ED08CB">
        <w:rPr>
          <w:b/>
        </w:rPr>
        <w:t>1</w:t>
      </w:r>
      <w:r w:rsidRPr="00ED08CB">
        <w:rPr>
          <w:b/>
        </w:rPr>
        <w:t xml:space="preserve"> do SWZ</w:t>
      </w:r>
      <w:r w:rsidR="00B47C32" w:rsidRPr="00ED08CB">
        <w:rPr>
          <w:b/>
        </w:rPr>
        <w:t xml:space="preserve">. </w:t>
      </w:r>
    </w:p>
    <w:p w14:paraId="0AFCDA46" w14:textId="6CC6ED57" w:rsidR="004C6D8D" w:rsidRPr="0065620A" w:rsidRDefault="004C6D8D" w:rsidP="005847D6">
      <w:pPr>
        <w:pStyle w:val="Ustp"/>
        <w:numPr>
          <w:ilvl w:val="0"/>
          <w:numId w:val="4"/>
        </w:numPr>
        <w:spacing w:before="0" w:line="360" w:lineRule="auto"/>
        <w:ind w:left="426" w:hanging="426"/>
      </w:pPr>
      <w:r w:rsidRPr="0065620A">
        <w:t>Wykonawca, uwzględniając wszystkie wymogi, o których mowa w SWZ, zobowiązany jest w cenie brutto ująć wszelkie koszty niezbędne dla prawidłowego oraz pełnego wykonania przedmiotu zamówienia, zgodnie z warunkami wynikającymi z zamówienia.</w:t>
      </w:r>
    </w:p>
    <w:p w14:paraId="214E689A" w14:textId="77777777" w:rsidR="004C6D8D" w:rsidRPr="007239AD" w:rsidRDefault="004C6D8D" w:rsidP="005847D6">
      <w:pPr>
        <w:pStyle w:val="Ustp"/>
        <w:numPr>
          <w:ilvl w:val="0"/>
          <w:numId w:val="4"/>
        </w:numPr>
        <w:spacing w:before="0" w:line="360" w:lineRule="auto"/>
        <w:ind w:left="426" w:hanging="426"/>
      </w:pPr>
      <w:r w:rsidRPr="007239AD">
        <w:t>Ceny</w:t>
      </w:r>
      <w:r>
        <w:t xml:space="preserve"> </w:t>
      </w:r>
      <w:r w:rsidRPr="007239AD">
        <w:t>wskazane</w:t>
      </w:r>
      <w:r>
        <w:t xml:space="preserve"> </w:t>
      </w:r>
      <w:r w:rsidRPr="007239AD">
        <w:t>przez</w:t>
      </w:r>
      <w:r>
        <w:t xml:space="preserve"> </w:t>
      </w:r>
      <w:r w:rsidRPr="007239AD">
        <w:t>Wykonawcę</w:t>
      </w:r>
      <w:r>
        <w:t xml:space="preserve"> </w:t>
      </w:r>
      <w:r w:rsidRPr="007239AD">
        <w:t>muszą</w:t>
      </w:r>
      <w:r>
        <w:t xml:space="preserve"> </w:t>
      </w:r>
      <w:r w:rsidRPr="007239AD">
        <w:t>być</w:t>
      </w:r>
      <w:r>
        <w:t xml:space="preserve"> </w:t>
      </w:r>
      <w:r w:rsidRPr="007239AD">
        <w:t>podane</w:t>
      </w:r>
      <w:r>
        <w:t xml:space="preserve"> </w:t>
      </w:r>
      <w:r w:rsidRPr="007239AD">
        <w:t>w</w:t>
      </w:r>
      <w:r>
        <w:t xml:space="preserve"> </w:t>
      </w:r>
      <w:r w:rsidRPr="007239AD">
        <w:t>PLN</w:t>
      </w:r>
      <w:r>
        <w:t xml:space="preserve"> </w:t>
      </w:r>
      <w:r w:rsidRPr="007239AD">
        <w:t>cyfrowo</w:t>
      </w:r>
      <w:r>
        <w:t xml:space="preserve"> </w:t>
      </w:r>
      <w:r w:rsidRPr="007239AD">
        <w:t>w</w:t>
      </w:r>
      <w:r>
        <w:t xml:space="preserve"> </w:t>
      </w:r>
      <w:r w:rsidRPr="007239AD">
        <w:t>zaokrągleniu</w:t>
      </w:r>
      <w:r>
        <w:t xml:space="preserve"> </w:t>
      </w:r>
      <w:r w:rsidRPr="007239AD">
        <w:t>do</w:t>
      </w:r>
      <w:r>
        <w:t xml:space="preserve"> </w:t>
      </w:r>
      <w:r w:rsidRPr="007239AD">
        <w:t>dwóch</w:t>
      </w:r>
      <w:r>
        <w:t xml:space="preserve"> </w:t>
      </w:r>
      <w:r w:rsidRPr="007239AD">
        <w:t>miejsc</w:t>
      </w:r>
      <w:r>
        <w:t xml:space="preserve"> </w:t>
      </w:r>
      <w:r w:rsidRPr="007239AD">
        <w:t>po</w:t>
      </w:r>
      <w:r>
        <w:t xml:space="preserve"> </w:t>
      </w:r>
      <w:r w:rsidRPr="007239AD">
        <w:t>przecinku</w:t>
      </w:r>
      <w:r>
        <w:t xml:space="preserve"> </w:t>
      </w:r>
      <w:r w:rsidRPr="007239AD">
        <w:t>(groszy).</w:t>
      </w:r>
      <w:r>
        <w:t xml:space="preserve"> </w:t>
      </w:r>
      <w:r w:rsidRPr="007239AD">
        <w:t>Zasada</w:t>
      </w:r>
      <w:r>
        <w:t xml:space="preserve"> </w:t>
      </w:r>
      <w:r w:rsidRPr="007239AD">
        <w:t>zaokrąglenia</w:t>
      </w:r>
      <w:r>
        <w:t xml:space="preserve"> </w:t>
      </w:r>
      <w:r w:rsidRPr="007239AD">
        <w:t>–</w:t>
      </w:r>
      <w:r>
        <w:t xml:space="preserve"> </w:t>
      </w:r>
      <w:r w:rsidRPr="007239AD">
        <w:t>poniżej</w:t>
      </w:r>
      <w:r>
        <w:t xml:space="preserve"> </w:t>
      </w:r>
      <w:r w:rsidRPr="007239AD">
        <w:t>5</w:t>
      </w:r>
      <w:r>
        <w:t xml:space="preserve"> </w:t>
      </w:r>
      <w:r w:rsidRPr="007239AD">
        <w:t>należy</w:t>
      </w:r>
      <w:r>
        <w:t xml:space="preserve"> </w:t>
      </w:r>
      <w:r w:rsidRPr="007239AD">
        <w:t>końcówkę</w:t>
      </w:r>
      <w:r>
        <w:t xml:space="preserve"> </w:t>
      </w:r>
      <w:r w:rsidRPr="007239AD">
        <w:t>pominąć,</w:t>
      </w:r>
      <w:r>
        <w:t xml:space="preserve"> </w:t>
      </w:r>
      <w:r w:rsidRPr="007239AD">
        <w:t>powyżej</w:t>
      </w:r>
      <w:r>
        <w:t xml:space="preserve"> </w:t>
      </w:r>
      <w:r w:rsidRPr="007239AD">
        <w:t>i</w:t>
      </w:r>
      <w:r>
        <w:t xml:space="preserve"> </w:t>
      </w:r>
      <w:r w:rsidRPr="007239AD">
        <w:t>równe</w:t>
      </w:r>
      <w:r>
        <w:t xml:space="preserve"> </w:t>
      </w:r>
      <w:r w:rsidRPr="007239AD">
        <w:t>5</w:t>
      </w:r>
      <w:r>
        <w:t xml:space="preserve"> </w:t>
      </w:r>
      <w:r w:rsidRPr="007239AD">
        <w:t>należy</w:t>
      </w:r>
      <w:r>
        <w:t xml:space="preserve"> </w:t>
      </w:r>
      <w:r w:rsidRPr="007239AD">
        <w:t>zaokrąglić</w:t>
      </w:r>
      <w:r>
        <w:t xml:space="preserve"> </w:t>
      </w:r>
      <w:r w:rsidRPr="007239AD">
        <w:t>w</w:t>
      </w:r>
      <w:r>
        <w:t xml:space="preserve"> </w:t>
      </w:r>
      <w:r w:rsidRPr="007239AD">
        <w:t>górę.</w:t>
      </w:r>
    </w:p>
    <w:p w14:paraId="580FA620" w14:textId="77777777" w:rsidR="004C6D8D" w:rsidRDefault="004C6D8D" w:rsidP="005847D6">
      <w:pPr>
        <w:pStyle w:val="Ustp"/>
        <w:numPr>
          <w:ilvl w:val="0"/>
          <w:numId w:val="4"/>
        </w:numPr>
        <w:spacing w:before="0" w:line="360" w:lineRule="auto"/>
        <w:ind w:left="426" w:hanging="426"/>
      </w:pPr>
      <w:r w:rsidRPr="007239AD">
        <w:t>Rozliczenia</w:t>
      </w:r>
      <w:r>
        <w:t xml:space="preserve"> </w:t>
      </w:r>
      <w:r w:rsidRPr="007239AD">
        <w:t>pomiędzy</w:t>
      </w:r>
      <w:r>
        <w:t xml:space="preserve"> </w:t>
      </w:r>
      <w:r w:rsidRPr="007239AD">
        <w:t>Wykonawcą,</w:t>
      </w:r>
      <w:r>
        <w:t xml:space="preserve"> </w:t>
      </w:r>
      <w:r w:rsidRPr="007239AD">
        <w:t>a</w:t>
      </w:r>
      <w:r>
        <w:t xml:space="preserve"> </w:t>
      </w:r>
      <w:r w:rsidRPr="007239AD">
        <w:t>Zamawiającym</w:t>
      </w:r>
      <w:r>
        <w:t xml:space="preserve"> </w:t>
      </w:r>
      <w:r w:rsidRPr="007239AD">
        <w:t>będą</w:t>
      </w:r>
      <w:r>
        <w:t xml:space="preserve"> </w:t>
      </w:r>
      <w:r w:rsidRPr="007239AD">
        <w:t>dokonywane</w:t>
      </w:r>
      <w:r>
        <w:t xml:space="preserve"> </w:t>
      </w:r>
      <w:r w:rsidRPr="007239AD">
        <w:t>w</w:t>
      </w:r>
      <w:r>
        <w:t xml:space="preserve"> </w:t>
      </w:r>
      <w:r w:rsidRPr="007239AD">
        <w:t>złotych</w:t>
      </w:r>
      <w:r>
        <w:t xml:space="preserve"> </w:t>
      </w:r>
      <w:r w:rsidRPr="007239AD">
        <w:t>polskich</w:t>
      </w:r>
      <w:r>
        <w:t xml:space="preserve"> </w:t>
      </w:r>
      <w:r w:rsidRPr="007239AD">
        <w:t>(PLN).</w:t>
      </w:r>
    </w:p>
    <w:p w14:paraId="6B64ECB8" w14:textId="7C0889CC" w:rsidR="004C6D8D" w:rsidRPr="00857239" w:rsidRDefault="004C6D8D" w:rsidP="005847D6">
      <w:pPr>
        <w:pStyle w:val="rozdzia"/>
        <w:shd w:val="clear" w:color="auto" w:fill="DAEEF3" w:themeFill="accent5" w:themeFillTint="33"/>
        <w:spacing w:before="0" w:after="0" w:line="360" w:lineRule="auto"/>
        <w:rPr>
          <w:rFonts w:ascii="Arial" w:hAnsi="Arial" w:cs="Arial"/>
        </w:rPr>
      </w:pPr>
      <w:bookmarkStart w:id="12" w:name="_Toc70271593"/>
      <w:r w:rsidRPr="002512AA">
        <w:rPr>
          <w:rFonts w:ascii="Arial" w:hAnsi="Arial" w:cs="Arial"/>
        </w:rPr>
        <w:t>XV</w:t>
      </w:r>
      <w:r w:rsidR="00901BD5" w:rsidRPr="002512AA">
        <w:rPr>
          <w:rFonts w:ascii="Arial" w:hAnsi="Arial" w:cs="Arial"/>
        </w:rPr>
        <w:t>I</w:t>
      </w:r>
      <w:r w:rsidRPr="002512AA">
        <w:rPr>
          <w:rFonts w:ascii="Arial" w:hAnsi="Arial" w:cs="Arial"/>
        </w:rPr>
        <w:t>I</w:t>
      </w:r>
      <w:r w:rsidRPr="002512AA">
        <w:rPr>
          <w:rFonts w:ascii="Arial" w:hAnsi="Arial" w:cs="Arial"/>
        </w:rPr>
        <w:tab/>
        <w:t>Opis kryteriów oceny ofert wraz z podaniem wag tych kryteriów i sposobu oceny ofert</w:t>
      </w:r>
      <w:bookmarkEnd w:id="12"/>
    </w:p>
    <w:p w14:paraId="105574CC" w14:textId="77777777" w:rsidR="005D7AAA" w:rsidRPr="008D5E09" w:rsidRDefault="005D7AAA" w:rsidP="001606A6">
      <w:pPr>
        <w:pStyle w:val="Ustp"/>
        <w:numPr>
          <w:ilvl w:val="0"/>
          <w:numId w:val="44"/>
        </w:numPr>
        <w:spacing w:before="0" w:line="360" w:lineRule="auto"/>
        <w:ind w:left="426" w:hanging="426"/>
      </w:pPr>
      <w:bookmarkStart w:id="13" w:name="_Toc70271589"/>
      <w:r w:rsidRPr="008D5E09">
        <w:t>Przy wyborze oferty Zamawiający będzie się kierował następującym kryteriami:</w:t>
      </w:r>
    </w:p>
    <w:p w14:paraId="396E5DD2" w14:textId="7221108A" w:rsidR="005D7AAA" w:rsidRPr="00B4165A" w:rsidRDefault="005D7AAA" w:rsidP="005847D6">
      <w:pPr>
        <w:spacing w:line="360" w:lineRule="auto"/>
        <w:ind w:firstLine="425"/>
      </w:pPr>
      <w:r w:rsidRPr="00B4165A">
        <w:rPr>
          <w:b/>
          <w:bCs/>
          <w:sz w:val="22"/>
          <w:szCs w:val="22"/>
        </w:rPr>
        <w:t xml:space="preserve">Cena </w:t>
      </w:r>
      <w:r w:rsidR="006F182F" w:rsidRPr="00B4165A">
        <w:rPr>
          <w:b/>
          <w:bCs/>
          <w:sz w:val="22"/>
          <w:szCs w:val="22"/>
        </w:rPr>
        <w:t>oferty</w:t>
      </w:r>
      <w:r w:rsidRPr="00B4165A">
        <w:rPr>
          <w:b/>
          <w:bCs/>
          <w:sz w:val="22"/>
          <w:szCs w:val="22"/>
        </w:rPr>
        <w:t xml:space="preserve">: znaczenie 60 pkt </w:t>
      </w:r>
    </w:p>
    <w:p w14:paraId="5A122578" w14:textId="77777777" w:rsidR="005D7AAA" w:rsidRPr="00B4165A" w:rsidRDefault="005D7AAA" w:rsidP="005847D6">
      <w:pPr>
        <w:spacing w:line="360" w:lineRule="auto"/>
        <w:ind w:left="425"/>
        <w:rPr>
          <w:b/>
          <w:bCs/>
          <w:sz w:val="22"/>
          <w:szCs w:val="22"/>
        </w:rPr>
      </w:pPr>
      <w:r w:rsidRPr="00B4165A">
        <w:rPr>
          <w:b/>
          <w:bCs/>
          <w:sz w:val="22"/>
          <w:szCs w:val="22"/>
        </w:rPr>
        <w:t>Termin płatności: znaczenie 40 pkt</w:t>
      </w:r>
    </w:p>
    <w:p w14:paraId="053440D1" w14:textId="77777777" w:rsidR="005D7AAA" w:rsidRPr="00B4165A" w:rsidRDefault="005D7AAA" w:rsidP="005847D6">
      <w:pPr>
        <w:spacing w:line="360" w:lineRule="auto"/>
        <w:ind w:left="425"/>
        <w:rPr>
          <w:b/>
          <w:bCs/>
          <w:sz w:val="22"/>
          <w:szCs w:val="22"/>
        </w:rPr>
      </w:pPr>
      <w:r w:rsidRPr="00B4165A">
        <w:rPr>
          <w:b/>
          <w:bCs/>
          <w:sz w:val="22"/>
          <w:szCs w:val="22"/>
        </w:rPr>
        <w:t>Razem: 100 pkt</w:t>
      </w:r>
    </w:p>
    <w:p w14:paraId="6D0FC739" w14:textId="77777777" w:rsidR="005D7AAA" w:rsidRPr="007C2A2B" w:rsidRDefault="005D7AAA" w:rsidP="005847D6">
      <w:pPr>
        <w:spacing w:line="360" w:lineRule="auto"/>
        <w:ind w:left="360"/>
        <w:rPr>
          <w:color w:val="000000"/>
          <w:sz w:val="22"/>
          <w:szCs w:val="22"/>
        </w:rPr>
      </w:pPr>
      <w:r w:rsidRPr="00B4165A">
        <w:rPr>
          <w:sz w:val="22"/>
          <w:szCs w:val="22"/>
        </w:rPr>
        <w:lastRenderedPageBreak/>
        <w:t>Ocena ofert będzie przeprowadzona według poniższego wzoru:</w:t>
      </w:r>
    </w:p>
    <w:p w14:paraId="115AD490" w14:textId="77777777" w:rsidR="005D7AAA" w:rsidRPr="007C55E1" w:rsidRDefault="005D7AAA" w:rsidP="005847D6">
      <w:pPr>
        <w:spacing w:line="360" w:lineRule="auto"/>
        <w:rPr>
          <w:sz w:val="22"/>
        </w:rPr>
      </w:pPr>
      <w:r w:rsidRPr="007C2A2B">
        <w:rPr>
          <w:position w:val="-30"/>
          <w:sz w:val="22"/>
          <w:szCs w:val="22"/>
        </w:rPr>
        <w:object w:dxaOrig="4099" w:dyaOrig="680" w14:anchorId="20D7C2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05pt;height:30.05pt" o:ole="">
            <v:imagedata r:id="rId33" o:title=""/>
          </v:shape>
          <o:OLEObject Type="Embed" ProgID="Equation.3" ShapeID="_x0000_i1025" DrawAspect="Content" ObjectID="_1773028401" r:id="rId34"/>
        </w:object>
      </w:r>
      <w:r w:rsidRPr="007C55E1">
        <w:rPr>
          <w:sz w:val="22"/>
        </w:rPr>
        <w:t>1 punkt=1%</w:t>
      </w:r>
    </w:p>
    <w:p w14:paraId="6AF9F3A7" w14:textId="77777777" w:rsidR="005D7AAA" w:rsidRPr="008D5E09" w:rsidRDefault="005D7AAA" w:rsidP="005847D6">
      <w:pPr>
        <w:tabs>
          <w:tab w:val="left" w:pos="993"/>
        </w:tabs>
        <w:spacing w:line="360" w:lineRule="auto"/>
        <w:ind w:left="360"/>
        <w:rPr>
          <w:sz w:val="22"/>
          <w:szCs w:val="22"/>
        </w:rPr>
      </w:pPr>
      <w:r w:rsidRPr="008D5E09">
        <w:rPr>
          <w:i/>
          <w:iCs/>
          <w:sz w:val="22"/>
          <w:szCs w:val="22"/>
        </w:rPr>
        <w:t xml:space="preserve">K </w:t>
      </w:r>
      <w:r w:rsidRPr="008D5E09">
        <w:rPr>
          <w:sz w:val="22"/>
          <w:szCs w:val="22"/>
        </w:rPr>
        <w:tab/>
        <w:t>współczynnik oceny oferty (liczony z dokładnością do czterech miejsc po przecinku),</w:t>
      </w:r>
    </w:p>
    <w:p w14:paraId="12053765" w14:textId="77777777" w:rsidR="005D7AAA" w:rsidRPr="008D5E09" w:rsidRDefault="005D7AAA" w:rsidP="005847D6">
      <w:pPr>
        <w:tabs>
          <w:tab w:val="left" w:pos="993"/>
        </w:tabs>
        <w:spacing w:line="360" w:lineRule="auto"/>
        <w:ind w:left="1211" w:hanging="851"/>
        <w:rPr>
          <w:sz w:val="22"/>
          <w:szCs w:val="22"/>
        </w:rPr>
      </w:pPr>
      <w:proofErr w:type="spellStart"/>
      <w:r w:rsidRPr="008D5E09">
        <w:rPr>
          <w:i/>
          <w:iCs/>
          <w:sz w:val="22"/>
          <w:szCs w:val="22"/>
        </w:rPr>
        <w:t>C</w:t>
      </w:r>
      <w:r w:rsidRPr="008D5E09">
        <w:rPr>
          <w:i/>
          <w:iCs/>
          <w:sz w:val="22"/>
          <w:szCs w:val="22"/>
          <w:vertAlign w:val="subscript"/>
        </w:rPr>
        <w:t>min</w:t>
      </w:r>
      <w:proofErr w:type="spellEnd"/>
      <w:r w:rsidRPr="008D5E09">
        <w:rPr>
          <w:i/>
          <w:iCs/>
          <w:sz w:val="22"/>
          <w:szCs w:val="22"/>
          <w:vertAlign w:val="subscript"/>
        </w:rPr>
        <w:tab/>
      </w:r>
      <w:r w:rsidRPr="008D5E09">
        <w:rPr>
          <w:sz w:val="22"/>
          <w:szCs w:val="22"/>
        </w:rPr>
        <w:t>najniższa cena spośród wszystkich ocenianych ofert (łącznie z podatkiem VAT w PLN),</w:t>
      </w:r>
    </w:p>
    <w:p w14:paraId="6D2ADC8E" w14:textId="77777777" w:rsidR="005D7AAA" w:rsidRPr="008D5E09" w:rsidRDefault="005D7AAA" w:rsidP="005847D6">
      <w:pPr>
        <w:tabs>
          <w:tab w:val="left" w:pos="993"/>
          <w:tab w:val="left" w:pos="1276"/>
        </w:tabs>
        <w:spacing w:line="360" w:lineRule="auto"/>
        <w:ind w:left="1211" w:hanging="851"/>
        <w:rPr>
          <w:sz w:val="22"/>
          <w:szCs w:val="22"/>
        </w:rPr>
      </w:pPr>
      <w:proofErr w:type="spellStart"/>
      <w:r w:rsidRPr="008D5E09">
        <w:rPr>
          <w:i/>
          <w:iCs/>
          <w:sz w:val="22"/>
          <w:szCs w:val="22"/>
        </w:rPr>
        <w:t>C</w:t>
      </w:r>
      <w:r w:rsidRPr="008D5E09">
        <w:rPr>
          <w:i/>
          <w:iCs/>
          <w:sz w:val="22"/>
          <w:szCs w:val="22"/>
          <w:vertAlign w:val="subscript"/>
        </w:rPr>
        <w:t>of</w:t>
      </w:r>
      <w:proofErr w:type="spellEnd"/>
      <w:r w:rsidRPr="008D5E09">
        <w:rPr>
          <w:i/>
          <w:iCs/>
          <w:sz w:val="22"/>
          <w:szCs w:val="22"/>
          <w:vertAlign w:val="subscript"/>
        </w:rPr>
        <w:tab/>
      </w:r>
      <w:r w:rsidRPr="008D5E09">
        <w:rPr>
          <w:sz w:val="22"/>
          <w:szCs w:val="22"/>
        </w:rPr>
        <w:t>cena ocenianej oferty (łącznie z podatkiem VAT w PLN),</w:t>
      </w:r>
    </w:p>
    <w:p w14:paraId="205C1CA3" w14:textId="77777777" w:rsidR="005D7AAA" w:rsidRPr="008D5E09" w:rsidRDefault="005D7AAA" w:rsidP="005847D6">
      <w:pPr>
        <w:tabs>
          <w:tab w:val="left" w:pos="993"/>
        </w:tabs>
        <w:spacing w:line="360" w:lineRule="auto"/>
        <w:ind w:left="993" w:hanging="633"/>
        <w:rPr>
          <w:sz w:val="22"/>
          <w:szCs w:val="22"/>
        </w:rPr>
      </w:pPr>
      <w:proofErr w:type="spellStart"/>
      <w:r w:rsidRPr="008D5E09">
        <w:rPr>
          <w:i/>
          <w:iCs/>
          <w:sz w:val="22"/>
          <w:szCs w:val="22"/>
        </w:rPr>
        <w:t>T</w:t>
      </w:r>
      <w:r w:rsidRPr="008D5E09">
        <w:rPr>
          <w:i/>
          <w:iCs/>
          <w:sz w:val="22"/>
          <w:szCs w:val="22"/>
          <w:vertAlign w:val="subscript"/>
        </w:rPr>
        <w:t>max</w:t>
      </w:r>
      <w:proofErr w:type="spellEnd"/>
      <w:r w:rsidRPr="008D5E09">
        <w:rPr>
          <w:i/>
          <w:iCs/>
          <w:sz w:val="22"/>
          <w:szCs w:val="22"/>
          <w:vertAlign w:val="subscript"/>
        </w:rPr>
        <w:tab/>
      </w:r>
      <w:r w:rsidRPr="008D5E09">
        <w:rPr>
          <w:sz w:val="22"/>
          <w:szCs w:val="22"/>
        </w:rPr>
        <w:t>najdłuższ</w:t>
      </w:r>
      <w:r>
        <w:rPr>
          <w:sz w:val="22"/>
          <w:szCs w:val="22"/>
        </w:rPr>
        <w:t xml:space="preserve">y termin płatności </w:t>
      </w:r>
      <w:r w:rsidRPr="008D5E09">
        <w:rPr>
          <w:sz w:val="22"/>
          <w:szCs w:val="22"/>
        </w:rPr>
        <w:t>spośród wszystkich ocenianych ofert (liczony w dniach kalendarzowych),</w:t>
      </w:r>
    </w:p>
    <w:p w14:paraId="08C3662B" w14:textId="77777777" w:rsidR="005D7AAA" w:rsidRDefault="005D7AAA" w:rsidP="005847D6">
      <w:pPr>
        <w:tabs>
          <w:tab w:val="left" w:pos="993"/>
          <w:tab w:val="left" w:pos="1276"/>
        </w:tabs>
        <w:spacing w:line="360" w:lineRule="auto"/>
        <w:ind w:left="1211" w:hanging="851"/>
        <w:rPr>
          <w:sz w:val="22"/>
          <w:szCs w:val="22"/>
        </w:rPr>
      </w:pPr>
      <w:proofErr w:type="spellStart"/>
      <w:r w:rsidRPr="008D5E09">
        <w:rPr>
          <w:i/>
          <w:iCs/>
          <w:sz w:val="22"/>
          <w:szCs w:val="22"/>
        </w:rPr>
        <w:t>T</w:t>
      </w:r>
      <w:r w:rsidRPr="008D5E09">
        <w:rPr>
          <w:i/>
          <w:iCs/>
          <w:sz w:val="22"/>
          <w:szCs w:val="22"/>
          <w:vertAlign w:val="subscript"/>
        </w:rPr>
        <w:t>of</w:t>
      </w:r>
      <w:proofErr w:type="spellEnd"/>
      <w:r w:rsidRPr="008D5E09">
        <w:rPr>
          <w:i/>
          <w:iCs/>
          <w:sz w:val="22"/>
          <w:szCs w:val="22"/>
          <w:vertAlign w:val="subscript"/>
        </w:rPr>
        <w:tab/>
      </w:r>
      <w:r>
        <w:rPr>
          <w:sz w:val="22"/>
          <w:szCs w:val="22"/>
        </w:rPr>
        <w:t>termin płatności</w:t>
      </w:r>
      <w:r w:rsidRPr="008D5E09">
        <w:rPr>
          <w:sz w:val="22"/>
          <w:szCs w:val="22"/>
        </w:rPr>
        <w:t xml:space="preserve"> ocenianej oferty (liczony w dniach kalendarzowych).</w:t>
      </w:r>
    </w:p>
    <w:p w14:paraId="095E13AD" w14:textId="77777777" w:rsidR="005D7AAA" w:rsidRPr="008D5E09" w:rsidRDefault="005D7AAA" w:rsidP="005847D6">
      <w:pPr>
        <w:widowControl w:val="0"/>
        <w:numPr>
          <w:ilvl w:val="0"/>
          <w:numId w:val="42"/>
        </w:numPr>
        <w:spacing w:line="360" w:lineRule="auto"/>
        <w:ind w:left="426" w:hanging="426"/>
        <w:rPr>
          <w:sz w:val="22"/>
          <w:szCs w:val="28"/>
        </w:rPr>
      </w:pPr>
      <w:r w:rsidRPr="008D5E09">
        <w:rPr>
          <w:sz w:val="22"/>
          <w:szCs w:val="28"/>
        </w:rPr>
        <w:t>Oferta, która uzyska największą wartość współczynnika K, liczonego według powyższego wzoru, zostanie uznana przez Zamawiającego za ofertę najkorzystniejszą.</w:t>
      </w:r>
    </w:p>
    <w:p w14:paraId="792587FF" w14:textId="77777777" w:rsidR="005D7AAA" w:rsidRPr="008D5E09" w:rsidRDefault="005D7AAA" w:rsidP="005847D6">
      <w:pPr>
        <w:widowControl w:val="0"/>
        <w:numPr>
          <w:ilvl w:val="0"/>
          <w:numId w:val="42"/>
        </w:numPr>
        <w:spacing w:line="360" w:lineRule="auto"/>
        <w:ind w:left="426" w:hanging="426"/>
        <w:rPr>
          <w:sz w:val="22"/>
          <w:szCs w:val="28"/>
        </w:rPr>
      </w:pPr>
      <w:r w:rsidRPr="008D5E09">
        <w:rPr>
          <w:sz w:val="22"/>
          <w:szCs w:val="28"/>
        </w:rPr>
        <w:t>Ocenie w kryterium „</w:t>
      </w:r>
      <w:r w:rsidRPr="008D5E09">
        <w:rPr>
          <w:b/>
          <w:sz w:val="22"/>
          <w:szCs w:val="28"/>
        </w:rPr>
        <w:t>cena</w:t>
      </w:r>
      <w:r w:rsidRPr="008D5E09">
        <w:rPr>
          <w:sz w:val="22"/>
          <w:szCs w:val="28"/>
        </w:rPr>
        <w:t>” zostanie poddana cena brutto za realizację całego zamówienia, podana w Formularzu Oferty.</w:t>
      </w:r>
    </w:p>
    <w:p w14:paraId="2FDF2BA9" w14:textId="77777777" w:rsidR="005D7AAA" w:rsidRPr="008D5E09" w:rsidRDefault="005D7AAA" w:rsidP="005847D6">
      <w:pPr>
        <w:pStyle w:val="Ustp"/>
        <w:numPr>
          <w:ilvl w:val="0"/>
          <w:numId w:val="42"/>
        </w:numPr>
        <w:spacing w:before="0" w:line="360" w:lineRule="auto"/>
        <w:rPr>
          <w:szCs w:val="22"/>
        </w:rPr>
      </w:pPr>
      <w:r w:rsidRPr="008D5E09">
        <w:rPr>
          <w:szCs w:val="22"/>
        </w:rPr>
        <w:t>Ocenie w kryterium „</w:t>
      </w:r>
      <w:r>
        <w:rPr>
          <w:b/>
          <w:szCs w:val="22"/>
        </w:rPr>
        <w:t>termin płatności</w:t>
      </w:r>
      <w:r w:rsidRPr="008D5E09">
        <w:rPr>
          <w:szCs w:val="22"/>
        </w:rPr>
        <w:t xml:space="preserve">” zostanie poddany </w:t>
      </w:r>
      <w:r>
        <w:rPr>
          <w:szCs w:val="22"/>
        </w:rPr>
        <w:t>czas liczony w dniach kalendarzowych</w:t>
      </w:r>
      <w:r w:rsidRPr="008D5E09">
        <w:rPr>
          <w:szCs w:val="22"/>
        </w:rPr>
        <w:t xml:space="preserve"> zaoferowany w Formularzu Oferty. Zamawiający żąda, aby termin płatności był nie krótszy aniżeli 14 dni i nie dłuższy niż 30 dni. W przypadku, gdy Wykonawca zaoferuje termin płatności krótszy aniżeli 14 dni, oferta tego Wykonawcy zostanie odrzucona z postępowania na podstawie art. 226 ust. 1 pkt. 5) ustawy </w:t>
      </w:r>
      <w:proofErr w:type="spellStart"/>
      <w:r w:rsidRPr="008D5E09">
        <w:rPr>
          <w:szCs w:val="22"/>
        </w:rPr>
        <w:t>Pzp</w:t>
      </w:r>
      <w:proofErr w:type="spellEnd"/>
      <w:r w:rsidRPr="008D5E09">
        <w:rPr>
          <w:szCs w:val="22"/>
        </w:rPr>
        <w:t>. Jeżeli Wykonawca zaoferuje termin płatności dłuższy aniżeli 30 dni Zamawiający do oceny ofert przyjmie termin 30-dniowy.</w:t>
      </w:r>
    </w:p>
    <w:p w14:paraId="1F9ACD23" w14:textId="77777777" w:rsidR="005D7AAA" w:rsidRPr="005847D6" w:rsidRDefault="005D7AAA" w:rsidP="005847D6">
      <w:pPr>
        <w:pStyle w:val="Ustp"/>
        <w:numPr>
          <w:ilvl w:val="0"/>
          <w:numId w:val="42"/>
        </w:numPr>
        <w:spacing w:before="0" w:line="360" w:lineRule="auto"/>
        <w:rPr>
          <w:b/>
          <w:szCs w:val="22"/>
        </w:rPr>
      </w:pPr>
      <w:r w:rsidRPr="008D5E09">
        <w:rPr>
          <w:szCs w:val="22"/>
        </w:rPr>
        <w:t>Wykonawca, który zaoferuje termin płatności: 30 dni lub dłuższy niż 30 dni, otrzyma maksymalną ilość punktów tj. 40. Pozostałym ofertom przypisana zostanie odpowiednio mniejsza (proporcjonalnie mniejsza) ilość punktów.</w:t>
      </w:r>
    </w:p>
    <w:p w14:paraId="5E0A8922" w14:textId="6E9B45ED" w:rsidR="004C6D8D" w:rsidRPr="008D36FF" w:rsidRDefault="004C6D8D" w:rsidP="005847D6">
      <w:pPr>
        <w:pStyle w:val="rozdzia"/>
        <w:shd w:val="clear" w:color="auto" w:fill="DAEEF3" w:themeFill="accent5" w:themeFillTint="33"/>
        <w:spacing w:before="0" w:after="0" w:line="360" w:lineRule="auto"/>
        <w:rPr>
          <w:rFonts w:ascii="Arial" w:hAnsi="Arial" w:cs="Arial"/>
        </w:rPr>
      </w:pPr>
      <w:r w:rsidRPr="008D36FF">
        <w:rPr>
          <w:rFonts w:ascii="Arial" w:hAnsi="Arial" w:cs="Arial"/>
        </w:rPr>
        <w:t>XV</w:t>
      </w:r>
      <w:r w:rsidR="00901BD5">
        <w:rPr>
          <w:rFonts w:ascii="Arial" w:hAnsi="Arial" w:cs="Arial"/>
        </w:rPr>
        <w:t>I</w:t>
      </w:r>
      <w:r w:rsidRPr="008D36FF">
        <w:rPr>
          <w:rFonts w:ascii="Arial" w:hAnsi="Arial" w:cs="Arial"/>
        </w:rPr>
        <w:t>II</w:t>
      </w:r>
      <w:r w:rsidRPr="008D36FF">
        <w:rPr>
          <w:rFonts w:ascii="Arial" w:hAnsi="Arial" w:cs="Arial"/>
        </w:rPr>
        <w:tab/>
        <w:t>Wymagania dotyczące wadium</w:t>
      </w:r>
      <w:bookmarkEnd w:id="13"/>
    </w:p>
    <w:p w14:paraId="529EF6A3" w14:textId="77777777" w:rsidR="00B01351" w:rsidRDefault="00F47F73" w:rsidP="005847D6">
      <w:pPr>
        <w:pStyle w:val="Ustp"/>
        <w:numPr>
          <w:ilvl w:val="0"/>
          <w:numId w:val="34"/>
        </w:numPr>
        <w:spacing w:before="0" w:line="360" w:lineRule="auto"/>
      </w:pPr>
      <w:bookmarkStart w:id="14" w:name="_Toc70271594"/>
      <w:r w:rsidRPr="00AB765D">
        <w:t>Zamawiający wymaga od Wykonawców wniesienia wadium w wysokości :</w:t>
      </w:r>
      <w:r w:rsidR="00B01351">
        <w:t xml:space="preserve"> </w:t>
      </w:r>
    </w:p>
    <w:p w14:paraId="78409657" w14:textId="0568CA92" w:rsidR="00B01351" w:rsidRPr="00DC5762" w:rsidRDefault="00B01351" w:rsidP="005847D6">
      <w:pPr>
        <w:pStyle w:val="Ustp"/>
        <w:numPr>
          <w:ilvl w:val="1"/>
          <w:numId w:val="37"/>
        </w:numPr>
        <w:spacing w:before="0" w:line="360" w:lineRule="auto"/>
      </w:pPr>
      <w:r w:rsidRPr="00DC5762">
        <w:t>na Zadanie</w:t>
      </w:r>
      <w:r w:rsidR="00082786" w:rsidRPr="00DC5762">
        <w:t xml:space="preserve"> częściowego </w:t>
      </w:r>
      <w:r w:rsidRPr="00DC5762">
        <w:t xml:space="preserve">nr 1: </w:t>
      </w:r>
      <w:r w:rsidR="00B910A6" w:rsidRPr="00DC5762">
        <w:t>9.</w:t>
      </w:r>
      <w:r w:rsidR="00FC4676" w:rsidRPr="00DC5762">
        <w:t>0</w:t>
      </w:r>
      <w:r w:rsidR="00082786" w:rsidRPr="00DC5762">
        <w:t>00</w:t>
      </w:r>
      <w:r w:rsidRPr="00DC5762">
        <w:t>,00 zł</w:t>
      </w:r>
    </w:p>
    <w:p w14:paraId="7EECDEB9" w14:textId="7FF8DF37" w:rsidR="00B01351" w:rsidRPr="00DC5762" w:rsidRDefault="00B01351" w:rsidP="005847D6">
      <w:pPr>
        <w:pStyle w:val="Ustp"/>
        <w:numPr>
          <w:ilvl w:val="1"/>
          <w:numId w:val="37"/>
        </w:numPr>
        <w:spacing w:before="0" w:line="360" w:lineRule="auto"/>
      </w:pPr>
      <w:r w:rsidRPr="00DC5762">
        <w:t xml:space="preserve">na Zadanie </w:t>
      </w:r>
      <w:r w:rsidR="00082786" w:rsidRPr="00DC5762">
        <w:t xml:space="preserve">częściowego </w:t>
      </w:r>
      <w:r w:rsidRPr="00DC5762">
        <w:t xml:space="preserve">nr 2: </w:t>
      </w:r>
      <w:r w:rsidR="00B910A6" w:rsidRPr="00DC5762">
        <w:t>8</w:t>
      </w:r>
      <w:r w:rsidR="00082786" w:rsidRPr="00DC5762">
        <w:t>.</w:t>
      </w:r>
      <w:r w:rsidR="00B910A6" w:rsidRPr="00DC5762">
        <w:t>0</w:t>
      </w:r>
      <w:r w:rsidR="00082786" w:rsidRPr="00DC5762">
        <w:t>00</w:t>
      </w:r>
      <w:r w:rsidRPr="00DC5762">
        <w:t>,00 zł</w:t>
      </w:r>
    </w:p>
    <w:p w14:paraId="29C7264A" w14:textId="09984B14" w:rsidR="005E10C7" w:rsidRPr="00DC5762" w:rsidRDefault="005E10C7" w:rsidP="005847D6">
      <w:pPr>
        <w:pStyle w:val="Ustp"/>
        <w:numPr>
          <w:ilvl w:val="1"/>
          <w:numId w:val="37"/>
        </w:numPr>
        <w:spacing w:before="0" w:line="360" w:lineRule="auto"/>
      </w:pPr>
      <w:r w:rsidRPr="00DC5762">
        <w:t xml:space="preserve">na Zadanie </w:t>
      </w:r>
      <w:r w:rsidR="00082786" w:rsidRPr="00DC5762">
        <w:t xml:space="preserve">częściowego </w:t>
      </w:r>
      <w:r w:rsidRPr="00DC5762">
        <w:t xml:space="preserve">nr </w:t>
      </w:r>
      <w:r w:rsidR="00047FDD" w:rsidRPr="00DC5762">
        <w:t>3</w:t>
      </w:r>
      <w:r w:rsidRPr="00DC5762">
        <w:t xml:space="preserve">: </w:t>
      </w:r>
      <w:r w:rsidR="00FC4676" w:rsidRPr="00DC5762">
        <w:t>1</w:t>
      </w:r>
      <w:r w:rsidR="00B910A6" w:rsidRPr="00DC5762">
        <w:t>1</w:t>
      </w:r>
      <w:r w:rsidR="00047FDD" w:rsidRPr="00DC5762">
        <w:t>.</w:t>
      </w:r>
      <w:r w:rsidR="004616E7" w:rsidRPr="00DC5762">
        <w:t>0</w:t>
      </w:r>
      <w:r w:rsidRPr="00DC5762">
        <w:t>00,00 zł</w:t>
      </w:r>
    </w:p>
    <w:p w14:paraId="58149DD4" w14:textId="790DBB45" w:rsidR="005E10C7" w:rsidRPr="00DC5762" w:rsidRDefault="005E10C7" w:rsidP="005847D6">
      <w:pPr>
        <w:pStyle w:val="Ustp"/>
        <w:numPr>
          <w:ilvl w:val="1"/>
          <w:numId w:val="37"/>
        </w:numPr>
        <w:spacing w:before="0" w:line="360" w:lineRule="auto"/>
      </w:pPr>
      <w:r w:rsidRPr="00DC5762">
        <w:t>na Zadanie</w:t>
      </w:r>
      <w:r w:rsidR="00082786" w:rsidRPr="00DC5762">
        <w:t xml:space="preserve"> częściowego</w:t>
      </w:r>
      <w:r w:rsidRPr="00DC5762">
        <w:t xml:space="preserve"> nr </w:t>
      </w:r>
      <w:r w:rsidR="00047FDD" w:rsidRPr="00DC5762">
        <w:t xml:space="preserve">4:  </w:t>
      </w:r>
      <w:r w:rsidR="00B910A6" w:rsidRPr="00DC5762">
        <w:t>2</w:t>
      </w:r>
      <w:r w:rsidR="00B948AA" w:rsidRPr="00DC5762">
        <w:t>5</w:t>
      </w:r>
      <w:r w:rsidR="00082786" w:rsidRPr="00DC5762">
        <w:t>.</w:t>
      </w:r>
      <w:r w:rsidR="00B910A6" w:rsidRPr="00DC5762">
        <w:t>0</w:t>
      </w:r>
      <w:r w:rsidRPr="00DC5762">
        <w:t>00,00 zł</w:t>
      </w:r>
    </w:p>
    <w:p w14:paraId="1A7C04C3" w14:textId="2D9DB524" w:rsidR="00F47F73" w:rsidRPr="008B6389" w:rsidRDefault="00F47F73" w:rsidP="005847D6">
      <w:pPr>
        <w:pStyle w:val="Ustp"/>
        <w:numPr>
          <w:ilvl w:val="0"/>
          <w:numId w:val="4"/>
        </w:numPr>
        <w:spacing w:before="0" w:line="360" w:lineRule="auto"/>
        <w:ind w:left="426" w:hanging="426"/>
      </w:pPr>
      <w:r w:rsidRPr="008B6389">
        <w:t xml:space="preserve">Wadium wnosi się przed upływem terminu składania ofert, o którym mowa </w:t>
      </w:r>
      <w:r w:rsidRPr="00B01351">
        <w:rPr>
          <w:shd w:val="clear" w:color="auto" w:fill="FFFFFF" w:themeFill="background1"/>
        </w:rPr>
        <w:t>w Rozdziale X</w:t>
      </w:r>
      <w:r w:rsidR="00B11D4C">
        <w:rPr>
          <w:shd w:val="clear" w:color="auto" w:fill="FFFFFF" w:themeFill="background1"/>
        </w:rPr>
        <w:t>III</w:t>
      </w:r>
      <w:r w:rsidRPr="00B01351">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w:t>
      </w:r>
      <w:r>
        <w:t xml:space="preserve"> </w:t>
      </w:r>
      <w:proofErr w:type="spellStart"/>
      <w:r>
        <w:t>uPzp</w:t>
      </w:r>
      <w:proofErr w:type="spellEnd"/>
      <w:r w:rsidRPr="008B6389">
        <w:t xml:space="preserve">. </w:t>
      </w:r>
    </w:p>
    <w:p w14:paraId="22CF7200" w14:textId="77777777" w:rsidR="00F47F73" w:rsidRPr="008B6389" w:rsidRDefault="00F47F73" w:rsidP="005847D6">
      <w:pPr>
        <w:pStyle w:val="Ustp"/>
        <w:numPr>
          <w:ilvl w:val="0"/>
          <w:numId w:val="4"/>
        </w:numPr>
        <w:spacing w:before="0" w:line="360" w:lineRule="auto"/>
        <w:ind w:left="426" w:hanging="426"/>
      </w:pPr>
      <w:r w:rsidRPr="008B6389">
        <w:t xml:space="preserve">Wadium może być wnoszone według wyboru Wykonawcy w jednej lub kilku następujących formach: </w:t>
      </w:r>
    </w:p>
    <w:p w14:paraId="0B553695"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pieniądzu;</w:t>
      </w:r>
    </w:p>
    <w:p w14:paraId="5F1B97AB"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 xml:space="preserve">gwarancjach bankowych; </w:t>
      </w:r>
    </w:p>
    <w:p w14:paraId="40965509"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 xml:space="preserve">gwarancjach ubezpieczeniowych; </w:t>
      </w:r>
    </w:p>
    <w:p w14:paraId="624912E8"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286749EA" w14:textId="3CEFE612" w:rsidR="00F47F73" w:rsidRPr="008B6389" w:rsidRDefault="00F47F73" w:rsidP="005847D6">
      <w:pPr>
        <w:pStyle w:val="Ustp"/>
        <w:numPr>
          <w:ilvl w:val="0"/>
          <w:numId w:val="4"/>
        </w:numPr>
        <w:spacing w:before="0" w:line="360" w:lineRule="auto"/>
        <w:ind w:left="426" w:hanging="426"/>
      </w:pPr>
      <w:r w:rsidRPr="008B6389">
        <w:lastRenderedPageBreak/>
        <w:t xml:space="preserve">Wadium wnoszone w pieniądzu należy wpłacić przelewem na rachunek bankowy Zamawiającego: Powiślańskim Banku Spółdzielczym </w:t>
      </w:r>
      <w:r w:rsidRPr="00082786">
        <w:t>w Kwidzynie, nr: 11 8300 0009 0008 2107 2000 0040 – z adnotacją: „Wadium – Nr sprawy: RZP.271.</w:t>
      </w:r>
      <w:r w:rsidR="00082786" w:rsidRPr="00082786">
        <w:t>5</w:t>
      </w:r>
      <w:r w:rsidR="004616E7" w:rsidRPr="00082786">
        <w:t>.202</w:t>
      </w:r>
      <w:r w:rsidR="00FC4676">
        <w:t>4</w:t>
      </w:r>
      <w:r w:rsidR="00B01351">
        <w:t xml:space="preserve"> Zadanie nr ………..</w:t>
      </w:r>
      <w:r w:rsidRPr="00B01351">
        <w:t>”. W przypadku</w:t>
      </w:r>
      <w:r w:rsidRPr="008B6389">
        <w:t xml:space="preserve"> wnoszenia wadium w pieniądzu, Zamawiający uzna je za wniesione skutecznie jedynie w przypadku wpływu pieniędzy na rachunek bankowy Zamawiającego przed upływem terminu składania ofert.</w:t>
      </w:r>
    </w:p>
    <w:p w14:paraId="1D8B649C" w14:textId="77777777" w:rsidR="00F47F73" w:rsidRPr="008B6389" w:rsidRDefault="00F47F73" w:rsidP="005847D6">
      <w:pPr>
        <w:pStyle w:val="Ustp"/>
        <w:numPr>
          <w:ilvl w:val="0"/>
          <w:numId w:val="4"/>
        </w:numPr>
        <w:spacing w:before="0" w:line="360" w:lineRule="auto"/>
        <w:ind w:left="426" w:hanging="426"/>
      </w:pPr>
      <w:r w:rsidRPr="008B6389">
        <w:t>Jeżeli wadium jest wnoszone w formie gwarancji lub poręczenia, o których mowa w ust. 3 pkt 2–4, Wykonawca przekazuje Zamawiającemu oryginał gwarancji lub poręczenia, w postaci elektronicznej.</w:t>
      </w:r>
    </w:p>
    <w:p w14:paraId="079F7CE8" w14:textId="77777777" w:rsidR="00F47F73" w:rsidRPr="008B6389" w:rsidRDefault="00F47F73" w:rsidP="005847D6">
      <w:pPr>
        <w:pStyle w:val="Ustp"/>
        <w:numPr>
          <w:ilvl w:val="0"/>
          <w:numId w:val="4"/>
        </w:numPr>
        <w:spacing w:before="0" w:line="360" w:lineRule="auto"/>
        <w:ind w:left="426" w:hanging="426"/>
      </w:pPr>
      <w:r w:rsidRPr="008B6389">
        <w:t>Z treści gwarancji (poręczenia) musi jednoznacznie wynikać nieodwoływalne i bezwarunkowe, na każde żądanie zgłoszone przez Zamawiającego, zobowiązanie gwaranta (poręczyciela) do zapłaty Zamawiającemu pełnej kwoty wadium w okolicznościach określonych w art. 98 ust. 6</w:t>
      </w:r>
      <w:r>
        <w:t xml:space="preserve"> </w:t>
      </w:r>
      <w:proofErr w:type="spellStart"/>
      <w:r>
        <w:t>uPzp</w:t>
      </w:r>
      <w:proofErr w:type="spellEnd"/>
      <w:r w:rsidRPr="008B6389">
        <w:t>. Ponadto powinien być wskazany termin obowiązywania gwarancji (poręczenia), który nie może być krótszy niż termin związania ofertą. Jako Beneficjenta należy wpisać Miasto Kwidzyn.</w:t>
      </w:r>
    </w:p>
    <w:p w14:paraId="0C8787A8" w14:textId="77777777" w:rsidR="00F47F73" w:rsidRPr="008B6389" w:rsidRDefault="00F47F73" w:rsidP="005847D6">
      <w:pPr>
        <w:pStyle w:val="Ustp"/>
        <w:numPr>
          <w:ilvl w:val="0"/>
          <w:numId w:val="4"/>
        </w:numPr>
        <w:spacing w:before="0" w:line="360" w:lineRule="auto"/>
        <w:ind w:left="426" w:hanging="426"/>
      </w:pPr>
      <w:r w:rsidRPr="008B6389">
        <w:t>Przedłużenie terminu związania ofertą jest dopuszczalne tylko z jednoczesnym przedłużeniem okresu ważności wadium albo, jeżeli nie jest to możliwe, z wniesieniem nowego wadium na przedłużony okres związania ofertą.</w:t>
      </w:r>
    </w:p>
    <w:p w14:paraId="466BF46C" w14:textId="77777777" w:rsidR="00F47F73" w:rsidRDefault="00F47F73" w:rsidP="005847D6">
      <w:pPr>
        <w:pStyle w:val="Ustp"/>
        <w:numPr>
          <w:ilvl w:val="0"/>
          <w:numId w:val="4"/>
        </w:numPr>
        <w:spacing w:before="0" w:line="360" w:lineRule="auto"/>
        <w:ind w:left="426" w:hanging="426"/>
      </w:pPr>
      <w:r w:rsidRPr="008B6389">
        <w:t>Okoliczności i zasady zwrotu wadium, jego przepadku oraz zasady jego zaliczenia na poczet zabezpieczenia należytego wykonania umowy określa</w:t>
      </w:r>
      <w:r>
        <w:t xml:space="preserve"> </w:t>
      </w:r>
      <w:proofErr w:type="spellStart"/>
      <w:r>
        <w:t>uPzp</w:t>
      </w:r>
      <w:proofErr w:type="spellEnd"/>
      <w:r w:rsidRPr="008B6389">
        <w:t>.</w:t>
      </w:r>
    </w:p>
    <w:p w14:paraId="368CBC82" w14:textId="77777777" w:rsidR="00F47F73" w:rsidRDefault="00F47F73" w:rsidP="005847D6">
      <w:pPr>
        <w:pStyle w:val="Ustp"/>
        <w:numPr>
          <w:ilvl w:val="0"/>
          <w:numId w:val="4"/>
        </w:numPr>
        <w:spacing w:before="0" w:line="360" w:lineRule="auto"/>
        <w:ind w:left="426" w:hanging="426"/>
      </w:pPr>
      <w:r>
        <w:t xml:space="preserve">Zasady zwrotu oraz okoliczności zatrzymania wadium określa art. 98 </w:t>
      </w:r>
      <w:proofErr w:type="spellStart"/>
      <w:r>
        <w:t>uPzp</w:t>
      </w:r>
      <w:proofErr w:type="spellEnd"/>
      <w:r>
        <w:t>.</w:t>
      </w:r>
    </w:p>
    <w:p w14:paraId="252B5186" w14:textId="299E70F2" w:rsidR="004C6D8D" w:rsidRPr="00B01351" w:rsidRDefault="004C6D8D" w:rsidP="005847D6">
      <w:pPr>
        <w:pStyle w:val="rozdzia"/>
        <w:shd w:val="clear" w:color="auto" w:fill="DAEEF3" w:themeFill="accent5" w:themeFillTint="33"/>
        <w:spacing w:before="0" w:after="0" w:line="360" w:lineRule="auto"/>
        <w:rPr>
          <w:rFonts w:ascii="Arial" w:hAnsi="Arial" w:cs="Arial"/>
        </w:rPr>
      </w:pPr>
      <w:r w:rsidRPr="00B01351">
        <w:rPr>
          <w:rFonts w:ascii="Arial" w:hAnsi="Arial" w:cs="Arial"/>
        </w:rPr>
        <w:t>X</w:t>
      </w:r>
      <w:r w:rsidR="00901BD5" w:rsidRPr="00B01351">
        <w:rPr>
          <w:rFonts w:ascii="Arial" w:hAnsi="Arial" w:cs="Arial"/>
        </w:rPr>
        <w:t>IX</w:t>
      </w:r>
      <w:r w:rsidRPr="00B01351">
        <w:rPr>
          <w:rFonts w:ascii="Arial" w:hAnsi="Arial" w:cs="Arial"/>
        </w:rPr>
        <w:tab/>
        <w:t>Wymagania dotyczące zabezpieczenia należytego wykonania umowy</w:t>
      </w:r>
      <w:bookmarkEnd w:id="14"/>
    </w:p>
    <w:p w14:paraId="64E53824" w14:textId="77777777" w:rsidR="00B01351" w:rsidRDefault="004C6D8D" w:rsidP="005847D6">
      <w:pPr>
        <w:widowControl w:val="0"/>
        <w:spacing w:line="360" w:lineRule="auto"/>
        <w:rPr>
          <w:sz w:val="22"/>
          <w:szCs w:val="22"/>
        </w:rPr>
      </w:pPr>
      <w:r w:rsidRPr="00B01351">
        <w:rPr>
          <w:sz w:val="22"/>
          <w:szCs w:val="22"/>
        </w:rPr>
        <w:t xml:space="preserve">Zamawiający </w:t>
      </w:r>
      <w:r w:rsidR="00B01351" w:rsidRPr="00B01351">
        <w:rPr>
          <w:sz w:val="22"/>
          <w:szCs w:val="22"/>
        </w:rPr>
        <w:t>nie wymaga wniesienia zabezpieczenia należytego wykonania umowy.</w:t>
      </w:r>
    </w:p>
    <w:p w14:paraId="392CAC87" w14:textId="6CEB0F58" w:rsidR="003E5CDE" w:rsidRPr="008B6389" w:rsidRDefault="003E5CDE"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w:t>
      </w:r>
      <w:r w:rsidR="00490734">
        <w:rPr>
          <w:rFonts w:ascii="Arial" w:hAnsi="Arial" w:cs="Arial"/>
        </w:rPr>
        <w:t>X</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1"/>
    </w:p>
    <w:p w14:paraId="01C1A059" w14:textId="64AB120A" w:rsidR="00FF46DC" w:rsidRPr="00FF46DC" w:rsidRDefault="00FF46DC" w:rsidP="001606A6">
      <w:pPr>
        <w:pStyle w:val="Ustp"/>
        <w:numPr>
          <w:ilvl w:val="0"/>
          <w:numId w:val="47"/>
        </w:numPr>
        <w:spacing w:before="0" w:line="360" w:lineRule="auto"/>
        <w:ind w:left="426" w:hanging="426"/>
      </w:pPr>
      <w:r w:rsidRPr="00FF46DC">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FF46DC">
        <w:t>Pzp</w:t>
      </w:r>
      <w:proofErr w:type="spellEnd"/>
      <w:r w:rsidRPr="00FF46DC">
        <w:t xml:space="preserve">. </w:t>
      </w:r>
    </w:p>
    <w:p w14:paraId="7C3134BE" w14:textId="0A132931" w:rsidR="00FF46DC" w:rsidRPr="00FF46DC" w:rsidRDefault="00FF46DC" w:rsidP="00567294">
      <w:pPr>
        <w:pStyle w:val="Ustp"/>
        <w:numPr>
          <w:ilvl w:val="0"/>
          <w:numId w:val="4"/>
        </w:numPr>
        <w:spacing w:before="0" w:line="360" w:lineRule="auto"/>
        <w:ind w:left="426" w:hanging="426"/>
      </w:pPr>
      <w:r w:rsidRPr="00FF46DC">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F46DC">
        <w:t>Pzp</w:t>
      </w:r>
      <w:proofErr w:type="spellEnd"/>
      <w:r w:rsidRPr="00FF46DC">
        <w:t xml:space="preserve"> oraz Rzecznikowi Małych i Średnich Przedsiębiorców.</w:t>
      </w:r>
    </w:p>
    <w:p w14:paraId="06C168FF" w14:textId="1C1FE198" w:rsidR="00FF46DC" w:rsidRPr="00FF46DC" w:rsidRDefault="00FF46DC" w:rsidP="00567294">
      <w:pPr>
        <w:pStyle w:val="Ustp"/>
        <w:numPr>
          <w:ilvl w:val="0"/>
          <w:numId w:val="4"/>
        </w:numPr>
        <w:spacing w:before="0" w:line="360" w:lineRule="auto"/>
        <w:ind w:left="426" w:hanging="426"/>
      </w:pPr>
      <w:r w:rsidRPr="00FF46DC">
        <w:t>Odwołanie przysługuje na:</w:t>
      </w:r>
    </w:p>
    <w:p w14:paraId="44E5AE84" w14:textId="77777777" w:rsidR="00FF46DC" w:rsidRPr="00FF46DC" w:rsidRDefault="00FF46DC" w:rsidP="005847D6">
      <w:pPr>
        <w:suppressAutoHyphens/>
        <w:spacing w:line="360" w:lineRule="auto"/>
        <w:ind w:left="852" w:hanging="426"/>
        <w:rPr>
          <w:sz w:val="22"/>
          <w:szCs w:val="20"/>
        </w:rPr>
      </w:pPr>
      <w:r w:rsidRPr="00FF46DC">
        <w:rPr>
          <w:sz w:val="22"/>
          <w:szCs w:val="20"/>
        </w:rPr>
        <w:t>1)</w:t>
      </w:r>
      <w:r w:rsidRPr="00FF46DC">
        <w:rPr>
          <w:sz w:val="22"/>
          <w:szCs w:val="20"/>
        </w:rPr>
        <w:tab/>
        <w:t>niezgodną z przepisami ustawy czynność Zamawiającego, podjętą w postępowaniu o udzielenie zamówienia, w tym na projektowane postanowienie umowy;</w:t>
      </w:r>
    </w:p>
    <w:p w14:paraId="3A64DA6A" w14:textId="77777777" w:rsidR="00FF46DC" w:rsidRPr="00FF46DC" w:rsidRDefault="00FF46DC" w:rsidP="005847D6">
      <w:pPr>
        <w:suppressAutoHyphens/>
        <w:spacing w:line="360" w:lineRule="auto"/>
        <w:ind w:left="852" w:hanging="426"/>
        <w:rPr>
          <w:sz w:val="22"/>
          <w:szCs w:val="20"/>
        </w:rPr>
      </w:pPr>
      <w:r w:rsidRPr="00FF46DC">
        <w:rPr>
          <w:sz w:val="22"/>
          <w:szCs w:val="20"/>
        </w:rPr>
        <w:t>2)</w:t>
      </w:r>
      <w:r w:rsidRPr="00FF46DC">
        <w:rPr>
          <w:sz w:val="22"/>
          <w:szCs w:val="20"/>
        </w:rPr>
        <w:tab/>
        <w:t>zaniechanie czynności w postępowaniu o udzielenie zamówienia do której Zamawiający był obowiązany na podstawie ustawy;</w:t>
      </w:r>
    </w:p>
    <w:p w14:paraId="4A1BF3E4" w14:textId="2E9BFD3F" w:rsidR="00FF46DC" w:rsidRPr="00FF46DC" w:rsidRDefault="00FF46DC" w:rsidP="00567294">
      <w:pPr>
        <w:pStyle w:val="Ustp"/>
        <w:numPr>
          <w:ilvl w:val="0"/>
          <w:numId w:val="4"/>
        </w:numPr>
        <w:spacing w:before="0" w:line="360" w:lineRule="auto"/>
        <w:ind w:left="426" w:hanging="426"/>
      </w:pPr>
      <w:r w:rsidRPr="00FF46DC">
        <w:t xml:space="preserve">Odwołanie wnosi się do Prezesa Izby. Odwołujący przekazuje zamawiającemu odwołanie wniesione w formie elektronicznej albo postaci elektronicznej albo kopię tego odwołania, jeżeli </w:t>
      </w:r>
      <w:r w:rsidRPr="00FF46DC">
        <w:lastRenderedPageBreak/>
        <w:t>zostało ono wniesione w formie pisemnej, przed upływem terminu do wniesienia odwołania w taki sposób, aby mógł on zapoznać się z jego treścią przed upływem tego terminu..</w:t>
      </w:r>
    </w:p>
    <w:p w14:paraId="2D68546F" w14:textId="314F2557" w:rsidR="00FF46DC" w:rsidRPr="00FF46DC" w:rsidRDefault="00FF46DC" w:rsidP="00567294">
      <w:pPr>
        <w:pStyle w:val="Ustp"/>
        <w:numPr>
          <w:ilvl w:val="0"/>
          <w:numId w:val="4"/>
        </w:numPr>
        <w:spacing w:before="0" w:line="360" w:lineRule="auto"/>
        <w:ind w:left="426" w:hanging="426"/>
      </w:pPr>
      <w:r w:rsidRPr="00FF46DC">
        <w:t>Odwołanie wnosi się w terminie:</w:t>
      </w:r>
    </w:p>
    <w:p w14:paraId="167C01AA" w14:textId="77777777" w:rsidR="00FF46DC" w:rsidRPr="00FF46DC" w:rsidRDefault="00FF46DC" w:rsidP="005847D6">
      <w:pPr>
        <w:suppressAutoHyphens/>
        <w:spacing w:line="360" w:lineRule="auto"/>
        <w:ind w:left="852" w:hanging="426"/>
        <w:rPr>
          <w:sz w:val="22"/>
          <w:szCs w:val="20"/>
        </w:rPr>
      </w:pPr>
      <w:r w:rsidRPr="00FF46DC">
        <w:rPr>
          <w:sz w:val="22"/>
          <w:szCs w:val="20"/>
        </w:rPr>
        <w:t>1)</w:t>
      </w:r>
      <w:r w:rsidRPr="00FF46DC">
        <w:rPr>
          <w:sz w:val="22"/>
          <w:szCs w:val="20"/>
        </w:rPr>
        <w:tab/>
        <w:t>10 dni od dnia przekazania informacji o czynności Zamawiającego stanowiącej podstawę jego wniesienia, jeżeli informacja została przekazana przy użyciu środków komunikacji elektronicznej,</w:t>
      </w:r>
    </w:p>
    <w:p w14:paraId="2E589A58" w14:textId="77777777" w:rsidR="00FF46DC" w:rsidRPr="00FF46DC" w:rsidRDefault="00FF46DC" w:rsidP="005847D6">
      <w:pPr>
        <w:suppressAutoHyphens/>
        <w:spacing w:line="360" w:lineRule="auto"/>
        <w:ind w:left="852" w:hanging="426"/>
        <w:rPr>
          <w:sz w:val="22"/>
          <w:szCs w:val="20"/>
        </w:rPr>
      </w:pPr>
      <w:r w:rsidRPr="00FF46DC">
        <w:rPr>
          <w:sz w:val="22"/>
          <w:szCs w:val="20"/>
        </w:rPr>
        <w:t>2)</w:t>
      </w:r>
      <w:r w:rsidRPr="00FF46DC">
        <w:rPr>
          <w:sz w:val="22"/>
          <w:szCs w:val="20"/>
        </w:rPr>
        <w:tab/>
        <w:t>15 dni od dnia przekazania informacji o czynności Zamawiającego stanowiącej podstawę jego wniesienia, jeżeli informacja została przekazana w sposób inny niż określony w pkt 1).</w:t>
      </w:r>
    </w:p>
    <w:p w14:paraId="1825F5AB" w14:textId="0E34674E" w:rsidR="00FF46DC" w:rsidRPr="00FF46DC" w:rsidRDefault="00FF46DC" w:rsidP="00567294">
      <w:pPr>
        <w:pStyle w:val="Ustp"/>
        <w:numPr>
          <w:ilvl w:val="0"/>
          <w:numId w:val="4"/>
        </w:numPr>
        <w:spacing w:before="0" w:line="360" w:lineRule="auto"/>
        <w:ind w:left="426" w:hanging="426"/>
        <w:rPr>
          <w:bCs/>
        </w:rPr>
      </w:pPr>
      <w:r w:rsidRPr="00FF46DC">
        <w:rPr>
          <w:bCs/>
        </w:rPr>
        <w:t xml:space="preserve">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t>
      </w:r>
    </w:p>
    <w:p w14:paraId="034E507B" w14:textId="4365422A" w:rsidR="00FF46DC" w:rsidRDefault="00FF46DC" w:rsidP="00567294">
      <w:pPr>
        <w:pStyle w:val="Ustp"/>
        <w:numPr>
          <w:ilvl w:val="0"/>
          <w:numId w:val="4"/>
        </w:numPr>
        <w:spacing w:before="0" w:line="360" w:lineRule="auto"/>
        <w:ind w:left="426" w:hanging="426"/>
      </w:pPr>
      <w:r w:rsidRPr="00FF46DC">
        <w:t>Odwołanie w przypadkach innych niż określone w pkt 5 i 6 wnosi się w terminie 10 dni od dnia, w którym powzięto lub przy zachowaniu należytej staranności można było powziąć wiadomość o okolicznościach stanowiących podstawę jego wniesienia.</w:t>
      </w:r>
    </w:p>
    <w:p w14:paraId="28C53746" w14:textId="10B88581" w:rsidR="00D86B4E" w:rsidRPr="008B6389" w:rsidRDefault="00D86B4E"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4DA4E912" w14:textId="77777777" w:rsidR="00F822DF" w:rsidRPr="009953F0" w:rsidRDefault="00F822DF" w:rsidP="00F822DF">
      <w:pPr>
        <w:pStyle w:val="Ustp"/>
        <w:numPr>
          <w:ilvl w:val="0"/>
          <w:numId w:val="0"/>
        </w:numPr>
        <w:spacing w:before="0" w:line="360" w:lineRule="auto"/>
        <w:ind w:left="644" w:hanging="360"/>
        <w:rPr>
          <w:szCs w:val="22"/>
        </w:rPr>
      </w:pPr>
      <w:r>
        <w:rPr>
          <w:szCs w:val="22"/>
        </w:rPr>
        <w:t xml:space="preserve">Zamówienie jest podzielone na zadania, na </w:t>
      </w:r>
      <w:r w:rsidRPr="003E37B6">
        <w:t>zakres rzeczowy przedmiotu zamówienia składa się;</w:t>
      </w:r>
    </w:p>
    <w:p w14:paraId="67C54194" w14:textId="77777777" w:rsidR="00B4165A" w:rsidRDefault="00B4165A" w:rsidP="00B4165A">
      <w:pPr>
        <w:pStyle w:val="Akapitzlist"/>
        <w:widowControl/>
        <w:pBdr>
          <w:top w:val="nil"/>
          <w:left w:val="nil"/>
          <w:bottom w:val="nil"/>
          <w:right w:val="nil"/>
          <w:between w:val="nil"/>
        </w:pBdr>
        <w:spacing w:before="0" w:line="360" w:lineRule="auto"/>
        <w:ind w:left="360"/>
        <w:contextualSpacing/>
        <w:jc w:val="left"/>
        <w:rPr>
          <w:rFonts w:ascii="Arial" w:hAnsi="Arial" w:cs="Arial"/>
        </w:rPr>
      </w:pPr>
      <w:r w:rsidRPr="002169FF">
        <w:rPr>
          <w:rFonts w:ascii="Arial" w:hAnsi="Arial" w:cs="Arial"/>
          <w:u w:val="single"/>
        </w:rPr>
        <w:t>Zadanie</w:t>
      </w:r>
      <w:r>
        <w:rPr>
          <w:rFonts w:ascii="Arial" w:hAnsi="Arial" w:cs="Arial"/>
          <w:u w:val="single"/>
        </w:rPr>
        <w:t xml:space="preserve"> częściowe </w:t>
      </w:r>
      <w:r w:rsidRPr="002169FF">
        <w:rPr>
          <w:rFonts w:ascii="Arial" w:hAnsi="Arial" w:cs="Arial"/>
          <w:u w:val="single"/>
        </w:rPr>
        <w:t xml:space="preserve"> </w:t>
      </w:r>
      <w:r>
        <w:rPr>
          <w:rFonts w:ascii="Arial" w:hAnsi="Arial" w:cs="Arial"/>
          <w:u w:val="single"/>
        </w:rPr>
        <w:t xml:space="preserve">nr </w:t>
      </w:r>
      <w:r w:rsidRPr="002169FF">
        <w:rPr>
          <w:rFonts w:ascii="Arial" w:hAnsi="Arial" w:cs="Arial"/>
          <w:u w:val="single"/>
        </w:rPr>
        <w:t>1:</w:t>
      </w:r>
      <w:r w:rsidRPr="00A576B8">
        <w:rPr>
          <w:rFonts w:ascii="Arial" w:hAnsi="Arial" w:cs="Arial"/>
        </w:rPr>
        <w:t xml:space="preserve"> </w:t>
      </w:r>
      <w:r w:rsidRPr="00B93FC4">
        <w:rPr>
          <w:rFonts w:ascii="Arial" w:hAnsi="Arial" w:cs="Arial"/>
        </w:rPr>
        <w:t xml:space="preserve">przygotowanie </w:t>
      </w:r>
      <w:r>
        <w:rPr>
          <w:rFonts w:ascii="Arial" w:hAnsi="Arial" w:cs="Arial"/>
        </w:rPr>
        <w:t xml:space="preserve">i wydawanie </w:t>
      </w:r>
      <w:r w:rsidRPr="00B93FC4">
        <w:rPr>
          <w:rFonts w:ascii="Arial" w:hAnsi="Arial" w:cs="Arial"/>
        </w:rPr>
        <w:t xml:space="preserve">posiłków dla dzieci uczęszczających do Szkoły Podstawowej nr </w:t>
      </w:r>
      <w:r w:rsidRPr="00D24C6F">
        <w:rPr>
          <w:rFonts w:ascii="Arial" w:hAnsi="Arial" w:cs="Arial"/>
        </w:rPr>
        <w:t>4</w:t>
      </w:r>
      <w:r w:rsidRPr="00B93FC4">
        <w:rPr>
          <w:rFonts w:ascii="Arial" w:hAnsi="Arial" w:cs="Arial"/>
        </w:rPr>
        <w:t xml:space="preserve"> im. </w:t>
      </w:r>
      <w:r>
        <w:rPr>
          <w:rFonts w:ascii="Arial" w:hAnsi="Arial" w:cs="Arial"/>
        </w:rPr>
        <w:t xml:space="preserve"> </w:t>
      </w:r>
      <w:r w:rsidRPr="00B93FC4">
        <w:rPr>
          <w:rFonts w:ascii="Arial" w:hAnsi="Arial" w:cs="Arial"/>
        </w:rPr>
        <w:t xml:space="preserve">Adama Mickiewicza </w:t>
      </w:r>
      <w:r>
        <w:rPr>
          <w:rFonts w:ascii="Arial" w:hAnsi="Arial" w:cs="Arial"/>
        </w:rPr>
        <w:t xml:space="preserve">przy ul. Warszawskiej 13 </w:t>
      </w:r>
      <w:r w:rsidRPr="00B93FC4">
        <w:rPr>
          <w:rFonts w:ascii="Arial" w:hAnsi="Arial" w:cs="Arial"/>
        </w:rPr>
        <w:t>w Kwidzynie,</w:t>
      </w:r>
    </w:p>
    <w:p w14:paraId="1571BE15" w14:textId="77777777" w:rsidR="00B4165A" w:rsidRPr="002169FF" w:rsidRDefault="00B4165A" w:rsidP="00B4165A">
      <w:pPr>
        <w:pStyle w:val="Akapitzlist"/>
        <w:widowControl/>
        <w:pBdr>
          <w:top w:val="nil"/>
          <w:left w:val="nil"/>
          <w:bottom w:val="nil"/>
          <w:right w:val="nil"/>
          <w:between w:val="nil"/>
        </w:pBdr>
        <w:spacing w:before="0" w:line="360" w:lineRule="auto"/>
        <w:ind w:left="360"/>
        <w:contextualSpacing/>
        <w:jc w:val="left"/>
        <w:rPr>
          <w:rFonts w:ascii="Arial" w:hAnsi="Arial" w:cs="Arial"/>
          <w:u w:val="single"/>
        </w:rPr>
      </w:pPr>
      <w:r w:rsidRPr="002169FF">
        <w:rPr>
          <w:rFonts w:ascii="Arial" w:hAnsi="Arial" w:cs="Arial"/>
          <w:u w:val="single"/>
        </w:rPr>
        <w:t>Zadanie</w:t>
      </w:r>
      <w:r>
        <w:rPr>
          <w:rFonts w:ascii="Arial" w:hAnsi="Arial" w:cs="Arial"/>
          <w:u w:val="single"/>
        </w:rPr>
        <w:t xml:space="preserve"> częściowe </w:t>
      </w:r>
      <w:r w:rsidRPr="002169FF">
        <w:rPr>
          <w:rFonts w:ascii="Arial" w:hAnsi="Arial" w:cs="Arial"/>
          <w:u w:val="single"/>
        </w:rPr>
        <w:t xml:space="preserve"> </w:t>
      </w:r>
      <w:r>
        <w:rPr>
          <w:rFonts w:ascii="Arial" w:hAnsi="Arial" w:cs="Arial"/>
          <w:u w:val="single"/>
        </w:rPr>
        <w:t>nr</w:t>
      </w:r>
      <w:r w:rsidRPr="002169FF">
        <w:rPr>
          <w:rFonts w:ascii="Arial" w:hAnsi="Arial" w:cs="Arial"/>
          <w:u w:val="single"/>
        </w:rPr>
        <w:t xml:space="preserve"> 2: </w:t>
      </w:r>
    </w:p>
    <w:p w14:paraId="4795F402" w14:textId="77777777" w:rsidR="00B4165A" w:rsidRPr="00B93FC4" w:rsidRDefault="00B4165A" w:rsidP="00B4165A">
      <w:pPr>
        <w:pStyle w:val="Ustp"/>
        <w:numPr>
          <w:ilvl w:val="0"/>
          <w:numId w:val="45"/>
        </w:numPr>
        <w:spacing w:before="0" w:line="360" w:lineRule="auto"/>
        <w:ind w:left="993" w:hanging="567"/>
        <w:rPr>
          <w:szCs w:val="22"/>
        </w:rPr>
      </w:pPr>
      <w:r>
        <w:t xml:space="preserve">przygotowanie i wydawanie posiłków </w:t>
      </w:r>
      <w:r w:rsidRPr="00B93FC4">
        <w:t>dla dzieci uczęszczających do Szkoły Podstawowej nr 5 im.  Zjednoczonej Europy przy ul. Kamiennej 18 w Kwidzynie</w:t>
      </w:r>
      <w:r>
        <w:t>,</w:t>
      </w:r>
    </w:p>
    <w:p w14:paraId="5EBEDC66" w14:textId="77777777" w:rsidR="00B4165A" w:rsidRPr="006D1A09" w:rsidRDefault="00B4165A" w:rsidP="00B4165A">
      <w:pPr>
        <w:pStyle w:val="Akapitzlist"/>
        <w:widowControl/>
        <w:numPr>
          <w:ilvl w:val="0"/>
          <w:numId w:val="45"/>
        </w:numPr>
        <w:pBdr>
          <w:top w:val="nil"/>
          <w:left w:val="nil"/>
          <w:bottom w:val="nil"/>
          <w:right w:val="nil"/>
          <w:between w:val="nil"/>
        </w:pBdr>
        <w:spacing w:before="0" w:line="360" w:lineRule="auto"/>
        <w:ind w:left="993" w:hanging="567"/>
        <w:contextualSpacing/>
        <w:jc w:val="left"/>
        <w:rPr>
          <w:rFonts w:ascii="Arial" w:hAnsi="Arial" w:cs="Arial"/>
        </w:rPr>
      </w:pPr>
      <w:r w:rsidRPr="006D1A09">
        <w:rPr>
          <w:rFonts w:ascii="Arial" w:hAnsi="Arial" w:cs="Arial"/>
        </w:rPr>
        <w:t>przygotowanie, dostarczenie i wydawanie</w:t>
      </w:r>
      <w:r w:rsidRPr="006D1A09">
        <w:t xml:space="preserve"> </w:t>
      </w:r>
      <w:r w:rsidRPr="006D1A09">
        <w:rPr>
          <w:rFonts w:ascii="Arial" w:hAnsi="Arial" w:cs="Arial"/>
        </w:rPr>
        <w:t>posiłków dla dzieci uczęszczających do Szkoły Podstawowej nr 5 im.  Zjednoczonej Europy przy ul. Hallera 4 w Kwidzynie,</w:t>
      </w:r>
    </w:p>
    <w:p w14:paraId="5B1A0F91" w14:textId="77777777" w:rsidR="00B4165A" w:rsidRPr="006D1A09" w:rsidRDefault="00B4165A" w:rsidP="00B4165A">
      <w:pPr>
        <w:pStyle w:val="Ustp"/>
        <w:numPr>
          <w:ilvl w:val="0"/>
          <w:numId w:val="45"/>
        </w:numPr>
        <w:spacing w:before="0" w:line="360" w:lineRule="auto"/>
        <w:ind w:left="993" w:hanging="567"/>
        <w:rPr>
          <w:szCs w:val="22"/>
        </w:rPr>
      </w:pPr>
      <w:r w:rsidRPr="006D1A09">
        <w:t>przygotowanie i dostarczenie posiłków dla dzieci uczęszczających do Miejskiego Przedszkola nr 1 znajdującego się tymczasowo w budynku Szkoły Podstawowej nr 5 im.  Zjednoczonej Europy przy ul. Hallera 4 w Kwidzynie.</w:t>
      </w:r>
    </w:p>
    <w:p w14:paraId="11D417B4" w14:textId="77777777" w:rsidR="00B4165A" w:rsidRPr="006D1A09" w:rsidRDefault="00B4165A" w:rsidP="00B4165A">
      <w:pPr>
        <w:pStyle w:val="Ustp"/>
        <w:numPr>
          <w:ilvl w:val="0"/>
          <w:numId w:val="45"/>
        </w:numPr>
        <w:spacing w:before="0" w:line="360" w:lineRule="auto"/>
        <w:ind w:left="993" w:hanging="567"/>
        <w:rPr>
          <w:szCs w:val="22"/>
        </w:rPr>
      </w:pPr>
      <w:r w:rsidRPr="006D1A09">
        <w:t>przygotowanie, dostarczenia i wydawanie posiłków dla dzieci z oddziałów „0” działających przy SP 5 w Kwidzynie.</w:t>
      </w:r>
    </w:p>
    <w:p w14:paraId="109E08B2" w14:textId="77777777" w:rsidR="00B4165A" w:rsidRPr="00F36E6C" w:rsidRDefault="00B4165A" w:rsidP="00B4165A">
      <w:pPr>
        <w:pStyle w:val="Akapitzlist"/>
        <w:widowControl/>
        <w:pBdr>
          <w:top w:val="nil"/>
          <w:left w:val="nil"/>
          <w:bottom w:val="nil"/>
          <w:right w:val="nil"/>
          <w:between w:val="nil"/>
        </w:pBdr>
        <w:spacing w:before="0" w:line="360" w:lineRule="auto"/>
        <w:ind w:left="360"/>
        <w:contextualSpacing/>
        <w:jc w:val="left"/>
        <w:rPr>
          <w:rFonts w:ascii="Arial" w:hAnsi="Arial" w:cs="Arial"/>
        </w:rPr>
      </w:pPr>
      <w:r w:rsidRPr="00F36E6C">
        <w:rPr>
          <w:rFonts w:ascii="Arial" w:hAnsi="Arial" w:cs="Arial"/>
          <w:u w:val="single"/>
        </w:rPr>
        <w:t>Zadanie</w:t>
      </w:r>
      <w:r w:rsidRPr="007F371D">
        <w:rPr>
          <w:rFonts w:ascii="Arial" w:hAnsi="Arial" w:cs="Arial"/>
          <w:u w:val="single"/>
        </w:rPr>
        <w:t xml:space="preserve"> </w:t>
      </w:r>
      <w:r>
        <w:rPr>
          <w:rFonts w:ascii="Arial" w:hAnsi="Arial" w:cs="Arial"/>
          <w:u w:val="single"/>
        </w:rPr>
        <w:t xml:space="preserve">częściowe </w:t>
      </w:r>
      <w:r w:rsidRPr="002169FF">
        <w:rPr>
          <w:rFonts w:ascii="Arial" w:hAnsi="Arial" w:cs="Arial"/>
          <w:u w:val="single"/>
        </w:rPr>
        <w:t xml:space="preserve"> </w:t>
      </w:r>
      <w:r>
        <w:rPr>
          <w:rFonts w:ascii="Arial" w:hAnsi="Arial" w:cs="Arial"/>
          <w:u w:val="single"/>
        </w:rPr>
        <w:t xml:space="preserve">nr </w:t>
      </w:r>
      <w:r w:rsidRPr="00F36E6C">
        <w:rPr>
          <w:rFonts w:ascii="Arial" w:hAnsi="Arial" w:cs="Arial"/>
          <w:u w:val="single"/>
        </w:rPr>
        <w:t>3:</w:t>
      </w:r>
      <w:r w:rsidRPr="00A576B8">
        <w:rPr>
          <w:rFonts w:ascii="Arial" w:hAnsi="Arial" w:cs="Arial"/>
        </w:rPr>
        <w:t xml:space="preserve"> </w:t>
      </w:r>
      <w:r w:rsidRPr="00F36E6C">
        <w:rPr>
          <w:rFonts w:ascii="Arial" w:hAnsi="Arial" w:cs="Arial"/>
        </w:rPr>
        <w:t>przygotowanie i wydawanie posiłków dla dzieci uczęszczających do Szkoły Podstawowej nr 6</w:t>
      </w:r>
      <w:r w:rsidRPr="00F36E6C">
        <w:rPr>
          <w:rFonts w:ascii="Arial" w:hAnsi="Arial" w:cs="Arial"/>
          <w:b/>
        </w:rPr>
        <w:t xml:space="preserve"> </w:t>
      </w:r>
      <w:r w:rsidRPr="00F36E6C">
        <w:rPr>
          <w:rStyle w:val="Pogrubienie"/>
          <w:rFonts w:ascii="Arial" w:hAnsi="Arial" w:cs="Arial"/>
          <w:b w:val="0"/>
        </w:rPr>
        <w:t xml:space="preserve">im. Władysława </w:t>
      </w:r>
      <w:proofErr w:type="spellStart"/>
      <w:r w:rsidRPr="00F36E6C">
        <w:rPr>
          <w:rStyle w:val="Pogrubienie"/>
          <w:rFonts w:ascii="Arial" w:hAnsi="Arial" w:cs="Arial"/>
          <w:b w:val="0"/>
        </w:rPr>
        <w:t>Gębika</w:t>
      </w:r>
      <w:proofErr w:type="spellEnd"/>
      <w:r w:rsidRPr="00F36E6C">
        <w:rPr>
          <w:rStyle w:val="Pogrubienie"/>
          <w:rFonts w:ascii="Arial" w:hAnsi="Arial" w:cs="Arial"/>
          <w:b w:val="0"/>
        </w:rPr>
        <w:t xml:space="preserve"> z Oddziałami Integracyjnymi przy ul. Grunwaldzkiej 54 </w:t>
      </w:r>
      <w:r w:rsidRPr="00F36E6C">
        <w:rPr>
          <w:rFonts w:ascii="Arial" w:hAnsi="Arial" w:cs="Arial"/>
        </w:rPr>
        <w:t>w Kwidzynie,</w:t>
      </w:r>
    </w:p>
    <w:p w14:paraId="19C03FE6" w14:textId="77777777" w:rsidR="00B4165A" w:rsidRPr="002169FF" w:rsidRDefault="00B4165A" w:rsidP="00B4165A">
      <w:pPr>
        <w:pStyle w:val="Ustp"/>
        <w:numPr>
          <w:ilvl w:val="0"/>
          <w:numId w:val="0"/>
        </w:numPr>
        <w:spacing w:before="0" w:line="360" w:lineRule="auto"/>
        <w:ind w:left="360"/>
        <w:rPr>
          <w:szCs w:val="22"/>
          <w:u w:val="single"/>
        </w:rPr>
      </w:pPr>
      <w:r w:rsidRPr="002169FF">
        <w:rPr>
          <w:szCs w:val="22"/>
          <w:u w:val="single"/>
        </w:rPr>
        <w:t xml:space="preserve">Zadanie </w:t>
      </w:r>
      <w:r>
        <w:rPr>
          <w:u w:val="single"/>
        </w:rPr>
        <w:t xml:space="preserve">częściowe </w:t>
      </w:r>
      <w:r w:rsidRPr="002169FF">
        <w:rPr>
          <w:u w:val="single"/>
        </w:rPr>
        <w:t xml:space="preserve"> </w:t>
      </w:r>
      <w:r>
        <w:rPr>
          <w:u w:val="single"/>
        </w:rPr>
        <w:t xml:space="preserve">nr </w:t>
      </w:r>
      <w:r w:rsidRPr="002169FF">
        <w:rPr>
          <w:szCs w:val="22"/>
          <w:u w:val="single"/>
        </w:rPr>
        <w:t xml:space="preserve">4: </w:t>
      </w:r>
    </w:p>
    <w:p w14:paraId="7F602CF9" w14:textId="77777777" w:rsidR="00B4165A" w:rsidRDefault="00B4165A" w:rsidP="00B4165A">
      <w:pPr>
        <w:pStyle w:val="Ustp"/>
        <w:numPr>
          <w:ilvl w:val="0"/>
          <w:numId w:val="46"/>
        </w:numPr>
        <w:spacing w:before="0" w:line="360" w:lineRule="auto"/>
        <w:ind w:left="993" w:hanging="567"/>
      </w:pPr>
      <w:r w:rsidRPr="00B93FC4">
        <w:t>przygotowanie</w:t>
      </w:r>
      <w:r>
        <w:t xml:space="preserve"> i wydawanie </w:t>
      </w:r>
      <w:r w:rsidRPr="00B93FC4">
        <w:t xml:space="preserve"> posiłków dla dzieci uczęszczających do Szkoły Podstawowej z Oddziałami Mistrzostwa Sportowego </w:t>
      </w:r>
      <w:r>
        <w:t xml:space="preserve">przy ul. Mickiewicza 56 </w:t>
      </w:r>
      <w:r w:rsidRPr="00B93FC4">
        <w:t>w Kwidzynie</w:t>
      </w:r>
      <w:r>
        <w:t xml:space="preserve"> oraz dla uczniów NLO SMS ZPRP</w:t>
      </w:r>
      <w:r w:rsidRPr="00B93FC4">
        <w:t>,</w:t>
      </w:r>
    </w:p>
    <w:p w14:paraId="27AA452B" w14:textId="77777777" w:rsidR="00B4165A" w:rsidRDefault="00B4165A" w:rsidP="00B4165A">
      <w:pPr>
        <w:pStyle w:val="Ustp"/>
        <w:numPr>
          <w:ilvl w:val="0"/>
          <w:numId w:val="46"/>
        </w:numPr>
        <w:spacing w:before="0" w:line="360" w:lineRule="auto"/>
        <w:ind w:left="993" w:hanging="567"/>
      </w:pPr>
      <w:r w:rsidRPr="00B93FC4">
        <w:t>przygotowanie</w:t>
      </w:r>
      <w:r>
        <w:t xml:space="preserve">, dostarczenie i wydawanie posiłków dla dzieci uczęszczających do </w:t>
      </w:r>
      <w:r w:rsidRPr="00B93FC4">
        <w:t>Szkoły Podstawowej nr 2 im.</w:t>
      </w:r>
      <w:r>
        <w:t xml:space="preserve"> </w:t>
      </w:r>
      <w:r w:rsidRPr="00B93FC4">
        <w:t>mjra H. Sucharskiego</w:t>
      </w:r>
      <w:r>
        <w:t xml:space="preserve"> przy ul. Staszica 16</w:t>
      </w:r>
      <w:r w:rsidRPr="00B93FC4">
        <w:t xml:space="preserve"> w Kwidzynie</w:t>
      </w:r>
    </w:p>
    <w:p w14:paraId="5747FCF6" w14:textId="77777777" w:rsidR="00F822DF" w:rsidRDefault="00F822DF" w:rsidP="00F822DF">
      <w:pPr>
        <w:pStyle w:val="Ustp"/>
        <w:numPr>
          <w:ilvl w:val="0"/>
          <w:numId w:val="0"/>
        </w:numPr>
        <w:spacing w:before="0" w:line="360" w:lineRule="auto"/>
        <w:rPr>
          <w:rFonts w:cs="Tahoma"/>
          <w:b/>
          <w:szCs w:val="22"/>
        </w:rPr>
      </w:pPr>
      <w:r w:rsidRPr="00E934A7">
        <w:rPr>
          <w:rFonts w:cs="Tahoma"/>
          <w:b/>
          <w:szCs w:val="22"/>
        </w:rPr>
        <w:lastRenderedPageBreak/>
        <w:t xml:space="preserve">Wykonawcy mogą składać oferty </w:t>
      </w:r>
      <w:r>
        <w:rPr>
          <w:rFonts w:cs="Tahoma"/>
          <w:b/>
          <w:szCs w:val="22"/>
        </w:rPr>
        <w:t xml:space="preserve">na wszystkie zadania jednak Zamawiający zastrzega, że jednemu </w:t>
      </w:r>
      <w:r w:rsidRPr="00E934A7">
        <w:rPr>
          <w:rFonts w:cs="Tahoma"/>
          <w:b/>
          <w:szCs w:val="22"/>
        </w:rPr>
        <w:t>Wykonawcy zostanie udzielone tylko jedno za</w:t>
      </w:r>
      <w:r>
        <w:rPr>
          <w:rFonts w:cs="Tahoma"/>
          <w:b/>
          <w:szCs w:val="22"/>
        </w:rPr>
        <w:t>danie</w:t>
      </w:r>
      <w:r w:rsidRPr="00E934A7">
        <w:rPr>
          <w:rFonts w:cs="Tahoma"/>
          <w:b/>
          <w:szCs w:val="22"/>
        </w:rPr>
        <w:t xml:space="preserve">. </w:t>
      </w:r>
    </w:p>
    <w:p w14:paraId="7FC03B09" w14:textId="0EA3B6C1" w:rsidR="00F822DF" w:rsidRDefault="00AD18F9" w:rsidP="00AD18F9">
      <w:pPr>
        <w:pStyle w:val="Ustp"/>
        <w:numPr>
          <w:ilvl w:val="0"/>
          <w:numId w:val="0"/>
        </w:numPr>
        <w:spacing w:before="0" w:line="360" w:lineRule="auto"/>
        <w:rPr>
          <w:szCs w:val="22"/>
        </w:rPr>
      </w:pPr>
      <w:r w:rsidRPr="00B4165A">
        <w:rPr>
          <w:szCs w:val="22"/>
        </w:rPr>
        <w:t>W przypadku złożenia najkorzystniejszej oferty na wszystkie zadania przez jednego Wykonawcę, Zamawiający udzieli temu Wykonawcy zamówienia na to zadanie, które zagwarantuje sumarycznie najlepszą ofertę dla Zamawiającego na wszystkie zadania łącznie. Celem Zamawiającego jest udzielnie zamówienia na wszystkie zadania w taki sposób, aby było to najkorzystniejsze dla Zamawiającego zachowując jednocześnie zasadę, iż jednemu Wykonawcy zostanie udzielone zamówienie tylko na jedno zadanie.</w:t>
      </w:r>
    </w:p>
    <w:p w14:paraId="72B1F6B5" w14:textId="11E653F3" w:rsidR="00D86B4E" w:rsidRPr="008B6389" w:rsidRDefault="00D86B4E"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sidR="00605D30">
        <w:rPr>
          <w:rFonts w:ascii="Arial" w:hAnsi="Arial" w:cs="Arial"/>
        </w:rPr>
        <w:t>I</w:t>
      </w:r>
      <w:r w:rsidR="0017066D">
        <w:rPr>
          <w:rFonts w:ascii="Arial" w:hAnsi="Arial" w:cs="Arial"/>
        </w:rPr>
        <w:t>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529C859F" w14:textId="59BF02B8" w:rsidR="005847D6" w:rsidRDefault="00D86B4E" w:rsidP="005847D6">
      <w:pPr>
        <w:pStyle w:val="tekst"/>
        <w:numPr>
          <w:ilvl w:val="0"/>
          <w:numId w:val="0"/>
        </w:numPr>
        <w:shd w:val="clear" w:color="auto" w:fill="FFFFFF" w:themeFill="background1"/>
        <w:spacing w:before="0" w:line="360" w:lineRule="auto"/>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517CF2">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31B49C14" w14:textId="4AC1250E" w:rsidR="00AF2FAD" w:rsidRPr="008B6389" w:rsidRDefault="00AF2FAD"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sidR="00976578">
        <w:rPr>
          <w:rFonts w:ascii="Arial" w:hAnsi="Arial" w:cs="Arial"/>
        </w:rPr>
        <w:t>I</w:t>
      </w:r>
      <w:r w:rsidR="00901BD5">
        <w:rPr>
          <w:rFonts w:ascii="Arial" w:hAnsi="Arial" w:cs="Arial"/>
        </w:rPr>
        <w:t>II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78D468DB" w14:textId="77777777" w:rsidR="003E5CDE" w:rsidRDefault="00EB3D27" w:rsidP="005847D6">
      <w:pPr>
        <w:pStyle w:val="tekst"/>
        <w:numPr>
          <w:ilvl w:val="0"/>
          <w:numId w:val="0"/>
        </w:numPr>
        <w:shd w:val="clear" w:color="auto" w:fill="FFFFFF" w:themeFill="background1"/>
        <w:spacing w:before="0" w:line="360" w:lineRule="auto"/>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07C77F3D" w14:textId="7FEE0359" w:rsidR="00436700" w:rsidRPr="008B6389" w:rsidRDefault="00436700"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w:t>
      </w:r>
      <w:r w:rsidR="00761DD4" w:rsidRPr="008B6389">
        <w:rPr>
          <w:rFonts w:ascii="Arial" w:hAnsi="Arial" w:cs="Arial"/>
        </w:rPr>
        <w:t>X</w:t>
      </w:r>
      <w:r w:rsidR="00901BD5">
        <w:rPr>
          <w:rFonts w:ascii="Arial" w:hAnsi="Arial" w:cs="Arial"/>
        </w:rPr>
        <w:t>I</w:t>
      </w:r>
      <w:r w:rsidR="00605D30">
        <w:rPr>
          <w:rFonts w:ascii="Arial" w:hAnsi="Arial" w:cs="Arial"/>
        </w:rPr>
        <w:t>V</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804546">
        <w:rPr>
          <w:rFonts w:ascii="Arial" w:hAnsi="Arial" w:cs="Arial"/>
        </w:rPr>
        <w:t xml:space="preserve"> </w:t>
      </w:r>
      <w:proofErr w:type="spellStart"/>
      <w:r w:rsidRPr="008B6389">
        <w:rPr>
          <w:rFonts w:ascii="Arial" w:hAnsi="Arial" w:cs="Arial"/>
        </w:rPr>
        <w:t>Pzp</w:t>
      </w:r>
      <w:proofErr w:type="spellEnd"/>
    </w:p>
    <w:p w14:paraId="21E6362E" w14:textId="167ADF4E" w:rsidR="008D043C" w:rsidRDefault="008D043C" w:rsidP="005847D6">
      <w:pPr>
        <w:pStyle w:val="tekst"/>
        <w:numPr>
          <w:ilvl w:val="0"/>
          <w:numId w:val="0"/>
        </w:numPr>
        <w:shd w:val="clear" w:color="auto" w:fill="FFFFFF" w:themeFill="background1"/>
        <w:spacing w:before="0" w:line="360" w:lineRule="auto"/>
        <w:jc w:val="left"/>
        <w:rPr>
          <w:rFonts w:ascii="Arial" w:hAnsi="Arial"/>
        </w:rPr>
      </w:pPr>
      <w:r w:rsidRPr="005977A5">
        <w:rPr>
          <w:rFonts w:ascii="Arial" w:hAnsi="Arial"/>
        </w:rPr>
        <w:t xml:space="preserve">Zamawiający </w:t>
      </w:r>
      <w:r w:rsidR="002D3D9D">
        <w:rPr>
          <w:rFonts w:ascii="Arial" w:hAnsi="Arial"/>
        </w:rPr>
        <w:t xml:space="preserve">nie </w:t>
      </w:r>
      <w:r w:rsidRPr="005977A5">
        <w:rPr>
          <w:rFonts w:ascii="Arial" w:hAnsi="Arial"/>
        </w:rPr>
        <w:t>przewiduje możliwości udzielenia zamówienia o których mow</w:t>
      </w:r>
      <w:r w:rsidR="002D3D9D">
        <w:rPr>
          <w:rFonts w:ascii="Arial" w:hAnsi="Arial"/>
        </w:rPr>
        <w:t xml:space="preserve">a w art. 214 ust. 1 pkt. 7 </w:t>
      </w:r>
      <w:proofErr w:type="spellStart"/>
      <w:r w:rsidR="002D3D9D">
        <w:rPr>
          <w:rFonts w:ascii="Arial" w:hAnsi="Arial"/>
        </w:rPr>
        <w:t>uPzp</w:t>
      </w:r>
      <w:proofErr w:type="spellEnd"/>
      <w:r w:rsidR="002D3D9D">
        <w:rPr>
          <w:rFonts w:ascii="Arial" w:hAnsi="Arial"/>
        </w:rPr>
        <w:t>.</w:t>
      </w:r>
    </w:p>
    <w:p w14:paraId="5832B08E" w14:textId="0C78AD29" w:rsidR="00603392" w:rsidRPr="008B6389" w:rsidRDefault="00603392"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256CFF" w:rsidRPr="008B6389">
        <w:rPr>
          <w:rFonts w:ascii="Arial" w:hAnsi="Arial" w:cs="Arial"/>
        </w:rPr>
        <w:tab/>
      </w:r>
      <w:r w:rsidR="0017066D">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0017066D">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2BAC1686" w14:textId="7A5CA307" w:rsidR="006609DF" w:rsidRDefault="00603392" w:rsidP="005847D6">
      <w:pPr>
        <w:pStyle w:val="tekst"/>
        <w:numPr>
          <w:ilvl w:val="0"/>
          <w:numId w:val="0"/>
        </w:numPr>
        <w:shd w:val="clear" w:color="auto" w:fill="FFFFFF" w:themeFill="background1"/>
        <w:spacing w:before="0" w:line="360" w:lineRule="auto"/>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635032">
        <w:rPr>
          <w:rFonts w:ascii="Arial" w:hAnsi="Arial"/>
        </w:rPr>
        <w:t xml:space="preserve"> </w:t>
      </w:r>
      <w:r w:rsidR="00635032" w:rsidRPr="00635032">
        <w:rPr>
          <w:rFonts w:ascii="Arial" w:hAnsi="Arial"/>
        </w:rPr>
        <w:t xml:space="preserve">Zaleca się by Wykonawca </w:t>
      </w:r>
      <w:r w:rsidR="00635032" w:rsidRPr="00635032">
        <w:rPr>
          <w:rFonts w:ascii="Arial" w:hAnsi="Arial"/>
          <w:bCs/>
          <w:iCs/>
        </w:rPr>
        <w:t>zapoznał się z miejscem realizacji zamówienia i z warunkami, jakimi dysponują poszczególne placówki objęte zamówieniem. Składając ofertę, Wykonawca decyduje się na realizację zadania w istniejących warunkach, biorąc odpowiedzialność za realizację zadania</w:t>
      </w:r>
      <w:r w:rsidR="00635032" w:rsidRPr="006D5B79">
        <w:rPr>
          <w:bCs/>
          <w:iCs/>
        </w:rPr>
        <w:t>.</w:t>
      </w:r>
    </w:p>
    <w:p w14:paraId="03E8CB7B" w14:textId="0C97BD5D" w:rsidR="006609DF" w:rsidRPr="008B6389" w:rsidRDefault="006609DF"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w:t>
      </w:r>
      <w:r w:rsidR="00761DD4" w:rsidRPr="008B6389">
        <w:rPr>
          <w:rFonts w:ascii="Arial" w:hAnsi="Arial" w:cs="Arial"/>
        </w:rPr>
        <w:t>X</w:t>
      </w:r>
      <w:r w:rsidR="0017066D">
        <w:rPr>
          <w:rFonts w:ascii="Arial" w:hAnsi="Arial" w:cs="Arial"/>
        </w:rPr>
        <w:t>VI</w:t>
      </w:r>
      <w:r w:rsidR="001B4248">
        <w:rPr>
          <w:rFonts w:ascii="Arial" w:hAnsi="Arial" w:cs="Arial"/>
        </w:rPr>
        <w:tab/>
      </w:r>
      <w:r w:rsidR="00976578">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14D2D506" w14:textId="77777777" w:rsidR="001A4612" w:rsidRDefault="006609DF" w:rsidP="005847D6">
      <w:pPr>
        <w:spacing w:line="360" w:lineRule="auto"/>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77430884" w14:textId="586FF14B" w:rsidR="00F734C7" w:rsidRPr="008B6389" w:rsidRDefault="00F734C7"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sidR="00976578">
        <w:rPr>
          <w:rFonts w:ascii="Arial" w:hAnsi="Arial" w:cs="Arial"/>
        </w:rPr>
        <w:t>VII</w:t>
      </w:r>
      <w:r w:rsidR="001B4248">
        <w:rPr>
          <w:rFonts w:ascii="Arial" w:hAnsi="Arial" w:cs="Arial"/>
        </w:rPr>
        <w:tab/>
      </w:r>
      <w:r w:rsidR="00901BD5">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61AA98C7" w14:textId="77777777" w:rsidR="00F734C7" w:rsidRDefault="00F734C7" w:rsidP="005847D6">
      <w:pPr>
        <w:spacing w:line="360" w:lineRule="auto"/>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68B3E8A0" w14:textId="4CB50AE6" w:rsidR="00F734C7" w:rsidRPr="008B6389" w:rsidRDefault="00F734C7"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sidR="00901BD5">
        <w:rPr>
          <w:rFonts w:ascii="Arial" w:hAnsi="Arial" w:cs="Arial"/>
        </w:rPr>
        <w:t>VIII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58F03643" w14:textId="72A3C2FF" w:rsidR="00F734C7" w:rsidRDefault="00F734C7" w:rsidP="005847D6">
      <w:pPr>
        <w:spacing w:line="360" w:lineRule="auto"/>
        <w:rPr>
          <w:sz w:val="22"/>
          <w:szCs w:val="22"/>
        </w:rPr>
      </w:pPr>
      <w:r w:rsidRPr="00B4165A">
        <w:rPr>
          <w:sz w:val="22"/>
          <w:szCs w:val="22"/>
        </w:rPr>
        <w:t>Zamawiający</w:t>
      </w:r>
      <w:r w:rsidR="00256CFF" w:rsidRPr="00B4165A">
        <w:rPr>
          <w:sz w:val="22"/>
          <w:szCs w:val="22"/>
        </w:rPr>
        <w:t xml:space="preserve"> </w:t>
      </w:r>
      <w:r w:rsidRPr="00B4165A">
        <w:rPr>
          <w:sz w:val="22"/>
          <w:szCs w:val="22"/>
        </w:rPr>
        <w:t>zastrzega</w:t>
      </w:r>
      <w:r w:rsidR="00256CFF" w:rsidRPr="00B4165A">
        <w:rPr>
          <w:sz w:val="22"/>
          <w:szCs w:val="22"/>
        </w:rPr>
        <w:t xml:space="preserve"> </w:t>
      </w:r>
      <w:r w:rsidRPr="00B4165A">
        <w:rPr>
          <w:sz w:val="22"/>
          <w:szCs w:val="22"/>
        </w:rPr>
        <w:t>osobiste</w:t>
      </w:r>
      <w:r w:rsidR="00256CFF" w:rsidRPr="00B4165A">
        <w:rPr>
          <w:sz w:val="22"/>
          <w:szCs w:val="22"/>
        </w:rPr>
        <w:t xml:space="preserve"> </w:t>
      </w:r>
      <w:r w:rsidR="00F822DF" w:rsidRPr="00B4165A">
        <w:rPr>
          <w:sz w:val="22"/>
          <w:szCs w:val="22"/>
        </w:rPr>
        <w:t>wykonanie</w:t>
      </w:r>
      <w:r w:rsidR="00256CFF" w:rsidRPr="00B4165A">
        <w:rPr>
          <w:sz w:val="22"/>
          <w:szCs w:val="22"/>
        </w:rPr>
        <w:t xml:space="preserve"> </w:t>
      </w:r>
      <w:r w:rsidRPr="00B4165A">
        <w:rPr>
          <w:sz w:val="22"/>
          <w:szCs w:val="22"/>
        </w:rPr>
        <w:t>kluczowych</w:t>
      </w:r>
      <w:r w:rsidR="00256CFF" w:rsidRPr="00B4165A">
        <w:rPr>
          <w:sz w:val="22"/>
          <w:szCs w:val="22"/>
        </w:rPr>
        <w:t xml:space="preserve"> </w:t>
      </w:r>
      <w:r w:rsidRPr="00B4165A">
        <w:rPr>
          <w:sz w:val="22"/>
          <w:szCs w:val="22"/>
        </w:rPr>
        <w:t>zadań</w:t>
      </w:r>
      <w:r w:rsidR="00256CFF" w:rsidRPr="00B4165A">
        <w:rPr>
          <w:sz w:val="22"/>
          <w:szCs w:val="22"/>
        </w:rPr>
        <w:t xml:space="preserve"> </w:t>
      </w:r>
      <w:r w:rsidRPr="00B4165A">
        <w:rPr>
          <w:sz w:val="22"/>
          <w:szCs w:val="22"/>
        </w:rPr>
        <w:t>przez</w:t>
      </w:r>
      <w:r w:rsidR="00256CFF" w:rsidRPr="00B4165A">
        <w:rPr>
          <w:sz w:val="22"/>
          <w:szCs w:val="22"/>
        </w:rPr>
        <w:t xml:space="preserve"> </w:t>
      </w:r>
      <w:r w:rsidRPr="00B4165A">
        <w:rPr>
          <w:sz w:val="22"/>
          <w:szCs w:val="22"/>
        </w:rPr>
        <w:t>Wykonawcę</w:t>
      </w:r>
      <w:r w:rsidR="00F822DF" w:rsidRPr="00B4165A">
        <w:rPr>
          <w:sz w:val="22"/>
          <w:szCs w:val="22"/>
        </w:rPr>
        <w:t xml:space="preserve"> tj. przygotowywanie  i wydawanie posiłków</w:t>
      </w:r>
      <w:r w:rsidR="00A16296" w:rsidRPr="00B4165A">
        <w:rPr>
          <w:sz w:val="22"/>
          <w:szCs w:val="22"/>
        </w:rPr>
        <w:t>.</w:t>
      </w:r>
    </w:p>
    <w:p w14:paraId="125E9703" w14:textId="1D9A52AB" w:rsidR="00A16296" w:rsidRPr="008B6389" w:rsidRDefault="00A16296"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sidR="00901BD5">
        <w:rPr>
          <w:rFonts w:ascii="Arial" w:hAnsi="Arial" w:cs="Arial"/>
        </w:rPr>
        <w:t>I</w:t>
      </w:r>
      <w:r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4EEDB698" w14:textId="1D7E01A0" w:rsidR="00723A2F" w:rsidRDefault="00A16296" w:rsidP="005847D6">
      <w:pPr>
        <w:spacing w:line="360" w:lineRule="auto"/>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0D754B8A" w14:textId="6E13A33C" w:rsidR="0078432D" w:rsidRPr="0078432D" w:rsidRDefault="008237A3"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t>XX</w:t>
      </w:r>
      <w:r>
        <w:rPr>
          <w:rFonts w:ascii="Arial" w:hAnsi="Arial" w:cs="Arial"/>
        </w:rPr>
        <w:t xml:space="preserve">X </w:t>
      </w:r>
      <w:r w:rsidRPr="008B6389">
        <w:rPr>
          <w:rFonts w:ascii="Arial" w:hAnsi="Arial" w:cs="Arial"/>
        </w:rPr>
        <w:tab/>
        <w:t xml:space="preserve">Wymagania w zakresie zatrudnienia osób zgodnie z art. 95 oraz art. 96 ust. 2 pkt. 2 </w:t>
      </w:r>
      <w:proofErr w:type="spellStart"/>
      <w:r w:rsidRPr="008B6389">
        <w:rPr>
          <w:rFonts w:ascii="Arial" w:hAnsi="Arial" w:cs="Arial"/>
        </w:rPr>
        <w:t>Pzp</w:t>
      </w:r>
      <w:proofErr w:type="spellEnd"/>
    </w:p>
    <w:p w14:paraId="4AD48100" w14:textId="4702C3F1" w:rsidR="001F20A0" w:rsidRPr="00A36165" w:rsidRDefault="001F20A0" w:rsidP="005847D6">
      <w:pPr>
        <w:pStyle w:val="Akapitzlist"/>
        <w:numPr>
          <w:ilvl w:val="1"/>
          <w:numId w:val="28"/>
        </w:numPr>
        <w:autoSpaceDE w:val="0"/>
        <w:autoSpaceDN w:val="0"/>
        <w:adjustRightInd w:val="0"/>
        <w:spacing w:before="0" w:line="360" w:lineRule="auto"/>
        <w:jc w:val="left"/>
        <w:rPr>
          <w:rFonts w:ascii="Arial" w:hAnsi="Arial" w:cs="Arial"/>
        </w:rPr>
      </w:pPr>
      <w:r w:rsidRPr="00A36165">
        <w:rPr>
          <w:rFonts w:ascii="Arial" w:hAnsi="Arial" w:cs="Arial"/>
        </w:rPr>
        <w:t xml:space="preserve">Zamawiający wymaga, aby wszystkie osoby, które wykonywać będą czynności faktycznie związane z realizacją przedmiotu zamówienia,  w tym osoby wykonujące czynności </w:t>
      </w:r>
      <w:r w:rsidRPr="006C472A">
        <w:rPr>
          <w:rFonts w:ascii="Arial" w:hAnsi="Arial" w:cs="Arial"/>
        </w:rPr>
        <w:t xml:space="preserve">polegające na </w:t>
      </w:r>
      <w:r w:rsidR="00F822DF">
        <w:rPr>
          <w:rFonts w:ascii="Arial" w:hAnsi="Arial" w:cs="Arial"/>
        </w:rPr>
        <w:t>przygotowywaniu i wydawaniu posiłków</w:t>
      </w:r>
      <w:r w:rsidR="006C472A" w:rsidRPr="006C472A">
        <w:rPr>
          <w:rFonts w:ascii="Arial" w:hAnsi="Arial" w:cs="Arial"/>
        </w:rPr>
        <w:t xml:space="preserve">, </w:t>
      </w:r>
      <w:r w:rsidR="00F822DF">
        <w:rPr>
          <w:rFonts w:ascii="Arial" w:hAnsi="Arial" w:cs="Arial"/>
        </w:rPr>
        <w:t xml:space="preserve"> a czynności te </w:t>
      </w:r>
      <w:r w:rsidRPr="006C472A">
        <w:rPr>
          <w:rFonts w:ascii="Arial" w:hAnsi="Arial" w:cs="Arial"/>
        </w:rPr>
        <w:t>polega</w:t>
      </w:r>
      <w:r w:rsidR="00F822DF">
        <w:rPr>
          <w:rFonts w:ascii="Arial" w:hAnsi="Arial" w:cs="Arial"/>
        </w:rPr>
        <w:t>ją</w:t>
      </w:r>
      <w:r w:rsidRPr="006C472A">
        <w:rPr>
          <w:rFonts w:ascii="Arial" w:hAnsi="Arial" w:cs="Arial"/>
        </w:rPr>
        <w:t xml:space="preserve"> na wykonywaniu pracy w </w:t>
      </w:r>
      <w:r w:rsidRPr="006C472A">
        <w:rPr>
          <w:rFonts w:ascii="Arial" w:hAnsi="Arial" w:cs="Arial"/>
        </w:rPr>
        <w:lastRenderedPageBreak/>
        <w:t>sposób określony w art. 22 § 1* ustawy z dnia 26 czerwca 1974 r. – Kodeks pracy, zostały zatrudnione</w:t>
      </w:r>
      <w:r w:rsidRPr="00A36165">
        <w:rPr>
          <w:rFonts w:ascii="Arial" w:hAnsi="Arial" w:cs="Arial"/>
        </w:rPr>
        <w:t xml:space="preserve"> na podstawie umowy o pracę. Weryfikacja spełnienia ww. wymogu odbędzie się na podstawie oświadczenia Wykonawcy złożonego na Formularzu Oferty, stanowiącego </w:t>
      </w:r>
      <w:r w:rsidRPr="00A36165">
        <w:rPr>
          <w:rFonts w:ascii="Arial" w:hAnsi="Arial" w:cs="Arial"/>
          <w:b/>
        </w:rPr>
        <w:t xml:space="preserve">Załącznik nr </w:t>
      </w:r>
      <w:r>
        <w:rPr>
          <w:rFonts w:ascii="Arial" w:hAnsi="Arial" w:cs="Arial"/>
          <w:b/>
        </w:rPr>
        <w:t>1</w:t>
      </w:r>
      <w:r w:rsidRPr="00A36165">
        <w:rPr>
          <w:rFonts w:ascii="Arial" w:hAnsi="Arial" w:cs="Arial"/>
          <w:b/>
        </w:rPr>
        <w:t xml:space="preserve"> do SWZ</w:t>
      </w:r>
      <w:r w:rsidRPr="00A36165">
        <w:rPr>
          <w:rFonts w:ascii="Arial" w:hAnsi="Arial" w:cs="Arial"/>
        </w:rPr>
        <w:t>.</w:t>
      </w:r>
    </w:p>
    <w:p w14:paraId="1BE07A50" w14:textId="77777777" w:rsidR="001F20A0" w:rsidRPr="001F20A0" w:rsidRDefault="001F20A0" w:rsidP="005847D6">
      <w:pPr>
        <w:numPr>
          <w:ilvl w:val="1"/>
          <w:numId w:val="28"/>
        </w:numPr>
        <w:spacing w:line="360" w:lineRule="auto"/>
        <w:rPr>
          <w:sz w:val="22"/>
          <w:szCs w:val="22"/>
          <w:lang w:eastAsia="en-US" w:bidi="en-US"/>
        </w:rPr>
      </w:pPr>
      <w:r w:rsidRPr="001F20A0">
        <w:rPr>
          <w:sz w:val="22"/>
          <w:szCs w:val="22"/>
          <w:lang w:eastAsia="en-US" w:bidi="en-US"/>
        </w:rPr>
        <w:t xml:space="preserve">W trakcie realizacji Umowy Zamawiający uprawniony jest do wykonywania czynności kontrolnych wobec Wykonawcy odnośnie spełniania przez Wykonawcę lub Podwykonawcę wymogu zatrudnienia na podstawie umowy o pracę osób wykonujących czynności wskazanych w ust.1. Zamawiający uprawniony jest w szczególności do: </w:t>
      </w:r>
    </w:p>
    <w:p w14:paraId="0DC0FF65" w14:textId="77777777" w:rsidR="001F20A0" w:rsidRPr="001F20A0" w:rsidRDefault="001F20A0" w:rsidP="005847D6">
      <w:pPr>
        <w:numPr>
          <w:ilvl w:val="0"/>
          <w:numId w:val="29"/>
        </w:numPr>
        <w:spacing w:line="360" w:lineRule="auto"/>
        <w:ind w:left="714" w:hanging="357"/>
        <w:rPr>
          <w:sz w:val="22"/>
          <w:szCs w:val="22"/>
          <w:lang w:eastAsia="en-US" w:bidi="en-US"/>
        </w:rPr>
      </w:pPr>
      <w:r w:rsidRPr="001F20A0">
        <w:rPr>
          <w:sz w:val="22"/>
          <w:szCs w:val="22"/>
          <w:lang w:eastAsia="en-US" w:bidi="en-US"/>
        </w:rPr>
        <w:t>żądania oświadczeń i dokumentów w zakresie potwierdzenia spełniania ww. wymogów i dokonywania ich oceny,</w:t>
      </w:r>
    </w:p>
    <w:p w14:paraId="40127F3D" w14:textId="77777777" w:rsidR="001F20A0" w:rsidRPr="001F20A0" w:rsidRDefault="001F20A0" w:rsidP="005847D6">
      <w:pPr>
        <w:numPr>
          <w:ilvl w:val="0"/>
          <w:numId w:val="29"/>
        </w:numPr>
        <w:spacing w:line="360" w:lineRule="auto"/>
        <w:ind w:left="714" w:hanging="357"/>
        <w:rPr>
          <w:sz w:val="22"/>
          <w:szCs w:val="22"/>
          <w:lang w:eastAsia="en-US" w:bidi="en-US"/>
        </w:rPr>
      </w:pPr>
      <w:r w:rsidRPr="001F20A0">
        <w:rPr>
          <w:sz w:val="22"/>
          <w:szCs w:val="22"/>
          <w:lang w:eastAsia="en-US" w:bidi="en-US"/>
        </w:rPr>
        <w:t>żądania wyjaśnień w przypadku wątpliwości w zakresie potwierdzenia spełniania ww. wymogów,</w:t>
      </w:r>
    </w:p>
    <w:p w14:paraId="20A80DD2" w14:textId="77777777" w:rsidR="001F20A0" w:rsidRPr="001F20A0" w:rsidRDefault="001F20A0" w:rsidP="005847D6">
      <w:pPr>
        <w:numPr>
          <w:ilvl w:val="0"/>
          <w:numId w:val="29"/>
        </w:numPr>
        <w:spacing w:line="360" w:lineRule="auto"/>
        <w:ind w:left="714" w:hanging="357"/>
        <w:rPr>
          <w:sz w:val="22"/>
          <w:szCs w:val="22"/>
          <w:lang w:eastAsia="en-US" w:bidi="en-US"/>
        </w:rPr>
      </w:pPr>
      <w:r w:rsidRPr="001F20A0">
        <w:rPr>
          <w:sz w:val="22"/>
          <w:szCs w:val="22"/>
          <w:lang w:eastAsia="en-US" w:bidi="en-US"/>
        </w:rPr>
        <w:t>przeprowadzania kontroli na miejscu wykonywania Umowy.</w:t>
      </w:r>
    </w:p>
    <w:p w14:paraId="6A26EFC7" w14:textId="163A28C9" w:rsidR="001F20A0" w:rsidRPr="001F20A0" w:rsidRDefault="001F20A0" w:rsidP="005847D6">
      <w:pPr>
        <w:numPr>
          <w:ilvl w:val="1"/>
          <w:numId w:val="28"/>
        </w:numPr>
        <w:spacing w:line="360" w:lineRule="auto"/>
        <w:rPr>
          <w:sz w:val="22"/>
          <w:szCs w:val="22"/>
          <w:lang w:eastAsia="en-US" w:bidi="en-US"/>
        </w:rPr>
      </w:pPr>
      <w:r w:rsidRPr="001F20A0">
        <w:rPr>
          <w:sz w:val="22"/>
          <w:szCs w:val="22"/>
          <w:lang w:eastAsia="en-US" w:bidi="en-US"/>
        </w:rPr>
        <w:t xml:space="preserve">Wykonawca, najpóźniej w ciągu 5 dni od zawarcia Umowy, składa oświadczeniem, iż pracownicy wykonujący przedmiot Umowy są zatrudnieni na umowę o pracę zgodnie z wymaganiami o których mowa w ust. 1. Oświadczenie to powinno zawierać w szczególności: dokładne określenie podmiotu składającego oświadczenie, datę złożenia oświadczenia, wskazanie stanowisk pracy oraz,  że czynności wykonują osoby zatrudnione na podstawie umowy o pracę, wraz ze wskazaniem rodzaju umowy o pracę i wymiaru etatu oraz podpis osoby uprawnionej do złożenia oświadczenia w imieniu Wykonawcy lub Podwykonawcy. </w:t>
      </w:r>
    </w:p>
    <w:p w14:paraId="72C991DC" w14:textId="77777777" w:rsidR="001F20A0" w:rsidRPr="001F20A0" w:rsidRDefault="001F20A0" w:rsidP="005847D6">
      <w:pPr>
        <w:numPr>
          <w:ilvl w:val="1"/>
          <w:numId w:val="28"/>
        </w:numPr>
        <w:spacing w:line="360" w:lineRule="auto"/>
        <w:rPr>
          <w:sz w:val="22"/>
          <w:szCs w:val="22"/>
          <w:lang w:eastAsia="en-US" w:bidi="en-US"/>
        </w:rPr>
      </w:pPr>
      <w:r w:rsidRPr="001F20A0">
        <w:rPr>
          <w:sz w:val="22"/>
          <w:szCs w:val="22"/>
          <w:lang w:eastAsia="en-US" w:bidi="en-US"/>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ust. 1 niniejszej Umowy:</w:t>
      </w:r>
    </w:p>
    <w:p w14:paraId="39EDACB1" w14:textId="503B7791" w:rsidR="001F20A0" w:rsidRPr="001F20A0" w:rsidRDefault="001F20A0" w:rsidP="005847D6">
      <w:pPr>
        <w:numPr>
          <w:ilvl w:val="0"/>
          <w:numId w:val="30"/>
        </w:numPr>
        <w:spacing w:line="360" w:lineRule="auto"/>
        <w:ind w:left="714" w:hanging="357"/>
        <w:rPr>
          <w:sz w:val="22"/>
          <w:szCs w:val="22"/>
          <w:lang w:eastAsia="en-US" w:bidi="en-US"/>
        </w:rPr>
      </w:pPr>
      <w:r w:rsidRPr="001F20A0">
        <w:rPr>
          <w:sz w:val="22"/>
          <w:szCs w:val="22"/>
          <w:lang w:eastAsia="en-US" w:bidi="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6E06E13C" w14:textId="505FC6C1" w:rsidR="001F20A0" w:rsidRPr="001F20A0" w:rsidRDefault="001F20A0" w:rsidP="005847D6">
      <w:pPr>
        <w:numPr>
          <w:ilvl w:val="0"/>
          <w:numId w:val="30"/>
        </w:numPr>
        <w:spacing w:line="360" w:lineRule="auto"/>
        <w:ind w:left="714" w:hanging="357"/>
        <w:rPr>
          <w:sz w:val="22"/>
          <w:szCs w:val="22"/>
          <w:lang w:eastAsia="en-US" w:bidi="en-US"/>
        </w:rPr>
      </w:pPr>
      <w:r w:rsidRPr="001F20A0">
        <w:rPr>
          <w:sz w:val="22"/>
          <w:szCs w:val="22"/>
          <w:lang w:eastAsia="en-US" w:bidi="en-US"/>
        </w:rPr>
        <w:t xml:space="preserve">poświadczoną za zgodność z oryginałem odpowiednio przez Wykonawcę lub Podwykonawcę kopię umowy/umów o pracę osób wykonujących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i rozporządzenia RODO (tj. w szczególności bez imion, nazwisk, adresów, nr PESEL pracowników). Informacje </w:t>
      </w:r>
      <w:r w:rsidRPr="001F20A0">
        <w:rPr>
          <w:sz w:val="22"/>
          <w:szCs w:val="22"/>
          <w:lang w:eastAsia="en-US" w:bidi="en-US"/>
        </w:rPr>
        <w:lastRenderedPageBreak/>
        <w:t xml:space="preserve">takie jak: data zawarcia umowy, rodzaj umowy o pracę i wymiar etatu powinny być możliwe do zidentyfikowania. </w:t>
      </w:r>
    </w:p>
    <w:p w14:paraId="18FB99F5" w14:textId="0558B48E" w:rsidR="001F20A0" w:rsidRPr="001F20A0" w:rsidRDefault="001F20A0" w:rsidP="005847D6">
      <w:pPr>
        <w:numPr>
          <w:ilvl w:val="0"/>
          <w:numId w:val="30"/>
        </w:numPr>
        <w:spacing w:line="360" w:lineRule="auto"/>
        <w:ind w:left="714" w:hanging="357"/>
        <w:rPr>
          <w:sz w:val="22"/>
          <w:szCs w:val="22"/>
          <w:lang w:eastAsia="en-US" w:bidi="en-US"/>
        </w:rPr>
      </w:pPr>
      <w:r w:rsidRPr="001F20A0">
        <w:rPr>
          <w:bCs/>
          <w:sz w:val="22"/>
          <w:szCs w:val="22"/>
          <w:lang w:eastAsia="en-US" w:bidi="en-US"/>
        </w:rPr>
        <w:t>zaświadczenie właściwego oddziału ZUS,</w:t>
      </w:r>
      <w:r w:rsidRPr="001F20A0">
        <w:rPr>
          <w:sz w:val="22"/>
          <w:szCs w:val="22"/>
          <w:lang w:eastAsia="en-US" w:bidi="en-US"/>
        </w:rPr>
        <w:t xml:space="preserve"> potwierdzające opłacanie </w:t>
      </w:r>
      <w:r w:rsidRPr="001F20A0">
        <w:rPr>
          <w:color w:val="000000"/>
          <w:sz w:val="22"/>
          <w:szCs w:val="22"/>
          <w:lang w:eastAsia="en-US" w:bidi="en-US"/>
        </w:rPr>
        <w:t>przez Wykonawcę lub Podwykonawcę składek na ubezpieczenia</w:t>
      </w:r>
      <w:r w:rsidRPr="001F20A0">
        <w:rPr>
          <w:sz w:val="22"/>
          <w:szCs w:val="22"/>
          <w:lang w:eastAsia="en-US" w:bidi="en-US"/>
        </w:rPr>
        <w:t xml:space="preserve"> społeczne i zdrowotne z tytułu zatrudnienia na podstawie umów o pracę za ostatni okres rozliczeniowy;</w:t>
      </w:r>
    </w:p>
    <w:p w14:paraId="074E19DC" w14:textId="77777777" w:rsidR="001F20A0" w:rsidRPr="001F20A0" w:rsidRDefault="001F20A0" w:rsidP="005847D6">
      <w:pPr>
        <w:numPr>
          <w:ilvl w:val="0"/>
          <w:numId w:val="30"/>
        </w:numPr>
        <w:spacing w:line="360" w:lineRule="auto"/>
        <w:ind w:left="714" w:hanging="357"/>
        <w:rPr>
          <w:sz w:val="22"/>
          <w:szCs w:val="22"/>
          <w:lang w:eastAsia="en-US" w:bidi="en-US"/>
        </w:rPr>
      </w:pPr>
      <w:r w:rsidRPr="001F20A0">
        <w:rPr>
          <w:sz w:val="22"/>
          <w:szCs w:val="22"/>
          <w:lang w:eastAsia="en-US" w:bidi="en-US"/>
        </w:rPr>
        <w:t>poświadczoną za zgodność z oryginałem odpowiednio przez Wykonawcę lub Podwykonawcę</w:t>
      </w:r>
      <w:r w:rsidRPr="001F20A0">
        <w:rPr>
          <w:bCs/>
          <w:sz w:val="22"/>
          <w:szCs w:val="22"/>
          <w:lang w:eastAsia="en-US" w:bidi="en-US"/>
        </w:rPr>
        <w:t xml:space="preserve"> kopię dowodu potwierdzającego zgłoszenie pracownika przez pracodawcę do ubezpieczeń</w:t>
      </w:r>
      <w:r w:rsidRPr="001F20A0">
        <w:rPr>
          <w:sz w:val="22"/>
          <w:szCs w:val="22"/>
          <w:lang w:eastAsia="en-US" w:bidi="en-US"/>
        </w:rPr>
        <w:t xml:space="preserve">, zanonimizowaną w sposób zapewniający ochronę danych osobowych pracowników, zgodnie z przepisami prawa. </w:t>
      </w:r>
    </w:p>
    <w:p w14:paraId="5A42B5D5" w14:textId="7BABD525" w:rsidR="001F20A0" w:rsidRPr="001F20A0" w:rsidRDefault="001F20A0" w:rsidP="005847D6">
      <w:pPr>
        <w:numPr>
          <w:ilvl w:val="1"/>
          <w:numId w:val="28"/>
        </w:numPr>
        <w:spacing w:line="360" w:lineRule="auto"/>
        <w:rPr>
          <w:bCs/>
          <w:sz w:val="22"/>
          <w:szCs w:val="22"/>
          <w:u w:val="single"/>
          <w:lang w:eastAsia="en-US" w:bidi="en-US"/>
        </w:rPr>
      </w:pPr>
      <w:r w:rsidRPr="001F20A0">
        <w:rPr>
          <w:sz w:val="22"/>
          <w:szCs w:val="22"/>
          <w:lang w:eastAsia="en-US" w:bidi="en-US"/>
        </w:rPr>
        <w:t xml:space="preserve">Zamawiający zastrzega sobie prawo odstąpienia od umowy w przypadku niewywiązania się Wykonawcy </w:t>
      </w:r>
      <w:r w:rsidRPr="001F20A0">
        <w:rPr>
          <w:sz w:val="22"/>
          <w:szCs w:val="22"/>
          <w:lang w:eastAsia="en-US" w:bidi="en-US"/>
        </w:rPr>
        <w:br/>
        <w:t>z obowiązku zatrudnienia pracowników na podstawie umowy o pracę, w terminie 30 dni od daty powzięcia wiadomości o okolicznościach uzasadniających odstąpienie.</w:t>
      </w:r>
    </w:p>
    <w:p w14:paraId="39B44E0A" w14:textId="0A1CDC50" w:rsidR="0078432D" w:rsidRPr="001F20A0" w:rsidRDefault="001F20A0" w:rsidP="005847D6">
      <w:pPr>
        <w:numPr>
          <w:ilvl w:val="1"/>
          <w:numId w:val="28"/>
        </w:numPr>
        <w:spacing w:line="360" w:lineRule="auto"/>
        <w:rPr>
          <w:sz w:val="22"/>
          <w:szCs w:val="22"/>
          <w:u w:val="single"/>
          <w:lang w:eastAsia="en-US" w:bidi="en-US"/>
        </w:rPr>
      </w:pPr>
      <w:r w:rsidRPr="001F20A0">
        <w:rPr>
          <w:sz w:val="22"/>
          <w:szCs w:val="22"/>
          <w:lang w:eastAsia="en-US" w:bidi="en-US"/>
        </w:rPr>
        <w:t>Nieprzedłożenie przez Wykonawcę wykazu (oświadczenia) o którym mowa w ust. 3 lub dowodów poświadczających zatrudnienie na podstawie umowy o pracę będzie traktowane jako niewypełnienie obowiązku zatrudnienia na podstawie umowy o pracę. Zamawiający poinformuje właściwe organy kontrolne celem zbadania czy osoby wykonujące czynności w zakresie realizacji Umowy, polegające na bezpośrednim fizycznym świadczeniu usług wykonywały pracę na warunkach określonych w art. 22 § 1 ustawy Kodeks Pracy.</w:t>
      </w:r>
    </w:p>
    <w:p w14:paraId="1EA1B93D" w14:textId="60CED11A" w:rsidR="008237A3" w:rsidRDefault="008237A3" w:rsidP="005847D6">
      <w:pPr>
        <w:numPr>
          <w:ilvl w:val="1"/>
          <w:numId w:val="28"/>
        </w:numPr>
        <w:spacing w:line="360" w:lineRule="auto"/>
        <w:rPr>
          <w:sz w:val="22"/>
          <w:szCs w:val="22"/>
        </w:rPr>
      </w:pPr>
      <w:r w:rsidRPr="001F20A0">
        <w:rPr>
          <w:sz w:val="22"/>
          <w:szCs w:val="22"/>
        </w:rPr>
        <w:t xml:space="preserve">Zamawiający nie przewiduje wymagań w zakresie zatrudnienia osób o których mowa w art. 96 ust. 2 pkt. 2 </w:t>
      </w:r>
      <w:proofErr w:type="spellStart"/>
      <w:r w:rsidRPr="001F20A0">
        <w:rPr>
          <w:sz w:val="22"/>
          <w:szCs w:val="22"/>
        </w:rPr>
        <w:t>Pzp</w:t>
      </w:r>
      <w:proofErr w:type="spellEnd"/>
      <w:r w:rsidRPr="001F20A0">
        <w:rPr>
          <w:sz w:val="22"/>
          <w:szCs w:val="22"/>
        </w:rPr>
        <w:t>.</w:t>
      </w:r>
    </w:p>
    <w:p w14:paraId="47E0E25F" w14:textId="026A1EE6" w:rsidR="0076129F" w:rsidRPr="000361DC" w:rsidRDefault="00515F74" w:rsidP="005847D6">
      <w:pPr>
        <w:pStyle w:val="rozdzia"/>
        <w:shd w:val="clear" w:color="auto" w:fill="DAEEF3" w:themeFill="accent5" w:themeFillTint="33"/>
        <w:spacing w:before="0" w:after="0" w:line="360" w:lineRule="auto"/>
        <w:rPr>
          <w:rFonts w:ascii="Arial" w:hAnsi="Arial" w:cs="Arial"/>
          <w:szCs w:val="22"/>
        </w:rPr>
      </w:pPr>
      <w:bookmarkStart w:id="15" w:name="_Toc70271598"/>
      <w:r w:rsidRPr="008B6389">
        <w:rPr>
          <w:rFonts w:ascii="Arial" w:hAnsi="Arial" w:cs="Arial"/>
          <w:szCs w:val="22"/>
        </w:rPr>
        <w:t>XX</w:t>
      </w:r>
      <w:r w:rsidR="00A16296" w:rsidRPr="008B6389">
        <w:rPr>
          <w:rFonts w:ascii="Arial" w:hAnsi="Arial" w:cs="Arial"/>
          <w:szCs w:val="22"/>
        </w:rPr>
        <w:t>X</w:t>
      </w:r>
      <w:r w:rsidR="009E1DFA">
        <w:rPr>
          <w:rFonts w:ascii="Arial" w:hAnsi="Arial" w:cs="Arial"/>
          <w:szCs w:val="22"/>
        </w:rPr>
        <w:t>I</w:t>
      </w:r>
      <w:r w:rsidR="001B4248">
        <w:rPr>
          <w:rFonts w:ascii="Arial" w:hAnsi="Arial" w:cs="Arial"/>
          <w:szCs w:val="22"/>
        </w:rPr>
        <w:tab/>
      </w:r>
      <w:r w:rsidR="008237A3">
        <w:rPr>
          <w:rFonts w:ascii="Arial" w:hAnsi="Arial" w:cs="Arial"/>
          <w:szCs w:val="22"/>
        </w:rPr>
        <w:t xml:space="preserve"> </w:t>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0361DC">
        <w:rPr>
          <w:rFonts w:ascii="Arial" w:hAnsi="Arial" w:cs="Arial"/>
        </w:rPr>
        <w:t>dotycząca</w:t>
      </w:r>
      <w:r w:rsidR="00256CFF" w:rsidRPr="000361DC">
        <w:rPr>
          <w:rFonts w:ascii="Arial" w:hAnsi="Arial" w:cs="Arial"/>
        </w:rPr>
        <w:t xml:space="preserve"> </w:t>
      </w:r>
      <w:r w:rsidRPr="000361DC">
        <w:rPr>
          <w:rFonts w:ascii="Arial" w:hAnsi="Arial" w:cs="Arial"/>
        </w:rPr>
        <w:t>przetwarzania</w:t>
      </w:r>
      <w:r w:rsidR="00256CFF" w:rsidRPr="000361DC">
        <w:rPr>
          <w:rFonts w:ascii="Arial" w:hAnsi="Arial" w:cs="Arial"/>
        </w:rPr>
        <w:t xml:space="preserve"> </w:t>
      </w:r>
      <w:r w:rsidRPr="000361DC">
        <w:rPr>
          <w:rFonts w:ascii="Arial" w:hAnsi="Arial" w:cs="Arial"/>
        </w:rPr>
        <w:t>danych</w:t>
      </w:r>
      <w:r w:rsidR="00256CFF" w:rsidRPr="000361DC">
        <w:rPr>
          <w:rFonts w:ascii="Arial" w:hAnsi="Arial" w:cs="Arial"/>
        </w:rPr>
        <w:t xml:space="preserve"> </w:t>
      </w:r>
      <w:r w:rsidRPr="000361DC">
        <w:rPr>
          <w:rFonts w:ascii="Arial" w:hAnsi="Arial" w:cs="Arial"/>
        </w:rPr>
        <w:t>osobowych</w:t>
      </w:r>
      <w:bookmarkEnd w:id="15"/>
    </w:p>
    <w:p w14:paraId="0FF5C4C8" w14:textId="77777777" w:rsidR="00F47F73" w:rsidRPr="008B6389" w:rsidRDefault="00F47F73" w:rsidP="005847D6">
      <w:pPr>
        <w:pStyle w:val="Ustp"/>
        <w:numPr>
          <w:ilvl w:val="0"/>
          <w:numId w:val="35"/>
        </w:numPr>
        <w:spacing w:before="0" w:line="360" w:lineRule="auto"/>
      </w:pPr>
      <w:bookmarkStart w:id="16" w:name="_Toc70271599"/>
      <w:r w:rsidRPr="008B6389">
        <w:rPr>
          <w:rStyle w:val="UstpZnak"/>
        </w:rPr>
        <w:t>Zgodnie z art. 13 ust. 1 i 2 rozporządzenia Parlamentu Europejskiego i Rady (UE).</w:t>
      </w:r>
      <w:r w:rsidRPr="008B6389">
        <w:t xml:space="preserve"> w sprawie ochrony osób fizycznych w związku z przetwarzaniem danych osobowych i w sprawie swobodnego przepływu takich danych oraz uchylenia dyrektywy 95/46/WE (ogólne rozporządzenie o danych), str. 1; zwanym dalej „RODO”) informujemy, że:</w:t>
      </w:r>
    </w:p>
    <w:p w14:paraId="628AE467" w14:textId="77777777" w:rsidR="00F47F73" w:rsidRPr="00F47F73" w:rsidRDefault="00F47F73" w:rsidP="005847D6">
      <w:pPr>
        <w:pStyle w:val="Punkt"/>
        <w:numPr>
          <w:ilvl w:val="0"/>
          <w:numId w:val="36"/>
        </w:numPr>
        <w:spacing w:before="0" w:line="360" w:lineRule="auto"/>
        <w:jc w:val="left"/>
        <w:rPr>
          <w:rFonts w:ascii="Arial" w:hAnsi="Arial"/>
        </w:rPr>
      </w:pPr>
      <w:r w:rsidRPr="00F47F73">
        <w:rPr>
          <w:rFonts w:ascii="Arial" w:hAnsi="Arial"/>
        </w:rPr>
        <w:t>administratorem Pani/Pana danych osobowych jest Burmistrz Miasta Kwidzyna</w:t>
      </w:r>
      <w:r w:rsidRPr="00F47F73">
        <w:rPr>
          <w:rFonts w:ascii="Arial" w:hAnsi="Arial"/>
          <w:bCs/>
          <w:i/>
          <w:iCs/>
        </w:rPr>
        <w:t xml:space="preserve">, </w:t>
      </w:r>
      <w:r w:rsidRPr="00F47F73">
        <w:rPr>
          <w:rFonts w:ascii="Arial" w:hAnsi="Arial"/>
          <w:bCs/>
          <w:iCs/>
        </w:rPr>
        <w:t>ul. Warszawska 19, 82-500 Kwidzyn</w:t>
      </w:r>
    </w:p>
    <w:p w14:paraId="056922A8"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 xml:space="preserve">inspektorem ochrony danych osobowych w Urzędzie Miejskim w Kwidzynie jest Pan Grzegorz Szefler - adres e-mail: </w:t>
      </w:r>
      <w:hyperlink r:id="rId35" w:history="1">
        <w:r w:rsidRPr="008B6389">
          <w:rPr>
            <w:rFonts w:ascii="Arial" w:hAnsi="Arial"/>
          </w:rPr>
          <w:t>ioda@kwidzyn.pl</w:t>
        </w:r>
      </w:hyperlink>
      <w:r w:rsidRPr="008B6389">
        <w:rPr>
          <w:rFonts w:ascii="Arial" w:hAnsi="Arial"/>
        </w:rPr>
        <w:t xml:space="preserve">, tel. 55 646 4781. </w:t>
      </w:r>
    </w:p>
    <w:p w14:paraId="2D633557"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Pani/Pana dane osobowe przetwarzane będą na podstawie art. 6 ust. 1 lit. c RODO w celu związanym z przedmiotowym postępowaniem o udzielenie zamówienia publicznego.</w:t>
      </w:r>
    </w:p>
    <w:p w14:paraId="520207D2"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 xml:space="preserve">Odbiorcami Pani/Pana danych osobowych będą osoby lub podmioty, którym udostępniona zostanie dokumentacja postępowania w oparciu o art. 18 oraz art. 74 </w:t>
      </w:r>
      <w:proofErr w:type="spellStart"/>
      <w:r>
        <w:rPr>
          <w:rFonts w:ascii="Arial" w:hAnsi="Arial"/>
        </w:rPr>
        <w:t>uPzp</w:t>
      </w:r>
      <w:proofErr w:type="spellEnd"/>
      <w:r w:rsidRPr="008B6389">
        <w:rPr>
          <w:rFonts w:ascii="Arial" w:hAnsi="Arial"/>
        </w:rPr>
        <w:t>;</w:t>
      </w:r>
    </w:p>
    <w:p w14:paraId="32F2EC7D"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Pani/Pana dane osobowe będą przechowywane, zgodnie z art. 78 ust. 1</w:t>
      </w:r>
      <w:r>
        <w:rPr>
          <w:rFonts w:ascii="Arial" w:hAnsi="Arial"/>
        </w:rPr>
        <w:t xml:space="preserve"> </w:t>
      </w:r>
      <w:proofErr w:type="spellStart"/>
      <w:r>
        <w:rPr>
          <w:rFonts w:ascii="Arial" w:hAnsi="Arial"/>
        </w:rPr>
        <w:t>uPzp</w:t>
      </w:r>
      <w:proofErr w:type="spellEnd"/>
      <w:r w:rsidRPr="008B6389">
        <w:rPr>
          <w:rFonts w:ascii="Arial" w:hAnsi="Arial"/>
        </w:rPr>
        <w:t xml:space="preserve"> przez okres 4</w:t>
      </w:r>
      <w:r>
        <w:rPr>
          <w:rFonts w:ascii="Arial" w:hAnsi="Arial"/>
        </w:rPr>
        <w:t xml:space="preserve"> </w:t>
      </w:r>
      <w:r w:rsidRPr="008B6389">
        <w:rPr>
          <w:rFonts w:ascii="Arial" w:hAnsi="Arial"/>
        </w:rPr>
        <w:t>lat od dnia zakończenia postępowania o udzielenie zamówienia, a jeżeli czas trwania umowy przekracza 4 lata, okres przechowywania obejmuje cały czas trwania umowy;</w:t>
      </w:r>
    </w:p>
    <w:p w14:paraId="2C675226"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lastRenderedPageBreak/>
        <w:t>obowiązek podania przez Panią/Pana danych osobowych bezpośrednio Pani/Pana dotyczących jest wymogiem ustawowym określonym w przepisach</w:t>
      </w:r>
      <w:r>
        <w:rPr>
          <w:rFonts w:ascii="Arial" w:hAnsi="Arial"/>
        </w:rPr>
        <w:t xml:space="preserve"> </w:t>
      </w:r>
      <w:proofErr w:type="spellStart"/>
      <w:r>
        <w:rPr>
          <w:rFonts w:ascii="Arial" w:hAnsi="Arial"/>
        </w:rPr>
        <w:t>uPzp</w:t>
      </w:r>
      <w:proofErr w:type="spellEnd"/>
      <w:r w:rsidRPr="008B6389">
        <w:rPr>
          <w:rFonts w:ascii="Arial" w:hAnsi="Arial"/>
        </w:rPr>
        <w:t>, związanym z</w:t>
      </w:r>
      <w:r>
        <w:rPr>
          <w:rFonts w:ascii="Arial" w:hAnsi="Arial"/>
        </w:rPr>
        <w:t> </w:t>
      </w:r>
      <w:r w:rsidRPr="008B6389">
        <w:rPr>
          <w:rFonts w:ascii="Arial" w:hAnsi="Arial"/>
        </w:rPr>
        <w:t>udziałem w postępowaniu o udzielenie zamówienia publicznego.</w:t>
      </w:r>
    </w:p>
    <w:p w14:paraId="12C7545F"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w odniesieniu do Pani/Pana danych osobowych decyzje nie będą podejmowane w sposób zautomatyzowany, stosownie do art. 22 RODO.</w:t>
      </w:r>
    </w:p>
    <w:p w14:paraId="03FC8ED1"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posiada Pani/Pan:</w:t>
      </w:r>
    </w:p>
    <w:p w14:paraId="0AFF9449"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9E87C61" w14:textId="77777777" w:rsidR="00F47F73" w:rsidRPr="00B4165A" w:rsidRDefault="00F47F73" w:rsidP="005847D6">
      <w:pPr>
        <w:pStyle w:val="Podpunkt"/>
        <w:numPr>
          <w:ilvl w:val="0"/>
          <w:numId w:val="12"/>
        </w:numPr>
        <w:spacing w:before="0" w:line="360" w:lineRule="auto"/>
        <w:ind w:left="1276" w:hanging="425"/>
        <w:jc w:val="left"/>
        <w:rPr>
          <w:rFonts w:ascii="Arial" w:hAnsi="Arial"/>
        </w:rPr>
      </w:pPr>
      <w:r w:rsidRPr="00B4165A">
        <w:rPr>
          <w:rFonts w:ascii="Arial" w:hAnsi="Aria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4165A">
        <w:rPr>
          <w:rFonts w:ascii="Arial" w:hAnsi="Arial"/>
        </w:rPr>
        <w:t>uPzp</w:t>
      </w:r>
      <w:proofErr w:type="spellEnd"/>
      <w:r w:rsidRPr="00B4165A">
        <w:rPr>
          <w:rFonts w:ascii="Arial" w:hAnsi="Arial"/>
        </w:rPr>
        <w:t xml:space="preserve"> oraz nie może naruszać integralności protokołu oraz jego załączników);</w:t>
      </w:r>
    </w:p>
    <w:p w14:paraId="36F85022"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na podstawie art. 18 RODO prawo żądania od administratora ograniczenia przetwarzania danych osobowych z zastrzeżeniem okresu trwania postępowania o</w:t>
      </w:r>
      <w:r>
        <w:rPr>
          <w:rFonts w:ascii="Arial" w:hAnsi="Arial"/>
        </w:rPr>
        <w:t> </w:t>
      </w:r>
      <w:r w:rsidRPr="008B6389">
        <w:rPr>
          <w:rFonts w:ascii="Arial" w:hAnsi="Arial"/>
        </w:rPr>
        <w:t>udzielenie zamówienia publicznego lub konkursu oraz przypadków, o których mowa w</w:t>
      </w:r>
      <w:r>
        <w:rPr>
          <w:rFonts w:ascii="Arial" w:hAnsi="Arial"/>
        </w:rPr>
        <w:t> </w:t>
      </w:r>
      <w:r w:rsidRPr="008B6389">
        <w:rPr>
          <w:rFonts w:ascii="Arial" w:hAnsi="Arial"/>
        </w:rPr>
        <w:t>art. 18 ust. 2 RODO (prawo do ograniczenia przetwarzania nie ma zastosowania w</w:t>
      </w:r>
      <w:r>
        <w:rPr>
          <w:rFonts w:ascii="Arial" w:hAnsi="Arial"/>
        </w:rPr>
        <w:t> </w:t>
      </w:r>
      <w:r w:rsidRPr="008B6389">
        <w:rPr>
          <w:rFonts w:ascii="Arial" w:hAnsi="Arial"/>
        </w:rPr>
        <w:t>odniesieniu do przechowywania, w celu zapewnienia korzystania ze środków ochrony prawnej lub w celu ochrony praw innej osoby fizycznej lub prawnej, lub z uwagi na ważne względy interesu publicznego Unii Europejskiej lub państwa członkowskiego);</w:t>
      </w:r>
    </w:p>
    <w:p w14:paraId="6F26F959"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 xml:space="preserve">prawo do wniesienia skargi do Prezesa Urzędu Ochrony Danych Osobowych, gdy uzna Pani/Pan, że przetwarzanie danych osobowych Pani/Pana dotyczących narusza przepisy RODO; </w:t>
      </w:r>
    </w:p>
    <w:p w14:paraId="4538B2BC" w14:textId="77777777" w:rsidR="00F47F73" w:rsidRPr="008B6389"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nie przysługuje Pani/Panu:</w:t>
      </w:r>
    </w:p>
    <w:p w14:paraId="2B2DA340"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w związku z art. 17 ust. 3 lit. b, d lub e RODO prawo do usunięcia danych osobowych;</w:t>
      </w:r>
    </w:p>
    <w:p w14:paraId="10DC96A2"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prawo do przenoszenia danych osobowych, o którym mowa w art. 20 RODO;</w:t>
      </w:r>
    </w:p>
    <w:p w14:paraId="798B8A28" w14:textId="77777777" w:rsidR="00F47F73" w:rsidRPr="008B6389" w:rsidRDefault="00F47F73" w:rsidP="005847D6">
      <w:pPr>
        <w:pStyle w:val="Podpunkt"/>
        <w:numPr>
          <w:ilvl w:val="0"/>
          <w:numId w:val="12"/>
        </w:numPr>
        <w:spacing w:before="0" w:line="360" w:lineRule="auto"/>
        <w:ind w:left="1276" w:hanging="425"/>
        <w:jc w:val="left"/>
        <w:rPr>
          <w:rFonts w:ascii="Arial" w:hAnsi="Arial"/>
        </w:rPr>
      </w:pPr>
      <w:r w:rsidRPr="008B6389">
        <w:rPr>
          <w:rFonts w:ascii="Arial" w:hAnsi="Arial"/>
        </w:rPr>
        <w:t xml:space="preserve">na podstawie art. 21 RODO prawo sprzeciwu, wobec przetwarzania danych osobowych, gdyż podstawą prawną przetwarzania Pani/Pana danych osobowych jest art. 6 ust. 1 lit. c RODO; </w:t>
      </w:r>
    </w:p>
    <w:p w14:paraId="79402168" w14:textId="77777777" w:rsidR="00F47F73" w:rsidRDefault="00F47F73" w:rsidP="005847D6">
      <w:pPr>
        <w:pStyle w:val="Punkt"/>
        <w:numPr>
          <w:ilvl w:val="0"/>
          <w:numId w:val="5"/>
        </w:numPr>
        <w:spacing w:before="0" w:line="360" w:lineRule="auto"/>
        <w:ind w:left="851" w:hanging="425"/>
        <w:jc w:val="left"/>
        <w:rPr>
          <w:rFonts w:ascii="Arial" w:hAnsi="Arial"/>
        </w:rPr>
      </w:pPr>
      <w:r w:rsidRPr="008B6389">
        <w:rPr>
          <w:rFonts w:ascii="Arial" w:hAnsi="Arial"/>
        </w:rPr>
        <w:t>przysługuje Pani/Panu prawo wniesienia skargi do organu nadzorczego na niezgodne z</w:t>
      </w:r>
      <w:r>
        <w:rPr>
          <w:rFonts w:ascii="Arial" w:hAnsi="Arial"/>
        </w:rPr>
        <w:t> </w:t>
      </w:r>
      <w:r w:rsidRPr="008B6389">
        <w:rPr>
          <w:rFonts w:ascii="Arial" w:hAnsi="Arial"/>
        </w:rPr>
        <w:t>RODO przetwarzanie Pani/Pana danych osobowych przez administratora. Organem właściwym dla przedmiotowej skargi jest Urząd Ochrony Danych Osobowych, ul. Stawki 2, 00-193 Warszawa.</w:t>
      </w:r>
    </w:p>
    <w:p w14:paraId="09032EDD" w14:textId="4524ADAD" w:rsidR="0076129F" w:rsidRPr="008B6389" w:rsidRDefault="00764F8D" w:rsidP="005847D6">
      <w:pPr>
        <w:pStyle w:val="rozdzia"/>
        <w:shd w:val="clear" w:color="auto" w:fill="DAEEF3" w:themeFill="accent5" w:themeFillTint="33"/>
        <w:spacing w:before="0" w:after="0" w:line="360" w:lineRule="auto"/>
        <w:rPr>
          <w:rFonts w:ascii="Arial" w:hAnsi="Arial" w:cs="Arial"/>
        </w:rPr>
      </w:pPr>
      <w:r w:rsidRPr="008B6389">
        <w:rPr>
          <w:rFonts w:ascii="Arial" w:hAnsi="Arial" w:cs="Arial"/>
        </w:rPr>
        <w:lastRenderedPageBreak/>
        <w:t>XX</w:t>
      </w:r>
      <w:r w:rsidR="00A16296" w:rsidRPr="008B6389">
        <w:rPr>
          <w:rFonts w:ascii="Arial" w:hAnsi="Arial" w:cs="Arial"/>
        </w:rPr>
        <w:t>X</w:t>
      </w:r>
      <w:r w:rsidR="009E1DFA">
        <w:rPr>
          <w:rFonts w:ascii="Arial" w:hAnsi="Arial" w:cs="Arial"/>
        </w:rPr>
        <w:t>I</w:t>
      </w:r>
      <w:r w:rsidR="00D769F1">
        <w:rPr>
          <w:rFonts w:ascii="Arial" w:hAnsi="Arial" w:cs="Arial"/>
        </w:rPr>
        <w:t>I</w:t>
      </w:r>
      <w:r w:rsidR="001B4248">
        <w:rPr>
          <w:rFonts w:ascii="Arial" w:hAnsi="Arial" w:cs="Arial"/>
        </w:rPr>
        <w:tab/>
      </w:r>
      <w:r w:rsidR="0088713A">
        <w:rPr>
          <w:rFonts w:ascii="Arial" w:hAnsi="Arial" w:cs="Arial"/>
        </w:rPr>
        <w:t xml:space="preserve">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6"/>
    </w:p>
    <w:p w14:paraId="5A297F84" w14:textId="77777777" w:rsidR="009D4AAC" w:rsidRPr="006C472A" w:rsidRDefault="009D4AAC" w:rsidP="005847D6">
      <w:pPr>
        <w:spacing w:line="360" w:lineRule="auto"/>
        <w:rPr>
          <w:sz w:val="22"/>
          <w:szCs w:val="22"/>
        </w:rPr>
      </w:pPr>
      <w:r w:rsidRPr="006C472A">
        <w:rPr>
          <w:sz w:val="22"/>
          <w:szCs w:val="22"/>
        </w:rPr>
        <w:t>Następujące</w:t>
      </w:r>
      <w:r w:rsidR="00256CFF" w:rsidRPr="006C472A">
        <w:rPr>
          <w:sz w:val="22"/>
          <w:szCs w:val="22"/>
        </w:rPr>
        <w:t xml:space="preserve"> </w:t>
      </w:r>
      <w:r w:rsidRPr="006C472A">
        <w:rPr>
          <w:sz w:val="22"/>
          <w:szCs w:val="22"/>
        </w:rPr>
        <w:t>załączniki</w:t>
      </w:r>
      <w:r w:rsidR="00256CFF" w:rsidRPr="006C472A">
        <w:rPr>
          <w:sz w:val="22"/>
          <w:szCs w:val="22"/>
        </w:rPr>
        <w:t xml:space="preserve"> </w:t>
      </w:r>
      <w:r w:rsidRPr="006C472A">
        <w:rPr>
          <w:sz w:val="22"/>
          <w:szCs w:val="22"/>
        </w:rPr>
        <w:t>stanowią</w:t>
      </w:r>
      <w:r w:rsidR="00256CFF" w:rsidRPr="006C472A">
        <w:rPr>
          <w:sz w:val="22"/>
          <w:szCs w:val="22"/>
        </w:rPr>
        <w:t xml:space="preserve"> </w:t>
      </w:r>
      <w:r w:rsidRPr="006C472A">
        <w:rPr>
          <w:sz w:val="22"/>
          <w:szCs w:val="22"/>
        </w:rPr>
        <w:t>integralną</w:t>
      </w:r>
      <w:r w:rsidR="00256CFF" w:rsidRPr="006C472A">
        <w:rPr>
          <w:sz w:val="22"/>
          <w:szCs w:val="22"/>
        </w:rPr>
        <w:t xml:space="preserve"> </w:t>
      </w:r>
      <w:r w:rsidRPr="006C472A">
        <w:rPr>
          <w:sz w:val="22"/>
          <w:szCs w:val="22"/>
        </w:rPr>
        <w:t>część</w:t>
      </w:r>
      <w:r w:rsidR="00256CFF" w:rsidRPr="006C472A">
        <w:rPr>
          <w:sz w:val="22"/>
          <w:szCs w:val="22"/>
        </w:rPr>
        <w:t xml:space="preserve"> </w:t>
      </w:r>
      <w:r w:rsidRPr="006C472A">
        <w:rPr>
          <w:sz w:val="22"/>
          <w:szCs w:val="22"/>
        </w:rPr>
        <w:t>SWZ:</w:t>
      </w:r>
    </w:p>
    <w:p w14:paraId="49EACE4E" w14:textId="154CDBE3" w:rsidR="008D1870" w:rsidRDefault="00F917B7" w:rsidP="005847D6">
      <w:pPr>
        <w:pStyle w:val="tekst"/>
        <w:numPr>
          <w:ilvl w:val="0"/>
          <w:numId w:val="0"/>
        </w:numPr>
        <w:spacing w:before="0" w:line="360" w:lineRule="auto"/>
        <w:ind w:left="1560" w:hanging="1560"/>
        <w:jc w:val="left"/>
        <w:rPr>
          <w:rFonts w:ascii="Arial" w:hAnsi="Arial"/>
        </w:rPr>
      </w:pPr>
      <w:r w:rsidRPr="006C472A">
        <w:rPr>
          <w:rFonts w:ascii="Arial" w:hAnsi="Arial"/>
          <w:b/>
        </w:rPr>
        <w:t>Załącznik A</w:t>
      </w:r>
      <w:r w:rsidR="008D1870">
        <w:rPr>
          <w:rFonts w:ascii="Arial" w:hAnsi="Arial"/>
          <w:b/>
        </w:rPr>
        <w:t>-1</w:t>
      </w:r>
      <w:r w:rsidRPr="006C472A">
        <w:rPr>
          <w:rFonts w:ascii="Arial" w:hAnsi="Arial"/>
          <w:b/>
        </w:rPr>
        <w:t>:</w:t>
      </w:r>
      <w:r w:rsidRPr="006C472A">
        <w:rPr>
          <w:rFonts w:ascii="Arial" w:hAnsi="Arial"/>
        </w:rPr>
        <w:tab/>
        <w:t>Szczegółowy opis przedmiotu zamówienia</w:t>
      </w:r>
      <w:r w:rsidR="008D1870">
        <w:rPr>
          <w:rFonts w:ascii="Arial" w:hAnsi="Arial"/>
        </w:rPr>
        <w:t xml:space="preserve"> na Zadanie</w:t>
      </w:r>
      <w:r w:rsidR="006366B8">
        <w:rPr>
          <w:rFonts w:ascii="Arial" w:hAnsi="Arial"/>
        </w:rPr>
        <w:t xml:space="preserve"> częściowe </w:t>
      </w:r>
      <w:r w:rsidR="008D1870">
        <w:rPr>
          <w:rFonts w:ascii="Arial" w:hAnsi="Arial"/>
        </w:rPr>
        <w:t>nr 1</w:t>
      </w:r>
    </w:p>
    <w:p w14:paraId="027AA0EC" w14:textId="28C216E8" w:rsidR="008D1870" w:rsidRDefault="008D1870" w:rsidP="008D1870">
      <w:pPr>
        <w:pStyle w:val="tekst"/>
        <w:numPr>
          <w:ilvl w:val="0"/>
          <w:numId w:val="0"/>
        </w:numPr>
        <w:spacing w:before="0" w:line="360" w:lineRule="auto"/>
        <w:ind w:left="1560" w:hanging="1560"/>
        <w:jc w:val="left"/>
        <w:rPr>
          <w:rFonts w:ascii="Arial" w:hAnsi="Arial"/>
        </w:rPr>
      </w:pPr>
      <w:r w:rsidRPr="006C472A">
        <w:rPr>
          <w:rFonts w:ascii="Arial" w:hAnsi="Arial"/>
          <w:b/>
        </w:rPr>
        <w:t>Załącznik A</w:t>
      </w:r>
      <w:r>
        <w:rPr>
          <w:rFonts w:ascii="Arial" w:hAnsi="Arial"/>
          <w:b/>
        </w:rPr>
        <w:t>-2</w:t>
      </w:r>
      <w:r w:rsidRPr="006C472A">
        <w:rPr>
          <w:rFonts w:ascii="Arial" w:hAnsi="Arial"/>
          <w:b/>
        </w:rPr>
        <w:t>:</w:t>
      </w:r>
      <w:r w:rsidRPr="006C472A">
        <w:rPr>
          <w:rFonts w:ascii="Arial" w:hAnsi="Arial"/>
        </w:rPr>
        <w:tab/>
        <w:t>Szczegółowy opis przedmiotu zamówienia</w:t>
      </w:r>
      <w:r>
        <w:rPr>
          <w:rFonts w:ascii="Arial" w:hAnsi="Arial"/>
        </w:rPr>
        <w:t xml:space="preserve"> na Zadanie </w:t>
      </w:r>
      <w:r w:rsidR="006366B8">
        <w:rPr>
          <w:rFonts w:ascii="Arial" w:hAnsi="Arial"/>
        </w:rPr>
        <w:t xml:space="preserve">częściowe </w:t>
      </w:r>
      <w:r>
        <w:rPr>
          <w:rFonts w:ascii="Arial" w:hAnsi="Arial"/>
        </w:rPr>
        <w:t>nr 2</w:t>
      </w:r>
    </w:p>
    <w:p w14:paraId="357C2227" w14:textId="410BA797" w:rsidR="008D1870" w:rsidRDefault="008D1870" w:rsidP="008D1870">
      <w:pPr>
        <w:pStyle w:val="tekst"/>
        <w:numPr>
          <w:ilvl w:val="0"/>
          <w:numId w:val="0"/>
        </w:numPr>
        <w:spacing w:before="0" w:line="360" w:lineRule="auto"/>
        <w:ind w:left="1560" w:hanging="1560"/>
        <w:jc w:val="left"/>
        <w:rPr>
          <w:rFonts w:ascii="Arial" w:hAnsi="Arial"/>
        </w:rPr>
      </w:pPr>
      <w:r w:rsidRPr="006C472A">
        <w:rPr>
          <w:rFonts w:ascii="Arial" w:hAnsi="Arial"/>
          <w:b/>
        </w:rPr>
        <w:t>Załącznik A</w:t>
      </w:r>
      <w:r>
        <w:rPr>
          <w:rFonts w:ascii="Arial" w:hAnsi="Arial"/>
          <w:b/>
        </w:rPr>
        <w:t>-3</w:t>
      </w:r>
      <w:r w:rsidRPr="006C472A">
        <w:rPr>
          <w:rFonts w:ascii="Arial" w:hAnsi="Arial"/>
          <w:b/>
        </w:rPr>
        <w:t>:</w:t>
      </w:r>
      <w:r w:rsidRPr="006C472A">
        <w:rPr>
          <w:rFonts w:ascii="Arial" w:hAnsi="Arial"/>
        </w:rPr>
        <w:tab/>
        <w:t>Szczegółowy opis przedmiotu zamówienia</w:t>
      </w:r>
      <w:r>
        <w:rPr>
          <w:rFonts w:ascii="Arial" w:hAnsi="Arial"/>
        </w:rPr>
        <w:t xml:space="preserve"> na Zadanie</w:t>
      </w:r>
      <w:r w:rsidR="006366B8" w:rsidRPr="006366B8">
        <w:rPr>
          <w:rFonts w:ascii="Arial" w:hAnsi="Arial"/>
        </w:rPr>
        <w:t xml:space="preserve"> </w:t>
      </w:r>
      <w:r w:rsidR="006366B8">
        <w:rPr>
          <w:rFonts w:ascii="Arial" w:hAnsi="Arial"/>
        </w:rPr>
        <w:t>częściowe</w:t>
      </w:r>
      <w:r>
        <w:rPr>
          <w:rFonts w:ascii="Arial" w:hAnsi="Arial"/>
        </w:rPr>
        <w:t xml:space="preserve"> nr 3</w:t>
      </w:r>
    </w:p>
    <w:p w14:paraId="7636F048" w14:textId="7FC338E7" w:rsidR="008D1870" w:rsidRDefault="008D1870" w:rsidP="008D1870">
      <w:pPr>
        <w:pStyle w:val="tekst"/>
        <w:numPr>
          <w:ilvl w:val="0"/>
          <w:numId w:val="0"/>
        </w:numPr>
        <w:spacing w:before="0" w:line="360" w:lineRule="auto"/>
        <w:ind w:left="1560" w:hanging="1560"/>
        <w:jc w:val="left"/>
        <w:rPr>
          <w:rFonts w:ascii="Arial" w:hAnsi="Arial"/>
        </w:rPr>
      </w:pPr>
      <w:r w:rsidRPr="006C472A">
        <w:rPr>
          <w:rFonts w:ascii="Arial" w:hAnsi="Arial"/>
          <w:b/>
        </w:rPr>
        <w:t>Załącznik A</w:t>
      </w:r>
      <w:r>
        <w:rPr>
          <w:rFonts w:ascii="Arial" w:hAnsi="Arial"/>
          <w:b/>
        </w:rPr>
        <w:t>-4</w:t>
      </w:r>
      <w:r w:rsidRPr="006C472A">
        <w:rPr>
          <w:rFonts w:ascii="Arial" w:hAnsi="Arial"/>
          <w:b/>
        </w:rPr>
        <w:t>:</w:t>
      </w:r>
      <w:r w:rsidRPr="006C472A">
        <w:rPr>
          <w:rFonts w:ascii="Arial" w:hAnsi="Arial"/>
        </w:rPr>
        <w:tab/>
        <w:t>Szczegółowy opis przedmiotu zamówienia</w:t>
      </w:r>
      <w:r>
        <w:rPr>
          <w:rFonts w:ascii="Arial" w:hAnsi="Arial"/>
        </w:rPr>
        <w:t xml:space="preserve"> na Zadanie </w:t>
      </w:r>
      <w:r w:rsidR="006366B8">
        <w:rPr>
          <w:rFonts w:ascii="Arial" w:hAnsi="Arial"/>
        </w:rPr>
        <w:t xml:space="preserve">częściowe </w:t>
      </w:r>
      <w:r>
        <w:rPr>
          <w:rFonts w:ascii="Arial" w:hAnsi="Arial"/>
        </w:rPr>
        <w:t>nr 4</w:t>
      </w:r>
    </w:p>
    <w:p w14:paraId="050DE3BE" w14:textId="7F6AF3B8" w:rsidR="00E21C34" w:rsidRPr="006C472A" w:rsidRDefault="00A035E5" w:rsidP="005847D6">
      <w:pPr>
        <w:pStyle w:val="tekst"/>
        <w:numPr>
          <w:ilvl w:val="0"/>
          <w:numId w:val="0"/>
        </w:numPr>
        <w:spacing w:before="0" w:line="360" w:lineRule="auto"/>
        <w:ind w:left="1560" w:hanging="1560"/>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Pr="006C472A">
        <w:rPr>
          <w:rFonts w:ascii="Arial" w:hAnsi="Arial"/>
          <w:b/>
        </w:rPr>
        <w:t>1</w:t>
      </w:r>
      <w:r w:rsidR="009659F1" w:rsidRPr="006C472A">
        <w:rPr>
          <w:rFonts w:ascii="Arial" w:hAnsi="Arial"/>
          <w:b/>
        </w:rPr>
        <w:t>:</w:t>
      </w:r>
      <w:r w:rsidR="009659F1" w:rsidRPr="006C472A">
        <w:rPr>
          <w:rFonts w:ascii="Arial" w:hAnsi="Arial"/>
        </w:rPr>
        <w:tab/>
      </w:r>
      <w:r w:rsidR="009D4AAC" w:rsidRPr="006C472A">
        <w:rPr>
          <w:rFonts w:ascii="Arial" w:hAnsi="Arial"/>
        </w:rPr>
        <w:t>Formularz</w:t>
      </w:r>
      <w:r w:rsidR="00256CFF" w:rsidRPr="006C472A">
        <w:rPr>
          <w:rFonts w:ascii="Arial" w:hAnsi="Arial"/>
        </w:rPr>
        <w:t xml:space="preserve"> </w:t>
      </w:r>
      <w:r w:rsidR="009D4AAC" w:rsidRPr="006C472A">
        <w:rPr>
          <w:rFonts w:ascii="Arial" w:hAnsi="Arial"/>
        </w:rPr>
        <w:t>oferty,</w:t>
      </w:r>
    </w:p>
    <w:p w14:paraId="00E69C03" w14:textId="03B3AC66" w:rsidR="00E21C34" w:rsidRPr="006C472A" w:rsidRDefault="00E21C34" w:rsidP="005847D6">
      <w:pPr>
        <w:pStyle w:val="tekst"/>
        <w:numPr>
          <w:ilvl w:val="0"/>
          <w:numId w:val="0"/>
        </w:numPr>
        <w:spacing w:before="0" w:line="360" w:lineRule="auto"/>
        <w:ind w:left="1560" w:hanging="1560"/>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A035E5" w:rsidRPr="006C472A">
        <w:rPr>
          <w:rFonts w:ascii="Arial" w:hAnsi="Arial"/>
          <w:b/>
        </w:rPr>
        <w:t>2</w:t>
      </w:r>
      <w:r w:rsidR="009659F1" w:rsidRPr="006C472A">
        <w:rPr>
          <w:rFonts w:ascii="Arial" w:hAnsi="Arial"/>
          <w:b/>
        </w:rPr>
        <w:t>:</w:t>
      </w:r>
      <w:r w:rsidR="009659F1" w:rsidRPr="006C472A">
        <w:rPr>
          <w:rFonts w:ascii="Arial" w:hAnsi="Arial"/>
        </w:rPr>
        <w:tab/>
      </w:r>
      <w:r w:rsidR="009D4AAC" w:rsidRPr="006C472A">
        <w:rPr>
          <w:rFonts w:ascii="Arial" w:hAnsi="Arial"/>
        </w:rPr>
        <w:t>Oświadczenie</w:t>
      </w:r>
      <w:r w:rsidR="00256CFF" w:rsidRPr="006C472A">
        <w:rPr>
          <w:rFonts w:ascii="Arial" w:hAnsi="Arial"/>
        </w:rPr>
        <w:t xml:space="preserve"> </w:t>
      </w:r>
      <w:r w:rsidR="00D769F1" w:rsidRPr="006C472A">
        <w:rPr>
          <w:rFonts w:ascii="Arial" w:hAnsi="Arial"/>
        </w:rPr>
        <w:t>- JEDZ</w:t>
      </w:r>
      <w:r w:rsidR="009D4AAC" w:rsidRPr="006C472A">
        <w:rPr>
          <w:rFonts w:ascii="Arial" w:hAnsi="Arial"/>
        </w:rPr>
        <w:t>,</w:t>
      </w:r>
    </w:p>
    <w:p w14:paraId="29FBC41B" w14:textId="77777777" w:rsidR="00B463D6" w:rsidRPr="006C472A" w:rsidRDefault="00E21C34" w:rsidP="005847D6">
      <w:pPr>
        <w:pStyle w:val="tekst"/>
        <w:numPr>
          <w:ilvl w:val="0"/>
          <w:numId w:val="0"/>
        </w:numPr>
        <w:spacing w:before="0" w:line="360" w:lineRule="auto"/>
        <w:ind w:left="1559" w:hanging="1559"/>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A035E5" w:rsidRPr="006C472A">
        <w:rPr>
          <w:rFonts w:ascii="Arial" w:hAnsi="Arial"/>
          <w:b/>
        </w:rPr>
        <w:t>3</w:t>
      </w:r>
      <w:r w:rsidR="009659F1" w:rsidRPr="006C472A">
        <w:rPr>
          <w:rFonts w:ascii="Arial" w:hAnsi="Arial"/>
          <w:b/>
        </w:rPr>
        <w:t>:</w:t>
      </w:r>
      <w:r w:rsidR="009659F1" w:rsidRPr="006C472A">
        <w:rPr>
          <w:rFonts w:ascii="Arial" w:hAnsi="Arial"/>
        </w:rPr>
        <w:tab/>
      </w:r>
      <w:r w:rsidR="005D0619" w:rsidRPr="006C472A">
        <w:rPr>
          <w:rFonts w:ascii="Arial" w:hAnsi="Arial"/>
        </w:rPr>
        <w:t>Oświadczenie</w:t>
      </w:r>
      <w:r w:rsidR="00256CFF" w:rsidRPr="006C472A">
        <w:rPr>
          <w:rFonts w:ascii="Arial" w:hAnsi="Arial"/>
        </w:rPr>
        <w:t xml:space="preserve"> </w:t>
      </w:r>
      <w:r w:rsidR="005D0619" w:rsidRPr="006C472A">
        <w:rPr>
          <w:rFonts w:ascii="Arial" w:hAnsi="Arial"/>
        </w:rPr>
        <w:t>wykonawcy</w:t>
      </w:r>
      <w:r w:rsidR="00256CFF" w:rsidRPr="006C472A">
        <w:rPr>
          <w:rFonts w:ascii="Arial" w:hAnsi="Arial"/>
        </w:rPr>
        <w:t xml:space="preserve"> </w:t>
      </w:r>
      <w:r w:rsidR="005D0619" w:rsidRPr="006C472A">
        <w:rPr>
          <w:rFonts w:ascii="Arial" w:hAnsi="Arial"/>
        </w:rPr>
        <w:t>o</w:t>
      </w:r>
      <w:r w:rsidR="00256CFF" w:rsidRPr="006C472A">
        <w:rPr>
          <w:rFonts w:ascii="Arial" w:hAnsi="Arial"/>
        </w:rPr>
        <w:t xml:space="preserve"> </w:t>
      </w:r>
      <w:r w:rsidR="005D0619" w:rsidRPr="006C472A">
        <w:rPr>
          <w:rFonts w:ascii="Arial" w:hAnsi="Arial"/>
        </w:rPr>
        <w:t>braku</w:t>
      </w:r>
      <w:r w:rsidR="00256CFF" w:rsidRPr="006C472A">
        <w:rPr>
          <w:rFonts w:ascii="Arial" w:hAnsi="Arial"/>
        </w:rPr>
        <w:t xml:space="preserve"> </w:t>
      </w:r>
      <w:r w:rsidR="005D0619" w:rsidRPr="006C472A">
        <w:rPr>
          <w:rFonts w:ascii="Arial" w:hAnsi="Arial"/>
        </w:rPr>
        <w:t>przynależności</w:t>
      </w:r>
      <w:r w:rsidR="00256CFF" w:rsidRPr="006C472A">
        <w:rPr>
          <w:rFonts w:ascii="Arial" w:hAnsi="Arial"/>
        </w:rPr>
        <w:t xml:space="preserve"> </w:t>
      </w:r>
      <w:r w:rsidR="00220588" w:rsidRPr="006C472A">
        <w:rPr>
          <w:rFonts w:ascii="Arial" w:hAnsi="Arial"/>
        </w:rPr>
        <w:t>do</w:t>
      </w:r>
      <w:r w:rsidR="00256CFF" w:rsidRPr="006C472A">
        <w:rPr>
          <w:rFonts w:ascii="Arial" w:hAnsi="Arial"/>
        </w:rPr>
        <w:t xml:space="preserve"> </w:t>
      </w:r>
      <w:r w:rsidR="00220588" w:rsidRPr="006C472A">
        <w:rPr>
          <w:rFonts w:ascii="Arial" w:hAnsi="Arial"/>
        </w:rPr>
        <w:t>tej</w:t>
      </w:r>
      <w:r w:rsidR="00256CFF" w:rsidRPr="006C472A">
        <w:rPr>
          <w:rFonts w:ascii="Arial" w:hAnsi="Arial"/>
        </w:rPr>
        <w:t xml:space="preserve"> </w:t>
      </w:r>
      <w:r w:rsidR="00220588" w:rsidRPr="006C472A">
        <w:rPr>
          <w:rFonts w:ascii="Arial" w:hAnsi="Arial"/>
        </w:rPr>
        <w:t>samej</w:t>
      </w:r>
      <w:r w:rsidR="00256CFF" w:rsidRPr="006C472A">
        <w:rPr>
          <w:rFonts w:ascii="Arial" w:hAnsi="Arial"/>
        </w:rPr>
        <w:t xml:space="preserve"> </w:t>
      </w:r>
      <w:r w:rsidR="00220588" w:rsidRPr="006C472A">
        <w:rPr>
          <w:rFonts w:ascii="Arial" w:hAnsi="Arial"/>
        </w:rPr>
        <w:t>grupy</w:t>
      </w:r>
      <w:r w:rsidR="00256CFF" w:rsidRPr="006C472A">
        <w:rPr>
          <w:rFonts w:ascii="Arial" w:hAnsi="Arial"/>
        </w:rPr>
        <w:t xml:space="preserve"> </w:t>
      </w:r>
      <w:r w:rsidR="00220588" w:rsidRPr="006C472A">
        <w:rPr>
          <w:rFonts w:ascii="Arial" w:hAnsi="Arial"/>
        </w:rPr>
        <w:t>kapitałowej,</w:t>
      </w:r>
    </w:p>
    <w:p w14:paraId="51B68F24" w14:textId="5E592A9D" w:rsidR="00702C4E" w:rsidRPr="006C472A" w:rsidRDefault="005D0619" w:rsidP="005847D6">
      <w:pPr>
        <w:pStyle w:val="tekst"/>
        <w:numPr>
          <w:ilvl w:val="0"/>
          <w:numId w:val="0"/>
        </w:numPr>
        <w:spacing w:before="0" w:line="360" w:lineRule="auto"/>
        <w:jc w:val="left"/>
        <w:rPr>
          <w:rFonts w:ascii="Arial" w:hAnsi="Arial"/>
        </w:rPr>
      </w:pPr>
      <w:r w:rsidRPr="006C472A">
        <w:rPr>
          <w:rFonts w:ascii="Arial" w:hAnsi="Arial"/>
          <w:b/>
        </w:rPr>
        <w:t>Załącznik</w:t>
      </w:r>
      <w:r w:rsidR="00256CFF" w:rsidRPr="006C472A">
        <w:rPr>
          <w:rFonts w:ascii="Arial" w:hAnsi="Arial"/>
          <w:b/>
        </w:rPr>
        <w:t xml:space="preserve"> </w:t>
      </w:r>
      <w:r w:rsidRPr="006C472A">
        <w:rPr>
          <w:rFonts w:ascii="Arial" w:hAnsi="Arial"/>
          <w:b/>
        </w:rPr>
        <w:t>nr</w:t>
      </w:r>
      <w:r w:rsidR="00256CFF" w:rsidRPr="006C472A">
        <w:rPr>
          <w:rFonts w:ascii="Arial" w:hAnsi="Arial"/>
          <w:b/>
        </w:rPr>
        <w:t xml:space="preserve"> </w:t>
      </w:r>
      <w:r w:rsidR="00F37BD8" w:rsidRPr="006C472A">
        <w:rPr>
          <w:rFonts w:ascii="Arial" w:hAnsi="Arial"/>
          <w:b/>
        </w:rPr>
        <w:t>4</w:t>
      </w:r>
      <w:r w:rsidR="009659F1" w:rsidRPr="006C472A">
        <w:rPr>
          <w:rFonts w:ascii="Arial" w:hAnsi="Arial"/>
          <w:b/>
        </w:rPr>
        <w:t>:</w:t>
      </w:r>
      <w:r w:rsidR="00AB33AF" w:rsidRPr="006C472A">
        <w:rPr>
          <w:rFonts w:ascii="Arial" w:hAnsi="Arial"/>
          <w:b/>
        </w:rPr>
        <w:t xml:space="preserve"> </w:t>
      </w:r>
      <w:r w:rsidR="00220588" w:rsidRPr="006C472A">
        <w:rPr>
          <w:rFonts w:ascii="Arial" w:hAnsi="Arial"/>
        </w:rPr>
        <w:t>Oświadczenie</w:t>
      </w:r>
      <w:r w:rsidR="00F37BD8" w:rsidRPr="006C472A">
        <w:rPr>
          <w:rFonts w:ascii="Arial" w:hAnsi="Arial"/>
        </w:rPr>
        <w:t xml:space="preserve"> wykonawców wspólnie ubiegających się o zamówienie </w:t>
      </w:r>
      <w:r w:rsidR="00220588" w:rsidRPr="006C472A">
        <w:rPr>
          <w:rFonts w:ascii="Arial" w:hAnsi="Arial"/>
        </w:rPr>
        <w:t>z</w:t>
      </w:r>
      <w:r w:rsidR="00256CFF" w:rsidRPr="006C472A">
        <w:rPr>
          <w:rFonts w:ascii="Arial" w:hAnsi="Arial"/>
        </w:rPr>
        <w:t xml:space="preserve"> </w:t>
      </w:r>
      <w:r w:rsidR="00220588" w:rsidRPr="006C472A">
        <w:rPr>
          <w:rFonts w:ascii="Arial" w:hAnsi="Arial"/>
        </w:rPr>
        <w:t>art.</w:t>
      </w:r>
      <w:r w:rsidR="00256CFF" w:rsidRPr="006C472A">
        <w:rPr>
          <w:rFonts w:ascii="Arial" w:hAnsi="Arial"/>
        </w:rPr>
        <w:t xml:space="preserve"> </w:t>
      </w:r>
      <w:r w:rsidR="00220588" w:rsidRPr="006C472A">
        <w:rPr>
          <w:rFonts w:ascii="Arial" w:hAnsi="Arial"/>
        </w:rPr>
        <w:t>117</w:t>
      </w:r>
      <w:r w:rsidR="00256CFF" w:rsidRPr="006C472A">
        <w:rPr>
          <w:rFonts w:ascii="Arial" w:hAnsi="Arial"/>
        </w:rPr>
        <w:t xml:space="preserve"> </w:t>
      </w:r>
      <w:r w:rsidR="00220588" w:rsidRPr="006C472A">
        <w:rPr>
          <w:rFonts w:ascii="Arial" w:hAnsi="Arial"/>
        </w:rPr>
        <w:t>ust.</w:t>
      </w:r>
      <w:r w:rsidR="00AB33AF" w:rsidRPr="006C472A">
        <w:rPr>
          <w:rFonts w:ascii="Arial" w:hAnsi="Arial"/>
        </w:rPr>
        <w:t xml:space="preserve">4 </w:t>
      </w:r>
      <w:proofErr w:type="spellStart"/>
      <w:r w:rsidR="00AB33AF" w:rsidRPr="006C472A">
        <w:rPr>
          <w:rFonts w:ascii="Arial" w:hAnsi="Arial"/>
        </w:rPr>
        <w:t>Pzp</w:t>
      </w:r>
      <w:proofErr w:type="spellEnd"/>
      <w:r w:rsidR="007D40BA">
        <w:rPr>
          <w:rFonts w:ascii="Arial" w:hAnsi="Arial"/>
        </w:rPr>
        <w:t>,</w:t>
      </w:r>
    </w:p>
    <w:p w14:paraId="02F86DCD" w14:textId="6B1125A4" w:rsidR="00F77BD7" w:rsidRPr="006C472A" w:rsidRDefault="00031D60" w:rsidP="005847D6">
      <w:pPr>
        <w:pStyle w:val="tekst"/>
        <w:numPr>
          <w:ilvl w:val="0"/>
          <w:numId w:val="0"/>
        </w:numPr>
        <w:spacing w:before="0" w:line="360" w:lineRule="auto"/>
        <w:jc w:val="left"/>
        <w:rPr>
          <w:rFonts w:ascii="Arial" w:hAnsi="Arial"/>
        </w:rPr>
      </w:pPr>
      <w:r w:rsidRPr="006C472A">
        <w:rPr>
          <w:rFonts w:ascii="Arial" w:hAnsi="Arial"/>
          <w:b/>
        </w:rPr>
        <w:t>Załącznik nr 5</w:t>
      </w:r>
      <w:r w:rsidRPr="006C472A">
        <w:rPr>
          <w:rFonts w:ascii="Arial" w:hAnsi="Arial"/>
        </w:rPr>
        <w:t xml:space="preserve">:  Oświadczenie </w:t>
      </w:r>
      <w:r w:rsidR="00F77BD7" w:rsidRPr="006C472A">
        <w:t xml:space="preserve"> </w:t>
      </w:r>
      <w:r w:rsidR="00F77BD7" w:rsidRPr="006C472A">
        <w:rPr>
          <w:rFonts w:ascii="Arial" w:hAnsi="Arial"/>
        </w:rPr>
        <w:t>Wykonawcy o aktualności informacji zawartych w oświadczeniu, o którym mowa w art. 125 ust. 1</w:t>
      </w:r>
      <w:r w:rsidR="00AB33AF" w:rsidRPr="006C472A">
        <w:rPr>
          <w:rFonts w:ascii="Arial" w:hAnsi="Arial"/>
        </w:rPr>
        <w:t xml:space="preserve"> </w:t>
      </w:r>
      <w:proofErr w:type="spellStart"/>
      <w:r w:rsidR="00AB33AF" w:rsidRPr="006C472A">
        <w:rPr>
          <w:rFonts w:ascii="Arial" w:hAnsi="Arial"/>
        </w:rPr>
        <w:t>Pzp</w:t>
      </w:r>
      <w:proofErr w:type="spellEnd"/>
      <w:r w:rsidR="00F77BD7" w:rsidRPr="006C472A">
        <w:rPr>
          <w:rFonts w:ascii="Arial" w:hAnsi="Arial"/>
        </w:rPr>
        <w:t xml:space="preserve"> (JEDZ) w zakresie podstaw wykluczenia z postępowania</w:t>
      </w:r>
      <w:r w:rsidR="0004700D" w:rsidRPr="006C472A">
        <w:rPr>
          <w:rFonts w:ascii="Arial" w:hAnsi="Arial"/>
        </w:rPr>
        <w:t xml:space="preserve"> i spełniania warunków udziału w postępowaniu</w:t>
      </w:r>
      <w:r w:rsidR="007D40BA">
        <w:rPr>
          <w:rFonts w:ascii="Arial" w:hAnsi="Arial"/>
        </w:rPr>
        <w:t>,</w:t>
      </w:r>
    </w:p>
    <w:p w14:paraId="45488DC9" w14:textId="37AF5479" w:rsidR="00B520EF" w:rsidRPr="0034693F" w:rsidRDefault="00B520EF" w:rsidP="005847D6">
      <w:pPr>
        <w:pStyle w:val="tekst"/>
        <w:numPr>
          <w:ilvl w:val="0"/>
          <w:numId w:val="0"/>
        </w:numPr>
        <w:spacing w:before="0" w:line="360" w:lineRule="auto"/>
        <w:ind w:left="1560" w:hanging="1560"/>
        <w:jc w:val="left"/>
        <w:rPr>
          <w:rFonts w:ascii="Arial" w:hAnsi="Arial"/>
        </w:rPr>
      </w:pPr>
      <w:r w:rsidRPr="0034693F">
        <w:rPr>
          <w:rFonts w:ascii="Arial" w:hAnsi="Arial"/>
          <w:b/>
        </w:rPr>
        <w:t xml:space="preserve">Załącznik nr </w:t>
      </w:r>
      <w:r w:rsidR="008D1870">
        <w:rPr>
          <w:rFonts w:ascii="Arial" w:hAnsi="Arial"/>
          <w:b/>
        </w:rPr>
        <w:t>6</w:t>
      </w:r>
      <w:r w:rsidR="0034693F" w:rsidRPr="0034693F">
        <w:rPr>
          <w:rFonts w:ascii="Arial" w:hAnsi="Arial"/>
          <w:b/>
        </w:rPr>
        <w:t xml:space="preserve"> </w:t>
      </w:r>
      <w:r w:rsidR="00955025" w:rsidRPr="0034693F">
        <w:rPr>
          <w:rFonts w:ascii="Arial" w:hAnsi="Arial"/>
          <w:b/>
        </w:rPr>
        <w:t>A</w:t>
      </w:r>
      <w:r w:rsidRPr="0034693F">
        <w:rPr>
          <w:rFonts w:ascii="Arial" w:hAnsi="Arial"/>
          <w:b/>
        </w:rPr>
        <w:t>:</w:t>
      </w:r>
      <w:r w:rsidR="008D1870">
        <w:rPr>
          <w:rFonts w:ascii="Arial" w:hAnsi="Arial"/>
          <w:b/>
        </w:rPr>
        <w:t xml:space="preserve"> </w:t>
      </w:r>
      <w:r w:rsidRPr="0034693F">
        <w:rPr>
          <w:rFonts w:ascii="Arial" w:hAnsi="Arial"/>
        </w:rPr>
        <w:t>Projekt umowy</w:t>
      </w:r>
      <w:r w:rsidR="00955025" w:rsidRPr="0034693F">
        <w:rPr>
          <w:rFonts w:ascii="Arial" w:hAnsi="Arial"/>
        </w:rPr>
        <w:t xml:space="preserve"> na </w:t>
      </w:r>
      <w:r w:rsidR="009B6164" w:rsidRPr="0034693F">
        <w:rPr>
          <w:rFonts w:ascii="Arial" w:hAnsi="Arial"/>
        </w:rPr>
        <w:t>Z</w:t>
      </w:r>
      <w:r w:rsidR="00955025" w:rsidRPr="0034693F">
        <w:rPr>
          <w:rFonts w:ascii="Arial" w:hAnsi="Arial"/>
        </w:rPr>
        <w:t>adanie</w:t>
      </w:r>
      <w:r w:rsidR="006366B8">
        <w:rPr>
          <w:rFonts w:ascii="Arial" w:hAnsi="Arial"/>
        </w:rPr>
        <w:t xml:space="preserve"> częściowe</w:t>
      </w:r>
      <w:r w:rsidR="00955025" w:rsidRPr="0034693F">
        <w:rPr>
          <w:rFonts w:ascii="Arial" w:hAnsi="Arial"/>
        </w:rPr>
        <w:t xml:space="preserve"> nr 1</w:t>
      </w:r>
      <w:r w:rsidRPr="0034693F">
        <w:rPr>
          <w:rFonts w:ascii="Arial" w:hAnsi="Arial"/>
        </w:rPr>
        <w:t>,</w:t>
      </w:r>
    </w:p>
    <w:p w14:paraId="237313FD" w14:textId="6102ED52" w:rsidR="00955025" w:rsidRPr="0034693F" w:rsidRDefault="00955025" w:rsidP="005847D6">
      <w:pPr>
        <w:pStyle w:val="tekst"/>
        <w:numPr>
          <w:ilvl w:val="0"/>
          <w:numId w:val="0"/>
        </w:numPr>
        <w:spacing w:before="0" w:line="360" w:lineRule="auto"/>
        <w:ind w:left="1560" w:hanging="1560"/>
        <w:jc w:val="left"/>
        <w:rPr>
          <w:rFonts w:ascii="Arial" w:hAnsi="Arial"/>
        </w:rPr>
      </w:pPr>
      <w:r w:rsidRPr="0034693F">
        <w:rPr>
          <w:rFonts w:ascii="Arial" w:hAnsi="Arial"/>
          <w:b/>
        </w:rPr>
        <w:t xml:space="preserve">Załącznik nr </w:t>
      </w:r>
      <w:r w:rsidR="008D1870">
        <w:rPr>
          <w:rFonts w:ascii="Arial" w:hAnsi="Arial"/>
          <w:b/>
        </w:rPr>
        <w:t>6</w:t>
      </w:r>
      <w:r w:rsidR="0034693F" w:rsidRPr="0034693F">
        <w:rPr>
          <w:rFonts w:ascii="Arial" w:hAnsi="Arial"/>
          <w:b/>
        </w:rPr>
        <w:t xml:space="preserve"> </w:t>
      </w:r>
      <w:r w:rsidRPr="0034693F">
        <w:rPr>
          <w:rFonts w:ascii="Arial" w:hAnsi="Arial"/>
          <w:b/>
        </w:rPr>
        <w:t>B:</w:t>
      </w:r>
      <w:r w:rsidR="008D1870">
        <w:rPr>
          <w:rFonts w:ascii="Arial" w:hAnsi="Arial"/>
          <w:b/>
        </w:rPr>
        <w:t xml:space="preserve"> </w:t>
      </w:r>
      <w:r w:rsidRPr="0034693F">
        <w:rPr>
          <w:rFonts w:ascii="Arial" w:hAnsi="Arial"/>
        </w:rPr>
        <w:t xml:space="preserve">Projekt umowy na </w:t>
      </w:r>
      <w:r w:rsidR="009B6164" w:rsidRPr="0034693F">
        <w:rPr>
          <w:rFonts w:ascii="Arial" w:hAnsi="Arial"/>
        </w:rPr>
        <w:t>Z</w:t>
      </w:r>
      <w:r w:rsidR="007D40BA">
        <w:rPr>
          <w:rFonts w:ascii="Arial" w:hAnsi="Arial"/>
        </w:rPr>
        <w:t>adanie</w:t>
      </w:r>
      <w:r w:rsidR="006366B8">
        <w:rPr>
          <w:rFonts w:ascii="Arial" w:hAnsi="Arial"/>
        </w:rPr>
        <w:t xml:space="preserve"> częściowe</w:t>
      </w:r>
      <w:r w:rsidR="007D40BA">
        <w:rPr>
          <w:rFonts w:ascii="Arial" w:hAnsi="Arial"/>
        </w:rPr>
        <w:t xml:space="preserve"> nr 2,</w:t>
      </w:r>
    </w:p>
    <w:p w14:paraId="28FBCAE9" w14:textId="55BDBE29" w:rsidR="0034693F" w:rsidRPr="0034693F" w:rsidRDefault="0034693F" w:rsidP="005847D6">
      <w:pPr>
        <w:pStyle w:val="tekst"/>
        <w:numPr>
          <w:ilvl w:val="0"/>
          <w:numId w:val="0"/>
        </w:numPr>
        <w:spacing w:before="0" w:line="360" w:lineRule="auto"/>
        <w:ind w:left="1560" w:hanging="1560"/>
        <w:jc w:val="left"/>
        <w:rPr>
          <w:rFonts w:ascii="Arial" w:hAnsi="Arial"/>
        </w:rPr>
      </w:pPr>
      <w:r w:rsidRPr="0034693F">
        <w:rPr>
          <w:rFonts w:ascii="Arial" w:hAnsi="Arial"/>
          <w:b/>
        </w:rPr>
        <w:t xml:space="preserve">Załącznik nr </w:t>
      </w:r>
      <w:r w:rsidR="008D1870">
        <w:rPr>
          <w:rFonts w:ascii="Arial" w:hAnsi="Arial"/>
          <w:b/>
        </w:rPr>
        <w:t>6</w:t>
      </w:r>
      <w:r w:rsidRPr="0034693F">
        <w:rPr>
          <w:rFonts w:ascii="Arial" w:hAnsi="Arial"/>
          <w:b/>
        </w:rPr>
        <w:t xml:space="preserve"> C:</w:t>
      </w:r>
      <w:r w:rsidR="008D1870">
        <w:rPr>
          <w:rFonts w:ascii="Arial" w:hAnsi="Arial"/>
          <w:b/>
        </w:rPr>
        <w:t xml:space="preserve"> </w:t>
      </w:r>
      <w:r w:rsidRPr="0034693F">
        <w:rPr>
          <w:rFonts w:ascii="Arial" w:hAnsi="Arial"/>
        </w:rPr>
        <w:t>Projekt umowy na Zadanie</w:t>
      </w:r>
      <w:r w:rsidR="006366B8">
        <w:rPr>
          <w:rFonts w:ascii="Arial" w:hAnsi="Arial"/>
        </w:rPr>
        <w:t xml:space="preserve"> częściowe</w:t>
      </w:r>
      <w:r w:rsidRPr="0034693F">
        <w:rPr>
          <w:rFonts w:ascii="Arial" w:hAnsi="Arial"/>
        </w:rPr>
        <w:t xml:space="preserve"> nr 3</w:t>
      </w:r>
      <w:r w:rsidR="007D40BA">
        <w:rPr>
          <w:rFonts w:ascii="Arial" w:hAnsi="Arial"/>
        </w:rPr>
        <w:t>,</w:t>
      </w:r>
    </w:p>
    <w:p w14:paraId="5EA419E5" w14:textId="6BF232BE" w:rsidR="0034693F" w:rsidRPr="0034693F" w:rsidRDefault="0034693F" w:rsidP="00C277D8">
      <w:pPr>
        <w:pStyle w:val="tekst"/>
        <w:numPr>
          <w:ilvl w:val="0"/>
          <w:numId w:val="0"/>
        </w:numPr>
        <w:spacing w:before="0" w:line="360" w:lineRule="auto"/>
        <w:ind w:left="1559" w:hanging="1559"/>
        <w:jc w:val="left"/>
        <w:rPr>
          <w:rFonts w:ascii="Arial" w:hAnsi="Arial"/>
        </w:rPr>
      </w:pPr>
      <w:r w:rsidRPr="0034693F">
        <w:rPr>
          <w:rFonts w:ascii="Arial" w:hAnsi="Arial"/>
          <w:b/>
        </w:rPr>
        <w:t xml:space="preserve">Załącznik nr </w:t>
      </w:r>
      <w:r w:rsidR="008D1870">
        <w:rPr>
          <w:rFonts w:ascii="Arial" w:hAnsi="Arial"/>
          <w:b/>
        </w:rPr>
        <w:t xml:space="preserve">6 </w:t>
      </w:r>
      <w:r w:rsidRPr="0034693F">
        <w:rPr>
          <w:rFonts w:ascii="Arial" w:hAnsi="Arial"/>
          <w:b/>
        </w:rPr>
        <w:t>D:</w:t>
      </w:r>
      <w:r w:rsidR="008D1870">
        <w:rPr>
          <w:rFonts w:ascii="Arial" w:hAnsi="Arial"/>
          <w:b/>
        </w:rPr>
        <w:t xml:space="preserve"> </w:t>
      </w:r>
      <w:r w:rsidRPr="0034693F">
        <w:rPr>
          <w:rFonts w:ascii="Arial" w:hAnsi="Arial"/>
        </w:rPr>
        <w:t xml:space="preserve">Projekt umowy na Zadanie </w:t>
      </w:r>
      <w:r w:rsidR="006366B8">
        <w:rPr>
          <w:rFonts w:ascii="Arial" w:hAnsi="Arial"/>
        </w:rPr>
        <w:t>częściowe</w:t>
      </w:r>
      <w:r w:rsidR="006366B8" w:rsidRPr="0034693F">
        <w:rPr>
          <w:rFonts w:ascii="Arial" w:hAnsi="Arial"/>
        </w:rPr>
        <w:t xml:space="preserve"> </w:t>
      </w:r>
      <w:r w:rsidRPr="0034693F">
        <w:rPr>
          <w:rFonts w:ascii="Arial" w:hAnsi="Arial"/>
        </w:rPr>
        <w:t>nr 4</w:t>
      </w:r>
      <w:r w:rsidR="007D40BA">
        <w:rPr>
          <w:rFonts w:ascii="Arial" w:hAnsi="Arial"/>
        </w:rPr>
        <w:t>,</w:t>
      </w:r>
    </w:p>
    <w:p w14:paraId="48F26546" w14:textId="02EF45CB" w:rsidR="006A3CFA" w:rsidRDefault="006A3CFA" w:rsidP="00C277D8">
      <w:pPr>
        <w:pStyle w:val="tekst"/>
        <w:numPr>
          <w:ilvl w:val="0"/>
          <w:numId w:val="0"/>
        </w:numPr>
        <w:spacing w:before="0" w:line="360" w:lineRule="auto"/>
        <w:ind w:left="1559" w:hanging="1559"/>
        <w:jc w:val="left"/>
        <w:rPr>
          <w:rFonts w:ascii="Arial" w:hAnsi="Arial"/>
        </w:rPr>
      </w:pPr>
      <w:r>
        <w:rPr>
          <w:rFonts w:ascii="Arial" w:hAnsi="Arial"/>
          <w:b/>
        </w:rPr>
        <w:t xml:space="preserve">Załącznik nr </w:t>
      </w:r>
      <w:r w:rsidR="008D1870">
        <w:rPr>
          <w:rFonts w:ascii="Arial" w:hAnsi="Arial"/>
          <w:b/>
        </w:rPr>
        <w:t>7</w:t>
      </w:r>
      <w:r>
        <w:rPr>
          <w:rFonts w:ascii="Arial" w:hAnsi="Arial"/>
          <w:b/>
        </w:rPr>
        <w:t>:</w:t>
      </w:r>
      <w:r>
        <w:rPr>
          <w:rFonts w:ascii="Arial" w:hAnsi="Arial"/>
        </w:rPr>
        <w:t xml:space="preserve"> Wykaz usług</w:t>
      </w:r>
      <w:r w:rsidR="007D40BA">
        <w:rPr>
          <w:rFonts w:ascii="Arial" w:hAnsi="Arial"/>
        </w:rPr>
        <w:t>,</w:t>
      </w:r>
    </w:p>
    <w:p w14:paraId="0885854C" w14:textId="3705D21D" w:rsidR="006366B8" w:rsidRPr="006C472A" w:rsidRDefault="006366B8" w:rsidP="0026354C">
      <w:pPr>
        <w:pStyle w:val="tekst"/>
        <w:numPr>
          <w:ilvl w:val="0"/>
          <w:numId w:val="0"/>
        </w:numPr>
        <w:spacing w:before="0" w:after="840" w:line="360" w:lineRule="auto"/>
        <w:jc w:val="left"/>
        <w:rPr>
          <w:rFonts w:ascii="Arial" w:hAnsi="Arial"/>
        </w:rPr>
      </w:pPr>
      <w:r w:rsidRPr="006C472A">
        <w:rPr>
          <w:rFonts w:ascii="Arial" w:hAnsi="Arial"/>
          <w:b/>
        </w:rPr>
        <w:t xml:space="preserve">Załącznik nr </w:t>
      </w:r>
      <w:r>
        <w:rPr>
          <w:rFonts w:ascii="Arial" w:hAnsi="Arial"/>
          <w:b/>
        </w:rPr>
        <w:t>8</w:t>
      </w:r>
      <w:r w:rsidRPr="006C472A">
        <w:rPr>
          <w:rFonts w:ascii="Arial" w:hAnsi="Arial"/>
        </w:rPr>
        <w:t>:  oświadczenie z art. 7 ust. 1 ustawy z dnia 13 kwietnia 2022 r o szczególnych rozwiązaniach w zakresie przeciwdziałania wspieraniu agresji na Ukrainę oraz służących ochronie bezpieczeństwa narodowego oraz 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26354C">
        <w:rPr>
          <w:rFonts w:ascii="Arial" w:hAnsi="Arial"/>
        </w:rPr>
        <w:t>.</w:t>
      </w:r>
    </w:p>
    <w:p w14:paraId="2B981FCD" w14:textId="77777777" w:rsidR="00171E5C" w:rsidRDefault="00171E5C" w:rsidP="005A1C8E">
      <w:pPr>
        <w:spacing w:line="360" w:lineRule="auto"/>
        <w:jc w:val="center"/>
        <w:rPr>
          <w:sz w:val="22"/>
          <w:szCs w:val="22"/>
        </w:rPr>
      </w:pPr>
      <w:r>
        <w:rPr>
          <w:sz w:val="22"/>
          <w:szCs w:val="22"/>
        </w:rPr>
        <w:t>Zatwierdzam:</w:t>
      </w:r>
    </w:p>
    <w:p w14:paraId="1B9E933B" w14:textId="62B4C041" w:rsidR="00171E5C" w:rsidRDefault="00FC4676" w:rsidP="00171E5C">
      <w:pPr>
        <w:spacing w:line="360" w:lineRule="auto"/>
        <w:jc w:val="center"/>
        <w:rPr>
          <w:sz w:val="22"/>
          <w:szCs w:val="22"/>
        </w:rPr>
      </w:pPr>
      <w:r>
        <w:rPr>
          <w:sz w:val="22"/>
          <w:szCs w:val="22"/>
        </w:rPr>
        <w:t>Andrzej Krzysztofiak</w:t>
      </w:r>
    </w:p>
    <w:p w14:paraId="2D82EDA4" w14:textId="4FACB626" w:rsidR="00171E5C" w:rsidRDefault="00171E5C" w:rsidP="00171E5C">
      <w:pPr>
        <w:spacing w:line="360" w:lineRule="auto"/>
        <w:jc w:val="center"/>
        <w:rPr>
          <w:sz w:val="22"/>
          <w:szCs w:val="22"/>
        </w:rPr>
      </w:pPr>
      <w:r>
        <w:rPr>
          <w:sz w:val="22"/>
          <w:szCs w:val="22"/>
        </w:rPr>
        <w:t>Burmistrz Miasta Kwidzyna</w:t>
      </w:r>
    </w:p>
    <w:sectPr w:rsidR="00171E5C" w:rsidSect="00737F00">
      <w:footerReference w:type="default" r:id="rId36"/>
      <w:headerReference w:type="first" r:id="rId37"/>
      <w:pgSz w:w="11906" w:h="16838" w:code="9"/>
      <w:pgMar w:top="993" w:right="907" w:bottom="1134" w:left="1134" w:header="57" w:footer="7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97ACE" w14:textId="77777777" w:rsidR="00C00700" w:rsidRDefault="00C00700">
      <w:r>
        <w:separator/>
      </w:r>
    </w:p>
    <w:p w14:paraId="39B90368" w14:textId="77777777" w:rsidR="00C00700" w:rsidRDefault="00C00700"/>
  </w:endnote>
  <w:endnote w:type="continuationSeparator" w:id="0">
    <w:p w14:paraId="54648850" w14:textId="77777777" w:rsidR="00C00700" w:rsidRDefault="00C00700">
      <w:r>
        <w:continuationSeparator/>
      </w:r>
    </w:p>
    <w:p w14:paraId="2FCE3550" w14:textId="77777777" w:rsidR="00C00700" w:rsidRDefault="00C00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B6A88" w14:textId="77777777" w:rsidR="00C00700" w:rsidRPr="00E9092A" w:rsidRDefault="00C00700"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F80847">
      <w:rPr>
        <w:noProof/>
        <w:sz w:val="20"/>
      </w:rPr>
      <w:t>16</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271C8" w14:textId="77777777" w:rsidR="00C00700" w:rsidRDefault="00C00700">
      <w:r>
        <w:separator/>
      </w:r>
    </w:p>
    <w:p w14:paraId="5233FA8B" w14:textId="77777777" w:rsidR="00C00700" w:rsidRDefault="00C00700"/>
  </w:footnote>
  <w:footnote w:type="continuationSeparator" w:id="0">
    <w:p w14:paraId="689C1D1E" w14:textId="77777777" w:rsidR="00C00700" w:rsidRDefault="00C00700">
      <w:r>
        <w:continuationSeparator/>
      </w:r>
    </w:p>
    <w:p w14:paraId="4815EA47" w14:textId="77777777" w:rsidR="00C00700" w:rsidRDefault="00C007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83F7A" w14:textId="77777777" w:rsidR="00C00700" w:rsidRDefault="00C00700" w:rsidP="00737F00">
    <w:pPr>
      <w:pStyle w:val="Nagwek"/>
      <w:jc w:val="right"/>
    </w:pPr>
    <w:r>
      <w:rPr>
        <w:noProof/>
      </w:rPr>
      <w:drawing>
        <wp:inline distT="0" distB="0" distL="0" distR="0" wp14:anchorId="57BCFB7B" wp14:editId="080893D0">
          <wp:extent cx="2597150" cy="756285"/>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E2A4496E"/>
    <w:name w:val="WW8Num22"/>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350"/>
        </w:tabs>
        <w:ind w:left="107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1">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2">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4">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5">
    <w:nsid w:val="05C86BF7"/>
    <w:multiLevelType w:val="hybridMultilevel"/>
    <w:tmpl w:val="7F569CCC"/>
    <w:lvl w:ilvl="0" w:tplc="DF5C70F0">
      <w:start w:val="1"/>
      <w:numFmt w:val="decimal"/>
      <w:lvlText w:val="%1)"/>
      <w:lvlJc w:val="left"/>
      <w:pPr>
        <w:ind w:left="1271" w:hanging="360"/>
      </w:pPr>
      <w:rPr>
        <w:b w:val="0"/>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6">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7">
    <w:nsid w:val="11CE3479"/>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350"/>
        </w:tabs>
        <w:ind w:left="107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8">
    <w:nsid w:val="1FCB6C8E"/>
    <w:multiLevelType w:val="hybridMultilevel"/>
    <w:tmpl w:val="EF50504C"/>
    <w:lvl w:ilvl="0" w:tplc="CAEA0AA4">
      <w:start w:val="1"/>
      <w:numFmt w:val="lowerLetter"/>
      <w:lvlText w:val="%1)"/>
      <w:lvlJc w:val="left"/>
      <w:pPr>
        <w:ind w:left="1778" w:hanging="360"/>
      </w:pPr>
      <w:rPr>
        <w:rFonts w:hint="default"/>
        <w:u w:val="none"/>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19A5B27"/>
    <w:multiLevelType w:val="hybridMultilevel"/>
    <w:tmpl w:val="6AF49DE8"/>
    <w:lvl w:ilvl="0" w:tplc="5914CC58">
      <w:start w:val="1"/>
      <w:numFmt w:val="lowerLetter"/>
      <w:lvlText w:val="%1)"/>
      <w:lvlJc w:val="left"/>
      <w:pPr>
        <w:ind w:left="1778" w:hanging="360"/>
      </w:pPr>
      <w:rPr>
        <w:rFonts w:hint="default"/>
        <w:u w:val="none"/>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7757573"/>
    <w:multiLevelType w:val="hybridMultilevel"/>
    <w:tmpl w:val="3F8C325A"/>
    <w:lvl w:ilvl="0" w:tplc="0FFA3C76">
      <w:start w:val="1"/>
      <w:numFmt w:val="decimal"/>
      <w:pStyle w:val="Punkt"/>
      <w:lvlText w:val="%1)"/>
      <w:lvlJc w:val="left"/>
      <w:pPr>
        <w:ind w:left="786" w:hanging="360"/>
      </w:pPr>
      <w:rPr>
        <w:rFonts w:hint="default"/>
        <w:b w:val="0"/>
        <w:sz w:val="22"/>
      </w:rPr>
    </w:lvl>
    <w:lvl w:ilvl="1" w:tplc="F75C256C">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938623E"/>
    <w:multiLevelType w:val="multilevel"/>
    <w:tmpl w:val="65F4ACC8"/>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Arial" w:hAnsi="Arial" w:cs="Arial" w:hint="default"/>
        <w:sz w:val="20"/>
        <w:szCs w:val="22"/>
      </w:rPr>
    </w:lvl>
    <w:lvl w:ilvl="2">
      <w:start w:val="1"/>
      <w:numFmt w:val="decimal"/>
      <w:lvlText w:val="%3)"/>
      <w:lvlJc w:val="left"/>
      <w:pPr>
        <w:tabs>
          <w:tab w:val="num" w:pos="0"/>
        </w:tabs>
        <w:ind w:left="1080" w:hanging="360"/>
      </w:pPr>
      <w:rPr>
        <w:rFonts w:hint="default"/>
        <w:b/>
        <w:sz w:val="20"/>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1337E01"/>
    <w:multiLevelType w:val="hybridMultilevel"/>
    <w:tmpl w:val="166CA628"/>
    <w:lvl w:ilvl="0" w:tplc="BCA6CB7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CC02E43"/>
    <w:multiLevelType w:val="multilevel"/>
    <w:tmpl w:val="6F7EAE14"/>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Roman"/>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nsid w:val="6098050C"/>
    <w:multiLevelType w:val="hybridMultilevel"/>
    <w:tmpl w:val="C6867D48"/>
    <w:lvl w:ilvl="0" w:tplc="3FC6FB5A">
      <w:start w:val="1"/>
      <w:numFmt w:val="decimal"/>
      <w:pStyle w:val="Ustp"/>
      <w:lvlText w:val="%1."/>
      <w:lvlJc w:val="left"/>
      <w:pPr>
        <w:ind w:left="644"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1">
    <w:nsid w:val="6A9F1137"/>
    <w:multiLevelType w:val="hybridMultilevel"/>
    <w:tmpl w:val="88AE1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BE341B3"/>
    <w:multiLevelType w:val="hybridMultilevel"/>
    <w:tmpl w:val="826022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E3167B"/>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81B07AE"/>
    <w:multiLevelType w:val="hybridMultilevel"/>
    <w:tmpl w:val="48705074"/>
    <w:lvl w:ilvl="0" w:tplc="0C66EE76">
      <w:start w:val="1"/>
      <w:numFmt w:val="decimal"/>
      <w:lvlText w:val="%1)"/>
      <w:lvlJc w:val="left"/>
      <w:pPr>
        <w:ind w:left="1440" w:hanging="360"/>
      </w:pPr>
      <w:rPr>
        <w:rFonts w:ascii="Arial" w:eastAsia="Times New Roman" w:hAnsi="Arial" w:cs="Aria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nsid w:val="7CD24CE9"/>
    <w:multiLevelType w:val="multilevel"/>
    <w:tmpl w:val="B320662E"/>
    <w:name w:val="WW8Num132"/>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w:hAnsi="Arial" w:cs="Arial" w:hint="default"/>
        <w:b w:val="0"/>
        <w:bCs w:val="0"/>
        <w:i w:val="0"/>
        <w:iCs w:val="0"/>
        <w:sz w:val="22"/>
        <w:szCs w:val="22"/>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9">
    <w:nsid w:val="7EC9278E"/>
    <w:multiLevelType w:val="hybridMultilevel"/>
    <w:tmpl w:val="4880AAC8"/>
    <w:lvl w:ilvl="0" w:tplc="FFFFFFFF">
      <w:start w:val="1"/>
      <w:numFmt w:val="decimal"/>
      <w:lvlText w:val="%1)"/>
      <w:lvlJc w:val="left"/>
      <w:pPr>
        <w:ind w:left="1440" w:hanging="360"/>
      </w:pPr>
      <w:rPr>
        <w:rFonts w:ascii="Calibri" w:eastAsia="Times New Roman" w:hAnsi="Calibri" w:cs="Times New Roman" w:hint="default"/>
      </w:r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num w:numId="1">
    <w:abstractNumId w:val="16"/>
  </w:num>
  <w:num w:numId="2">
    <w:abstractNumId w:val="27"/>
  </w:num>
  <w:num w:numId="3">
    <w:abstractNumId w:val="12"/>
  </w:num>
  <w:num w:numId="4">
    <w:abstractNumId w:val="19"/>
    <w:lvlOverride w:ilvl="0">
      <w:startOverride w:val="1"/>
    </w:lvlOverride>
  </w:num>
  <w:num w:numId="5">
    <w:abstractNumId w:val="12"/>
    <w:lvlOverride w:ilvl="0">
      <w:startOverride w:val="1"/>
    </w:lvlOverride>
  </w:num>
  <w:num w:numId="6">
    <w:abstractNumId w:val="19"/>
    <w:lvlOverride w:ilvl="0">
      <w:startOverride w:val="1"/>
    </w:lvlOverride>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2"/>
    <w:lvlOverride w:ilvl="0">
      <w:startOverride w:val="1"/>
    </w:lvlOverride>
  </w:num>
  <w:num w:numId="11">
    <w:abstractNumId w:val="19"/>
    <w:lvlOverride w:ilvl="0">
      <w:startOverride w:val="1"/>
    </w:lvlOverride>
  </w:num>
  <w:num w:numId="12">
    <w:abstractNumId w:val="27"/>
    <w:lvlOverride w:ilvl="0">
      <w:startOverride w:val="1"/>
    </w:lvlOverride>
  </w:num>
  <w:num w:numId="13">
    <w:abstractNumId w:val="5"/>
  </w:num>
  <w:num w:numId="14">
    <w:abstractNumId w:val="4"/>
  </w:num>
  <w:num w:numId="15">
    <w:abstractNumId w:val="19"/>
  </w:num>
  <w:num w:numId="16">
    <w:abstractNumId w:val="12"/>
    <w:lvlOverride w:ilvl="0">
      <w:startOverride w:val="1"/>
    </w:lvlOverride>
  </w:num>
  <w:num w:numId="1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5"/>
  </w:num>
  <w:num w:numId="24">
    <w:abstractNumId w:val="6"/>
  </w:num>
  <w:num w:numId="25">
    <w:abstractNumId w:val="22"/>
  </w:num>
  <w:num w:numId="26">
    <w:abstractNumId w:val="20"/>
  </w:num>
  <w:num w:numId="27">
    <w:abstractNumId w:val="7"/>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1"/>
  </w:num>
  <w:num w:numId="33">
    <w:abstractNumId w:val="9"/>
  </w:num>
  <w:num w:numId="34">
    <w:abstractNumId w:val="19"/>
    <w:lvlOverride w:ilvl="0">
      <w:startOverride w:val="1"/>
    </w:lvlOverride>
  </w:num>
  <w:num w:numId="35">
    <w:abstractNumId w:val="19"/>
    <w:lvlOverride w:ilvl="0">
      <w:startOverride w:val="1"/>
    </w:lvlOverride>
  </w:num>
  <w:num w:numId="36">
    <w:abstractNumId w:val="12"/>
    <w:lvlOverride w:ilvl="0">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num>
  <w:num w:numId="39">
    <w:abstractNumId w:val="19"/>
    <w:lvlOverride w:ilvl="0">
      <w:startOverride w:val="1"/>
    </w:lvlOverride>
  </w:num>
  <w:num w:numId="40">
    <w:abstractNumId w:val="19"/>
    <w:lvlOverride w:ilvl="0">
      <w:startOverride w:val="1"/>
    </w:lvlOverride>
  </w:num>
  <w:num w:numId="41">
    <w:abstractNumId w:val="17"/>
  </w:num>
  <w:num w:numId="42">
    <w:abstractNumId w:val="23"/>
  </w:num>
  <w:num w:numId="43">
    <w:abstractNumId w:val="19"/>
    <w:lvlOverride w:ilvl="0">
      <w:startOverride w:val="1"/>
    </w:lvlOverride>
  </w:num>
  <w:num w:numId="44">
    <w:abstractNumId w:val="19"/>
    <w:lvlOverride w:ilvl="0">
      <w:startOverride w:val="1"/>
    </w:lvlOverride>
  </w:num>
  <w:num w:numId="45">
    <w:abstractNumId w:val="10"/>
  </w:num>
  <w:num w:numId="46">
    <w:abstractNumId w:val="8"/>
  </w:num>
  <w:num w:numId="47">
    <w:abstractNumId w:val="19"/>
    <w:lvlOverride w:ilvl="0">
      <w:startOverride w:val="1"/>
    </w:lvlOverride>
  </w:num>
  <w:num w:numId="48">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1595"/>
    <w:rsid w:val="00001623"/>
    <w:rsid w:val="000041FF"/>
    <w:rsid w:val="000056A0"/>
    <w:rsid w:val="00005D42"/>
    <w:rsid w:val="00011CD0"/>
    <w:rsid w:val="0001362B"/>
    <w:rsid w:val="0001409F"/>
    <w:rsid w:val="000144EA"/>
    <w:rsid w:val="00014567"/>
    <w:rsid w:val="00015EB6"/>
    <w:rsid w:val="00024DA3"/>
    <w:rsid w:val="00027404"/>
    <w:rsid w:val="00031714"/>
    <w:rsid w:val="00031BCE"/>
    <w:rsid w:val="00031D60"/>
    <w:rsid w:val="00034298"/>
    <w:rsid w:val="000361DC"/>
    <w:rsid w:val="0004199C"/>
    <w:rsid w:val="00043661"/>
    <w:rsid w:val="00043A0B"/>
    <w:rsid w:val="00043F6C"/>
    <w:rsid w:val="00044D0F"/>
    <w:rsid w:val="00044E7A"/>
    <w:rsid w:val="00044EA7"/>
    <w:rsid w:val="0004700D"/>
    <w:rsid w:val="00047FDD"/>
    <w:rsid w:val="00050BE9"/>
    <w:rsid w:val="00051BD9"/>
    <w:rsid w:val="000531C0"/>
    <w:rsid w:val="000543E4"/>
    <w:rsid w:val="0005670A"/>
    <w:rsid w:val="00056B87"/>
    <w:rsid w:val="000575BA"/>
    <w:rsid w:val="00060CD7"/>
    <w:rsid w:val="00061F20"/>
    <w:rsid w:val="00062424"/>
    <w:rsid w:val="0006446E"/>
    <w:rsid w:val="000655F7"/>
    <w:rsid w:val="00065BB6"/>
    <w:rsid w:val="00066589"/>
    <w:rsid w:val="00066DE7"/>
    <w:rsid w:val="0007161E"/>
    <w:rsid w:val="000742DA"/>
    <w:rsid w:val="00080D83"/>
    <w:rsid w:val="000812B8"/>
    <w:rsid w:val="00082786"/>
    <w:rsid w:val="0008469A"/>
    <w:rsid w:val="00086262"/>
    <w:rsid w:val="000876FE"/>
    <w:rsid w:val="000917F9"/>
    <w:rsid w:val="00094FBB"/>
    <w:rsid w:val="000A18FD"/>
    <w:rsid w:val="000A397F"/>
    <w:rsid w:val="000A4EC2"/>
    <w:rsid w:val="000A54BD"/>
    <w:rsid w:val="000A57E1"/>
    <w:rsid w:val="000A6CC9"/>
    <w:rsid w:val="000B14EC"/>
    <w:rsid w:val="000B1C91"/>
    <w:rsid w:val="000B3763"/>
    <w:rsid w:val="000B56F2"/>
    <w:rsid w:val="000B60D9"/>
    <w:rsid w:val="000B6BDC"/>
    <w:rsid w:val="000B7368"/>
    <w:rsid w:val="000B794A"/>
    <w:rsid w:val="000C3506"/>
    <w:rsid w:val="000C5FDE"/>
    <w:rsid w:val="000C74A9"/>
    <w:rsid w:val="000D283E"/>
    <w:rsid w:val="000D4FEC"/>
    <w:rsid w:val="000D6286"/>
    <w:rsid w:val="000D661B"/>
    <w:rsid w:val="000E2615"/>
    <w:rsid w:val="000E2B8D"/>
    <w:rsid w:val="000E3651"/>
    <w:rsid w:val="000E3E16"/>
    <w:rsid w:val="000E405D"/>
    <w:rsid w:val="000E5868"/>
    <w:rsid w:val="000F0260"/>
    <w:rsid w:val="000F1301"/>
    <w:rsid w:val="000F19B5"/>
    <w:rsid w:val="000F72CF"/>
    <w:rsid w:val="000F72ED"/>
    <w:rsid w:val="000F7C11"/>
    <w:rsid w:val="000F7C49"/>
    <w:rsid w:val="000F7F0A"/>
    <w:rsid w:val="001048E2"/>
    <w:rsid w:val="001052FD"/>
    <w:rsid w:val="00105660"/>
    <w:rsid w:val="00105DDD"/>
    <w:rsid w:val="0010778A"/>
    <w:rsid w:val="00114AB0"/>
    <w:rsid w:val="001158DC"/>
    <w:rsid w:val="00115BD6"/>
    <w:rsid w:val="001172C5"/>
    <w:rsid w:val="00117354"/>
    <w:rsid w:val="00121DF0"/>
    <w:rsid w:val="00122816"/>
    <w:rsid w:val="00122DCD"/>
    <w:rsid w:val="00124D4A"/>
    <w:rsid w:val="001279C7"/>
    <w:rsid w:val="001304E7"/>
    <w:rsid w:val="001305A8"/>
    <w:rsid w:val="00130B23"/>
    <w:rsid w:val="001310FE"/>
    <w:rsid w:val="0013752D"/>
    <w:rsid w:val="00141808"/>
    <w:rsid w:val="00141862"/>
    <w:rsid w:val="00145DFE"/>
    <w:rsid w:val="00146513"/>
    <w:rsid w:val="00147055"/>
    <w:rsid w:val="0015206B"/>
    <w:rsid w:val="00154D43"/>
    <w:rsid w:val="00156448"/>
    <w:rsid w:val="001606A6"/>
    <w:rsid w:val="00160E3D"/>
    <w:rsid w:val="00164578"/>
    <w:rsid w:val="00167565"/>
    <w:rsid w:val="00167ADD"/>
    <w:rsid w:val="0017066D"/>
    <w:rsid w:val="00171E5C"/>
    <w:rsid w:val="00173DCE"/>
    <w:rsid w:val="001758BE"/>
    <w:rsid w:val="00181510"/>
    <w:rsid w:val="001829B0"/>
    <w:rsid w:val="00183BED"/>
    <w:rsid w:val="00183E08"/>
    <w:rsid w:val="00184125"/>
    <w:rsid w:val="001842F1"/>
    <w:rsid w:val="00186655"/>
    <w:rsid w:val="001874BF"/>
    <w:rsid w:val="0019163A"/>
    <w:rsid w:val="001920E7"/>
    <w:rsid w:val="001A017D"/>
    <w:rsid w:val="001A0F91"/>
    <w:rsid w:val="001A337A"/>
    <w:rsid w:val="001A404C"/>
    <w:rsid w:val="001A4612"/>
    <w:rsid w:val="001A5106"/>
    <w:rsid w:val="001A7AD2"/>
    <w:rsid w:val="001B210F"/>
    <w:rsid w:val="001B231F"/>
    <w:rsid w:val="001B4248"/>
    <w:rsid w:val="001B4335"/>
    <w:rsid w:val="001B577C"/>
    <w:rsid w:val="001B7FB7"/>
    <w:rsid w:val="001C534B"/>
    <w:rsid w:val="001C628D"/>
    <w:rsid w:val="001C6377"/>
    <w:rsid w:val="001C77F6"/>
    <w:rsid w:val="001D05DB"/>
    <w:rsid w:val="001D206E"/>
    <w:rsid w:val="001D70F1"/>
    <w:rsid w:val="001D79ED"/>
    <w:rsid w:val="001E0883"/>
    <w:rsid w:val="001E09BF"/>
    <w:rsid w:val="001E0B29"/>
    <w:rsid w:val="001E2911"/>
    <w:rsid w:val="001E65E1"/>
    <w:rsid w:val="001F20A0"/>
    <w:rsid w:val="001F239B"/>
    <w:rsid w:val="001F4217"/>
    <w:rsid w:val="001F46AB"/>
    <w:rsid w:val="001F76D7"/>
    <w:rsid w:val="00200413"/>
    <w:rsid w:val="0020053B"/>
    <w:rsid w:val="00202D0C"/>
    <w:rsid w:val="00207424"/>
    <w:rsid w:val="00212B75"/>
    <w:rsid w:val="00220588"/>
    <w:rsid w:val="00222137"/>
    <w:rsid w:val="0022329D"/>
    <w:rsid w:val="00223B92"/>
    <w:rsid w:val="002258A9"/>
    <w:rsid w:val="00235933"/>
    <w:rsid w:val="00240E80"/>
    <w:rsid w:val="00241C1F"/>
    <w:rsid w:val="00241F80"/>
    <w:rsid w:val="002421C9"/>
    <w:rsid w:val="002425AE"/>
    <w:rsid w:val="00243DC1"/>
    <w:rsid w:val="00244A89"/>
    <w:rsid w:val="00245115"/>
    <w:rsid w:val="00250022"/>
    <w:rsid w:val="002512AA"/>
    <w:rsid w:val="00251F4D"/>
    <w:rsid w:val="00254B6C"/>
    <w:rsid w:val="002550CA"/>
    <w:rsid w:val="002567B6"/>
    <w:rsid w:val="00256CC2"/>
    <w:rsid w:val="00256CFF"/>
    <w:rsid w:val="00261EFE"/>
    <w:rsid w:val="0026354C"/>
    <w:rsid w:val="00267821"/>
    <w:rsid w:val="00267FEB"/>
    <w:rsid w:val="002717CA"/>
    <w:rsid w:val="00272E91"/>
    <w:rsid w:val="002811D3"/>
    <w:rsid w:val="002818DF"/>
    <w:rsid w:val="00284CD8"/>
    <w:rsid w:val="0028626E"/>
    <w:rsid w:val="002871E4"/>
    <w:rsid w:val="002904D1"/>
    <w:rsid w:val="002940B0"/>
    <w:rsid w:val="00294766"/>
    <w:rsid w:val="00294DE3"/>
    <w:rsid w:val="00296583"/>
    <w:rsid w:val="002A0227"/>
    <w:rsid w:val="002A0C23"/>
    <w:rsid w:val="002A2541"/>
    <w:rsid w:val="002A50E9"/>
    <w:rsid w:val="002B0ACB"/>
    <w:rsid w:val="002B1187"/>
    <w:rsid w:val="002B14C8"/>
    <w:rsid w:val="002B2902"/>
    <w:rsid w:val="002B472B"/>
    <w:rsid w:val="002B5C85"/>
    <w:rsid w:val="002B6AA8"/>
    <w:rsid w:val="002B7DD2"/>
    <w:rsid w:val="002C037A"/>
    <w:rsid w:val="002C18DF"/>
    <w:rsid w:val="002C33E2"/>
    <w:rsid w:val="002C5501"/>
    <w:rsid w:val="002C6347"/>
    <w:rsid w:val="002C7A6B"/>
    <w:rsid w:val="002C7E75"/>
    <w:rsid w:val="002D16A3"/>
    <w:rsid w:val="002D3D9D"/>
    <w:rsid w:val="002D4137"/>
    <w:rsid w:val="002E183D"/>
    <w:rsid w:val="002E249E"/>
    <w:rsid w:val="002E7A3C"/>
    <w:rsid w:val="002F2528"/>
    <w:rsid w:val="002F275B"/>
    <w:rsid w:val="002F3BB7"/>
    <w:rsid w:val="002F5FFD"/>
    <w:rsid w:val="002F77DF"/>
    <w:rsid w:val="0030123D"/>
    <w:rsid w:val="003035A9"/>
    <w:rsid w:val="003038C9"/>
    <w:rsid w:val="00303C24"/>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7944"/>
    <w:rsid w:val="00333074"/>
    <w:rsid w:val="0033402C"/>
    <w:rsid w:val="00340560"/>
    <w:rsid w:val="003419A2"/>
    <w:rsid w:val="00343443"/>
    <w:rsid w:val="00345161"/>
    <w:rsid w:val="0034693F"/>
    <w:rsid w:val="00346F06"/>
    <w:rsid w:val="0035093E"/>
    <w:rsid w:val="00350C6D"/>
    <w:rsid w:val="00351C1F"/>
    <w:rsid w:val="00353ADF"/>
    <w:rsid w:val="00354742"/>
    <w:rsid w:val="00354795"/>
    <w:rsid w:val="0035482A"/>
    <w:rsid w:val="003570FB"/>
    <w:rsid w:val="0036032D"/>
    <w:rsid w:val="00360EB9"/>
    <w:rsid w:val="003619F2"/>
    <w:rsid w:val="00363E2E"/>
    <w:rsid w:val="00364A76"/>
    <w:rsid w:val="00364C83"/>
    <w:rsid w:val="00365820"/>
    <w:rsid w:val="00366130"/>
    <w:rsid w:val="00371B1E"/>
    <w:rsid w:val="0037225A"/>
    <w:rsid w:val="00377460"/>
    <w:rsid w:val="00381E72"/>
    <w:rsid w:val="00383E11"/>
    <w:rsid w:val="00386617"/>
    <w:rsid w:val="00391DC4"/>
    <w:rsid w:val="00391E1D"/>
    <w:rsid w:val="00394032"/>
    <w:rsid w:val="00395782"/>
    <w:rsid w:val="003A10E1"/>
    <w:rsid w:val="003A14A7"/>
    <w:rsid w:val="003A30B8"/>
    <w:rsid w:val="003A4B21"/>
    <w:rsid w:val="003A726A"/>
    <w:rsid w:val="003A7C0B"/>
    <w:rsid w:val="003B00E9"/>
    <w:rsid w:val="003B44A7"/>
    <w:rsid w:val="003B48B6"/>
    <w:rsid w:val="003C1755"/>
    <w:rsid w:val="003C554F"/>
    <w:rsid w:val="003C6469"/>
    <w:rsid w:val="003C704D"/>
    <w:rsid w:val="003C721D"/>
    <w:rsid w:val="003D0FB1"/>
    <w:rsid w:val="003D2750"/>
    <w:rsid w:val="003D446A"/>
    <w:rsid w:val="003D552D"/>
    <w:rsid w:val="003D7570"/>
    <w:rsid w:val="003E01C8"/>
    <w:rsid w:val="003E038D"/>
    <w:rsid w:val="003E51FD"/>
    <w:rsid w:val="003E5CDE"/>
    <w:rsid w:val="003E6F75"/>
    <w:rsid w:val="003E7B08"/>
    <w:rsid w:val="003F0536"/>
    <w:rsid w:val="003F5481"/>
    <w:rsid w:val="003F555E"/>
    <w:rsid w:val="003F792E"/>
    <w:rsid w:val="003F7BC8"/>
    <w:rsid w:val="0040149C"/>
    <w:rsid w:val="004018BD"/>
    <w:rsid w:val="004056C1"/>
    <w:rsid w:val="00410280"/>
    <w:rsid w:val="00411935"/>
    <w:rsid w:val="00412F9D"/>
    <w:rsid w:val="00413657"/>
    <w:rsid w:val="00414478"/>
    <w:rsid w:val="00414485"/>
    <w:rsid w:val="004175AE"/>
    <w:rsid w:val="00421D07"/>
    <w:rsid w:val="004274DA"/>
    <w:rsid w:val="00427A37"/>
    <w:rsid w:val="00430020"/>
    <w:rsid w:val="00430895"/>
    <w:rsid w:val="0043328B"/>
    <w:rsid w:val="00433AA3"/>
    <w:rsid w:val="0043553C"/>
    <w:rsid w:val="00436700"/>
    <w:rsid w:val="0044162B"/>
    <w:rsid w:val="00444396"/>
    <w:rsid w:val="00445F02"/>
    <w:rsid w:val="00446098"/>
    <w:rsid w:val="004470CB"/>
    <w:rsid w:val="004473A4"/>
    <w:rsid w:val="004511DA"/>
    <w:rsid w:val="004534DF"/>
    <w:rsid w:val="004566A4"/>
    <w:rsid w:val="004601F8"/>
    <w:rsid w:val="0046077F"/>
    <w:rsid w:val="004616E7"/>
    <w:rsid w:val="004675E6"/>
    <w:rsid w:val="00467DE2"/>
    <w:rsid w:val="0047155E"/>
    <w:rsid w:val="00472398"/>
    <w:rsid w:val="004753D9"/>
    <w:rsid w:val="00476F00"/>
    <w:rsid w:val="00482643"/>
    <w:rsid w:val="00483CE2"/>
    <w:rsid w:val="0048527F"/>
    <w:rsid w:val="00485FA2"/>
    <w:rsid w:val="00490734"/>
    <w:rsid w:val="00492BD3"/>
    <w:rsid w:val="00496F0B"/>
    <w:rsid w:val="004A0AD7"/>
    <w:rsid w:val="004A2134"/>
    <w:rsid w:val="004A371C"/>
    <w:rsid w:val="004A3836"/>
    <w:rsid w:val="004B01F7"/>
    <w:rsid w:val="004B0B7A"/>
    <w:rsid w:val="004B0CA6"/>
    <w:rsid w:val="004B1F35"/>
    <w:rsid w:val="004B46CE"/>
    <w:rsid w:val="004B58F0"/>
    <w:rsid w:val="004B6228"/>
    <w:rsid w:val="004B6481"/>
    <w:rsid w:val="004B67A8"/>
    <w:rsid w:val="004B70BD"/>
    <w:rsid w:val="004C0102"/>
    <w:rsid w:val="004C2698"/>
    <w:rsid w:val="004C2CD7"/>
    <w:rsid w:val="004C3111"/>
    <w:rsid w:val="004C676A"/>
    <w:rsid w:val="004C685B"/>
    <w:rsid w:val="004C6D8D"/>
    <w:rsid w:val="004C6F3D"/>
    <w:rsid w:val="004C74E9"/>
    <w:rsid w:val="004D03C6"/>
    <w:rsid w:val="004D0557"/>
    <w:rsid w:val="004D0631"/>
    <w:rsid w:val="004D0A11"/>
    <w:rsid w:val="004D0DC4"/>
    <w:rsid w:val="004D3E21"/>
    <w:rsid w:val="004D7EE3"/>
    <w:rsid w:val="004E1E87"/>
    <w:rsid w:val="004E30C2"/>
    <w:rsid w:val="004E3DA0"/>
    <w:rsid w:val="004E7652"/>
    <w:rsid w:val="004F10E7"/>
    <w:rsid w:val="004F21BB"/>
    <w:rsid w:val="004F4B10"/>
    <w:rsid w:val="004F5768"/>
    <w:rsid w:val="004F676D"/>
    <w:rsid w:val="00500172"/>
    <w:rsid w:val="0050122D"/>
    <w:rsid w:val="00502113"/>
    <w:rsid w:val="005023DF"/>
    <w:rsid w:val="00502842"/>
    <w:rsid w:val="00507744"/>
    <w:rsid w:val="00510098"/>
    <w:rsid w:val="00510322"/>
    <w:rsid w:val="00511517"/>
    <w:rsid w:val="005150A7"/>
    <w:rsid w:val="00515F74"/>
    <w:rsid w:val="00517047"/>
    <w:rsid w:val="00517CF2"/>
    <w:rsid w:val="0052111D"/>
    <w:rsid w:val="005238C2"/>
    <w:rsid w:val="00530D8E"/>
    <w:rsid w:val="00533085"/>
    <w:rsid w:val="00536C9C"/>
    <w:rsid w:val="005438C3"/>
    <w:rsid w:val="00543937"/>
    <w:rsid w:val="00552A1C"/>
    <w:rsid w:val="00560702"/>
    <w:rsid w:val="0056125D"/>
    <w:rsid w:val="00562296"/>
    <w:rsid w:val="0056421C"/>
    <w:rsid w:val="0056585D"/>
    <w:rsid w:val="00566259"/>
    <w:rsid w:val="00567294"/>
    <w:rsid w:val="00567B92"/>
    <w:rsid w:val="00573170"/>
    <w:rsid w:val="00574F87"/>
    <w:rsid w:val="005760A9"/>
    <w:rsid w:val="005763DA"/>
    <w:rsid w:val="00583883"/>
    <w:rsid w:val="00584675"/>
    <w:rsid w:val="005847D6"/>
    <w:rsid w:val="00585A45"/>
    <w:rsid w:val="00586B6F"/>
    <w:rsid w:val="005873AD"/>
    <w:rsid w:val="0059363B"/>
    <w:rsid w:val="00594188"/>
    <w:rsid w:val="00594464"/>
    <w:rsid w:val="00594487"/>
    <w:rsid w:val="005977A5"/>
    <w:rsid w:val="005A0F36"/>
    <w:rsid w:val="005A1C8E"/>
    <w:rsid w:val="005A1E0F"/>
    <w:rsid w:val="005A2388"/>
    <w:rsid w:val="005A42D1"/>
    <w:rsid w:val="005A5DCD"/>
    <w:rsid w:val="005B00BF"/>
    <w:rsid w:val="005B170C"/>
    <w:rsid w:val="005B3B44"/>
    <w:rsid w:val="005B4353"/>
    <w:rsid w:val="005B466A"/>
    <w:rsid w:val="005B7242"/>
    <w:rsid w:val="005C4C51"/>
    <w:rsid w:val="005D0619"/>
    <w:rsid w:val="005D3DA3"/>
    <w:rsid w:val="005D56CE"/>
    <w:rsid w:val="005D5D29"/>
    <w:rsid w:val="005D7AAA"/>
    <w:rsid w:val="005E0FC9"/>
    <w:rsid w:val="005E10C7"/>
    <w:rsid w:val="005E1D19"/>
    <w:rsid w:val="005E255C"/>
    <w:rsid w:val="005E2C53"/>
    <w:rsid w:val="005E454F"/>
    <w:rsid w:val="005E6CB1"/>
    <w:rsid w:val="005F613E"/>
    <w:rsid w:val="005F62C2"/>
    <w:rsid w:val="00603045"/>
    <w:rsid w:val="00603392"/>
    <w:rsid w:val="00603700"/>
    <w:rsid w:val="00605630"/>
    <w:rsid w:val="00605D30"/>
    <w:rsid w:val="00610814"/>
    <w:rsid w:val="00610EF6"/>
    <w:rsid w:val="006113D4"/>
    <w:rsid w:val="00612B3D"/>
    <w:rsid w:val="006148AB"/>
    <w:rsid w:val="00614AAA"/>
    <w:rsid w:val="006174F4"/>
    <w:rsid w:val="0061794F"/>
    <w:rsid w:val="00622781"/>
    <w:rsid w:val="006265DD"/>
    <w:rsid w:val="00630120"/>
    <w:rsid w:val="00630F96"/>
    <w:rsid w:val="00632087"/>
    <w:rsid w:val="0063258E"/>
    <w:rsid w:val="00635032"/>
    <w:rsid w:val="006353C1"/>
    <w:rsid w:val="00635981"/>
    <w:rsid w:val="006366B8"/>
    <w:rsid w:val="00636C64"/>
    <w:rsid w:val="00640BFF"/>
    <w:rsid w:val="00642055"/>
    <w:rsid w:val="0064214E"/>
    <w:rsid w:val="006431C8"/>
    <w:rsid w:val="006467F8"/>
    <w:rsid w:val="006477C2"/>
    <w:rsid w:val="006502AD"/>
    <w:rsid w:val="00650C12"/>
    <w:rsid w:val="0065133D"/>
    <w:rsid w:val="00652815"/>
    <w:rsid w:val="006550FB"/>
    <w:rsid w:val="0065620A"/>
    <w:rsid w:val="0065741E"/>
    <w:rsid w:val="006609DF"/>
    <w:rsid w:val="00666614"/>
    <w:rsid w:val="00670A0D"/>
    <w:rsid w:val="00670E6D"/>
    <w:rsid w:val="006744A6"/>
    <w:rsid w:val="006746EA"/>
    <w:rsid w:val="0067487F"/>
    <w:rsid w:val="00674D65"/>
    <w:rsid w:val="00674F6F"/>
    <w:rsid w:val="00675BB7"/>
    <w:rsid w:val="006830D9"/>
    <w:rsid w:val="00683144"/>
    <w:rsid w:val="0068689D"/>
    <w:rsid w:val="00695EB9"/>
    <w:rsid w:val="0069621B"/>
    <w:rsid w:val="006977D2"/>
    <w:rsid w:val="006A007A"/>
    <w:rsid w:val="006A2A2F"/>
    <w:rsid w:val="006A3CFA"/>
    <w:rsid w:val="006A3E58"/>
    <w:rsid w:val="006A3E97"/>
    <w:rsid w:val="006A571C"/>
    <w:rsid w:val="006A5A92"/>
    <w:rsid w:val="006B0F57"/>
    <w:rsid w:val="006B3D52"/>
    <w:rsid w:val="006B3EAE"/>
    <w:rsid w:val="006B4267"/>
    <w:rsid w:val="006B6820"/>
    <w:rsid w:val="006C2636"/>
    <w:rsid w:val="006C2E28"/>
    <w:rsid w:val="006C3CCC"/>
    <w:rsid w:val="006C472A"/>
    <w:rsid w:val="006D1180"/>
    <w:rsid w:val="006D1A09"/>
    <w:rsid w:val="006D3634"/>
    <w:rsid w:val="006D5CB3"/>
    <w:rsid w:val="006D67B7"/>
    <w:rsid w:val="006D7B4E"/>
    <w:rsid w:val="006D7DAA"/>
    <w:rsid w:val="006E0E8B"/>
    <w:rsid w:val="006E183E"/>
    <w:rsid w:val="006E2F7F"/>
    <w:rsid w:val="006E39D5"/>
    <w:rsid w:val="006E406A"/>
    <w:rsid w:val="006E47D2"/>
    <w:rsid w:val="006F0E2F"/>
    <w:rsid w:val="006F182F"/>
    <w:rsid w:val="006F209E"/>
    <w:rsid w:val="006F3C17"/>
    <w:rsid w:val="006F3C39"/>
    <w:rsid w:val="006F3E0B"/>
    <w:rsid w:val="006F49C6"/>
    <w:rsid w:val="006F5768"/>
    <w:rsid w:val="006F6C95"/>
    <w:rsid w:val="0070088A"/>
    <w:rsid w:val="00702C4E"/>
    <w:rsid w:val="007046C1"/>
    <w:rsid w:val="00706F2E"/>
    <w:rsid w:val="00710692"/>
    <w:rsid w:val="00712C7D"/>
    <w:rsid w:val="0071604C"/>
    <w:rsid w:val="00721E1C"/>
    <w:rsid w:val="0072236F"/>
    <w:rsid w:val="007239AD"/>
    <w:rsid w:val="00723A2F"/>
    <w:rsid w:val="00723BA1"/>
    <w:rsid w:val="00725F2F"/>
    <w:rsid w:val="00726338"/>
    <w:rsid w:val="00726469"/>
    <w:rsid w:val="00727F94"/>
    <w:rsid w:val="00730BD1"/>
    <w:rsid w:val="00731194"/>
    <w:rsid w:val="007337EB"/>
    <w:rsid w:val="007349E7"/>
    <w:rsid w:val="00735C67"/>
    <w:rsid w:val="007363E2"/>
    <w:rsid w:val="00737531"/>
    <w:rsid w:val="00737F00"/>
    <w:rsid w:val="00741FB8"/>
    <w:rsid w:val="007443E3"/>
    <w:rsid w:val="007454AF"/>
    <w:rsid w:val="00745D18"/>
    <w:rsid w:val="00745D1D"/>
    <w:rsid w:val="00746512"/>
    <w:rsid w:val="00751702"/>
    <w:rsid w:val="00753E84"/>
    <w:rsid w:val="00754EB5"/>
    <w:rsid w:val="0076129F"/>
    <w:rsid w:val="00761ABD"/>
    <w:rsid w:val="00761DD4"/>
    <w:rsid w:val="00764F8D"/>
    <w:rsid w:val="007670E4"/>
    <w:rsid w:val="00767880"/>
    <w:rsid w:val="0077104F"/>
    <w:rsid w:val="007714EE"/>
    <w:rsid w:val="0077261C"/>
    <w:rsid w:val="00772D65"/>
    <w:rsid w:val="00773F1C"/>
    <w:rsid w:val="00775CDF"/>
    <w:rsid w:val="007763A5"/>
    <w:rsid w:val="00776530"/>
    <w:rsid w:val="00777EBA"/>
    <w:rsid w:val="00780796"/>
    <w:rsid w:val="00782D25"/>
    <w:rsid w:val="0078432D"/>
    <w:rsid w:val="00791E8E"/>
    <w:rsid w:val="0079266D"/>
    <w:rsid w:val="007944E8"/>
    <w:rsid w:val="0079521B"/>
    <w:rsid w:val="007953AB"/>
    <w:rsid w:val="0079577B"/>
    <w:rsid w:val="00795C18"/>
    <w:rsid w:val="007A0109"/>
    <w:rsid w:val="007A09CB"/>
    <w:rsid w:val="007A2537"/>
    <w:rsid w:val="007A2A84"/>
    <w:rsid w:val="007A407D"/>
    <w:rsid w:val="007A4608"/>
    <w:rsid w:val="007B1EAB"/>
    <w:rsid w:val="007B2500"/>
    <w:rsid w:val="007B36EB"/>
    <w:rsid w:val="007B3C1E"/>
    <w:rsid w:val="007B40E4"/>
    <w:rsid w:val="007B4D86"/>
    <w:rsid w:val="007B58C0"/>
    <w:rsid w:val="007B7966"/>
    <w:rsid w:val="007D1D45"/>
    <w:rsid w:val="007D268A"/>
    <w:rsid w:val="007D40BA"/>
    <w:rsid w:val="007D61D6"/>
    <w:rsid w:val="007E16B5"/>
    <w:rsid w:val="007E1B19"/>
    <w:rsid w:val="007E1BBF"/>
    <w:rsid w:val="007E278C"/>
    <w:rsid w:val="007E2DA5"/>
    <w:rsid w:val="007E2EA6"/>
    <w:rsid w:val="007E330B"/>
    <w:rsid w:val="007E53EE"/>
    <w:rsid w:val="007F0E45"/>
    <w:rsid w:val="007F1DCB"/>
    <w:rsid w:val="007F309D"/>
    <w:rsid w:val="007F3623"/>
    <w:rsid w:val="007F371D"/>
    <w:rsid w:val="007F5690"/>
    <w:rsid w:val="007F68C1"/>
    <w:rsid w:val="007F738F"/>
    <w:rsid w:val="0080214C"/>
    <w:rsid w:val="00803E8A"/>
    <w:rsid w:val="00804546"/>
    <w:rsid w:val="008111E2"/>
    <w:rsid w:val="008115DE"/>
    <w:rsid w:val="00816DB7"/>
    <w:rsid w:val="008237A3"/>
    <w:rsid w:val="00825F09"/>
    <w:rsid w:val="00827311"/>
    <w:rsid w:val="008304C9"/>
    <w:rsid w:val="0083097F"/>
    <w:rsid w:val="00831B3D"/>
    <w:rsid w:val="00832043"/>
    <w:rsid w:val="00832426"/>
    <w:rsid w:val="00833D18"/>
    <w:rsid w:val="00834BB4"/>
    <w:rsid w:val="00834FB9"/>
    <w:rsid w:val="00835187"/>
    <w:rsid w:val="0083776A"/>
    <w:rsid w:val="00837B15"/>
    <w:rsid w:val="008422D8"/>
    <w:rsid w:val="00846096"/>
    <w:rsid w:val="0085066E"/>
    <w:rsid w:val="00851520"/>
    <w:rsid w:val="00851F28"/>
    <w:rsid w:val="008520AF"/>
    <w:rsid w:val="008532FC"/>
    <w:rsid w:val="0085498D"/>
    <w:rsid w:val="008554BA"/>
    <w:rsid w:val="00857239"/>
    <w:rsid w:val="00860F27"/>
    <w:rsid w:val="00862484"/>
    <w:rsid w:val="008632A7"/>
    <w:rsid w:val="00863432"/>
    <w:rsid w:val="00873501"/>
    <w:rsid w:val="00875A79"/>
    <w:rsid w:val="00876326"/>
    <w:rsid w:val="0088409A"/>
    <w:rsid w:val="0088713A"/>
    <w:rsid w:val="00887F53"/>
    <w:rsid w:val="00887F9A"/>
    <w:rsid w:val="00890811"/>
    <w:rsid w:val="00891DF4"/>
    <w:rsid w:val="0089329B"/>
    <w:rsid w:val="00893634"/>
    <w:rsid w:val="008942CB"/>
    <w:rsid w:val="008945D9"/>
    <w:rsid w:val="00894E14"/>
    <w:rsid w:val="008958B5"/>
    <w:rsid w:val="008A3B76"/>
    <w:rsid w:val="008A3F5C"/>
    <w:rsid w:val="008A665E"/>
    <w:rsid w:val="008B1974"/>
    <w:rsid w:val="008B2FB0"/>
    <w:rsid w:val="008B3371"/>
    <w:rsid w:val="008B6389"/>
    <w:rsid w:val="008B6414"/>
    <w:rsid w:val="008C415E"/>
    <w:rsid w:val="008C43CB"/>
    <w:rsid w:val="008C57E4"/>
    <w:rsid w:val="008D043C"/>
    <w:rsid w:val="008D04FE"/>
    <w:rsid w:val="008D0B1D"/>
    <w:rsid w:val="008D1870"/>
    <w:rsid w:val="008D36FF"/>
    <w:rsid w:val="008D6748"/>
    <w:rsid w:val="008E0E03"/>
    <w:rsid w:val="008E1D65"/>
    <w:rsid w:val="008E2D1F"/>
    <w:rsid w:val="008E429E"/>
    <w:rsid w:val="008E48B4"/>
    <w:rsid w:val="008E6608"/>
    <w:rsid w:val="008E7867"/>
    <w:rsid w:val="008F04CB"/>
    <w:rsid w:val="008F1B4F"/>
    <w:rsid w:val="008F400B"/>
    <w:rsid w:val="00901BD5"/>
    <w:rsid w:val="00903D25"/>
    <w:rsid w:val="0090605E"/>
    <w:rsid w:val="00906517"/>
    <w:rsid w:val="009075C6"/>
    <w:rsid w:val="00907798"/>
    <w:rsid w:val="0091094C"/>
    <w:rsid w:val="00910F7C"/>
    <w:rsid w:val="00914D7D"/>
    <w:rsid w:val="00916411"/>
    <w:rsid w:val="00924A2D"/>
    <w:rsid w:val="009250F9"/>
    <w:rsid w:val="0093171F"/>
    <w:rsid w:val="0093178D"/>
    <w:rsid w:val="0093320D"/>
    <w:rsid w:val="00935B3C"/>
    <w:rsid w:val="00943C22"/>
    <w:rsid w:val="00943D39"/>
    <w:rsid w:val="00945975"/>
    <w:rsid w:val="00945B0D"/>
    <w:rsid w:val="00947271"/>
    <w:rsid w:val="00955025"/>
    <w:rsid w:val="00957E17"/>
    <w:rsid w:val="0096125C"/>
    <w:rsid w:val="0096471F"/>
    <w:rsid w:val="009659F1"/>
    <w:rsid w:val="00970276"/>
    <w:rsid w:val="00971261"/>
    <w:rsid w:val="00971FC5"/>
    <w:rsid w:val="00972FDF"/>
    <w:rsid w:val="0097430A"/>
    <w:rsid w:val="00974A82"/>
    <w:rsid w:val="00976578"/>
    <w:rsid w:val="00976C67"/>
    <w:rsid w:val="00976CB2"/>
    <w:rsid w:val="00977910"/>
    <w:rsid w:val="0097794F"/>
    <w:rsid w:val="00980073"/>
    <w:rsid w:val="00980B8E"/>
    <w:rsid w:val="009814C0"/>
    <w:rsid w:val="009856AC"/>
    <w:rsid w:val="009856D6"/>
    <w:rsid w:val="00992811"/>
    <w:rsid w:val="009953F0"/>
    <w:rsid w:val="009A0643"/>
    <w:rsid w:val="009A0C8C"/>
    <w:rsid w:val="009A42AA"/>
    <w:rsid w:val="009A56DA"/>
    <w:rsid w:val="009A6956"/>
    <w:rsid w:val="009B199F"/>
    <w:rsid w:val="009B1A6B"/>
    <w:rsid w:val="009B1EB4"/>
    <w:rsid w:val="009B3C93"/>
    <w:rsid w:val="009B447B"/>
    <w:rsid w:val="009B6164"/>
    <w:rsid w:val="009C0A6C"/>
    <w:rsid w:val="009C2712"/>
    <w:rsid w:val="009C45F4"/>
    <w:rsid w:val="009C4A4E"/>
    <w:rsid w:val="009C4F38"/>
    <w:rsid w:val="009C5F1F"/>
    <w:rsid w:val="009C7EE6"/>
    <w:rsid w:val="009D0A22"/>
    <w:rsid w:val="009D1CAC"/>
    <w:rsid w:val="009D1F61"/>
    <w:rsid w:val="009D23B6"/>
    <w:rsid w:val="009D25D7"/>
    <w:rsid w:val="009D4AAC"/>
    <w:rsid w:val="009D6799"/>
    <w:rsid w:val="009D71C1"/>
    <w:rsid w:val="009E1DFA"/>
    <w:rsid w:val="009E2554"/>
    <w:rsid w:val="009E32D5"/>
    <w:rsid w:val="009E5225"/>
    <w:rsid w:val="009E57DD"/>
    <w:rsid w:val="009E5F4F"/>
    <w:rsid w:val="009F062C"/>
    <w:rsid w:val="009F2CF0"/>
    <w:rsid w:val="009F5526"/>
    <w:rsid w:val="009F5F00"/>
    <w:rsid w:val="00A0082E"/>
    <w:rsid w:val="00A021D0"/>
    <w:rsid w:val="00A035E5"/>
    <w:rsid w:val="00A03A9B"/>
    <w:rsid w:val="00A04064"/>
    <w:rsid w:val="00A04690"/>
    <w:rsid w:val="00A04884"/>
    <w:rsid w:val="00A07B06"/>
    <w:rsid w:val="00A1082C"/>
    <w:rsid w:val="00A11AD7"/>
    <w:rsid w:val="00A132D0"/>
    <w:rsid w:val="00A145F4"/>
    <w:rsid w:val="00A14E88"/>
    <w:rsid w:val="00A152AD"/>
    <w:rsid w:val="00A16296"/>
    <w:rsid w:val="00A16380"/>
    <w:rsid w:val="00A208B1"/>
    <w:rsid w:val="00A2369C"/>
    <w:rsid w:val="00A25DE6"/>
    <w:rsid w:val="00A26AAD"/>
    <w:rsid w:val="00A279FC"/>
    <w:rsid w:val="00A306B2"/>
    <w:rsid w:val="00A316A1"/>
    <w:rsid w:val="00A34B30"/>
    <w:rsid w:val="00A34E8B"/>
    <w:rsid w:val="00A35D67"/>
    <w:rsid w:val="00A360FF"/>
    <w:rsid w:val="00A36165"/>
    <w:rsid w:val="00A37520"/>
    <w:rsid w:val="00A40DD3"/>
    <w:rsid w:val="00A4499D"/>
    <w:rsid w:val="00A4616D"/>
    <w:rsid w:val="00A50429"/>
    <w:rsid w:val="00A51794"/>
    <w:rsid w:val="00A57524"/>
    <w:rsid w:val="00A576B8"/>
    <w:rsid w:val="00A6145F"/>
    <w:rsid w:val="00A61A04"/>
    <w:rsid w:val="00A6262D"/>
    <w:rsid w:val="00A631FD"/>
    <w:rsid w:val="00A63F2B"/>
    <w:rsid w:val="00A70EC8"/>
    <w:rsid w:val="00A74DCF"/>
    <w:rsid w:val="00A8311B"/>
    <w:rsid w:val="00A8356D"/>
    <w:rsid w:val="00A84AED"/>
    <w:rsid w:val="00A85E2B"/>
    <w:rsid w:val="00A93E23"/>
    <w:rsid w:val="00A94C49"/>
    <w:rsid w:val="00A95FC2"/>
    <w:rsid w:val="00A965E0"/>
    <w:rsid w:val="00AA0B2A"/>
    <w:rsid w:val="00AA1F80"/>
    <w:rsid w:val="00AA317B"/>
    <w:rsid w:val="00AA3513"/>
    <w:rsid w:val="00AA4D11"/>
    <w:rsid w:val="00AA772C"/>
    <w:rsid w:val="00AB33AF"/>
    <w:rsid w:val="00AB517E"/>
    <w:rsid w:val="00AB535A"/>
    <w:rsid w:val="00AC07B7"/>
    <w:rsid w:val="00AC1907"/>
    <w:rsid w:val="00AC55EE"/>
    <w:rsid w:val="00AC6138"/>
    <w:rsid w:val="00AD0207"/>
    <w:rsid w:val="00AD18F9"/>
    <w:rsid w:val="00AD1EFE"/>
    <w:rsid w:val="00AD23E0"/>
    <w:rsid w:val="00AD48A5"/>
    <w:rsid w:val="00AD62CB"/>
    <w:rsid w:val="00AD7DD6"/>
    <w:rsid w:val="00AD7F1E"/>
    <w:rsid w:val="00AE0CCA"/>
    <w:rsid w:val="00AE1F81"/>
    <w:rsid w:val="00AE346A"/>
    <w:rsid w:val="00AE5005"/>
    <w:rsid w:val="00AE511A"/>
    <w:rsid w:val="00AE59ED"/>
    <w:rsid w:val="00AE5D4B"/>
    <w:rsid w:val="00AE7775"/>
    <w:rsid w:val="00AF031E"/>
    <w:rsid w:val="00AF2FAD"/>
    <w:rsid w:val="00B00DAA"/>
    <w:rsid w:val="00B01351"/>
    <w:rsid w:val="00B01F08"/>
    <w:rsid w:val="00B061BB"/>
    <w:rsid w:val="00B100D0"/>
    <w:rsid w:val="00B109BE"/>
    <w:rsid w:val="00B11B74"/>
    <w:rsid w:val="00B11D4C"/>
    <w:rsid w:val="00B1301D"/>
    <w:rsid w:val="00B131D2"/>
    <w:rsid w:val="00B14186"/>
    <w:rsid w:val="00B16427"/>
    <w:rsid w:val="00B168CF"/>
    <w:rsid w:val="00B16C78"/>
    <w:rsid w:val="00B16E8F"/>
    <w:rsid w:val="00B2187E"/>
    <w:rsid w:val="00B2427F"/>
    <w:rsid w:val="00B2646F"/>
    <w:rsid w:val="00B30401"/>
    <w:rsid w:val="00B3211D"/>
    <w:rsid w:val="00B3254A"/>
    <w:rsid w:val="00B336E8"/>
    <w:rsid w:val="00B34A75"/>
    <w:rsid w:val="00B4165A"/>
    <w:rsid w:val="00B42BD0"/>
    <w:rsid w:val="00B45866"/>
    <w:rsid w:val="00B45B42"/>
    <w:rsid w:val="00B463D6"/>
    <w:rsid w:val="00B47325"/>
    <w:rsid w:val="00B47C32"/>
    <w:rsid w:val="00B516BC"/>
    <w:rsid w:val="00B520EF"/>
    <w:rsid w:val="00B5285C"/>
    <w:rsid w:val="00B556FA"/>
    <w:rsid w:val="00B55F0E"/>
    <w:rsid w:val="00B570BD"/>
    <w:rsid w:val="00B572AC"/>
    <w:rsid w:val="00B577BF"/>
    <w:rsid w:val="00B60473"/>
    <w:rsid w:val="00B6637D"/>
    <w:rsid w:val="00B71A4A"/>
    <w:rsid w:val="00B73929"/>
    <w:rsid w:val="00B74C0E"/>
    <w:rsid w:val="00B74E75"/>
    <w:rsid w:val="00B751D4"/>
    <w:rsid w:val="00B77D90"/>
    <w:rsid w:val="00B800D0"/>
    <w:rsid w:val="00B80911"/>
    <w:rsid w:val="00B8474C"/>
    <w:rsid w:val="00B910A6"/>
    <w:rsid w:val="00B91DDD"/>
    <w:rsid w:val="00B91E98"/>
    <w:rsid w:val="00B948AA"/>
    <w:rsid w:val="00B94945"/>
    <w:rsid w:val="00B94BE0"/>
    <w:rsid w:val="00B95A5B"/>
    <w:rsid w:val="00B973BE"/>
    <w:rsid w:val="00B97C09"/>
    <w:rsid w:val="00B97ECA"/>
    <w:rsid w:val="00BA2233"/>
    <w:rsid w:val="00BA4FA8"/>
    <w:rsid w:val="00BA5D75"/>
    <w:rsid w:val="00BA6037"/>
    <w:rsid w:val="00BB0DC6"/>
    <w:rsid w:val="00BB39B5"/>
    <w:rsid w:val="00BB5C28"/>
    <w:rsid w:val="00BB73E5"/>
    <w:rsid w:val="00BB76D0"/>
    <w:rsid w:val="00BC0939"/>
    <w:rsid w:val="00BC31D0"/>
    <w:rsid w:val="00BC363C"/>
    <w:rsid w:val="00BD1A48"/>
    <w:rsid w:val="00BD2594"/>
    <w:rsid w:val="00BD267B"/>
    <w:rsid w:val="00BD2E5A"/>
    <w:rsid w:val="00BD3789"/>
    <w:rsid w:val="00BD751D"/>
    <w:rsid w:val="00BD7864"/>
    <w:rsid w:val="00BD7A48"/>
    <w:rsid w:val="00BE21FC"/>
    <w:rsid w:val="00BE440A"/>
    <w:rsid w:val="00BE532B"/>
    <w:rsid w:val="00BF3F97"/>
    <w:rsid w:val="00BF42E8"/>
    <w:rsid w:val="00BF50A5"/>
    <w:rsid w:val="00BF5B8B"/>
    <w:rsid w:val="00BF74AF"/>
    <w:rsid w:val="00C00700"/>
    <w:rsid w:val="00C0214C"/>
    <w:rsid w:val="00C022AB"/>
    <w:rsid w:val="00C022BD"/>
    <w:rsid w:val="00C058DC"/>
    <w:rsid w:val="00C12952"/>
    <w:rsid w:val="00C1407E"/>
    <w:rsid w:val="00C17357"/>
    <w:rsid w:val="00C20CE6"/>
    <w:rsid w:val="00C26409"/>
    <w:rsid w:val="00C2726B"/>
    <w:rsid w:val="00C277D8"/>
    <w:rsid w:val="00C318B2"/>
    <w:rsid w:val="00C3294F"/>
    <w:rsid w:val="00C32F39"/>
    <w:rsid w:val="00C4649F"/>
    <w:rsid w:val="00C47B2E"/>
    <w:rsid w:val="00C50FD4"/>
    <w:rsid w:val="00C52638"/>
    <w:rsid w:val="00C562B9"/>
    <w:rsid w:val="00C56B06"/>
    <w:rsid w:val="00C56F7D"/>
    <w:rsid w:val="00C60B99"/>
    <w:rsid w:val="00C62C24"/>
    <w:rsid w:val="00C635B6"/>
    <w:rsid w:val="00C641D1"/>
    <w:rsid w:val="00C65FAD"/>
    <w:rsid w:val="00C66585"/>
    <w:rsid w:val="00C67BC8"/>
    <w:rsid w:val="00C70767"/>
    <w:rsid w:val="00C732DA"/>
    <w:rsid w:val="00C736AA"/>
    <w:rsid w:val="00C774CF"/>
    <w:rsid w:val="00C80382"/>
    <w:rsid w:val="00C8048C"/>
    <w:rsid w:val="00C83009"/>
    <w:rsid w:val="00C83154"/>
    <w:rsid w:val="00C83413"/>
    <w:rsid w:val="00C8720F"/>
    <w:rsid w:val="00C9042A"/>
    <w:rsid w:val="00C91203"/>
    <w:rsid w:val="00C91E0E"/>
    <w:rsid w:val="00CA0BB0"/>
    <w:rsid w:val="00CA1716"/>
    <w:rsid w:val="00CA1AEE"/>
    <w:rsid w:val="00CA5CBD"/>
    <w:rsid w:val="00CB0C84"/>
    <w:rsid w:val="00CB11D8"/>
    <w:rsid w:val="00CB155E"/>
    <w:rsid w:val="00CB4A6C"/>
    <w:rsid w:val="00CB672A"/>
    <w:rsid w:val="00CC130F"/>
    <w:rsid w:val="00CC34C5"/>
    <w:rsid w:val="00CC5E19"/>
    <w:rsid w:val="00CC6DF3"/>
    <w:rsid w:val="00CC7D95"/>
    <w:rsid w:val="00CD27AB"/>
    <w:rsid w:val="00CD46EF"/>
    <w:rsid w:val="00CD4BD1"/>
    <w:rsid w:val="00CD663A"/>
    <w:rsid w:val="00CD66A5"/>
    <w:rsid w:val="00CD727E"/>
    <w:rsid w:val="00CD7D82"/>
    <w:rsid w:val="00CD7E25"/>
    <w:rsid w:val="00CD7FE3"/>
    <w:rsid w:val="00CE005B"/>
    <w:rsid w:val="00CE1B44"/>
    <w:rsid w:val="00CE7209"/>
    <w:rsid w:val="00CE7801"/>
    <w:rsid w:val="00CE7EDF"/>
    <w:rsid w:val="00CF0E5A"/>
    <w:rsid w:val="00CF129D"/>
    <w:rsid w:val="00CF1F81"/>
    <w:rsid w:val="00CF6F42"/>
    <w:rsid w:val="00CF7DE8"/>
    <w:rsid w:val="00D0052C"/>
    <w:rsid w:val="00D01E66"/>
    <w:rsid w:val="00D02DF6"/>
    <w:rsid w:val="00D0359F"/>
    <w:rsid w:val="00D0361A"/>
    <w:rsid w:val="00D0602F"/>
    <w:rsid w:val="00D0673D"/>
    <w:rsid w:val="00D104E2"/>
    <w:rsid w:val="00D12083"/>
    <w:rsid w:val="00D1517A"/>
    <w:rsid w:val="00D16307"/>
    <w:rsid w:val="00D22CE9"/>
    <w:rsid w:val="00D23F26"/>
    <w:rsid w:val="00D30ADD"/>
    <w:rsid w:val="00D30DDD"/>
    <w:rsid w:val="00D33F4D"/>
    <w:rsid w:val="00D3555D"/>
    <w:rsid w:val="00D3741A"/>
    <w:rsid w:val="00D43A0D"/>
    <w:rsid w:val="00D44FFE"/>
    <w:rsid w:val="00D46867"/>
    <w:rsid w:val="00D51777"/>
    <w:rsid w:val="00D526F3"/>
    <w:rsid w:val="00D530D7"/>
    <w:rsid w:val="00D53385"/>
    <w:rsid w:val="00D53421"/>
    <w:rsid w:val="00D559FE"/>
    <w:rsid w:val="00D56A0F"/>
    <w:rsid w:val="00D57AD7"/>
    <w:rsid w:val="00D6486C"/>
    <w:rsid w:val="00D65987"/>
    <w:rsid w:val="00D66011"/>
    <w:rsid w:val="00D663F4"/>
    <w:rsid w:val="00D67B31"/>
    <w:rsid w:val="00D67FBB"/>
    <w:rsid w:val="00D706C7"/>
    <w:rsid w:val="00D711B3"/>
    <w:rsid w:val="00D71D03"/>
    <w:rsid w:val="00D71F16"/>
    <w:rsid w:val="00D73219"/>
    <w:rsid w:val="00D736D4"/>
    <w:rsid w:val="00D769F1"/>
    <w:rsid w:val="00D8238F"/>
    <w:rsid w:val="00D823B4"/>
    <w:rsid w:val="00D83370"/>
    <w:rsid w:val="00D8528F"/>
    <w:rsid w:val="00D86B4E"/>
    <w:rsid w:val="00D91B0D"/>
    <w:rsid w:val="00D94E31"/>
    <w:rsid w:val="00D953A0"/>
    <w:rsid w:val="00DA0FAE"/>
    <w:rsid w:val="00DA1DF5"/>
    <w:rsid w:val="00DA2034"/>
    <w:rsid w:val="00DA4604"/>
    <w:rsid w:val="00DA46B8"/>
    <w:rsid w:val="00DA47B2"/>
    <w:rsid w:val="00DA7FD5"/>
    <w:rsid w:val="00DB1FBA"/>
    <w:rsid w:val="00DB405C"/>
    <w:rsid w:val="00DC122A"/>
    <w:rsid w:val="00DC1699"/>
    <w:rsid w:val="00DC2248"/>
    <w:rsid w:val="00DC34BD"/>
    <w:rsid w:val="00DC48EE"/>
    <w:rsid w:val="00DC5762"/>
    <w:rsid w:val="00DC733E"/>
    <w:rsid w:val="00DD30E9"/>
    <w:rsid w:val="00DD51A9"/>
    <w:rsid w:val="00DD6622"/>
    <w:rsid w:val="00DE099D"/>
    <w:rsid w:val="00DE5C79"/>
    <w:rsid w:val="00DE7B34"/>
    <w:rsid w:val="00DF06E5"/>
    <w:rsid w:val="00DF1D54"/>
    <w:rsid w:val="00DF3B11"/>
    <w:rsid w:val="00DF3F1B"/>
    <w:rsid w:val="00DF57BE"/>
    <w:rsid w:val="00DF5DA8"/>
    <w:rsid w:val="00DF6031"/>
    <w:rsid w:val="00DF6EE0"/>
    <w:rsid w:val="00DF79E5"/>
    <w:rsid w:val="00DF7B88"/>
    <w:rsid w:val="00DF7C6E"/>
    <w:rsid w:val="00E00BE1"/>
    <w:rsid w:val="00E019AC"/>
    <w:rsid w:val="00E06500"/>
    <w:rsid w:val="00E07081"/>
    <w:rsid w:val="00E10DC9"/>
    <w:rsid w:val="00E1298C"/>
    <w:rsid w:val="00E137EC"/>
    <w:rsid w:val="00E13EEA"/>
    <w:rsid w:val="00E21C34"/>
    <w:rsid w:val="00E21FE0"/>
    <w:rsid w:val="00E24F11"/>
    <w:rsid w:val="00E2638C"/>
    <w:rsid w:val="00E26ACD"/>
    <w:rsid w:val="00E26DC3"/>
    <w:rsid w:val="00E26DD4"/>
    <w:rsid w:val="00E272DD"/>
    <w:rsid w:val="00E30AB2"/>
    <w:rsid w:val="00E318EF"/>
    <w:rsid w:val="00E34993"/>
    <w:rsid w:val="00E36986"/>
    <w:rsid w:val="00E373DE"/>
    <w:rsid w:val="00E42DA5"/>
    <w:rsid w:val="00E535FA"/>
    <w:rsid w:val="00E55951"/>
    <w:rsid w:val="00E55D59"/>
    <w:rsid w:val="00E56045"/>
    <w:rsid w:val="00E57060"/>
    <w:rsid w:val="00E57542"/>
    <w:rsid w:val="00E6307A"/>
    <w:rsid w:val="00E658B3"/>
    <w:rsid w:val="00E675A1"/>
    <w:rsid w:val="00E70D82"/>
    <w:rsid w:val="00E7104D"/>
    <w:rsid w:val="00E76665"/>
    <w:rsid w:val="00E775DF"/>
    <w:rsid w:val="00E80D6A"/>
    <w:rsid w:val="00E825DE"/>
    <w:rsid w:val="00E83710"/>
    <w:rsid w:val="00E84846"/>
    <w:rsid w:val="00E8572B"/>
    <w:rsid w:val="00E87616"/>
    <w:rsid w:val="00E9092A"/>
    <w:rsid w:val="00E9440D"/>
    <w:rsid w:val="00E94580"/>
    <w:rsid w:val="00E964DA"/>
    <w:rsid w:val="00EA210A"/>
    <w:rsid w:val="00EA250F"/>
    <w:rsid w:val="00EA2816"/>
    <w:rsid w:val="00EA373B"/>
    <w:rsid w:val="00EA5364"/>
    <w:rsid w:val="00EA5C16"/>
    <w:rsid w:val="00EA5DDD"/>
    <w:rsid w:val="00EA7427"/>
    <w:rsid w:val="00EB29F5"/>
    <w:rsid w:val="00EB3663"/>
    <w:rsid w:val="00EB3D27"/>
    <w:rsid w:val="00EB70A2"/>
    <w:rsid w:val="00EB7E0F"/>
    <w:rsid w:val="00EC0DAB"/>
    <w:rsid w:val="00ED08CB"/>
    <w:rsid w:val="00ED2757"/>
    <w:rsid w:val="00ED3E56"/>
    <w:rsid w:val="00ED6A80"/>
    <w:rsid w:val="00EE157E"/>
    <w:rsid w:val="00EE26C2"/>
    <w:rsid w:val="00EE39FF"/>
    <w:rsid w:val="00EF000D"/>
    <w:rsid w:val="00EF003B"/>
    <w:rsid w:val="00EF0DF0"/>
    <w:rsid w:val="00EF10FF"/>
    <w:rsid w:val="00EF34C5"/>
    <w:rsid w:val="00EF3C0C"/>
    <w:rsid w:val="00EF5F20"/>
    <w:rsid w:val="00EF7211"/>
    <w:rsid w:val="00F00D8B"/>
    <w:rsid w:val="00F0206E"/>
    <w:rsid w:val="00F0272A"/>
    <w:rsid w:val="00F0326E"/>
    <w:rsid w:val="00F04179"/>
    <w:rsid w:val="00F06DDF"/>
    <w:rsid w:val="00F13A73"/>
    <w:rsid w:val="00F13FCF"/>
    <w:rsid w:val="00F14851"/>
    <w:rsid w:val="00F16177"/>
    <w:rsid w:val="00F1647B"/>
    <w:rsid w:val="00F164F8"/>
    <w:rsid w:val="00F21B5F"/>
    <w:rsid w:val="00F21EAD"/>
    <w:rsid w:val="00F26F22"/>
    <w:rsid w:val="00F27204"/>
    <w:rsid w:val="00F30C27"/>
    <w:rsid w:val="00F3193C"/>
    <w:rsid w:val="00F324C1"/>
    <w:rsid w:val="00F33D86"/>
    <w:rsid w:val="00F36D18"/>
    <w:rsid w:val="00F36E6C"/>
    <w:rsid w:val="00F37BD8"/>
    <w:rsid w:val="00F411B6"/>
    <w:rsid w:val="00F47F73"/>
    <w:rsid w:val="00F50B8D"/>
    <w:rsid w:val="00F52814"/>
    <w:rsid w:val="00F545A3"/>
    <w:rsid w:val="00F558B7"/>
    <w:rsid w:val="00F56655"/>
    <w:rsid w:val="00F57803"/>
    <w:rsid w:val="00F60E09"/>
    <w:rsid w:val="00F625E6"/>
    <w:rsid w:val="00F63123"/>
    <w:rsid w:val="00F72995"/>
    <w:rsid w:val="00F734C7"/>
    <w:rsid w:val="00F75CCF"/>
    <w:rsid w:val="00F77BD7"/>
    <w:rsid w:val="00F80847"/>
    <w:rsid w:val="00F822DF"/>
    <w:rsid w:val="00F831BD"/>
    <w:rsid w:val="00F85273"/>
    <w:rsid w:val="00F865B5"/>
    <w:rsid w:val="00F87416"/>
    <w:rsid w:val="00F90CB1"/>
    <w:rsid w:val="00F917B7"/>
    <w:rsid w:val="00F91C23"/>
    <w:rsid w:val="00F9230B"/>
    <w:rsid w:val="00F92E25"/>
    <w:rsid w:val="00F93F5E"/>
    <w:rsid w:val="00F95A68"/>
    <w:rsid w:val="00FA2375"/>
    <w:rsid w:val="00FA2BB4"/>
    <w:rsid w:val="00FA3E98"/>
    <w:rsid w:val="00FA5A61"/>
    <w:rsid w:val="00FA6D75"/>
    <w:rsid w:val="00FB03B6"/>
    <w:rsid w:val="00FB0EE0"/>
    <w:rsid w:val="00FB177C"/>
    <w:rsid w:val="00FB3ACA"/>
    <w:rsid w:val="00FB3AD6"/>
    <w:rsid w:val="00FB5706"/>
    <w:rsid w:val="00FB6701"/>
    <w:rsid w:val="00FB7CD1"/>
    <w:rsid w:val="00FC2B7E"/>
    <w:rsid w:val="00FC4676"/>
    <w:rsid w:val="00FD0A38"/>
    <w:rsid w:val="00FD2DD6"/>
    <w:rsid w:val="00FD42C6"/>
    <w:rsid w:val="00FD4C60"/>
    <w:rsid w:val="00FD4D41"/>
    <w:rsid w:val="00FE5E43"/>
    <w:rsid w:val="00FF1132"/>
    <w:rsid w:val="00FF2F45"/>
    <w:rsid w:val="00FF41FE"/>
    <w:rsid w:val="00FF46DC"/>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C88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link w:val="Tekstprzypisudolnego"/>
    <w:uiPriority w:val="99"/>
    <w:semiHidden/>
    <w:rsid w:val="00C0214C"/>
    <w:rPr>
      <w:rFonts w:ascii="Arial" w:hAnsi="Arial" w:cs="Arial"/>
    </w:rPr>
  </w:style>
  <w:style w:type="character" w:styleId="Odwoanieprzypisudolnego">
    <w:name w:val="footnote reference"/>
    <w:aliases w:val="Odwołanie przypisu"/>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15"/>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ierozpoznanawzmianka1">
    <w:name w:val="Nierozpoznana wzmianka1"/>
    <w:basedOn w:val="Domylnaczcionkaakapitu"/>
    <w:uiPriority w:val="99"/>
    <w:semiHidden/>
    <w:unhideWhenUsed/>
    <w:rsid w:val="00D736D4"/>
    <w:rPr>
      <w:color w:val="605E5C"/>
      <w:shd w:val="clear" w:color="auto" w:fill="E1DFDD"/>
    </w:rPr>
  </w:style>
  <w:style w:type="paragraph" w:customStyle="1" w:styleId="Akapitzlist1">
    <w:name w:val="Akapit z listą1"/>
    <w:basedOn w:val="Normalny"/>
    <w:uiPriority w:val="99"/>
    <w:rsid w:val="00363E2E"/>
    <w:pPr>
      <w:spacing w:before="200" w:after="200" w:line="276" w:lineRule="auto"/>
      <w:ind w:left="720"/>
    </w:pPr>
    <w:rPr>
      <w:rFonts w:ascii="Calibri" w:hAnsi="Calibri" w:cs="Calibri"/>
      <w:sz w:val="22"/>
      <w:szCs w:val="22"/>
      <w:lang w:eastAsia="en-US" w:bidi="en-US"/>
    </w:rPr>
  </w:style>
  <w:style w:type="character" w:styleId="Tekstzastpczy">
    <w:name w:val="Placeholder Text"/>
    <w:basedOn w:val="Domylnaczcionkaakapitu"/>
    <w:uiPriority w:val="99"/>
    <w:semiHidden/>
    <w:rsid w:val="0033307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link w:val="Tekstprzypisudolnego"/>
    <w:uiPriority w:val="99"/>
    <w:semiHidden/>
    <w:rsid w:val="00C0214C"/>
    <w:rPr>
      <w:rFonts w:ascii="Arial" w:hAnsi="Arial" w:cs="Arial"/>
    </w:rPr>
  </w:style>
  <w:style w:type="character" w:styleId="Odwoanieprzypisudolnego">
    <w:name w:val="footnote reference"/>
    <w:aliases w:val="Odwołanie przypisu"/>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15"/>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ierozpoznanawzmianka1">
    <w:name w:val="Nierozpoznana wzmianka1"/>
    <w:basedOn w:val="Domylnaczcionkaakapitu"/>
    <w:uiPriority w:val="99"/>
    <w:semiHidden/>
    <w:unhideWhenUsed/>
    <w:rsid w:val="00D736D4"/>
    <w:rPr>
      <w:color w:val="605E5C"/>
      <w:shd w:val="clear" w:color="auto" w:fill="E1DFDD"/>
    </w:rPr>
  </w:style>
  <w:style w:type="paragraph" w:customStyle="1" w:styleId="Akapitzlist1">
    <w:name w:val="Akapit z listą1"/>
    <w:basedOn w:val="Normalny"/>
    <w:uiPriority w:val="99"/>
    <w:rsid w:val="00363E2E"/>
    <w:pPr>
      <w:spacing w:before="200" w:after="200" w:line="276" w:lineRule="auto"/>
      <w:ind w:left="720"/>
    </w:pPr>
    <w:rPr>
      <w:rFonts w:ascii="Calibri" w:hAnsi="Calibri" w:cs="Calibri"/>
      <w:sz w:val="22"/>
      <w:szCs w:val="22"/>
      <w:lang w:eastAsia="en-US" w:bidi="en-US"/>
    </w:rPr>
  </w:style>
  <w:style w:type="character" w:styleId="Tekstzastpczy">
    <w:name w:val="Placeholder Text"/>
    <w:basedOn w:val="Domylnaczcionkaakapitu"/>
    <w:uiPriority w:val="99"/>
    <w:semiHidden/>
    <w:rsid w:val="003330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666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515852691">
      <w:bodyDiv w:val="1"/>
      <w:marLeft w:val="0"/>
      <w:marRight w:val="0"/>
      <w:marTop w:val="0"/>
      <w:marBottom w:val="0"/>
      <w:divBdr>
        <w:top w:val="none" w:sz="0" w:space="0" w:color="auto"/>
        <w:left w:val="none" w:sz="0" w:space="0" w:color="auto"/>
        <w:bottom w:val="none" w:sz="0" w:space="0" w:color="auto"/>
        <w:right w:val="none" w:sz="0" w:space="0" w:color="auto"/>
      </w:divBdr>
    </w:div>
    <w:div w:id="546986235">
      <w:bodyDiv w:val="1"/>
      <w:marLeft w:val="0"/>
      <w:marRight w:val="0"/>
      <w:marTop w:val="0"/>
      <w:marBottom w:val="0"/>
      <w:divBdr>
        <w:top w:val="none" w:sz="0" w:space="0" w:color="auto"/>
        <w:left w:val="none" w:sz="0" w:space="0" w:color="auto"/>
        <w:bottom w:val="none" w:sz="0" w:space="0" w:color="auto"/>
        <w:right w:val="none" w:sz="0" w:space="0" w:color="auto"/>
      </w:divBdr>
    </w:div>
    <w:div w:id="591205313">
      <w:bodyDiv w:val="1"/>
      <w:marLeft w:val="0"/>
      <w:marRight w:val="0"/>
      <w:marTop w:val="0"/>
      <w:marBottom w:val="0"/>
      <w:divBdr>
        <w:top w:val="none" w:sz="0" w:space="0" w:color="auto"/>
        <w:left w:val="none" w:sz="0" w:space="0" w:color="auto"/>
        <w:bottom w:val="none" w:sz="0" w:space="0" w:color="auto"/>
        <w:right w:val="none" w:sz="0" w:space="0" w:color="auto"/>
      </w:divBdr>
    </w:div>
    <w:div w:id="610362046">
      <w:bodyDiv w:val="1"/>
      <w:marLeft w:val="0"/>
      <w:marRight w:val="0"/>
      <w:marTop w:val="0"/>
      <w:marBottom w:val="0"/>
      <w:divBdr>
        <w:top w:val="none" w:sz="0" w:space="0" w:color="auto"/>
        <w:left w:val="none" w:sz="0" w:space="0" w:color="auto"/>
        <w:bottom w:val="none" w:sz="0" w:space="0" w:color="auto"/>
        <w:right w:val="none" w:sz="0" w:space="0" w:color="auto"/>
      </w:divBdr>
    </w:div>
    <w:div w:id="611135076">
      <w:bodyDiv w:val="1"/>
      <w:marLeft w:val="0"/>
      <w:marRight w:val="0"/>
      <w:marTop w:val="0"/>
      <w:marBottom w:val="0"/>
      <w:divBdr>
        <w:top w:val="none" w:sz="0" w:space="0" w:color="auto"/>
        <w:left w:val="none" w:sz="0" w:space="0" w:color="auto"/>
        <w:bottom w:val="none" w:sz="0" w:space="0" w:color="auto"/>
        <w:right w:val="none" w:sz="0" w:space="0" w:color="auto"/>
      </w:divBdr>
    </w:div>
    <w:div w:id="681014638">
      <w:bodyDiv w:val="1"/>
      <w:marLeft w:val="0"/>
      <w:marRight w:val="0"/>
      <w:marTop w:val="0"/>
      <w:marBottom w:val="0"/>
      <w:divBdr>
        <w:top w:val="none" w:sz="0" w:space="0" w:color="auto"/>
        <w:left w:val="none" w:sz="0" w:space="0" w:color="auto"/>
        <w:bottom w:val="none" w:sz="0" w:space="0" w:color="auto"/>
        <w:right w:val="none" w:sz="0" w:space="0" w:color="auto"/>
      </w:divBdr>
    </w:div>
    <w:div w:id="734356317">
      <w:bodyDiv w:val="1"/>
      <w:marLeft w:val="0"/>
      <w:marRight w:val="0"/>
      <w:marTop w:val="0"/>
      <w:marBottom w:val="0"/>
      <w:divBdr>
        <w:top w:val="none" w:sz="0" w:space="0" w:color="auto"/>
        <w:left w:val="none" w:sz="0" w:space="0" w:color="auto"/>
        <w:bottom w:val="none" w:sz="0" w:space="0" w:color="auto"/>
        <w:right w:val="none" w:sz="0" w:space="0" w:color="auto"/>
      </w:divBdr>
      <w:divsChild>
        <w:div w:id="1403679500">
          <w:marLeft w:val="0"/>
          <w:marRight w:val="0"/>
          <w:marTop w:val="0"/>
          <w:marBottom w:val="0"/>
          <w:divBdr>
            <w:top w:val="none" w:sz="0" w:space="0" w:color="auto"/>
            <w:left w:val="none" w:sz="0" w:space="0" w:color="auto"/>
            <w:bottom w:val="none" w:sz="0" w:space="0" w:color="auto"/>
            <w:right w:val="none" w:sz="0" w:space="0" w:color="auto"/>
          </w:divBdr>
        </w:div>
      </w:divsChild>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76283752">
      <w:bodyDiv w:val="1"/>
      <w:marLeft w:val="0"/>
      <w:marRight w:val="0"/>
      <w:marTop w:val="0"/>
      <w:marBottom w:val="0"/>
      <w:divBdr>
        <w:top w:val="none" w:sz="0" w:space="0" w:color="auto"/>
        <w:left w:val="none" w:sz="0" w:space="0" w:color="auto"/>
        <w:bottom w:val="none" w:sz="0" w:space="0" w:color="auto"/>
        <w:right w:val="none" w:sz="0" w:space="0" w:color="auto"/>
      </w:divBdr>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398435905">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541013603">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5121885">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56262105">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7957917">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image" Target="media/image1.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hyperlink" Target="mailto:ioda@kwidzy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5A0B0D-625D-4B03-A25D-F7BCBCBE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25</Pages>
  <Words>9078</Words>
  <Characters>57323</Characters>
  <Application>Microsoft Office Word</Application>
  <DocSecurity>0</DocSecurity>
  <Lines>477</Lines>
  <Paragraphs>132</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36</cp:revision>
  <cp:lastPrinted>2024-03-26T08:56:00Z</cp:lastPrinted>
  <dcterms:created xsi:type="dcterms:W3CDTF">2023-04-03T10:10:00Z</dcterms:created>
  <dcterms:modified xsi:type="dcterms:W3CDTF">2024-03-27T06:07:00Z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955644344</vt:i4>
  </property>
</Properties>
</file>