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393A0B" w:rsidP="0068248D">
      <w:pPr>
        <w:spacing w:after="0" w:line="259" w:lineRule="auto"/>
        <w:ind w:right="-2"/>
        <w:jc w:val="center"/>
        <w:rPr>
          <w:rFonts w:cstheme="minorHAnsi"/>
          <w:b/>
          <w:bCs/>
          <w:sz w:val="26"/>
          <w:szCs w:val="26"/>
        </w:rPr>
      </w:pPr>
      <w:r w:rsidRPr="00393A0B">
        <w:rPr>
          <w:rFonts w:cstheme="minorHAnsi"/>
          <w:b/>
          <w:bCs/>
          <w:sz w:val="26"/>
          <w:szCs w:val="26"/>
        </w:rPr>
        <w:t>Zakup energii elektrycznej na potrzeby budynków i lokali biurowych, oświetlenia ulicznego oraz urządzeń komunalnych Gminy Resko</w:t>
      </w:r>
      <w:r w:rsidR="00F86403">
        <w:rPr>
          <w:rFonts w:cstheme="minorHAnsi"/>
          <w:b/>
          <w:bCs/>
          <w:sz w:val="26"/>
          <w:szCs w:val="26"/>
        </w:rPr>
        <w:br/>
      </w:r>
      <w:r w:rsidR="0003781A" w:rsidRPr="00355B08">
        <w:rPr>
          <w:rFonts w:cstheme="minorHAnsi"/>
          <w:b/>
          <w:bCs/>
          <w:sz w:val="26"/>
          <w:szCs w:val="26"/>
        </w:rPr>
        <w:t>w latach 202</w:t>
      </w:r>
      <w:r w:rsidR="00AB4BBC">
        <w:rPr>
          <w:rFonts w:cstheme="minorHAnsi"/>
          <w:b/>
          <w:bCs/>
          <w:sz w:val="26"/>
          <w:szCs w:val="26"/>
        </w:rPr>
        <w:t>2</w:t>
      </w:r>
      <w:r w:rsidR="0003781A" w:rsidRPr="00355B08">
        <w:rPr>
          <w:rFonts w:cstheme="minorHAnsi"/>
          <w:b/>
          <w:bCs/>
          <w:sz w:val="26"/>
          <w:szCs w:val="26"/>
        </w:rPr>
        <w:t>-20</w:t>
      </w:r>
      <w:r w:rsidR="00AB4BBC">
        <w:rPr>
          <w:rFonts w:cstheme="minorHAnsi"/>
          <w:b/>
          <w:bCs/>
          <w:sz w:val="26"/>
          <w:szCs w:val="26"/>
        </w:rPr>
        <w:t>23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393A0B" w:rsidP="00393A0B">
      <w:pPr>
        <w:spacing w:after="12" w:line="259" w:lineRule="auto"/>
        <w:jc w:val="center"/>
        <w:rPr>
          <w:rFonts w:eastAsia="Calibri" w:cstheme="minorHAnsi"/>
          <w:noProof/>
        </w:rPr>
      </w:pPr>
      <w:r>
        <w:rPr>
          <w:rFonts w:cstheme="minorHAnsi"/>
          <w:sz w:val="18"/>
          <w:szCs w:val="18"/>
        </w:rPr>
        <w:t xml:space="preserve">09000000-3, </w:t>
      </w:r>
      <w:r w:rsidRPr="00393A0B">
        <w:rPr>
          <w:rFonts w:cstheme="minorHAnsi"/>
          <w:sz w:val="18"/>
          <w:szCs w:val="18"/>
        </w:rPr>
        <w:t>09300000-2</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AA46CA">
        <w:rPr>
          <w:rFonts w:cstheme="minorHAnsi"/>
          <w:sz w:val="21"/>
        </w:rPr>
        <w:t>wrzesień</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A81486"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9499389" w:history="1">
            <w:r w:rsidR="00A81486" w:rsidRPr="009F3CA8">
              <w:rPr>
                <w:rStyle w:val="Hipercze"/>
                <w:noProof/>
              </w:rPr>
              <w:t>1.</w:t>
            </w:r>
            <w:r w:rsidR="00A81486">
              <w:rPr>
                <w:noProof/>
              </w:rPr>
              <w:tab/>
            </w:r>
            <w:r w:rsidR="00A81486" w:rsidRPr="009F3CA8">
              <w:rPr>
                <w:rStyle w:val="Hipercze"/>
                <w:noProof/>
              </w:rPr>
              <w:t>Zamawiający</w:t>
            </w:r>
            <w:r w:rsidR="00A81486">
              <w:rPr>
                <w:noProof/>
                <w:webHidden/>
              </w:rPr>
              <w:tab/>
            </w:r>
            <w:r w:rsidR="00A81486">
              <w:rPr>
                <w:noProof/>
                <w:webHidden/>
              </w:rPr>
              <w:fldChar w:fldCharType="begin"/>
            </w:r>
            <w:r w:rsidR="00A81486">
              <w:rPr>
                <w:noProof/>
                <w:webHidden/>
              </w:rPr>
              <w:instrText xml:space="preserve"> PAGEREF _Toc79499389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0" w:history="1">
            <w:r w:rsidR="00A81486" w:rsidRPr="009F3CA8">
              <w:rPr>
                <w:rStyle w:val="Hipercze"/>
                <w:noProof/>
              </w:rPr>
              <w:t>2.</w:t>
            </w:r>
            <w:r w:rsidR="00A81486">
              <w:rPr>
                <w:noProof/>
              </w:rPr>
              <w:tab/>
            </w:r>
            <w:r w:rsidR="00A81486" w:rsidRPr="009F3CA8">
              <w:rPr>
                <w:rStyle w:val="Hipercze"/>
                <w:noProof/>
              </w:rPr>
              <w:t>Strona internetowa</w:t>
            </w:r>
            <w:r w:rsidR="00A81486">
              <w:rPr>
                <w:noProof/>
                <w:webHidden/>
              </w:rPr>
              <w:tab/>
            </w:r>
            <w:r w:rsidR="00A81486">
              <w:rPr>
                <w:noProof/>
                <w:webHidden/>
              </w:rPr>
              <w:fldChar w:fldCharType="begin"/>
            </w:r>
            <w:r w:rsidR="00A81486">
              <w:rPr>
                <w:noProof/>
                <w:webHidden/>
              </w:rPr>
              <w:instrText xml:space="preserve"> PAGEREF _Toc79499390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1" w:history="1">
            <w:r w:rsidR="00A81486" w:rsidRPr="009F3CA8">
              <w:rPr>
                <w:rStyle w:val="Hipercze"/>
                <w:noProof/>
              </w:rPr>
              <w:t>3.</w:t>
            </w:r>
            <w:r w:rsidR="00A81486">
              <w:rPr>
                <w:noProof/>
              </w:rPr>
              <w:tab/>
            </w:r>
            <w:r w:rsidR="00A81486" w:rsidRPr="009F3CA8">
              <w:rPr>
                <w:rStyle w:val="Hipercze"/>
                <w:noProof/>
              </w:rPr>
              <w:t>Procedura postępowania</w:t>
            </w:r>
            <w:r w:rsidR="00A81486">
              <w:rPr>
                <w:noProof/>
                <w:webHidden/>
              </w:rPr>
              <w:tab/>
            </w:r>
            <w:r w:rsidR="00A81486">
              <w:rPr>
                <w:noProof/>
                <w:webHidden/>
              </w:rPr>
              <w:fldChar w:fldCharType="begin"/>
            </w:r>
            <w:r w:rsidR="00A81486">
              <w:rPr>
                <w:noProof/>
                <w:webHidden/>
              </w:rPr>
              <w:instrText xml:space="preserve"> PAGEREF _Toc79499391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2" w:history="1">
            <w:r w:rsidR="00A81486" w:rsidRPr="009F3CA8">
              <w:rPr>
                <w:rStyle w:val="Hipercze"/>
                <w:noProof/>
              </w:rPr>
              <w:t>4.</w:t>
            </w:r>
            <w:r w:rsidR="00A81486">
              <w:rPr>
                <w:noProof/>
              </w:rPr>
              <w:tab/>
            </w:r>
            <w:r w:rsidR="00A81486" w:rsidRPr="009F3CA8">
              <w:rPr>
                <w:rStyle w:val="Hipercze"/>
                <w:noProof/>
              </w:rPr>
              <w:t>Negocjacje</w:t>
            </w:r>
            <w:r w:rsidR="00A81486">
              <w:rPr>
                <w:noProof/>
                <w:webHidden/>
              </w:rPr>
              <w:tab/>
            </w:r>
            <w:r w:rsidR="00A81486">
              <w:rPr>
                <w:noProof/>
                <w:webHidden/>
              </w:rPr>
              <w:fldChar w:fldCharType="begin"/>
            </w:r>
            <w:r w:rsidR="00A81486">
              <w:rPr>
                <w:noProof/>
                <w:webHidden/>
              </w:rPr>
              <w:instrText xml:space="preserve"> PAGEREF _Toc79499392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3" w:history="1">
            <w:r w:rsidR="00A81486" w:rsidRPr="009F3CA8">
              <w:rPr>
                <w:rStyle w:val="Hipercze"/>
                <w:noProof/>
              </w:rPr>
              <w:t>5.</w:t>
            </w:r>
            <w:r w:rsidR="00A81486">
              <w:rPr>
                <w:noProof/>
              </w:rPr>
              <w:tab/>
            </w:r>
            <w:r w:rsidR="00A81486" w:rsidRPr="009F3CA8">
              <w:rPr>
                <w:rStyle w:val="Hipercze"/>
                <w:noProof/>
              </w:rPr>
              <w:t>Opis przedmiotu zamówienia</w:t>
            </w:r>
            <w:r w:rsidR="00A81486">
              <w:rPr>
                <w:noProof/>
                <w:webHidden/>
              </w:rPr>
              <w:tab/>
            </w:r>
            <w:r w:rsidR="00A81486">
              <w:rPr>
                <w:noProof/>
                <w:webHidden/>
              </w:rPr>
              <w:fldChar w:fldCharType="begin"/>
            </w:r>
            <w:r w:rsidR="00A81486">
              <w:rPr>
                <w:noProof/>
                <w:webHidden/>
              </w:rPr>
              <w:instrText xml:space="preserve"> PAGEREF _Toc79499393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4" w:history="1">
            <w:r w:rsidR="00A81486" w:rsidRPr="009F3CA8">
              <w:rPr>
                <w:rStyle w:val="Hipercze"/>
                <w:noProof/>
              </w:rPr>
              <w:t>6.</w:t>
            </w:r>
            <w:r w:rsidR="00A81486">
              <w:rPr>
                <w:noProof/>
              </w:rPr>
              <w:tab/>
            </w:r>
            <w:r w:rsidR="00A81486" w:rsidRPr="009F3CA8">
              <w:rPr>
                <w:rStyle w:val="Hipercze"/>
                <w:noProof/>
              </w:rPr>
              <w:t>Termin wykonania zamówienia</w:t>
            </w:r>
            <w:r w:rsidR="00A81486">
              <w:rPr>
                <w:noProof/>
                <w:webHidden/>
              </w:rPr>
              <w:tab/>
            </w:r>
            <w:r w:rsidR="00A81486">
              <w:rPr>
                <w:noProof/>
                <w:webHidden/>
              </w:rPr>
              <w:fldChar w:fldCharType="begin"/>
            </w:r>
            <w:r w:rsidR="00A81486">
              <w:rPr>
                <w:noProof/>
                <w:webHidden/>
              </w:rPr>
              <w:instrText xml:space="preserve"> PAGEREF _Toc79499394 \h </w:instrText>
            </w:r>
            <w:r w:rsidR="00A81486">
              <w:rPr>
                <w:noProof/>
                <w:webHidden/>
              </w:rPr>
            </w:r>
            <w:r w:rsidR="00A81486">
              <w:rPr>
                <w:noProof/>
                <w:webHidden/>
              </w:rPr>
              <w:fldChar w:fldCharType="separate"/>
            </w:r>
            <w:r w:rsidR="00A81486">
              <w:rPr>
                <w:noProof/>
                <w:webHidden/>
              </w:rPr>
              <w:t>4</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5" w:history="1">
            <w:r w:rsidR="00A81486" w:rsidRPr="009F3CA8">
              <w:rPr>
                <w:rStyle w:val="Hipercze"/>
                <w:noProof/>
              </w:rPr>
              <w:t>7.</w:t>
            </w:r>
            <w:r w:rsidR="00A81486">
              <w:rPr>
                <w:noProof/>
              </w:rPr>
              <w:tab/>
            </w:r>
            <w:r w:rsidR="00A81486" w:rsidRPr="009F3CA8">
              <w:rPr>
                <w:rStyle w:val="Hipercze"/>
                <w:noProof/>
              </w:rPr>
              <w:t>Umowa</w:t>
            </w:r>
            <w:r w:rsidR="00A81486">
              <w:rPr>
                <w:noProof/>
                <w:webHidden/>
              </w:rPr>
              <w:tab/>
            </w:r>
            <w:r w:rsidR="00A81486">
              <w:rPr>
                <w:noProof/>
                <w:webHidden/>
              </w:rPr>
              <w:fldChar w:fldCharType="begin"/>
            </w:r>
            <w:r w:rsidR="00A81486">
              <w:rPr>
                <w:noProof/>
                <w:webHidden/>
              </w:rPr>
              <w:instrText xml:space="preserve"> PAGEREF _Toc79499395 \h </w:instrText>
            </w:r>
            <w:r w:rsidR="00A81486">
              <w:rPr>
                <w:noProof/>
                <w:webHidden/>
              </w:rPr>
            </w:r>
            <w:r w:rsidR="00A81486">
              <w:rPr>
                <w:noProof/>
                <w:webHidden/>
              </w:rPr>
              <w:fldChar w:fldCharType="separate"/>
            </w:r>
            <w:r w:rsidR="00A81486">
              <w:rPr>
                <w:noProof/>
                <w:webHidden/>
              </w:rPr>
              <w:t>5</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6" w:history="1">
            <w:r w:rsidR="00A81486" w:rsidRPr="009F3CA8">
              <w:rPr>
                <w:rStyle w:val="Hipercze"/>
                <w:noProof/>
              </w:rPr>
              <w:t>8.</w:t>
            </w:r>
            <w:r w:rsidR="00A81486">
              <w:rPr>
                <w:noProof/>
              </w:rPr>
              <w:tab/>
            </w:r>
            <w:r w:rsidR="00A81486" w:rsidRPr="009F3CA8">
              <w:rPr>
                <w:rStyle w:val="Hipercze"/>
                <w:noProof/>
              </w:rPr>
              <w:t>Komunikacja elektroniczna</w:t>
            </w:r>
            <w:r w:rsidR="00A81486">
              <w:rPr>
                <w:noProof/>
                <w:webHidden/>
              </w:rPr>
              <w:tab/>
            </w:r>
            <w:r w:rsidR="00A81486">
              <w:rPr>
                <w:noProof/>
                <w:webHidden/>
              </w:rPr>
              <w:fldChar w:fldCharType="begin"/>
            </w:r>
            <w:r w:rsidR="00A81486">
              <w:rPr>
                <w:noProof/>
                <w:webHidden/>
              </w:rPr>
              <w:instrText xml:space="preserve"> PAGEREF _Toc79499396 \h </w:instrText>
            </w:r>
            <w:r w:rsidR="00A81486">
              <w:rPr>
                <w:noProof/>
                <w:webHidden/>
              </w:rPr>
            </w:r>
            <w:r w:rsidR="00A81486">
              <w:rPr>
                <w:noProof/>
                <w:webHidden/>
              </w:rPr>
              <w:fldChar w:fldCharType="separate"/>
            </w:r>
            <w:r w:rsidR="00A81486">
              <w:rPr>
                <w:noProof/>
                <w:webHidden/>
              </w:rPr>
              <w:t>5</w:t>
            </w:r>
            <w:r w:rsidR="00A81486">
              <w:rPr>
                <w:noProof/>
                <w:webHidden/>
              </w:rPr>
              <w:fldChar w:fldCharType="end"/>
            </w:r>
          </w:hyperlink>
        </w:p>
        <w:p w:rsidR="00A81486" w:rsidRDefault="00354C15">
          <w:pPr>
            <w:pStyle w:val="Spistreci1"/>
            <w:tabs>
              <w:tab w:val="left" w:pos="440"/>
              <w:tab w:val="right" w:leader="dot" w:pos="9344"/>
            </w:tabs>
            <w:rPr>
              <w:noProof/>
            </w:rPr>
          </w:pPr>
          <w:hyperlink w:anchor="_Toc79499397" w:history="1">
            <w:r w:rsidR="00A81486" w:rsidRPr="009F3CA8">
              <w:rPr>
                <w:rStyle w:val="Hipercze"/>
                <w:noProof/>
              </w:rPr>
              <w:t>9.</w:t>
            </w:r>
            <w:r w:rsidR="00A81486">
              <w:rPr>
                <w:noProof/>
              </w:rPr>
              <w:tab/>
            </w:r>
            <w:r w:rsidR="00A81486" w:rsidRPr="009F3CA8">
              <w:rPr>
                <w:rStyle w:val="Hipercze"/>
                <w:noProof/>
              </w:rPr>
              <w:t>Kontakt z zamawiającym</w:t>
            </w:r>
            <w:r w:rsidR="00A81486">
              <w:rPr>
                <w:noProof/>
                <w:webHidden/>
              </w:rPr>
              <w:tab/>
            </w:r>
            <w:r w:rsidR="00A81486">
              <w:rPr>
                <w:noProof/>
                <w:webHidden/>
              </w:rPr>
              <w:fldChar w:fldCharType="begin"/>
            </w:r>
            <w:r w:rsidR="00A81486">
              <w:rPr>
                <w:noProof/>
                <w:webHidden/>
              </w:rPr>
              <w:instrText xml:space="preserve"> PAGEREF _Toc79499397 \h </w:instrText>
            </w:r>
            <w:r w:rsidR="00A81486">
              <w:rPr>
                <w:noProof/>
                <w:webHidden/>
              </w:rPr>
            </w:r>
            <w:r w:rsidR="00A81486">
              <w:rPr>
                <w:noProof/>
                <w:webHidden/>
              </w:rPr>
              <w:fldChar w:fldCharType="separate"/>
            </w:r>
            <w:r w:rsidR="00A81486">
              <w:rPr>
                <w:noProof/>
                <w:webHidden/>
              </w:rPr>
              <w:t>6</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398" w:history="1">
            <w:r w:rsidR="00A81486" w:rsidRPr="009F3CA8">
              <w:rPr>
                <w:rStyle w:val="Hipercze"/>
                <w:noProof/>
              </w:rPr>
              <w:t>10.</w:t>
            </w:r>
            <w:r w:rsidR="00A81486">
              <w:rPr>
                <w:noProof/>
              </w:rPr>
              <w:tab/>
            </w:r>
            <w:r w:rsidR="00A81486" w:rsidRPr="009F3CA8">
              <w:rPr>
                <w:rStyle w:val="Hipercze"/>
                <w:noProof/>
              </w:rPr>
              <w:t>Wyjaśnienia dotyczące treści SWZ</w:t>
            </w:r>
            <w:r w:rsidR="00A81486">
              <w:rPr>
                <w:noProof/>
                <w:webHidden/>
              </w:rPr>
              <w:tab/>
            </w:r>
            <w:r w:rsidR="00A81486">
              <w:rPr>
                <w:noProof/>
                <w:webHidden/>
              </w:rPr>
              <w:fldChar w:fldCharType="begin"/>
            </w:r>
            <w:r w:rsidR="00A81486">
              <w:rPr>
                <w:noProof/>
                <w:webHidden/>
              </w:rPr>
              <w:instrText xml:space="preserve"> PAGEREF _Toc79499398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399" w:history="1">
            <w:r w:rsidR="00A81486" w:rsidRPr="009F3CA8">
              <w:rPr>
                <w:rStyle w:val="Hipercze"/>
                <w:noProof/>
              </w:rPr>
              <w:t>11.</w:t>
            </w:r>
            <w:r w:rsidR="00A81486">
              <w:rPr>
                <w:noProof/>
              </w:rPr>
              <w:tab/>
            </w:r>
            <w:r w:rsidR="00A81486" w:rsidRPr="009F3CA8">
              <w:rPr>
                <w:rStyle w:val="Hipercze"/>
                <w:noProof/>
              </w:rPr>
              <w:t>Związanie ofertą</w:t>
            </w:r>
            <w:r w:rsidR="00A81486">
              <w:rPr>
                <w:noProof/>
                <w:webHidden/>
              </w:rPr>
              <w:tab/>
            </w:r>
            <w:r w:rsidR="00A81486">
              <w:rPr>
                <w:noProof/>
                <w:webHidden/>
              </w:rPr>
              <w:fldChar w:fldCharType="begin"/>
            </w:r>
            <w:r w:rsidR="00A81486">
              <w:rPr>
                <w:noProof/>
                <w:webHidden/>
              </w:rPr>
              <w:instrText xml:space="preserve"> PAGEREF _Toc79499399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0" w:history="1">
            <w:r w:rsidR="00A81486" w:rsidRPr="009F3CA8">
              <w:rPr>
                <w:rStyle w:val="Hipercze"/>
                <w:noProof/>
              </w:rPr>
              <w:t>12.</w:t>
            </w:r>
            <w:r w:rsidR="00A81486">
              <w:rPr>
                <w:noProof/>
              </w:rPr>
              <w:tab/>
            </w:r>
            <w:r w:rsidR="00A81486" w:rsidRPr="009F3CA8">
              <w:rPr>
                <w:rStyle w:val="Hipercze"/>
                <w:noProof/>
              </w:rPr>
              <w:t>Opis sposobu przygotowania oferty</w:t>
            </w:r>
            <w:r w:rsidR="00A81486">
              <w:rPr>
                <w:noProof/>
                <w:webHidden/>
              </w:rPr>
              <w:tab/>
            </w:r>
            <w:r w:rsidR="00A81486">
              <w:rPr>
                <w:noProof/>
                <w:webHidden/>
              </w:rPr>
              <w:fldChar w:fldCharType="begin"/>
            </w:r>
            <w:r w:rsidR="00A81486">
              <w:rPr>
                <w:noProof/>
                <w:webHidden/>
              </w:rPr>
              <w:instrText xml:space="preserve"> PAGEREF _Toc79499400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1" w:history="1">
            <w:r w:rsidR="00A81486" w:rsidRPr="009F3CA8">
              <w:rPr>
                <w:rStyle w:val="Hipercze"/>
                <w:noProof/>
              </w:rPr>
              <w:t>13.</w:t>
            </w:r>
            <w:r w:rsidR="00A81486">
              <w:rPr>
                <w:noProof/>
              </w:rPr>
              <w:tab/>
            </w:r>
            <w:r w:rsidR="00A81486" w:rsidRPr="009F3CA8">
              <w:rPr>
                <w:rStyle w:val="Hipercze"/>
                <w:noProof/>
              </w:rPr>
              <w:t>Składanie ofert</w:t>
            </w:r>
            <w:r w:rsidR="00A81486">
              <w:rPr>
                <w:noProof/>
                <w:webHidden/>
              </w:rPr>
              <w:tab/>
            </w:r>
            <w:r w:rsidR="00A81486">
              <w:rPr>
                <w:noProof/>
                <w:webHidden/>
              </w:rPr>
              <w:fldChar w:fldCharType="begin"/>
            </w:r>
            <w:r w:rsidR="00A81486">
              <w:rPr>
                <w:noProof/>
                <w:webHidden/>
              </w:rPr>
              <w:instrText xml:space="preserve"> PAGEREF _Toc79499401 \h </w:instrText>
            </w:r>
            <w:r w:rsidR="00A81486">
              <w:rPr>
                <w:noProof/>
                <w:webHidden/>
              </w:rPr>
            </w:r>
            <w:r w:rsidR="00A81486">
              <w:rPr>
                <w:noProof/>
                <w:webHidden/>
              </w:rPr>
              <w:fldChar w:fldCharType="separate"/>
            </w:r>
            <w:r w:rsidR="00A81486">
              <w:rPr>
                <w:noProof/>
                <w:webHidden/>
              </w:rPr>
              <w:t>9</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2" w:history="1">
            <w:r w:rsidR="00A81486" w:rsidRPr="009F3CA8">
              <w:rPr>
                <w:rStyle w:val="Hipercze"/>
                <w:noProof/>
              </w:rPr>
              <w:t>14.</w:t>
            </w:r>
            <w:r w:rsidR="00A81486">
              <w:rPr>
                <w:noProof/>
              </w:rPr>
              <w:tab/>
            </w:r>
            <w:r w:rsidR="00A81486" w:rsidRPr="009F3CA8">
              <w:rPr>
                <w:rStyle w:val="Hipercze"/>
                <w:noProof/>
              </w:rPr>
              <w:t>Otwarcie ofert</w:t>
            </w:r>
            <w:r w:rsidR="00A81486">
              <w:rPr>
                <w:noProof/>
                <w:webHidden/>
              </w:rPr>
              <w:tab/>
            </w:r>
            <w:r w:rsidR="00A81486">
              <w:rPr>
                <w:noProof/>
                <w:webHidden/>
              </w:rPr>
              <w:fldChar w:fldCharType="begin"/>
            </w:r>
            <w:r w:rsidR="00A81486">
              <w:rPr>
                <w:noProof/>
                <w:webHidden/>
              </w:rPr>
              <w:instrText xml:space="preserve"> PAGEREF _Toc79499402 \h </w:instrText>
            </w:r>
            <w:r w:rsidR="00A81486">
              <w:rPr>
                <w:noProof/>
                <w:webHidden/>
              </w:rPr>
            </w:r>
            <w:r w:rsidR="00A81486">
              <w:rPr>
                <w:noProof/>
                <w:webHidden/>
              </w:rPr>
              <w:fldChar w:fldCharType="separate"/>
            </w:r>
            <w:r w:rsidR="00A81486">
              <w:rPr>
                <w:noProof/>
                <w:webHidden/>
              </w:rPr>
              <w:t>9</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3" w:history="1">
            <w:r w:rsidR="00A81486" w:rsidRPr="009F3CA8">
              <w:rPr>
                <w:rStyle w:val="Hipercze"/>
                <w:noProof/>
              </w:rPr>
              <w:t>15.</w:t>
            </w:r>
            <w:r w:rsidR="00A81486">
              <w:rPr>
                <w:noProof/>
              </w:rPr>
              <w:tab/>
            </w:r>
            <w:r w:rsidR="00A81486" w:rsidRPr="009F3CA8">
              <w:rPr>
                <w:rStyle w:val="Hipercze"/>
                <w:noProof/>
              </w:rPr>
              <w:t>Podstawy wykluczenia</w:t>
            </w:r>
            <w:r w:rsidR="00A81486">
              <w:rPr>
                <w:noProof/>
                <w:webHidden/>
              </w:rPr>
              <w:tab/>
            </w:r>
            <w:r w:rsidR="00A81486">
              <w:rPr>
                <w:noProof/>
                <w:webHidden/>
              </w:rPr>
              <w:fldChar w:fldCharType="begin"/>
            </w:r>
            <w:r w:rsidR="00A81486">
              <w:rPr>
                <w:noProof/>
                <w:webHidden/>
              </w:rPr>
              <w:instrText xml:space="preserve"> PAGEREF _Toc79499403 \h </w:instrText>
            </w:r>
            <w:r w:rsidR="00A81486">
              <w:rPr>
                <w:noProof/>
                <w:webHidden/>
              </w:rPr>
            </w:r>
            <w:r w:rsidR="00A81486">
              <w:rPr>
                <w:noProof/>
                <w:webHidden/>
              </w:rPr>
              <w:fldChar w:fldCharType="separate"/>
            </w:r>
            <w:r w:rsidR="00A81486">
              <w:rPr>
                <w:noProof/>
                <w:webHidden/>
              </w:rPr>
              <w:t>10</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4" w:history="1">
            <w:r w:rsidR="00A81486" w:rsidRPr="009F3CA8">
              <w:rPr>
                <w:rStyle w:val="Hipercze"/>
                <w:noProof/>
              </w:rPr>
              <w:t>16.</w:t>
            </w:r>
            <w:r w:rsidR="00A81486">
              <w:rPr>
                <w:noProof/>
              </w:rPr>
              <w:tab/>
            </w:r>
            <w:r w:rsidR="00A81486" w:rsidRPr="009F3CA8">
              <w:rPr>
                <w:rStyle w:val="Hipercze"/>
                <w:noProof/>
              </w:rPr>
              <w:t>Obliczenie ceny</w:t>
            </w:r>
            <w:r w:rsidR="00A81486">
              <w:rPr>
                <w:noProof/>
                <w:webHidden/>
              </w:rPr>
              <w:tab/>
            </w:r>
            <w:r w:rsidR="00A81486">
              <w:rPr>
                <w:noProof/>
                <w:webHidden/>
              </w:rPr>
              <w:fldChar w:fldCharType="begin"/>
            </w:r>
            <w:r w:rsidR="00A81486">
              <w:rPr>
                <w:noProof/>
                <w:webHidden/>
              </w:rPr>
              <w:instrText xml:space="preserve"> PAGEREF _Toc79499404 \h </w:instrText>
            </w:r>
            <w:r w:rsidR="00A81486">
              <w:rPr>
                <w:noProof/>
                <w:webHidden/>
              </w:rPr>
            </w:r>
            <w:r w:rsidR="00A81486">
              <w:rPr>
                <w:noProof/>
                <w:webHidden/>
              </w:rPr>
              <w:fldChar w:fldCharType="separate"/>
            </w:r>
            <w:r w:rsidR="00A81486">
              <w:rPr>
                <w:noProof/>
                <w:webHidden/>
              </w:rPr>
              <w:t>12</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5" w:history="1">
            <w:r w:rsidR="00A81486" w:rsidRPr="009F3CA8">
              <w:rPr>
                <w:rStyle w:val="Hipercze"/>
                <w:noProof/>
              </w:rPr>
              <w:t>17.</w:t>
            </w:r>
            <w:r w:rsidR="00A81486">
              <w:rPr>
                <w:noProof/>
              </w:rPr>
              <w:tab/>
            </w:r>
            <w:r w:rsidR="00A81486" w:rsidRPr="009F3CA8">
              <w:rPr>
                <w:rStyle w:val="Hipercze"/>
                <w:noProof/>
              </w:rPr>
              <w:t>Kryteria oceny ofert</w:t>
            </w:r>
            <w:r w:rsidR="00A81486">
              <w:rPr>
                <w:noProof/>
                <w:webHidden/>
              </w:rPr>
              <w:tab/>
            </w:r>
            <w:r w:rsidR="00A81486">
              <w:rPr>
                <w:noProof/>
                <w:webHidden/>
              </w:rPr>
              <w:fldChar w:fldCharType="begin"/>
            </w:r>
            <w:r w:rsidR="00A81486">
              <w:rPr>
                <w:noProof/>
                <w:webHidden/>
              </w:rPr>
              <w:instrText xml:space="preserve"> PAGEREF _Toc79499405 \h </w:instrText>
            </w:r>
            <w:r w:rsidR="00A81486">
              <w:rPr>
                <w:noProof/>
                <w:webHidden/>
              </w:rPr>
            </w:r>
            <w:r w:rsidR="00A81486">
              <w:rPr>
                <w:noProof/>
                <w:webHidden/>
              </w:rPr>
              <w:fldChar w:fldCharType="separate"/>
            </w:r>
            <w:r w:rsidR="00A81486">
              <w:rPr>
                <w:noProof/>
                <w:webHidden/>
              </w:rPr>
              <w:t>13</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6" w:history="1">
            <w:r w:rsidR="00A81486" w:rsidRPr="009F3CA8">
              <w:rPr>
                <w:rStyle w:val="Hipercze"/>
                <w:noProof/>
              </w:rPr>
              <w:t>18.</w:t>
            </w:r>
            <w:r w:rsidR="00A81486">
              <w:rPr>
                <w:noProof/>
              </w:rPr>
              <w:tab/>
            </w:r>
            <w:r w:rsidR="00A81486" w:rsidRPr="009F3CA8">
              <w:rPr>
                <w:rStyle w:val="Hipercze"/>
                <w:noProof/>
              </w:rPr>
              <w:t>Ocena ofert</w:t>
            </w:r>
            <w:r w:rsidR="00A81486">
              <w:rPr>
                <w:noProof/>
                <w:webHidden/>
              </w:rPr>
              <w:tab/>
            </w:r>
            <w:r w:rsidR="00A81486">
              <w:rPr>
                <w:noProof/>
                <w:webHidden/>
              </w:rPr>
              <w:fldChar w:fldCharType="begin"/>
            </w:r>
            <w:r w:rsidR="00A81486">
              <w:rPr>
                <w:noProof/>
                <w:webHidden/>
              </w:rPr>
              <w:instrText xml:space="preserve"> PAGEREF _Toc79499406 \h </w:instrText>
            </w:r>
            <w:r w:rsidR="00A81486">
              <w:rPr>
                <w:noProof/>
                <w:webHidden/>
              </w:rPr>
            </w:r>
            <w:r w:rsidR="00A81486">
              <w:rPr>
                <w:noProof/>
                <w:webHidden/>
              </w:rPr>
              <w:fldChar w:fldCharType="separate"/>
            </w:r>
            <w:r w:rsidR="00A81486">
              <w:rPr>
                <w:noProof/>
                <w:webHidden/>
              </w:rPr>
              <w:t>14</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7" w:history="1">
            <w:r w:rsidR="00A81486" w:rsidRPr="009F3CA8">
              <w:rPr>
                <w:rStyle w:val="Hipercze"/>
                <w:noProof/>
              </w:rPr>
              <w:t>19.</w:t>
            </w:r>
            <w:r w:rsidR="00A81486">
              <w:rPr>
                <w:noProof/>
              </w:rPr>
              <w:tab/>
            </w:r>
            <w:r w:rsidR="00A81486" w:rsidRPr="009F3CA8">
              <w:rPr>
                <w:rStyle w:val="Hipercze"/>
                <w:noProof/>
              </w:rPr>
              <w:t>Formalności po wyborze oferty</w:t>
            </w:r>
            <w:r w:rsidR="00A81486">
              <w:rPr>
                <w:noProof/>
                <w:webHidden/>
              </w:rPr>
              <w:tab/>
            </w:r>
            <w:r w:rsidR="00A81486">
              <w:rPr>
                <w:noProof/>
                <w:webHidden/>
              </w:rPr>
              <w:fldChar w:fldCharType="begin"/>
            </w:r>
            <w:r w:rsidR="00A81486">
              <w:rPr>
                <w:noProof/>
                <w:webHidden/>
              </w:rPr>
              <w:instrText xml:space="preserve"> PAGEREF _Toc79499407 \h </w:instrText>
            </w:r>
            <w:r w:rsidR="00A81486">
              <w:rPr>
                <w:noProof/>
                <w:webHidden/>
              </w:rPr>
            </w:r>
            <w:r w:rsidR="00A81486">
              <w:rPr>
                <w:noProof/>
                <w:webHidden/>
              </w:rPr>
              <w:fldChar w:fldCharType="separate"/>
            </w:r>
            <w:r w:rsidR="00A81486">
              <w:rPr>
                <w:noProof/>
                <w:webHidden/>
              </w:rPr>
              <w:t>15</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8" w:history="1">
            <w:r w:rsidR="00A81486" w:rsidRPr="009F3CA8">
              <w:rPr>
                <w:rStyle w:val="Hipercze"/>
                <w:noProof/>
              </w:rPr>
              <w:t>20.</w:t>
            </w:r>
            <w:r w:rsidR="00A81486">
              <w:rPr>
                <w:noProof/>
              </w:rPr>
              <w:tab/>
            </w:r>
            <w:r w:rsidR="00A81486" w:rsidRPr="009F3CA8">
              <w:rPr>
                <w:rStyle w:val="Hipercze"/>
                <w:noProof/>
              </w:rPr>
              <w:t>Ochrona prawna</w:t>
            </w:r>
            <w:r w:rsidR="00A81486">
              <w:rPr>
                <w:noProof/>
                <w:webHidden/>
              </w:rPr>
              <w:tab/>
            </w:r>
            <w:r w:rsidR="00A81486">
              <w:rPr>
                <w:noProof/>
                <w:webHidden/>
              </w:rPr>
              <w:fldChar w:fldCharType="begin"/>
            </w:r>
            <w:r w:rsidR="00A81486">
              <w:rPr>
                <w:noProof/>
                <w:webHidden/>
              </w:rPr>
              <w:instrText xml:space="preserve"> PAGEREF _Toc79499408 \h </w:instrText>
            </w:r>
            <w:r w:rsidR="00A81486">
              <w:rPr>
                <w:noProof/>
                <w:webHidden/>
              </w:rPr>
            </w:r>
            <w:r w:rsidR="00A81486">
              <w:rPr>
                <w:noProof/>
                <w:webHidden/>
              </w:rPr>
              <w:fldChar w:fldCharType="separate"/>
            </w:r>
            <w:r w:rsidR="00A81486">
              <w:rPr>
                <w:noProof/>
                <w:webHidden/>
              </w:rPr>
              <w:t>15</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09" w:history="1">
            <w:r w:rsidR="00A81486" w:rsidRPr="009F3CA8">
              <w:rPr>
                <w:rStyle w:val="Hipercze"/>
                <w:noProof/>
              </w:rPr>
              <w:t>21.</w:t>
            </w:r>
            <w:r w:rsidR="00A81486">
              <w:rPr>
                <w:noProof/>
              </w:rPr>
              <w:tab/>
            </w:r>
            <w:r w:rsidR="00A81486" w:rsidRPr="009F3CA8">
              <w:rPr>
                <w:rStyle w:val="Hipercze"/>
                <w:noProof/>
              </w:rPr>
              <w:t>Warunki udziału w postępowaniu</w:t>
            </w:r>
            <w:r w:rsidR="00A81486">
              <w:rPr>
                <w:noProof/>
                <w:webHidden/>
              </w:rPr>
              <w:tab/>
            </w:r>
            <w:r w:rsidR="00A81486">
              <w:rPr>
                <w:noProof/>
                <w:webHidden/>
              </w:rPr>
              <w:fldChar w:fldCharType="begin"/>
            </w:r>
            <w:r w:rsidR="00A81486">
              <w:rPr>
                <w:noProof/>
                <w:webHidden/>
              </w:rPr>
              <w:instrText xml:space="preserve"> PAGEREF _Toc79499409 \h </w:instrText>
            </w:r>
            <w:r w:rsidR="00A81486">
              <w:rPr>
                <w:noProof/>
                <w:webHidden/>
              </w:rPr>
            </w:r>
            <w:r w:rsidR="00A81486">
              <w:rPr>
                <w:noProof/>
                <w:webHidden/>
              </w:rPr>
              <w:fldChar w:fldCharType="separate"/>
            </w:r>
            <w:r w:rsidR="00A81486">
              <w:rPr>
                <w:noProof/>
                <w:webHidden/>
              </w:rPr>
              <w:t>16</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0" w:history="1">
            <w:r w:rsidR="00A81486" w:rsidRPr="009F3CA8">
              <w:rPr>
                <w:rStyle w:val="Hipercze"/>
                <w:noProof/>
              </w:rPr>
              <w:t>22.</w:t>
            </w:r>
            <w:r w:rsidR="00A81486">
              <w:rPr>
                <w:noProof/>
              </w:rPr>
              <w:tab/>
            </w:r>
            <w:r w:rsidR="00A81486" w:rsidRPr="009F3CA8">
              <w:rPr>
                <w:rStyle w:val="Hipercze"/>
                <w:noProof/>
              </w:rPr>
              <w:t>Podmiotowe środki dowodowe</w:t>
            </w:r>
            <w:r w:rsidR="00A81486">
              <w:rPr>
                <w:noProof/>
                <w:webHidden/>
              </w:rPr>
              <w:tab/>
            </w:r>
            <w:r w:rsidR="00A81486">
              <w:rPr>
                <w:noProof/>
                <w:webHidden/>
              </w:rPr>
              <w:fldChar w:fldCharType="begin"/>
            </w:r>
            <w:r w:rsidR="00A81486">
              <w:rPr>
                <w:noProof/>
                <w:webHidden/>
              </w:rPr>
              <w:instrText xml:space="preserve"> PAGEREF _Toc79499410 \h </w:instrText>
            </w:r>
            <w:r w:rsidR="00A81486">
              <w:rPr>
                <w:noProof/>
                <w:webHidden/>
              </w:rPr>
            </w:r>
            <w:r w:rsidR="00A81486">
              <w:rPr>
                <w:noProof/>
                <w:webHidden/>
              </w:rPr>
              <w:fldChar w:fldCharType="separate"/>
            </w:r>
            <w:r w:rsidR="00A81486">
              <w:rPr>
                <w:noProof/>
                <w:webHidden/>
              </w:rPr>
              <w:t>17</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1" w:history="1">
            <w:r w:rsidR="00A81486" w:rsidRPr="009F3CA8">
              <w:rPr>
                <w:rStyle w:val="Hipercze"/>
                <w:noProof/>
              </w:rPr>
              <w:t>23.</w:t>
            </w:r>
            <w:r w:rsidR="00A81486">
              <w:rPr>
                <w:noProof/>
              </w:rPr>
              <w:tab/>
            </w:r>
            <w:r w:rsidR="00A81486" w:rsidRPr="009F3CA8">
              <w:rPr>
                <w:rStyle w:val="Hipercze"/>
                <w:noProof/>
              </w:rPr>
              <w:t>Podział zamówienia na części</w:t>
            </w:r>
            <w:r w:rsidR="00A81486">
              <w:rPr>
                <w:noProof/>
                <w:webHidden/>
              </w:rPr>
              <w:tab/>
            </w:r>
            <w:r w:rsidR="00A81486">
              <w:rPr>
                <w:noProof/>
                <w:webHidden/>
              </w:rPr>
              <w:fldChar w:fldCharType="begin"/>
            </w:r>
            <w:r w:rsidR="00A81486">
              <w:rPr>
                <w:noProof/>
                <w:webHidden/>
              </w:rPr>
              <w:instrText xml:space="preserve"> PAGEREF _Toc79499411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2" w:history="1">
            <w:r w:rsidR="00A81486" w:rsidRPr="009F3CA8">
              <w:rPr>
                <w:rStyle w:val="Hipercze"/>
                <w:noProof/>
              </w:rPr>
              <w:t>24.</w:t>
            </w:r>
            <w:r w:rsidR="00A81486">
              <w:rPr>
                <w:noProof/>
              </w:rPr>
              <w:tab/>
            </w:r>
            <w:r w:rsidR="00A81486" w:rsidRPr="009F3CA8">
              <w:rPr>
                <w:rStyle w:val="Hipercze"/>
                <w:noProof/>
              </w:rPr>
              <w:t>Oferta wariantowa</w:t>
            </w:r>
            <w:r w:rsidR="00A81486">
              <w:rPr>
                <w:noProof/>
                <w:webHidden/>
              </w:rPr>
              <w:tab/>
            </w:r>
            <w:r w:rsidR="00A81486">
              <w:rPr>
                <w:noProof/>
                <w:webHidden/>
              </w:rPr>
              <w:fldChar w:fldCharType="begin"/>
            </w:r>
            <w:r w:rsidR="00A81486">
              <w:rPr>
                <w:noProof/>
                <w:webHidden/>
              </w:rPr>
              <w:instrText xml:space="preserve"> PAGEREF _Toc79499412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3" w:history="1">
            <w:r w:rsidR="00A81486" w:rsidRPr="009F3CA8">
              <w:rPr>
                <w:rStyle w:val="Hipercze"/>
                <w:noProof/>
              </w:rPr>
              <w:t>25.</w:t>
            </w:r>
            <w:r w:rsidR="00A81486">
              <w:rPr>
                <w:noProof/>
              </w:rPr>
              <w:tab/>
            </w:r>
            <w:r w:rsidR="00A81486" w:rsidRPr="009F3CA8">
              <w:rPr>
                <w:rStyle w:val="Hipercze"/>
                <w:noProof/>
              </w:rPr>
              <w:t>Wadium</w:t>
            </w:r>
            <w:r w:rsidR="00A81486">
              <w:rPr>
                <w:noProof/>
                <w:webHidden/>
              </w:rPr>
              <w:tab/>
            </w:r>
            <w:r w:rsidR="00A81486">
              <w:rPr>
                <w:noProof/>
                <w:webHidden/>
              </w:rPr>
              <w:fldChar w:fldCharType="begin"/>
            </w:r>
            <w:r w:rsidR="00A81486">
              <w:rPr>
                <w:noProof/>
                <w:webHidden/>
              </w:rPr>
              <w:instrText xml:space="preserve"> PAGEREF _Toc79499413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4" w:history="1">
            <w:r w:rsidR="00A81486" w:rsidRPr="009F3CA8">
              <w:rPr>
                <w:rStyle w:val="Hipercze"/>
                <w:noProof/>
              </w:rPr>
              <w:t>26.</w:t>
            </w:r>
            <w:r w:rsidR="00A81486">
              <w:rPr>
                <w:noProof/>
              </w:rPr>
              <w:tab/>
            </w:r>
            <w:r w:rsidR="00A81486" w:rsidRPr="009F3CA8">
              <w:rPr>
                <w:rStyle w:val="Hipercze"/>
                <w:noProof/>
              </w:rPr>
              <w:t>Zamówienia powtórzeniowe</w:t>
            </w:r>
            <w:r w:rsidR="00A81486">
              <w:rPr>
                <w:noProof/>
                <w:webHidden/>
              </w:rPr>
              <w:tab/>
            </w:r>
            <w:r w:rsidR="00A81486">
              <w:rPr>
                <w:noProof/>
                <w:webHidden/>
              </w:rPr>
              <w:fldChar w:fldCharType="begin"/>
            </w:r>
            <w:r w:rsidR="00A81486">
              <w:rPr>
                <w:noProof/>
                <w:webHidden/>
              </w:rPr>
              <w:instrText xml:space="preserve"> PAGEREF _Toc79499414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5" w:history="1">
            <w:r w:rsidR="00A81486" w:rsidRPr="009F3CA8">
              <w:rPr>
                <w:rStyle w:val="Hipercze"/>
                <w:noProof/>
              </w:rPr>
              <w:t>27.</w:t>
            </w:r>
            <w:r w:rsidR="00A81486">
              <w:rPr>
                <w:noProof/>
              </w:rPr>
              <w:tab/>
            </w:r>
            <w:r w:rsidR="00A81486" w:rsidRPr="009F3CA8">
              <w:rPr>
                <w:rStyle w:val="Hipercze"/>
                <w:noProof/>
              </w:rPr>
              <w:t>Informacje uzupełniające</w:t>
            </w:r>
            <w:r w:rsidR="00A81486">
              <w:rPr>
                <w:noProof/>
                <w:webHidden/>
              </w:rPr>
              <w:tab/>
            </w:r>
            <w:r w:rsidR="00A81486">
              <w:rPr>
                <w:noProof/>
                <w:webHidden/>
              </w:rPr>
              <w:fldChar w:fldCharType="begin"/>
            </w:r>
            <w:r w:rsidR="00A81486">
              <w:rPr>
                <w:noProof/>
                <w:webHidden/>
              </w:rPr>
              <w:instrText xml:space="preserve"> PAGEREF _Toc79499415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A81486" w:rsidRDefault="00354C15">
          <w:pPr>
            <w:pStyle w:val="Spistreci1"/>
            <w:tabs>
              <w:tab w:val="left" w:pos="660"/>
              <w:tab w:val="right" w:leader="dot" w:pos="9344"/>
            </w:tabs>
            <w:rPr>
              <w:noProof/>
            </w:rPr>
          </w:pPr>
          <w:hyperlink w:anchor="_Toc79499416" w:history="1">
            <w:r w:rsidR="00A81486" w:rsidRPr="009F3CA8">
              <w:rPr>
                <w:rStyle w:val="Hipercze"/>
                <w:noProof/>
              </w:rPr>
              <w:t>28.</w:t>
            </w:r>
            <w:r w:rsidR="00A81486">
              <w:rPr>
                <w:noProof/>
              </w:rPr>
              <w:tab/>
            </w:r>
            <w:r w:rsidR="00A81486" w:rsidRPr="009F3CA8">
              <w:rPr>
                <w:rStyle w:val="Hipercze"/>
                <w:noProof/>
              </w:rPr>
              <w:t>Klauzula RODO</w:t>
            </w:r>
            <w:r w:rsidR="00A81486">
              <w:rPr>
                <w:noProof/>
                <w:webHidden/>
              </w:rPr>
              <w:tab/>
            </w:r>
            <w:r w:rsidR="00A81486">
              <w:rPr>
                <w:noProof/>
                <w:webHidden/>
              </w:rPr>
              <w:fldChar w:fldCharType="begin"/>
            </w:r>
            <w:r w:rsidR="00A81486">
              <w:rPr>
                <w:noProof/>
                <w:webHidden/>
              </w:rPr>
              <w:instrText xml:space="preserve"> PAGEREF _Toc79499416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9499389"/>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79499390"/>
      <w:r w:rsidRPr="00265764">
        <w:t>Strona internetowa</w:t>
      </w:r>
      <w:bookmarkEnd w:id="1"/>
    </w:p>
    <w:p w:rsidR="007011F6" w:rsidRPr="00355B08" w:rsidRDefault="007011F6" w:rsidP="004D1189">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9C3A40" w:rsidRPr="004A3E6E">
          <w:rPr>
            <w:rStyle w:val="Hipercze"/>
            <w:rFonts w:cstheme="minorHAnsi"/>
          </w:rPr>
          <w:t>https://platformazakupowa.pl/transakcja/508748</w:t>
        </w:r>
      </w:hyperlink>
    </w:p>
    <w:p w:rsidR="007011F6" w:rsidRPr="00265764" w:rsidRDefault="007011F6" w:rsidP="00FA77A5">
      <w:pPr>
        <w:pStyle w:val="Nagwek1"/>
        <w:ind w:left="426" w:hanging="426"/>
      </w:pPr>
      <w:bookmarkStart w:id="2" w:name="_Toc79499391"/>
      <w:r w:rsidRPr="00265764">
        <w:t>Procedura postępowania</w:t>
      </w:r>
      <w:bookmarkEnd w:id="2"/>
    </w:p>
    <w:p w:rsidR="007011F6" w:rsidRPr="00355B08" w:rsidRDefault="007011F6" w:rsidP="004D1189">
      <w:pPr>
        <w:pStyle w:val="Akapitzlist"/>
        <w:numPr>
          <w:ilvl w:val="0"/>
          <w:numId w:val="4"/>
        </w:numPr>
        <w:jc w:val="both"/>
        <w:rPr>
          <w:rFonts w:cstheme="minorHAnsi"/>
        </w:rPr>
      </w:pPr>
      <w:r w:rsidRPr="00355B08">
        <w:rPr>
          <w:rFonts w:cstheme="minorHAnsi"/>
        </w:rPr>
        <w:t>Postępowanie prowadzone jest zgodnie z Ustawą z dnia 11 września 2019 r. - Prawo zamówień publicznych (Dz. U.</w:t>
      </w:r>
      <w:r w:rsidR="00BA01F5">
        <w:rPr>
          <w:rFonts w:cstheme="minorHAnsi"/>
        </w:rPr>
        <w:t xml:space="preserve"> z 2021</w:t>
      </w:r>
      <w:r w:rsidRPr="00355B08">
        <w:rPr>
          <w:rFonts w:cstheme="minorHAnsi"/>
        </w:rPr>
        <w:t xml:space="preserve"> poz.</w:t>
      </w:r>
      <w:r w:rsidR="00BA01F5">
        <w:rPr>
          <w:rFonts w:cstheme="minorHAnsi"/>
        </w:rPr>
        <w:t>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4D1189">
      <w:pPr>
        <w:pStyle w:val="Akapitzlist"/>
        <w:numPr>
          <w:ilvl w:val="0"/>
          <w:numId w:val="4"/>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79499392"/>
      <w:r w:rsidRPr="00265764">
        <w:t>Negocjacje</w:t>
      </w:r>
      <w:bookmarkEnd w:id="3"/>
    </w:p>
    <w:p w:rsidR="00354C15" w:rsidRDefault="00354C15" w:rsidP="00354C15">
      <w:pPr>
        <w:pStyle w:val="Akapitzlist"/>
        <w:numPr>
          <w:ilvl w:val="0"/>
          <w:numId w:val="5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354C15" w:rsidRPr="00354C15" w:rsidRDefault="00FA77A5" w:rsidP="00354C15">
      <w:pPr>
        <w:pStyle w:val="Akapitzlist"/>
        <w:numPr>
          <w:ilvl w:val="0"/>
          <w:numId w:val="56"/>
        </w:numPr>
        <w:jc w:val="both"/>
      </w:pPr>
      <w:r w:rsidRPr="00354C15">
        <w:rPr>
          <w:rFonts w:cstheme="minorHAnsi"/>
        </w:rPr>
        <w:t>Negocjacje nie mogą prowadzić do z</w:t>
      </w:r>
      <w:bookmarkStart w:id="4" w:name="_GoBack"/>
      <w:bookmarkEnd w:id="4"/>
      <w:r w:rsidRPr="00354C15">
        <w:rPr>
          <w:rFonts w:cstheme="minorHAnsi"/>
        </w:rPr>
        <w:t>miany treści SWZ.</w:t>
      </w:r>
    </w:p>
    <w:p w:rsidR="007011F6" w:rsidRPr="00354C15" w:rsidRDefault="007011F6" w:rsidP="00354C15">
      <w:pPr>
        <w:pStyle w:val="Akapitzlist"/>
        <w:numPr>
          <w:ilvl w:val="0"/>
          <w:numId w:val="56"/>
        </w:numPr>
        <w:jc w:val="both"/>
      </w:pPr>
      <w:r w:rsidRPr="00354C15">
        <w:rPr>
          <w:rFonts w:cstheme="minorHAnsi"/>
        </w:rPr>
        <w:t>Zamawiający podejmuje decyzję o zaproszeniu wykonawc</w:t>
      </w:r>
      <w:r w:rsidR="00354C15">
        <w:rPr>
          <w:rFonts w:cstheme="minorHAnsi"/>
        </w:rPr>
        <w:t>ów</w:t>
      </w:r>
      <w:r w:rsidRPr="00354C15">
        <w:rPr>
          <w:rFonts w:cstheme="minorHAnsi"/>
        </w:rPr>
        <w:t xml:space="preserve"> do negocjacji lub udzieleniu zamówienia bez negocjacji.</w:t>
      </w:r>
    </w:p>
    <w:p w:rsidR="00354C15" w:rsidRPr="00354C15" w:rsidRDefault="00354C15" w:rsidP="00354C15">
      <w:pPr>
        <w:pStyle w:val="Akapitzlist"/>
        <w:numPr>
          <w:ilvl w:val="0"/>
          <w:numId w:val="5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9499393"/>
      <w:r w:rsidRPr="00265764">
        <w:t>Opis przedmiotu zamówienia</w:t>
      </w:r>
      <w:bookmarkEnd w:id="5"/>
    </w:p>
    <w:p w:rsidR="00B154F2" w:rsidRPr="00F44705" w:rsidRDefault="007A3245" w:rsidP="00393A0B">
      <w:pPr>
        <w:pStyle w:val="Akapitzlist"/>
        <w:numPr>
          <w:ilvl w:val="0"/>
          <w:numId w:val="8"/>
        </w:numPr>
        <w:rPr>
          <w:rFonts w:cstheme="minorHAnsi"/>
        </w:rPr>
      </w:pPr>
      <w:r w:rsidRPr="00F44705">
        <w:rPr>
          <w:rFonts w:cstheme="minorHAnsi"/>
        </w:rPr>
        <w:t xml:space="preserve">Kody CPV: </w:t>
      </w:r>
      <w:r w:rsidR="00393A0B" w:rsidRPr="00F44705">
        <w:rPr>
          <w:rFonts w:cstheme="minorHAnsi"/>
        </w:rPr>
        <w:t>09000000-3, 09300000-2</w:t>
      </w:r>
    </w:p>
    <w:p w:rsidR="00393A0B" w:rsidRPr="00F44705" w:rsidRDefault="00B154F2" w:rsidP="00393A0B">
      <w:pPr>
        <w:pStyle w:val="Akapitzlist"/>
        <w:numPr>
          <w:ilvl w:val="0"/>
          <w:numId w:val="8"/>
        </w:numPr>
        <w:rPr>
          <w:rFonts w:cstheme="minorHAnsi"/>
        </w:rPr>
      </w:pPr>
      <w:r w:rsidRPr="00F44705">
        <w:rPr>
          <w:rFonts w:cstheme="minorHAnsi"/>
        </w:rPr>
        <w:t xml:space="preserve">Przedmiotem zamówienia jest </w:t>
      </w:r>
      <w:r w:rsidR="00393A0B" w:rsidRPr="00F44705">
        <w:rPr>
          <w:rFonts w:cstheme="minorHAnsi"/>
        </w:rPr>
        <w:t xml:space="preserve"> Zakres zadania obejmuje dostawę energii elektrycznej dla potrzeb własnych i jednostek organizacyjnych Gminy Resko. Zamówienie dotyczy 135 punktów poboru energii – budynków, lokali administracyjnych i urządzeń komunalnych rozmieszczonych w granicach administracyjnych Gminy. Szczegółowe zestawienie punktów poboru wraz z danymi technicznymi zawiera </w:t>
      </w:r>
      <w:r w:rsidR="00BA01F5" w:rsidRPr="00354C15">
        <w:rPr>
          <w:rFonts w:cstheme="minorHAnsi"/>
        </w:rPr>
        <w:t>załącznik nr 6</w:t>
      </w:r>
      <w:r w:rsidR="00393A0B" w:rsidRPr="00354C15">
        <w:rPr>
          <w:rFonts w:cstheme="minorHAnsi"/>
        </w:rPr>
        <w:t xml:space="preserve"> do</w:t>
      </w:r>
      <w:r w:rsidR="00393A0B" w:rsidRPr="00F44705">
        <w:rPr>
          <w:rFonts w:cstheme="minorHAnsi"/>
        </w:rPr>
        <w:t xml:space="preserve"> niniejszej specyfikacji</w:t>
      </w:r>
      <w:r w:rsidR="00865449">
        <w:rPr>
          <w:rFonts w:cstheme="minorHAnsi"/>
        </w:rPr>
        <w:t>.</w:t>
      </w:r>
    </w:p>
    <w:p w:rsidR="00F44705" w:rsidRPr="00F44705" w:rsidRDefault="00393A0B" w:rsidP="00F44705">
      <w:pPr>
        <w:pStyle w:val="Akapitzlist"/>
        <w:numPr>
          <w:ilvl w:val="0"/>
          <w:numId w:val="8"/>
        </w:numPr>
        <w:rPr>
          <w:rFonts w:cstheme="minorHAnsi"/>
          <w:bCs/>
        </w:rPr>
      </w:pPr>
      <w:r w:rsidRPr="00F44705">
        <w:rPr>
          <w:rFonts w:cstheme="minorHAnsi"/>
        </w:rPr>
        <w:lastRenderedPageBreak/>
        <w:t>Energia elektryczna musi spełniać standardy techniczne zgodnie z zapisami ustawy Prawo Energetyczne, rozporządzeniami wykonawczymi do tej ustawy i Polskimi Normami.</w:t>
      </w:r>
      <w:r w:rsidR="00F44705" w:rsidRPr="00F44705">
        <w:rPr>
          <w:rFonts w:cstheme="minorHAnsi"/>
        </w:rPr>
        <w:br/>
        <w:t xml:space="preserve">Standardy jakościowe odnoszące się do głównych elementów przedmiotu zamówienia </w:t>
      </w:r>
      <w:r w:rsidR="00F44705" w:rsidRPr="00F44705">
        <w:rPr>
          <w:rFonts w:cstheme="minorHAnsi"/>
          <w:bCs/>
        </w:rPr>
        <w:t>opisane są w ustawie z dnia 10 kwietnia 1997 r. Prawo energetyczne oraz w Rozporządzeniu Ministra Gospodarki z dnia 4 maja 2007r  w sprawie szczegółowych warunków funkcjonowania systemu elektroenergetycznego. Zasady funkcjonowania systemu elektroenergetycznego zostały określone w Rozporządzeniu Ministra Gospodarki z dnia 4 maja 2007r. Zasady kształtowania i kalkulacji taryf oraz rozliczeń w obrocie energią elektryczną określa Rozporządzeniu Ministra Energii z dnia 6 marca 2019 r.</w:t>
      </w:r>
    </w:p>
    <w:p w:rsidR="00393A0B" w:rsidRPr="00F44705" w:rsidRDefault="00393A0B" w:rsidP="00393A0B">
      <w:pPr>
        <w:pStyle w:val="Akapitzlist"/>
        <w:numPr>
          <w:ilvl w:val="0"/>
          <w:numId w:val="8"/>
        </w:numPr>
        <w:rPr>
          <w:rFonts w:cstheme="minorHAnsi"/>
        </w:rPr>
      </w:pPr>
      <w:r w:rsidRPr="00F44705">
        <w:rPr>
          <w:rStyle w:val="FontStyle16"/>
          <w:rFonts w:asciiTheme="minorHAnsi" w:hAnsiTheme="minorHAnsi" w:cstheme="minorHAnsi"/>
          <w:sz w:val="22"/>
          <w:szCs w:val="22"/>
        </w:rPr>
        <w:t xml:space="preserve">Szacunkowa ilość dostarczanej energii w okresie zamówienia (2 lata) wynosi </w:t>
      </w:r>
      <w:r w:rsidR="00C240F2" w:rsidRPr="00F44705">
        <w:rPr>
          <w:rStyle w:val="FontStyle16"/>
          <w:rFonts w:asciiTheme="minorHAnsi" w:hAnsiTheme="minorHAnsi" w:cstheme="minorHAnsi"/>
          <w:b/>
          <w:bCs/>
          <w:color w:val="000000"/>
          <w:sz w:val="22"/>
          <w:szCs w:val="22"/>
        </w:rPr>
        <w:t>1.996.112</w:t>
      </w:r>
      <w:r w:rsidRPr="00F44705">
        <w:rPr>
          <w:rStyle w:val="FontStyle16"/>
          <w:rFonts w:asciiTheme="minorHAnsi" w:hAnsiTheme="minorHAnsi" w:cstheme="minorHAnsi"/>
          <w:b/>
          <w:bCs/>
          <w:color w:val="000000"/>
          <w:sz w:val="22"/>
          <w:szCs w:val="22"/>
        </w:rPr>
        <w:t xml:space="preserve">  </w:t>
      </w:r>
      <w:r w:rsidR="00C240F2" w:rsidRPr="00F44705">
        <w:rPr>
          <w:rStyle w:val="FontStyle15"/>
          <w:rFonts w:asciiTheme="minorHAnsi" w:hAnsiTheme="minorHAnsi" w:cstheme="minorHAnsi"/>
          <w:color w:val="000000"/>
          <w:sz w:val="22"/>
          <w:szCs w:val="22"/>
        </w:rPr>
        <w:t>kWh (1996</w:t>
      </w:r>
      <w:r w:rsidRPr="00F44705">
        <w:rPr>
          <w:rStyle w:val="FontStyle15"/>
          <w:rFonts w:asciiTheme="minorHAnsi" w:hAnsiTheme="minorHAnsi" w:cstheme="minorHAnsi"/>
          <w:color w:val="000000"/>
          <w:sz w:val="22"/>
          <w:szCs w:val="22"/>
        </w:rPr>
        <w:t>,</w:t>
      </w:r>
      <w:r w:rsidR="00C240F2" w:rsidRPr="00F44705">
        <w:rPr>
          <w:rStyle w:val="FontStyle15"/>
          <w:rFonts w:asciiTheme="minorHAnsi" w:hAnsiTheme="minorHAnsi" w:cstheme="minorHAnsi"/>
          <w:color w:val="000000"/>
          <w:sz w:val="22"/>
          <w:szCs w:val="22"/>
        </w:rPr>
        <w:t>112</w:t>
      </w:r>
      <w:r w:rsidRPr="00F44705">
        <w:rPr>
          <w:rStyle w:val="FontStyle15"/>
          <w:rFonts w:asciiTheme="minorHAnsi" w:hAnsiTheme="minorHAnsi" w:cstheme="minorHAnsi"/>
          <w:color w:val="000000"/>
          <w:sz w:val="22"/>
          <w:szCs w:val="22"/>
        </w:rPr>
        <w:t xml:space="preserve"> MWh)</w:t>
      </w:r>
    </w:p>
    <w:p w:rsidR="00393A0B" w:rsidRPr="00F44705" w:rsidRDefault="00393A0B" w:rsidP="00393A0B">
      <w:pPr>
        <w:pStyle w:val="Style6"/>
        <w:widowControl/>
        <w:spacing w:before="12" w:line="240" w:lineRule="auto"/>
        <w:ind w:left="209"/>
        <w:jc w:val="left"/>
        <w:rPr>
          <w:rFonts w:asciiTheme="minorHAnsi" w:hAnsiTheme="minorHAnsi" w:cstheme="minorHAnsi"/>
          <w:sz w:val="22"/>
          <w:szCs w:val="22"/>
        </w:rPr>
      </w:pPr>
      <w:r w:rsidRPr="00F44705">
        <w:rPr>
          <w:rStyle w:val="FontStyle16"/>
          <w:rFonts w:asciiTheme="minorHAnsi" w:hAnsiTheme="minorHAnsi" w:cstheme="minorHAnsi"/>
          <w:sz w:val="22"/>
          <w:szCs w:val="22"/>
        </w:rPr>
        <w:t>w tym:</w:t>
      </w:r>
    </w:p>
    <w:p w:rsidR="00393A0B" w:rsidRPr="00F44705" w:rsidRDefault="00393A0B" w:rsidP="00BA01F5">
      <w:pPr>
        <w:pStyle w:val="Style7"/>
        <w:widowControl/>
        <w:numPr>
          <w:ilvl w:val="0"/>
          <w:numId w:val="43"/>
        </w:numPr>
        <w:tabs>
          <w:tab w:val="left" w:pos="598"/>
          <w:tab w:val="left" w:pos="6106"/>
          <w:tab w:val="right" w:pos="8057"/>
        </w:tabs>
        <w:autoSpaceDE/>
        <w:autoSpaceDN/>
        <w:adjustRightInd/>
        <w:spacing w:line="245" w:lineRule="exact"/>
        <w:rPr>
          <w:rStyle w:val="FontStyle16"/>
          <w:rFonts w:asciiTheme="minorHAnsi" w:hAnsiTheme="minorHAnsi" w:cstheme="minorHAnsi"/>
          <w:sz w:val="22"/>
          <w:szCs w:val="22"/>
        </w:rPr>
      </w:pPr>
      <w:r w:rsidRPr="00F44705">
        <w:rPr>
          <w:rStyle w:val="FontStyle16"/>
          <w:rFonts w:asciiTheme="minorHAnsi" w:hAnsiTheme="minorHAnsi" w:cstheme="minorHAnsi"/>
          <w:sz w:val="22"/>
          <w:szCs w:val="22"/>
        </w:rPr>
        <w:t>energia rozliczana przed południem w grupie B21:</w:t>
      </w:r>
      <w:r w:rsidRPr="00F44705">
        <w:rPr>
          <w:rStyle w:val="FontStyle16"/>
          <w:rFonts w:asciiTheme="minorHAnsi" w:hAnsiTheme="minorHAnsi" w:cstheme="minorHAnsi"/>
          <w:sz w:val="22"/>
          <w:szCs w:val="22"/>
        </w:rPr>
        <w:tab/>
        <w:t xml:space="preserve">      </w:t>
      </w:r>
      <w:r w:rsidR="00C240F2" w:rsidRPr="00F44705">
        <w:rPr>
          <w:rStyle w:val="FontStyle16"/>
          <w:rFonts w:asciiTheme="minorHAnsi" w:hAnsiTheme="minorHAnsi" w:cstheme="minorHAnsi"/>
          <w:sz w:val="22"/>
          <w:szCs w:val="22"/>
        </w:rPr>
        <w:t>31.390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rozliczana całod</w:t>
      </w:r>
      <w:r w:rsidR="00C240F2" w:rsidRPr="00F44705">
        <w:rPr>
          <w:rStyle w:val="FontStyle16"/>
          <w:rFonts w:asciiTheme="minorHAnsi" w:hAnsiTheme="minorHAnsi" w:cstheme="minorHAnsi"/>
          <w:sz w:val="22"/>
          <w:szCs w:val="22"/>
        </w:rPr>
        <w:t xml:space="preserve">obowo w grupie C11: </w:t>
      </w:r>
      <w:r w:rsidR="00C240F2" w:rsidRPr="00F44705">
        <w:rPr>
          <w:rStyle w:val="FontStyle16"/>
          <w:rFonts w:asciiTheme="minorHAnsi" w:hAnsiTheme="minorHAnsi" w:cstheme="minorHAnsi"/>
          <w:sz w:val="22"/>
          <w:szCs w:val="22"/>
        </w:rPr>
        <w:tab/>
        <w:t xml:space="preserve">    683.310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rozliczana całod</w:t>
      </w:r>
      <w:r w:rsidR="006D0D10" w:rsidRPr="00F44705">
        <w:rPr>
          <w:rStyle w:val="FontStyle16"/>
          <w:rFonts w:asciiTheme="minorHAnsi" w:hAnsiTheme="minorHAnsi" w:cstheme="minorHAnsi"/>
          <w:sz w:val="22"/>
          <w:szCs w:val="22"/>
        </w:rPr>
        <w:t xml:space="preserve">obowo w grupie C11o: </w:t>
      </w:r>
      <w:r w:rsidR="006D0D10" w:rsidRPr="00F44705">
        <w:rPr>
          <w:rStyle w:val="FontStyle16"/>
          <w:rFonts w:asciiTheme="minorHAnsi" w:hAnsiTheme="minorHAnsi" w:cstheme="minorHAnsi"/>
          <w:sz w:val="22"/>
          <w:szCs w:val="22"/>
        </w:rPr>
        <w:tab/>
        <w:t xml:space="preserve">    9</w:t>
      </w:r>
      <w:r w:rsidR="00812BDF" w:rsidRPr="00F44705">
        <w:rPr>
          <w:rStyle w:val="FontStyle16"/>
          <w:rFonts w:asciiTheme="minorHAnsi" w:hAnsiTheme="minorHAnsi" w:cstheme="minorHAnsi"/>
          <w:sz w:val="22"/>
          <w:szCs w:val="22"/>
        </w:rPr>
        <w:t>81</w:t>
      </w:r>
      <w:r w:rsidR="006D0D10" w:rsidRPr="00F44705">
        <w:rPr>
          <w:rStyle w:val="FontStyle16"/>
          <w:rFonts w:asciiTheme="minorHAnsi" w:hAnsiTheme="minorHAnsi" w:cstheme="minorHAnsi"/>
          <w:sz w:val="22"/>
          <w:szCs w:val="22"/>
        </w:rPr>
        <w:t>.</w:t>
      </w:r>
      <w:r w:rsidR="00812BDF" w:rsidRPr="00F44705">
        <w:rPr>
          <w:rStyle w:val="FontStyle16"/>
          <w:rFonts w:asciiTheme="minorHAnsi" w:hAnsiTheme="minorHAnsi" w:cstheme="minorHAnsi"/>
          <w:sz w:val="22"/>
          <w:szCs w:val="22"/>
        </w:rPr>
        <w:t>2</w:t>
      </w:r>
      <w:r w:rsidR="00C240F2" w:rsidRPr="00F44705">
        <w:rPr>
          <w:rStyle w:val="FontStyle16"/>
          <w:rFonts w:asciiTheme="minorHAnsi" w:hAnsiTheme="minorHAnsi" w:cstheme="minorHAnsi"/>
          <w:sz w:val="22"/>
          <w:szCs w:val="22"/>
        </w:rPr>
        <w:t>00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sz w:val="22"/>
          <w:szCs w:val="22"/>
        </w:rPr>
        <w:t>energia w strefie pozaszczytowej C12a:</w:t>
      </w:r>
      <w:r w:rsidRPr="00F44705">
        <w:rPr>
          <w:rStyle w:val="FontStyle16"/>
          <w:rFonts w:asciiTheme="minorHAnsi" w:hAnsiTheme="minorHAnsi" w:cstheme="minorHAnsi"/>
          <w:sz w:val="22"/>
          <w:szCs w:val="22"/>
        </w:rPr>
        <w:tab/>
        <w:t xml:space="preserve">      32.000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w strefie szczytowa C12a:</w:t>
      </w:r>
      <w:r w:rsidRPr="00F44705">
        <w:rPr>
          <w:rStyle w:val="FontStyle16"/>
          <w:rFonts w:asciiTheme="minorHAnsi" w:hAnsiTheme="minorHAnsi" w:cstheme="minorHAnsi"/>
          <w:sz w:val="22"/>
          <w:szCs w:val="22"/>
        </w:rPr>
        <w:tab/>
        <w:t xml:space="preserve">      12.000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rozliczana ca</w:t>
      </w:r>
      <w:r w:rsidR="00C240F2" w:rsidRPr="00F44705">
        <w:rPr>
          <w:rStyle w:val="FontStyle16"/>
          <w:rFonts w:asciiTheme="minorHAnsi" w:hAnsiTheme="minorHAnsi" w:cstheme="minorHAnsi"/>
          <w:sz w:val="22"/>
          <w:szCs w:val="22"/>
        </w:rPr>
        <w:t xml:space="preserve">łodobowo w grupie C21: </w:t>
      </w:r>
      <w:r w:rsidR="00C240F2" w:rsidRPr="00F44705">
        <w:rPr>
          <w:rStyle w:val="FontStyle16"/>
          <w:rFonts w:asciiTheme="minorHAnsi" w:hAnsiTheme="minorHAnsi" w:cstheme="minorHAnsi"/>
          <w:sz w:val="22"/>
          <w:szCs w:val="22"/>
        </w:rPr>
        <w:tab/>
        <w:t xml:space="preserve">    100</w:t>
      </w:r>
      <w:r w:rsidRPr="00F44705">
        <w:rPr>
          <w:rStyle w:val="FontStyle16"/>
          <w:rFonts w:asciiTheme="minorHAnsi" w:hAnsiTheme="minorHAnsi" w:cstheme="minorHAnsi"/>
          <w:sz w:val="22"/>
          <w:szCs w:val="22"/>
        </w:rPr>
        <w:t>.</w:t>
      </w:r>
      <w:r w:rsidR="00C240F2" w:rsidRPr="00F44705">
        <w:rPr>
          <w:rStyle w:val="FontStyle16"/>
          <w:rFonts w:asciiTheme="minorHAnsi" w:hAnsiTheme="minorHAnsi" w:cstheme="minorHAnsi"/>
          <w:sz w:val="22"/>
          <w:szCs w:val="22"/>
        </w:rPr>
        <w:t>724</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color w:val="000000"/>
          <w:sz w:val="22"/>
          <w:szCs w:val="22"/>
        </w:rPr>
        <w:t>energia w stref</w:t>
      </w:r>
      <w:r w:rsidR="006D0D10" w:rsidRPr="00F44705">
        <w:rPr>
          <w:rStyle w:val="FontStyle16"/>
          <w:rFonts w:asciiTheme="minorHAnsi" w:hAnsiTheme="minorHAnsi" w:cstheme="minorHAnsi"/>
          <w:color w:val="000000"/>
          <w:sz w:val="22"/>
          <w:szCs w:val="22"/>
        </w:rPr>
        <w:t>ie nocnej dla grupy C22b:</w:t>
      </w:r>
      <w:r w:rsidR="006D0D10" w:rsidRPr="00F44705">
        <w:rPr>
          <w:rStyle w:val="FontStyle16"/>
          <w:rFonts w:asciiTheme="minorHAnsi" w:hAnsiTheme="minorHAnsi" w:cstheme="minorHAnsi"/>
          <w:color w:val="000000"/>
          <w:sz w:val="22"/>
          <w:szCs w:val="22"/>
        </w:rPr>
        <w:tab/>
        <w:t xml:space="preserve">      </w:t>
      </w:r>
      <w:r w:rsidR="00812BDF" w:rsidRPr="00F44705">
        <w:rPr>
          <w:rStyle w:val="FontStyle16"/>
          <w:rFonts w:asciiTheme="minorHAnsi" w:hAnsiTheme="minorHAnsi" w:cstheme="minorHAnsi"/>
          <w:color w:val="000000"/>
          <w:sz w:val="22"/>
          <w:szCs w:val="22"/>
        </w:rPr>
        <w:t>56.653</w:t>
      </w:r>
      <w:r w:rsidRPr="00F44705">
        <w:rPr>
          <w:rStyle w:val="FontStyle16"/>
          <w:rFonts w:asciiTheme="minorHAnsi" w:hAnsiTheme="minorHAnsi" w:cstheme="minorHAnsi"/>
          <w:color w:val="000000"/>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color w:val="000000"/>
          <w:sz w:val="22"/>
          <w:szCs w:val="22"/>
        </w:rPr>
        <w:t>energia w strefie</w:t>
      </w:r>
      <w:r w:rsidR="006D0D10" w:rsidRPr="00F44705">
        <w:rPr>
          <w:rStyle w:val="FontStyle16"/>
          <w:rFonts w:asciiTheme="minorHAnsi" w:hAnsiTheme="minorHAnsi" w:cstheme="minorHAnsi"/>
          <w:color w:val="000000"/>
          <w:sz w:val="22"/>
          <w:szCs w:val="22"/>
        </w:rPr>
        <w:t xml:space="preserve"> dziennej dla grupy C22b:</w:t>
      </w:r>
      <w:r w:rsidR="006D0D10" w:rsidRPr="00F44705">
        <w:rPr>
          <w:rStyle w:val="FontStyle16"/>
          <w:rFonts w:asciiTheme="minorHAnsi" w:hAnsiTheme="minorHAnsi" w:cstheme="minorHAnsi"/>
          <w:color w:val="000000"/>
          <w:sz w:val="22"/>
          <w:szCs w:val="22"/>
        </w:rPr>
        <w:tab/>
        <w:t xml:space="preserve">      8</w:t>
      </w:r>
      <w:r w:rsidR="00812BDF" w:rsidRPr="00F44705">
        <w:rPr>
          <w:rStyle w:val="FontStyle16"/>
          <w:rFonts w:asciiTheme="minorHAnsi" w:hAnsiTheme="minorHAnsi" w:cstheme="minorHAnsi"/>
          <w:color w:val="000000"/>
          <w:sz w:val="22"/>
          <w:szCs w:val="22"/>
        </w:rPr>
        <w:t>4</w:t>
      </w:r>
      <w:r w:rsidRPr="00F44705">
        <w:rPr>
          <w:rStyle w:val="FontStyle16"/>
          <w:rFonts w:asciiTheme="minorHAnsi" w:hAnsiTheme="minorHAnsi" w:cstheme="minorHAnsi"/>
          <w:color w:val="000000"/>
          <w:sz w:val="22"/>
          <w:szCs w:val="22"/>
        </w:rPr>
        <w:t>.</w:t>
      </w:r>
      <w:r w:rsidR="00812BDF" w:rsidRPr="00F44705">
        <w:rPr>
          <w:rStyle w:val="FontStyle16"/>
          <w:rFonts w:asciiTheme="minorHAnsi" w:hAnsiTheme="minorHAnsi" w:cstheme="minorHAnsi"/>
          <w:color w:val="000000"/>
          <w:sz w:val="22"/>
          <w:szCs w:val="22"/>
        </w:rPr>
        <w:t>981</w:t>
      </w:r>
      <w:r w:rsidRPr="00F44705">
        <w:rPr>
          <w:rStyle w:val="FontStyle16"/>
          <w:rFonts w:asciiTheme="minorHAnsi" w:hAnsiTheme="minorHAnsi" w:cstheme="minorHAnsi"/>
          <w:color w:val="000000"/>
          <w:sz w:val="22"/>
          <w:szCs w:val="22"/>
        </w:rPr>
        <w:tab/>
        <w:t>kWh</w:t>
      </w:r>
    </w:p>
    <w:p w:rsidR="006D0D10" w:rsidRPr="00F44705" w:rsidRDefault="006D0D10" w:rsidP="006D0D10">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color w:val="000000"/>
          <w:sz w:val="22"/>
          <w:szCs w:val="22"/>
        </w:rPr>
        <w:t>energia w strefie</w:t>
      </w:r>
      <w:r w:rsidR="009505C3" w:rsidRPr="00F44705">
        <w:rPr>
          <w:rStyle w:val="FontStyle16"/>
          <w:rFonts w:asciiTheme="minorHAnsi" w:hAnsiTheme="minorHAnsi" w:cstheme="minorHAnsi"/>
          <w:color w:val="000000"/>
          <w:sz w:val="22"/>
          <w:szCs w:val="22"/>
        </w:rPr>
        <w:t xml:space="preserve"> całodobowo</w:t>
      </w:r>
      <w:r w:rsidR="005C2305" w:rsidRPr="00F44705">
        <w:rPr>
          <w:rStyle w:val="FontStyle16"/>
          <w:rFonts w:asciiTheme="minorHAnsi" w:hAnsiTheme="minorHAnsi" w:cstheme="minorHAnsi"/>
          <w:color w:val="000000"/>
          <w:sz w:val="22"/>
          <w:szCs w:val="22"/>
        </w:rPr>
        <w:t xml:space="preserve"> w</w:t>
      </w:r>
      <w:r w:rsidRPr="00F44705">
        <w:rPr>
          <w:rStyle w:val="FontStyle16"/>
          <w:rFonts w:asciiTheme="minorHAnsi" w:hAnsiTheme="minorHAnsi" w:cstheme="minorHAnsi"/>
          <w:color w:val="000000"/>
          <w:sz w:val="22"/>
          <w:szCs w:val="22"/>
        </w:rPr>
        <w:t xml:space="preserve"> grup</w:t>
      </w:r>
      <w:r w:rsidR="005C2305" w:rsidRPr="00F44705">
        <w:rPr>
          <w:rStyle w:val="FontStyle16"/>
          <w:rFonts w:asciiTheme="minorHAnsi" w:hAnsiTheme="minorHAnsi" w:cstheme="minorHAnsi"/>
          <w:color w:val="000000"/>
          <w:sz w:val="22"/>
          <w:szCs w:val="22"/>
        </w:rPr>
        <w:t>ie</w:t>
      </w:r>
      <w:r w:rsidRPr="00F44705">
        <w:rPr>
          <w:rStyle w:val="FontStyle16"/>
          <w:rFonts w:asciiTheme="minorHAnsi" w:hAnsiTheme="minorHAnsi" w:cstheme="minorHAnsi"/>
          <w:color w:val="000000"/>
          <w:sz w:val="22"/>
          <w:szCs w:val="22"/>
        </w:rPr>
        <w:t xml:space="preserve"> B11:</w:t>
      </w:r>
      <w:r w:rsidRPr="00F44705">
        <w:rPr>
          <w:rStyle w:val="FontStyle16"/>
          <w:rFonts w:asciiTheme="minorHAnsi" w:hAnsiTheme="minorHAnsi" w:cstheme="minorHAnsi"/>
          <w:color w:val="000000"/>
          <w:sz w:val="22"/>
          <w:szCs w:val="22"/>
        </w:rPr>
        <w:tab/>
        <w:t xml:space="preserve">      13.854</w:t>
      </w:r>
      <w:r w:rsidRPr="00F44705">
        <w:rPr>
          <w:rStyle w:val="FontStyle16"/>
          <w:rFonts w:asciiTheme="minorHAnsi" w:hAnsiTheme="minorHAnsi" w:cstheme="minorHAnsi"/>
          <w:color w:val="000000"/>
          <w:sz w:val="22"/>
          <w:szCs w:val="22"/>
        </w:rPr>
        <w:tab/>
        <w:t>kWh</w:t>
      </w:r>
    </w:p>
    <w:p w:rsidR="006D0D10" w:rsidRPr="00F44705" w:rsidRDefault="006D0D10" w:rsidP="006D0D10">
      <w:pPr>
        <w:pStyle w:val="Style7"/>
        <w:widowControl/>
        <w:tabs>
          <w:tab w:val="left" w:pos="598"/>
          <w:tab w:val="left" w:pos="6106"/>
          <w:tab w:val="right" w:pos="8057"/>
        </w:tabs>
        <w:autoSpaceDE/>
        <w:autoSpaceDN/>
        <w:adjustRightInd/>
        <w:spacing w:line="245" w:lineRule="exact"/>
        <w:ind w:left="360"/>
        <w:jc w:val="left"/>
        <w:rPr>
          <w:rFonts w:asciiTheme="minorHAnsi" w:hAnsiTheme="minorHAnsi" w:cstheme="minorHAnsi"/>
          <w:sz w:val="22"/>
          <w:szCs w:val="22"/>
        </w:rPr>
      </w:pPr>
    </w:p>
    <w:p w:rsidR="00393A0B" w:rsidRPr="00F44705" w:rsidRDefault="00393A0B" w:rsidP="00393A0B">
      <w:pPr>
        <w:pStyle w:val="Style7"/>
        <w:widowControl/>
        <w:tabs>
          <w:tab w:val="left" w:pos="598"/>
          <w:tab w:val="left" w:pos="6106"/>
          <w:tab w:val="right" w:pos="8057"/>
        </w:tabs>
        <w:autoSpaceDE/>
        <w:autoSpaceDN/>
        <w:adjustRightInd/>
        <w:spacing w:line="245" w:lineRule="exact"/>
        <w:ind w:left="238"/>
        <w:rPr>
          <w:rStyle w:val="FontStyle16"/>
          <w:rFonts w:asciiTheme="minorHAnsi" w:hAnsiTheme="minorHAnsi" w:cstheme="minorHAnsi"/>
          <w:sz w:val="22"/>
          <w:szCs w:val="22"/>
        </w:rPr>
      </w:pPr>
    </w:p>
    <w:p w:rsidR="00393A0B" w:rsidRPr="00F44705" w:rsidRDefault="00393A0B" w:rsidP="00F44705">
      <w:pPr>
        <w:pStyle w:val="Style7"/>
        <w:widowControl/>
        <w:tabs>
          <w:tab w:val="left" w:pos="598"/>
          <w:tab w:val="left" w:pos="6106"/>
          <w:tab w:val="right" w:pos="8057"/>
        </w:tabs>
        <w:autoSpaceDE/>
        <w:autoSpaceDN/>
        <w:adjustRightInd/>
        <w:spacing w:line="240" w:lineRule="auto"/>
        <w:ind w:left="238"/>
        <w:rPr>
          <w:rFonts w:asciiTheme="minorHAnsi" w:hAnsiTheme="minorHAnsi" w:cstheme="minorHAnsi"/>
          <w:color w:val="000000"/>
          <w:sz w:val="22"/>
          <w:szCs w:val="22"/>
        </w:rPr>
      </w:pPr>
      <w:r w:rsidRPr="00F44705">
        <w:rPr>
          <w:rStyle w:val="FontStyle16"/>
          <w:rFonts w:asciiTheme="minorHAnsi" w:hAnsiTheme="minorHAnsi" w:cstheme="minorHAnsi"/>
          <w:sz w:val="22"/>
          <w:szCs w:val="22"/>
        </w:rPr>
        <w:t xml:space="preserve">Razem </w:t>
      </w:r>
      <w:r w:rsidRPr="00F44705">
        <w:rPr>
          <w:rStyle w:val="FontStyle15"/>
          <w:rFonts w:asciiTheme="minorHAnsi" w:hAnsiTheme="minorHAnsi" w:cstheme="minorHAnsi"/>
          <w:color w:val="000000"/>
          <w:sz w:val="22"/>
          <w:szCs w:val="22"/>
        </w:rPr>
        <w:tab/>
      </w:r>
      <w:r w:rsidR="00812BDF" w:rsidRPr="00F44705">
        <w:rPr>
          <w:rStyle w:val="FontStyle16"/>
          <w:rFonts w:asciiTheme="minorHAnsi" w:hAnsiTheme="minorHAnsi" w:cstheme="minorHAnsi"/>
          <w:b/>
          <w:bCs/>
          <w:color w:val="000000"/>
          <w:sz w:val="22"/>
          <w:szCs w:val="22"/>
        </w:rPr>
        <w:t>1.996.112</w:t>
      </w:r>
      <w:r w:rsidRPr="00F44705">
        <w:rPr>
          <w:rStyle w:val="FontStyle16"/>
          <w:rFonts w:asciiTheme="minorHAnsi" w:hAnsiTheme="minorHAnsi" w:cstheme="minorHAnsi"/>
          <w:b/>
          <w:bCs/>
          <w:color w:val="000000"/>
          <w:sz w:val="22"/>
          <w:szCs w:val="22"/>
        </w:rPr>
        <w:t xml:space="preserve"> </w:t>
      </w:r>
      <w:r w:rsidRPr="00F44705">
        <w:rPr>
          <w:rStyle w:val="FontStyle15"/>
          <w:rFonts w:asciiTheme="minorHAnsi" w:hAnsiTheme="minorHAnsi" w:cstheme="minorHAnsi"/>
          <w:color w:val="000000"/>
          <w:sz w:val="22"/>
          <w:szCs w:val="22"/>
        </w:rPr>
        <w:t>kWh (</w:t>
      </w:r>
      <w:r w:rsidR="00812BDF" w:rsidRPr="00F44705">
        <w:rPr>
          <w:rStyle w:val="FontStyle15"/>
          <w:rFonts w:asciiTheme="minorHAnsi" w:hAnsiTheme="minorHAnsi" w:cstheme="minorHAnsi"/>
          <w:color w:val="000000"/>
          <w:sz w:val="22"/>
          <w:szCs w:val="22"/>
        </w:rPr>
        <w:t>1996</w:t>
      </w:r>
      <w:r w:rsidRPr="00F44705">
        <w:rPr>
          <w:rStyle w:val="FontStyle15"/>
          <w:rFonts w:asciiTheme="minorHAnsi" w:hAnsiTheme="minorHAnsi" w:cstheme="minorHAnsi"/>
          <w:color w:val="000000"/>
          <w:sz w:val="22"/>
          <w:szCs w:val="22"/>
        </w:rPr>
        <w:t>,</w:t>
      </w:r>
      <w:r w:rsidR="00812BDF" w:rsidRPr="00F44705">
        <w:rPr>
          <w:rStyle w:val="FontStyle15"/>
          <w:rFonts w:asciiTheme="minorHAnsi" w:hAnsiTheme="minorHAnsi" w:cstheme="minorHAnsi"/>
          <w:color w:val="000000"/>
          <w:sz w:val="22"/>
          <w:szCs w:val="22"/>
        </w:rPr>
        <w:t>112</w:t>
      </w:r>
      <w:r w:rsidRPr="00F44705">
        <w:rPr>
          <w:rStyle w:val="FontStyle15"/>
          <w:rFonts w:asciiTheme="minorHAnsi" w:hAnsiTheme="minorHAnsi" w:cstheme="minorHAnsi"/>
          <w:color w:val="000000"/>
          <w:sz w:val="22"/>
          <w:szCs w:val="22"/>
        </w:rPr>
        <w:t xml:space="preserve"> MWh)</w:t>
      </w:r>
    </w:p>
    <w:p w:rsidR="00393A0B" w:rsidRPr="00F44705" w:rsidRDefault="00393A0B" w:rsidP="00F44705">
      <w:pPr>
        <w:pStyle w:val="Style6"/>
        <w:widowControl/>
        <w:spacing w:line="240" w:lineRule="auto"/>
        <w:rPr>
          <w:rFonts w:asciiTheme="minorHAnsi" w:hAnsiTheme="minorHAnsi" w:cstheme="minorHAnsi"/>
          <w:b/>
          <w:bCs/>
          <w:sz w:val="22"/>
          <w:szCs w:val="22"/>
        </w:rPr>
      </w:pPr>
    </w:p>
    <w:p w:rsidR="00393A0B" w:rsidRPr="00F44705" w:rsidRDefault="00393A0B" w:rsidP="00F44705">
      <w:pPr>
        <w:pStyle w:val="Tekstpodstawowy"/>
        <w:spacing w:line="240" w:lineRule="auto"/>
        <w:ind w:left="259"/>
        <w:jc w:val="both"/>
        <w:rPr>
          <w:rFonts w:asciiTheme="minorHAnsi" w:hAnsiTheme="minorHAnsi" w:cstheme="minorHAnsi"/>
          <w:sz w:val="22"/>
          <w:szCs w:val="22"/>
        </w:rPr>
      </w:pPr>
      <w:r w:rsidRPr="00F44705">
        <w:rPr>
          <w:rFonts w:asciiTheme="minorHAnsi" w:hAnsiTheme="minorHAnsi" w:cstheme="minorHAnsi"/>
          <w:sz w:val="22"/>
          <w:szCs w:val="22"/>
        </w:rPr>
        <w:t xml:space="preserve">Moc zapotrzebowana łącznie dla wszystkich podmiotów objętych zamówieniem wynosi </w:t>
      </w:r>
      <w:r w:rsidRPr="00F44705">
        <w:rPr>
          <w:rFonts w:asciiTheme="minorHAnsi" w:hAnsiTheme="minorHAnsi" w:cstheme="minorHAnsi"/>
          <w:sz w:val="22"/>
          <w:szCs w:val="22"/>
          <w:lang w:val="pl-PL"/>
        </w:rPr>
        <w:t xml:space="preserve"> </w:t>
      </w:r>
      <w:r w:rsidR="009505C3" w:rsidRPr="00F44705">
        <w:rPr>
          <w:rFonts w:asciiTheme="minorHAnsi" w:hAnsiTheme="minorHAnsi" w:cstheme="minorHAnsi"/>
          <w:color w:val="000000"/>
          <w:sz w:val="22"/>
          <w:szCs w:val="22"/>
          <w:lang w:val="pl-PL"/>
        </w:rPr>
        <w:t>1.046</w:t>
      </w:r>
      <w:r w:rsidRPr="00F44705">
        <w:rPr>
          <w:rFonts w:asciiTheme="minorHAnsi" w:hAnsiTheme="minorHAnsi" w:cstheme="minorHAnsi"/>
          <w:color w:val="000000"/>
          <w:sz w:val="22"/>
          <w:szCs w:val="22"/>
        </w:rPr>
        <w:t xml:space="preserve"> </w:t>
      </w:r>
      <w:proofErr w:type="spellStart"/>
      <w:r w:rsidRPr="00F44705">
        <w:rPr>
          <w:rFonts w:asciiTheme="minorHAnsi" w:hAnsiTheme="minorHAnsi" w:cstheme="minorHAnsi"/>
          <w:color w:val="000000"/>
          <w:sz w:val="22"/>
          <w:szCs w:val="22"/>
        </w:rPr>
        <w:t>kW.</w:t>
      </w:r>
      <w:proofErr w:type="spellEnd"/>
      <w:r w:rsidRPr="00F44705">
        <w:rPr>
          <w:rFonts w:asciiTheme="minorHAnsi" w:hAnsiTheme="minorHAnsi" w:cstheme="minorHAnsi"/>
          <w:sz w:val="22"/>
          <w:szCs w:val="22"/>
        </w:rPr>
        <w:t xml:space="preserve"> </w:t>
      </w:r>
      <w:r w:rsidRPr="00F44705">
        <w:rPr>
          <w:rFonts w:asciiTheme="minorHAnsi" w:hAnsiTheme="minorHAnsi" w:cstheme="minorHAnsi"/>
          <w:sz w:val="22"/>
          <w:szCs w:val="22"/>
          <w:lang w:val="pl-PL"/>
        </w:rPr>
        <w:br/>
      </w:r>
      <w:r w:rsidRPr="00F44705">
        <w:rPr>
          <w:rFonts w:asciiTheme="minorHAnsi" w:hAnsiTheme="minorHAnsi" w:cstheme="minorHAnsi"/>
          <w:sz w:val="22"/>
          <w:szCs w:val="22"/>
        </w:rPr>
        <w:t xml:space="preserve">Może się ona zmieniać w okresie realizacji zamówienia o nie więcej jak 10%, lecz nie powinno wpłynąć to na realizację umowy, będącej skutkiem niniejszego postępowania. </w:t>
      </w:r>
    </w:p>
    <w:p w:rsidR="00393A0B" w:rsidRPr="00F44705" w:rsidRDefault="00393A0B" w:rsidP="00F44705">
      <w:pPr>
        <w:pStyle w:val="Tekstpodstawowy"/>
        <w:spacing w:line="240" w:lineRule="auto"/>
        <w:ind w:left="286"/>
        <w:jc w:val="both"/>
        <w:rPr>
          <w:rFonts w:asciiTheme="minorHAnsi" w:hAnsiTheme="minorHAnsi" w:cstheme="minorHAnsi"/>
          <w:sz w:val="22"/>
          <w:szCs w:val="22"/>
        </w:rPr>
      </w:pP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Gmina Resko</w:t>
      </w:r>
      <w:r w:rsidRPr="00F44705">
        <w:rPr>
          <w:rFonts w:asciiTheme="minorHAnsi" w:hAnsiTheme="minorHAnsi" w:cstheme="minorHAnsi"/>
          <w:sz w:val="22"/>
          <w:szCs w:val="22"/>
        </w:rPr>
        <w:t xml:space="preserve"> i pozostałe jednostki organizacyjne zawierać będą oddzielne umowy wynikające z niniejszego postępowania</w:t>
      </w:r>
      <w:r w:rsidRPr="00F44705">
        <w:rPr>
          <w:rFonts w:asciiTheme="minorHAnsi" w:hAnsiTheme="minorHAnsi" w:cstheme="minorHAnsi"/>
          <w:sz w:val="22"/>
          <w:szCs w:val="22"/>
          <w:lang w:val="pl-PL"/>
        </w:rPr>
        <w:t>, tj. Gmina Resko ul. Rynek 1 72-315 Resko, Zespół Szkół w Resku ul. B. Prusa 2, 72-315 Resko, Wodociągi i Kanalizacje Sp. z o.o. ul. T. Kościuszki 7, 72-315 Resko, Ośrodek Pomocy Społecznej w Resku ul. Boh. Monte Cassino 10, 72-315 Resko, Centrum Kultury w Resku ul. Woj. Polskiego 16, 72-315 Resko.</w:t>
      </w:r>
      <w:r w:rsidRPr="00F44705">
        <w:rPr>
          <w:rFonts w:asciiTheme="minorHAnsi" w:hAnsiTheme="minorHAnsi" w:cstheme="minorHAnsi"/>
          <w:sz w:val="22"/>
          <w:szCs w:val="22"/>
        </w:rPr>
        <w:t xml:space="preserve"> Usługi dystrybucyjne są świadczone na podstawie odrębnej umowy zawartej przez Zamawiającego z właściwym Operatorem Systemu Dystrybucyjnego. Wykonawca na podstawie pełnomocnictwa dokona wszelkich czynności związanych</w:t>
      </w:r>
      <w:r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rPr>
        <w:t xml:space="preserve">ze zgłoszeniem do OSD zmiany dostawcy a także w razie konieczności z rozwiązaniem dotychczasowych umów kompleksowych jeżeli takie wystąpią oraz zawarciem osobnych umów na dostawę i </w:t>
      </w:r>
      <w:proofErr w:type="spellStart"/>
      <w:r w:rsidRPr="00F44705">
        <w:rPr>
          <w:rFonts w:asciiTheme="minorHAnsi" w:hAnsiTheme="minorHAnsi" w:cstheme="minorHAnsi"/>
          <w:sz w:val="22"/>
          <w:szCs w:val="22"/>
        </w:rPr>
        <w:t>przesył</w:t>
      </w:r>
      <w:proofErr w:type="spellEnd"/>
      <w:r w:rsidRPr="00F44705">
        <w:rPr>
          <w:rFonts w:asciiTheme="minorHAnsi" w:hAnsiTheme="minorHAnsi" w:cstheme="minorHAnsi"/>
          <w:sz w:val="22"/>
          <w:szCs w:val="22"/>
        </w:rPr>
        <w:t xml:space="preserve"> energii do obiektów Zamawiającego i jednostek organizacyjnych. </w:t>
      </w:r>
      <w:r w:rsidRPr="00F44705">
        <w:rPr>
          <w:rFonts w:asciiTheme="minorHAnsi" w:hAnsiTheme="minorHAnsi" w:cstheme="minorHAnsi"/>
          <w:b/>
          <w:sz w:val="22"/>
          <w:szCs w:val="22"/>
          <w:lang w:val="pl-PL"/>
        </w:rPr>
        <w:t>Uwaga: W przypadku WiK Sp. z.o.o występują 3 (trzy) punkty poboru energii elektrycznej w rozliczeniu miesięcznym, pozostałe punkty są w rozliczeniu dwumiesięcznym.</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Faktury na dostawę energii elektrycznej będą wystawiane na: </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Nabywca:</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Płatnik:</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1. Gmina Resko ul. Rynek 1, 72-315 Resko </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Gmina Resko ul. Rynek 1, 72-315 Resko,</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2.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Zespół Szkół w Resku ul. B. Prusa 2, 72-315 Resko,</w:t>
      </w:r>
    </w:p>
    <w:p w:rsidR="00393A0B" w:rsidRPr="00F44705" w:rsidRDefault="00393A0B" w:rsidP="00F44705">
      <w:pPr>
        <w:pStyle w:val="Tekstpodstawowy"/>
        <w:spacing w:line="240" w:lineRule="auto"/>
        <w:ind w:left="4246" w:hanging="3960"/>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3.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Ośrodek Pomocy Społecznej w Resku </w:t>
      </w:r>
    </w:p>
    <w:p w:rsidR="00393A0B" w:rsidRPr="00F44705" w:rsidRDefault="00393A0B" w:rsidP="00F44705">
      <w:pPr>
        <w:pStyle w:val="Tekstpodstawowy"/>
        <w:spacing w:line="240" w:lineRule="auto"/>
        <w:ind w:left="3538" w:firstLine="2"/>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         ul. Boh. Monte Cassino 10,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4. Centrum Kultury w Resku </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 Centrum Kultury w Resku</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ul. Woj. Polskiego 16, 72-315 Resko</w:t>
      </w:r>
      <w:r w:rsidRPr="00F44705">
        <w:rPr>
          <w:rFonts w:asciiTheme="minorHAnsi" w:hAnsiTheme="minorHAnsi" w:cstheme="minorHAnsi"/>
          <w:sz w:val="22"/>
          <w:szCs w:val="22"/>
          <w:lang w:val="pl-PL"/>
        </w:rPr>
        <w:tab/>
        <w:t xml:space="preserve">        ul. Woj. Polskiego 16,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5. Wodociągi i Kanalizacje Sp. z o.o.</w:t>
      </w:r>
      <w:r w:rsidRPr="00F44705">
        <w:rPr>
          <w:rFonts w:asciiTheme="minorHAnsi" w:hAnsiTheme="minorHAnsi" w:cstheme="minorHAnsi"/>
          <w:sz w:val="22"/>
          <w:szCs w:val="22"/>
          <w:lang w:val="pl-PL"/>
        </w:rPr>
        <w:tab/>
        <w:t xml:space="preserve">       - Wodociągi i Kanalizacje Sp. z o.o.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ul. T. Kościuszki 7, 72-315 Resko    </w:t>
      </w:r>
      <w:r w:rsidRPr="00F44705">
        <w:rPr>
          <w:rFonts w:asciiTheme="minorHAnsi" w:hAnsiTheme="minorHAnsi" w:cstheme="minorHAnsi"/>
          <w:sz w:val="22"/>
          <w:szCs w:val="22"/>
          <w:lang w:val="pl-PL"/>
        </w:rPr>
        <w:tab/>
        <w:t xml:space="preserve">          ul. T. Kościuszki 7, 72-315 Resko</w:t>
      </w:r>
    </w:p>
    <w:p w:rsidR="00F44705" w:rsidRPr="00393A0B" w:rsidRDefault="00F44705" w:rsidP="00F44705">
      <w:pPr>
        <w:pStyle w:val="Tekstpodstawowy"/>
        <w:jc w:val="left"/>
        <w:rPr>
          <w:rFonts w:ascii="Tahoma" w:hAnsi="Tahoma" w:cs="Tahoma"/>
          <w:sz w:val="19"/>
          <w:szCs w:val="19"/>
          <w:lang w:val="pl-PL"/>
        </w:rPr>
      </w:pPr>
    </w:p>
    <w:p w:rsidR="007011F6" w:rsidRPr="00265764" w:rsidRDefault="007011F6" w:rsidP="00FA77A5">
      <w:pPr>
        <w:pStyle w:val="Nagwek1"/>
        <w:ind w:left="426" w:hanging="426"/>
      </w:pPr>
      <w:bookmarkStart w:id="6" w:name="_Toc79499394"/>
      <w:r w:rsidRPr="00265764">
        <w:t>Termin wykonania zamówienia</w:t>
      </w:r>
      <w:bookmarkEnd w:id="6"/>
    </w:p>
    <w:p w:rsidR="007A3245" w:rsidRPr="00355B08" w:rsidRDefault="007A3245" w:rsidP="004D1189">
      <w:pPr>
        <w:pStyle w:val="Akapitzlist"/>
        <w:numPr>
          <w:ilvl w:val="0"/>
          <w:numId w:val="7"/>
        </w:numPr>
        <w:rPr>
          <w:rFonts w:cstheme="minorHAnsi"/>
        </w:rPr>
      </w:pPr>
      <w:r w:rsidRPr="00355B08">
        <w:rPr>
          <w:rFonts w:cstheme="minorHAnsi"/>
        </w:rPr>
        <w:t xml:space="preserve">Termin wykonania zamówienia: </w:t>
      </w:r>
      <w:r w:rsidR="00393A0B">
        <w:rPr>
          <w:rFonts w:cstheme="minorHAnsi"/>
        </w:rPr>
        <w:t>od 01.01.2022 – 31.12.2023 r.</w:t>
      </w:r>
      <w:r w:rsidRPr="00355B08">
        <w:rPr>
          <w:rFonts w:cstheme="minorHAnsi"/>
        </w:rPr>
        <w:t xml:space="preserve"> </w:t>
      </w:r>
    </w:p>
    <w:p w:rsidR="007A3245" w:rsidRPr="00265764" w:rsidRDefault="007A3245" w:rsidP="00FA77A5">
      <w:pPr>
        <w:pStyle w:val="Nagwek1"/>
        <w:ind w:left="426" w:hanging="426"/>
      </w:pPr>
      <w:bookmarkStart w:id="7" w:name="_Toc79499395"/>
      <w:r w:rsidRPr="00265764">
        <w:t>Umowa</w:t>
      </w:r>
      <w:bookmarkEnd w:id="7"/>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w:t>
      </w:r>
      <w:r w:rsidRPr="00865449">
        <w:rPr>
          <w:rFonts w:cstheme="minorHAnsi"/>
        </w:rPr>
        <w:t xml:space="preserve">zał. </w:t>
      </w:r>
      <w:r w:rsidR="00865449">
        <w:rPr>
          <w:rFonts w:cstheme="minorHAnsi"/>
        </w:rPr>
        <w:t>n</w:t>
      </w:r>
      <w:r w:rsidRPr="00865449">
        <w:rPr>
          <w:rFonts w:cstheme="minorHAnsi"/>
        </w:rPr>
        <w:t>r</w:t>
      </w:r>
      <w:r w:rsidR="007F4381" w:rsidRPr="00865449">
        <w:rPr>
          <w:rFonts w:cstheme="minorHAnsi"/>
        </w:rPr>
        <w:t xml:space="preserve"> </w:t>
      </w:r>
      <w:r w:rsidR="00BA01F5" w:rsidRPr="00865449">
        <w:rPr>
          <w:rFonts w:cstheme="minorHAnsi"/>
        </w:rPr>
        <w:t>5</w:t>
      </w:r>
      <w:r w:rsidRPr="00865449">
        <w:rPr>
          <w:rFonts w:cstheme="minorHAnsi"/>
        </w:rPr>
        <w:t xml:space="preserve"> do SWZ.</w:t>
      </w:r>
    </w:p>
    <w:p w:rsidR="007A3245" w:rsidRPr="00265764" w:rsidRDefault="007A3245" w:rsidP="00FA77A5">
      <w:pPr>
        <w:pStyle w:val="Nagwek1"/>
        <w:ind w:left="426" w:hanging="426"/>
      </w:pPr>
      <w:bookmarkStart w:id="8" w:name="_Toc79499396"/>
      <w:r w:rsidRPr="00265764">
        <w:t>Komunikacja elektroniczna</w:t>
      </w:r>
      <w:bookmarkEnd w:id="8"/>
    </w:p>
    <w:p w:rsidR="007A3245" w:rsidRPr="00355B08" w:rsidRDefault="007A3245" w:rsidP="004D1189">
      <w:pPr>
        <w:pStyle w:val="Akapitzlist"/>
        <w:numPr>
          <w:ilvl w:val="0"/>
          <w:numId w:val="10"/>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68248D">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68248D" w:rsidRPr="004A3E6E">
          <w:rPr>
            <w:rStyle w:val="Hipercze"/>
            <w:rFonts w:cstheme="minorHAnsi"/>
          </w:rPr>
          <w:t>https://platformazakupowa.pl/transakcja/508748</w:t>
        </w:r>
      </w:hyperlink>
      <w:r w:rsidR="0068248D">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68248D" w:rsidRDefault="007A3245" w:rsidP="004D1189">
      <w:pPr>
        <w:pStyle w:val="Akapitzlist"/>
        <w:numPr>
          <w:ilvl w:val="0"/>
          <w:numId w:val="10"/>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9499397"/>
      <w:r w:rsidRPr="00265764">
        <w:t>Kontakt z zamawiającym</w:t>
      </w:r>
      <w:bookmarkEnd w:id="9"/>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BA01F5">
        <w:rPr>
          <w:rFonts w:eastAsia="Calibri" w:cstheme="minorHAnsi"/>
        </w:rPr>
        <w:t>Tomasz Szpak</w:t>
      </w:r>
      <w:r w:rsidRPr="00355B08">
        <w:rPr>
          <w:rFonts w:eastAsia="Calibri" w:cstheme="minorHAnsi"/>
        </w:rPr>
        <w:t xml:space="preserve">., mail: </w:t>
      </w:r>
      <w:hyperlink r:id="rId17" w:history="1">
        <w:r w:rsidR="00BA01F5" w:rsidRPr="00E46A8A">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lastRenderedPageBreak/>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4D1189">
      <w:pPr>
        <w:pStyle w:val="Akapitzlist"/>
        <w:numPr>
          <w:ilvl w:val="0"/>
          <w:numId w:val="11"/>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9499398"/>
      <w:r w:rsidR="00265764" w:rsidRPr="00265764">
        <w:t>Wyjaśnienia dotyczące treści SWZ</w:t>
      </w:r>
      <w:bookmarkEnd w:id="10"/>
    </w:p>
    <w:p w:rsidR="007525CA" w:rsidRDefault="007525CA" w:rsidP="00BA01F5">
      <w:pPr>
        <w:pStyle w:val="Akapitzlist"/>
        <w:numPr>
          <w:ilvl w:val="0"/>
          <w:numId w:val="41"/>
        </w:numPr>
        <w:spacing w:after="0" w:line="240" w:lineRule="auto"/>
        <w:ind w:left="1134" w:hanging="425"/>
        <w:jc w:val="both"/>
      </w:pPr>
      <w:r w:rsidRPr="007525CA">
        <w:t>Wykonawca może zwrócić się do Zamawiającego z wnioskiem o wyjaśnienie treści SWZ.</w:t>
      </w:r>
    </w:p>
    <w:p w:rsidR="007525CA" w:rsidRDefault="007525CA" w:rsidP="00BA01F5">
      <w:pPr>
        <w:pStyle w:val="Akapitzlist"/>
        <w:numPr>
          <w:ilvl w:val="0"/>
          <w:numId w:val="41"/>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A01F5">
      <w:pPr>
        <w:pStyle w:val="Akapitzlist"/>
        <w:numPr>
          <w:ilvl w:val="0"/>
          <w:numId w:val="41"/>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A01F5">
      <w:pPr>
        <w:pStyle w:val="Akapitzlist"/>
        <w:numPr>
          <w:ilvl w:val="0"/>
          <w:numId w:val="41"/>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A01F5">
      <w:pPr>
        <w:pStyle w:val="Akapitzlist"/>
        <w:numPr>
          <w:ilvl w:val="0"/>
          <w:numId w:val="41"/>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A01F5">
      <w:pPr>
        <w:pStyle w:val="Akapitzlist"/>
        <w:numPr>
          <w:ilvl w:val="0"/>
          <w:numId w:val="41"/>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A01F5">
      <w:pPr>
        <w:pStyle w:val="Akapitzlist"/>
        <w:numPr>
          <w:ilvl w:val="0"/>
          <w:numId w:val="41"/>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A01F5">
      <w:pPr>
        <w:pStyle w:val="Akapitzlist"/>
        <w:numPr>
          <w:ilvl w:val="0"/>
          <w:numId w:val="41"/>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79499399"/>
      <w:r w:rsidR="00AB1016" w:rsidRPr="00265764">
        <w:t>Związanie ofertą</w:t>
      </w:r>
      <w:bookmarkEnd w:id="11"/>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 tj. do dnia 24.03.2021 r., 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lastRenderedPageBreak/>
        <w:t xml:space="preserve"> </w:t>
      </w:r>
      <w:bookmarkStart w:id="12" w:name="_Toc79499400"/>
      <w:r w:rsidR="00AB1016" w:rsidRPr="00265764">
        <w:t>Opis sposobu przygotowania oferty</w:t>
      </w:r>
      <w:bookmarkEnd w:id="12"/>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lastRenderedPageBreak/>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9499401"/>
      <w:r w:rsidR="000B0C7A" w:rsidRPr="00265764">
        <w:t xml:space="preserve">Składanie </w:t>
      </w:r>
      <w:r w:rsidR="00475021" w:rsidRPr="00265764">
        <w:t>ofert</w:t>
      </w:r>
      <w:bookmarkEnd w:id="13"/>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1" w:history="1">
        <w:r w:rsidR="0068248D" w:rsidRPr="004A3E6E">
          <w:rPr>
            <w:rStyle w:val="Hipercze"/>
            <w:rFonts w:cstheme="minorHAnsi"/>
          </w:rPr>
          <w:t>https://platformazakupowa.pl/transakcja/508748</w:t>
        </w:r>
      </w:hyperlink>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2"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Ofertę należy złożyć wg opisu wskazanego w rozdziale 11,</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Oferta na dzień składania ofert zawiera:</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68248D">
        <w:rPr>
          <w:rFonts w:cstheme="minorHAnsi"/>
        </w:rPr>
        <w:t xml:space="preserve"> – załączniki nr 2,3</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Dowód wniesienia wadium.</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Termin składania ofert:</w:t>
      </w:r>
      <w:r w:rsidRPr="00BA01F5">
        <w:rPr>
          <w:rFonts w:cstheme="minorHAnsi"/>
          <w:b/>
        </w:rPr>
        <w:t xml:space="preserve"> </w:t>
      </w:r>
      <w:r w:rsidR="00086E32">
        <w:rPr>
          <w:rFonts w:cstheme="minorHAnsi"/>
          <w:b/>
        </w:rPr>
        <w:t>07</w:t>
      </w:r>
      <w:r w:rsidR="005330C8" w:rsidRPr="00BA01F5">
        <w:rPr>
          <w:rFonts w:cstheme="minorHAnsi"/>
          <w:b/>
        </w:rPr>
        <w:t>.</w:t>
      </w:r>
      <w:r w:rsidR="00086E32">
        <w:rPr>
          <w:rFonts w:cstheme="minorHAnsi"/>
          <w:b/>
        </w:rPr>
        <w:t>10</w:t>
      </w:r>
      <w:r w:rsidR="005330C8" w:rsidRPr="00BA01F5">
        <w:rPr>
          <w:rFonts w:cstheme="minorHAnsi"/>
          <w:b/>
        </w:rPr>
        <w:t>.2021 r. godz. 1</w:t>
      </w:r>
      <w:r w:rsidR="00BA01F5">
        <w:rPr>
          <w:rFonts w:cstheme="minorHAnsi"/>
          <w:b/>
        </w:rPr>
        <w:t>3</w:t>
      </w:r>
      <w:r w:rsidR="005330C8" w:rsidRPr="00BA01F5">
        <w:rPr>
          <w:rFonts w:cstheme="minorHAnsi"/>
          <w:b/>
        </w:rPr>
        <w:t>:00</w:t>
      </w:r>
    </w:p>
    <w:p w:rsidR="00475021" w:rsidRPr="00265764" w:rsidRDefault="00C7149D" w:rsidP="00FA77A5">
      <w:pPr>
        <w:pStyle w:val="Nagwek1"/>
        <w:ind w:left="426" w:hanging="426"/>
      </w:pPr>
      <w:r>
        <w:t xml:space="preserve"> </w:t>
      </w:r>
      <w:bookmarkStart w:id="14" w:name="_Toc79499402"/>
      <w:r w:rsidR="000B0C7A" w:rsidRPr="00265764">
        <w:t>Otwarcie ofert</w:t>
      </w:r>
      <w:bookmarkEnd w:id="14"/>
    </w:p>
    <w:p w:rsidR="005330C8" w:rsidRPr="005330C8"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086E32">
        <w:rPr>
          <w:rFonts w:eastAsia="Calibri" w:cstheme="minorHAnsi"/>
          <w:b/>
        </w:rPr>
        <w:t>07</w:t>
      </w:r>
      <w:r w:rsidR="005330C8" w:rsidRPr="00BA01F5">
        <w:rPr>
          <w:rFonts w:eastAsia="Calibri" w:cstheme="minorHAnsi"/>
          <w:b/>
        </w:rPr>
        <w:t>.</w:t>
      </w:r>
      <w:r w:rsidR="00086E32">
        <w:rPr>
          <w:rFonts w:eastAsia="Calibri" w:cstheme="minorHAnsi"/>
          <w:b/>
        </w:rPr>
        <w:t>10</w:t>
      </w:r>
      <w:r w:rsidR="005330C8" w:rsidRPr="00BA01F5">
        <w:rPr>
          <w:rFonts w:eastAsia="Calibri" w:cstheme="minorHAnsi"/>
          <w:b/>
        </w:rPr>
        <w:t>.2021 r. godz. 1</w:t>
      </w:r>
      <w:r w:rsidR="00BA01F5" w:rsidRPr="00BA01F5">
        <w:rPr>
          <w:rFonts w:eastAsia="Calibri" w:cstheme="minorHAnsi"/>
          <w:b/>
        </w:rPr>
        <w:t>3</w:t>
      </w:r>
      <w:r w:rsidR="005330C8" w:rsidRPr="00BA01F5">
        <w:rPr>
          <w:rFonts w:eastAsia="Calibri" w:cstheme="minorHAnsi"/>
          <w:b/>
        </w:rPr>
        <w:t>:15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lastRenderedPageBreak/>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9499403"/>
      <w:r w:rsidR="00613BE9" w:rsidRPr="00265764">
        <w:t>P</w:t>
      </w:r>
      <w:r w:rsidR="00C86280" w:rsidRPr="00265764">
        <w:t>odstawy</w:t>
      </w:r>
      <w:r w:rsidR="00C86280" w:rsidRPr="00355B08">
        <w:t xml:space="preserve"> wykluczenia</w:t>
      </w:r>
      <w:bookmarkEnd w:id="15"/>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4D1189">
      <w:pPr>
        <w:numPr>
          <w:ilvl w:val="0"/>
          <w:numId w:val="18"/>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9499404"/>
      <w:r w:rsidR="00C86280" w:rsidRPr="00265764">
        <w:t>Obliczenie ceny</w:t>
      </w:r>
      <w:bookmarkEnd w:id="16"/>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zaktualizowanej z uwzględnieniem okoliczności, które nastąpiły po wszczęciu </w:t>
      </w:r>
      <w:r w:rsidRPr="00355B08">
        <w:rPr>
          <w:rFonts w:cstheme="minorHAnsi"/>
          <w:szCs w:val="20"/>
        </w:rPr>
        <w:lastRenderedPageBreak/>
        <w:t>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9499405"/>
      <w:r w:rsidR="00C86280" w:rsidRPr="00355B08">
        <w:t>Kryteria oceny ofert</w:t>
      </w:r>
      <w:bookmarkEnd w:id="17"/>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355B08">
        <w:rPr>
          <w:rFonts w:eastAsia="Times New Roman" w:cstheme="minorHAnsi"/>
          <w:color w:val="333333"/>
          <w:szCs w:val="24"/>
        </w:rPr>
        <w:lastRenderedPageBreak/>
        <w:t>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9499406"/>
      <w:r>
        <w:t>Ocena ofert</w:t>
      </w:r>
      <w:bookmarkEnd w:id="18"/>
    </w:p>
    <w:p w:rsidR="00C7149D" w:rsidRDefault="00C7149D" w:rsidP="00BA01F5">
      <w:pPr>
        <w:pStyle w:val="Akapitzlist"/>
        <w:numPr>
          <w:ilvl w:val="0"/>
          <w:numId w:val="42"/>
        </w:numPr>
        <w:spacing w:after="0" w:line="240" w:lineRule="auto"/>
        <w:jc w:val="both"/>
      </w:pPr>
      <w:r w:rsidRPr="00C7149D">
        <w:t>Zamawiający poprawi w ofercie:</w:t>
      </w:r>
    </w:p>
    <w:p w:rsidR="00C7149D" w:rsidRDefault="00C7149D" w:rsidP="00BA01F5">
      <w:pPr>
        <w:pStyle w:val="Akapitzlist"/>
        <w:numPr>
          <w:ilvl w:val="1"/>
          <w:numId w:val="42"/>
        </w:numPr>
        <w:spacing w:after="0" w:line="240" w:lineRule="auto"/>
        <w:jc w:val="both"/>
      </w:pPr>
      <w:r>
        <w:t>Oczywiste omyłki pisarskie</w:t>
      </w:r>
    </w:p>
    <w:p w:rsidR="00C7149D" w:rsidRDefault="00C7149D" w:rsidP="00BA01F5">
      <w:pPr>
        <w:pStyle w:val="Akapitzlist"/>
        <w:numPr>
          <w:ilvl w:val="1"/>
          <w:numId w:val="42"/>
        </w:numPr>
        <w:spacing w:after="0" w:line="240" w:lineRule="auto"/>
        <w:jc w:val="both"/>
      </w:pPr>
      <w:r w:rsidRPr="00C7149D">
        <w:t>oczywiste omyłki rachunkowe, z uwzględnieniem konsekwencji rachunkowych dokonanych poprawek,</w:t>
      </w:r>
    </w:p>
    <w:p w:rsidR="00C7149D" w:rsidRDefault="00C7149D" w:rsidP="00BA01F5">
      <w:pPr>
        <w:pStyle w:val="Akapitzlist"/>
        <w:numPr>
          <w:ilvl w:val="1"/>
          <w:numId w:val="42"/>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A01F5">
      <w:pPr>
        <w:pStyle w:val="Akapitzlist"/>
        <w:numPr>
          <w:ilvl w:val="0"/>
          <w:numId w:val="42"/>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A01F5">
      <w:pPr>
        <w:pStyle w:val="Akapitzlist"/>
        <w:numPr>
          <w:ilvl w:val="0"/>
          <w:numId w:val="42"/>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A01F5">
      <w:pPr>
        <w:pStyle w:val="Akapitzlist"/>
        <w:numPr>
          <w:ilvl w:val="0"/>
          <w:numId w:val="42"/>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A01F5">
      <w:pPr>
        <w:pStyle w:val="Akapitzlist"/>
        <w:numPr>
          <w:ilvl w:val="0"/>
          <w:numId w:val="42"/>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A01F5">
      <w:pPr>
        <w:pStyle w:val="Akapitzlist"/>
        <w:numPr>
          <w:ilvl w:val="0"/>
          <w:numId w:val="42"/>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A01F5">
      <w:pPr>
        <w:pStyle w:val="Akapitzlist"/>
        <w:numPr>
          <w:ilvl w:val="0"/>
          <w:numId w:val="42"/>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A01F5">
      <w:pPr>
        <w:pStyle w:val="Akapitzlist"/>
        <w:numPr>
          <w:ilvl w:val="1"/>
          <w:numId w:val="42"/>
        </w:numPr>
        <w:spacing w:after="0" w:line="240" w:lineRule="auto"/>
        <w:jc w:val="both"/>
      </w:pPr>
      <w:r>
        <w:t xml:space="preserve"> oferta Wykonawcy podlegają odrzuceniu bez względu na ich złożenie, uzupełnienie lub poprawienie lub</w:t>
      </w:r>
    </w:p>
    <w:p w:rsidR="00C7149D" w:rsidRDefault="00C7149D" w:rsidP="00BA01F5">
      <w:pPr>
        <w:pStyle w:val="Akapitzlist"/>
        <w:numPr>
          <w:ilvl w:val="1"/>
          <w:numId w:val="42"/>
        </w:numPr>
        <w:spacing w:after="0" w:line="240" w:lineRule="auto"/>
        <w:jc w:val="both"/>
      </w:pPr>
      <w:r>
        <w:t>zachodzą przesłanki unieważnienia postępowania.</w:t>
      </w:r>
    </w:p>
    <w:p w:rsidR="00A15232" w:rsidRDefault="00A15232" w:rsidP="00BA01F5">
      <w:pPr>
        <w:pStyle w:val="Akapitzlist"/>
        <w:numPr>
          <w:ilvl w:val="0"/>
          <w:numId w:val="42"/>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BA01F5">
      <w:pPr>
        <w:pStyle w:val="Akapitzlist"/>
        <w:numPr>
          <w:ilvl w:val="0"/>
          <w:numId w:val="42"/>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A01F5">
      <w:pPr>
        <w:pStyle w:val="Akapitzlist"/>
        <w:numPr>
          <w:ilvl w:val="0"/>
          <w:numId w:val="42"/>
        </w:numPr>
        <w:spacing w:after="0" w:line="240" w:lineRule="auto"/>
        <w:jc w:val="both"/>
      </w:pPr>
      <w:r w:rsidRPr="00A15232">
        <w:lastRenderedPageBreak/>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A01F5">
      <w:pPr>
        <w:pStyle w:val="Akapitzlist"/>
        <w:numPr>
          <w:ilvl w:val="0"/>
          <w:numId w:val="42"/>
        </w:numPr>
        <w:spacing w:after="0" w:line="240" w:lineRule="auto"/>
        <w:jc w:val="both"/>
      </w:pPr>
      <w:r w:rsidRPr="00A15232">
        <w:t>Zamawiający odrzuca ofertę w przypadkach określonych w art.226 ust.1 ustawy.</w:t>
      </w:r>
    </w:p>
    <w:p w:rsidR="00A15232" w:rsidRDefault="00A15232" w:rsidP="00BA01F5">
      <w:pPr>
        <w:pStyle w:val="Akapitzlist"/>
        <w:numPr>
          <w:ilvl w:val="0"/>
          <w:numId w:val="42"/>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A01F5">
      <w:pPr>
        <w:pStyle w:val="Akapitzlist"/>
        <w:numPr>
          <w:ilvl w:val="0"/>
          <w:numId w:val="42"/>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A01F5">
      <w:pPr>
        <w:pStyle w:val="Akapitzlist"/>
        <w:numPr>
          <w:ilvl w:val="0"/>
          <w:numId w:val="42"/>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A01F5">
      <w:pPr>
        <w:pStyle w:val="Akapitzlist"/>
        <w:numPr>
          <w:ilvl w:val="0"/>
          <w:numId w:val="42"/>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A01F5">
      <w:pPr>
        <w:pStyle w:val="Akapitzlist"/>
        <w:numPr>
          <w:ilvl w:val="0"/>
          <w:numId w:val="42"/>
        </w:numPr>
        <w:spacing w:after="0" w:line="240" w:lineRule="auto"/>
        <w:jc w:val="both"/>
      </w:pPr>
      <w:r>
        <w:t>Niezwłocznie po wyborze najkorzystniejszej oferty Zamawiający informuje równocześnie Wykonawców, którzy złożyli oferty, o:</w:t>
      </w:r>
    </w:p>
    <w:p w:rsidR="00D57553" w:rsidRDefault="00D57553" w:rsidP="00BA01F5">
      <w:pPr>
        <w:pStyle w:val="Akapitzlist"/>
        <w:numPr>
          <w:ilvl w:val="1"/>
          <w:numId w:val="42"/>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A01F5">
      <w:pPr>
        <w:pStyle w:val="Akapitzlist"/>
        <w:numPr>
          <w:ilvl w:val="1"/>
          <w:numId w:val="42"/>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A01F5">
      <w:pPr>
        <w:pStyle w:val="Akapitzlist"/>
        <w:numPr>
          <w:ilvl w:val="0"/>
          <w:numId w:val="42"/>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9499407"/>
      <w:r w:rsidR="004B3ABA" w:rsidRPr="00355B08">
        <w:t>Formalności po wyborze oferty</w:t>
      </w:r>
      <w:bookmarkEnd w:id="19"/>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lastRenderedPageBreak/>
        <w:t xml:space="preserve"> </w:t>
      </w:r>
      <w:bookmarkStart w:id="20" w:name="_Toc79499408"/>
      <w:r w:rsidR="004B3ABA" w:rsidRPr="00355B08">
        <w:t>Ochrona prawna</w:t>
      </w:r>
      <w:bookmarkEnd w:id="20"/>
    </w:p>
    <w:p w:rsidR="004B3ABA" w:rsidRPr="00355B08" w:rsidRDefault="004B3ABA" w:rsidP="004D1189">
      <w:pPr>
        <w:pStyle w:val="Akapitzlist"/>
        <w:numPr>
          <w:ilvl w:val="0"/>
          <w:numId w:val="25"/>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 xml:space="preserve">Art.514:  </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9499409"/>
      <w:r w:rsidR="004B3ABA" w:rsidRPr="00265764">
        <w:t>Warunki</w:t>
      </w:r>
      <w:r w:rsidR="004B3ABA" w:rsidRPr="00355B08">
        <w:t xml:space="preserve"> udziału w postępowaniu</w:t>
      </w:r>
      <w:bookmarkEnd w:id="21"/>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23114" w:rsidRPr="00C23114" w:rsidRDefault="00C23114" w:rsidP="00C23114">
      <w:pPr>
        <w:pStyle w:val="Akapitzlist"/>
        <w:numPr>
          <w:ilvl w:val="1"/>
          <w:numId w:val="26"/>
        </w:numPr>
        <w:spacing w:after="0" w:line="240" w:lineRule="auto"/>
        <w:jc w:val="both"/>
        <w:rPr>
          <w:rFonts w:cstheme="minorHAnsi"/>
        </w:rPr>
      </w:pPr>
      <w:r w:rsidRPr="00C23114">
        <w:rPr>
          <w:rFonts w:cstheme="minorHAnsi"/>
        </w:rPr>
        <w:t>posiadania uprawnień do wykonywania określonej działalności lub czynności, jeżeli przepisy prawa nakładają obowiązek ich posiadania:</w:t>
      </w:r>
    </w:p>
    <w:p w:rsidR="00C23114" w:rsidRPr="00C23114" w:rsidRDefault="00C23114" w:rsidP="00C23114">
      <w:pPr>
        <w:pStyle w:val="Akapitzlist"/>
        <w:spacing w:after="0" w:line="240" w:lineRule="auto"/>
        <w:ind w:left="1440"/>
        <w:jc w:val="both"/>
        <w:rPr>
          <w:rFonts w:cstheme="minorHAnsi"/>
          <w:b/>
        </w:rPr>
      </w:pPr>
      <w:r w:rsidRPr="00C23114">
        <w:rPr>
          <w:rFonts w:cstheme="minorHAnsi"/>
        </w:rPr>
        <w:t xml:space="preserve">- </w:t>
      </w:r>
      <w:r w:rsidRPr="00C23114">
        <w:rPr>
          <w:rFonts w:cstheme="minorHAnsi"/>
          <w:b/>
        </w:rPr>
        <w:t>warunek ten zostanie spełniony jeżeli wykonawca posiada aktualną koncesję na obrót energią elektryczną, wydaną przez Prezesa Urzędu Regulacji Energetyki.</w:t>
      </w:r>
    </w:p>
    <w:p w:rsidR="00C001E1" w:rsidRPr="00C23114" w:rsidRDefault="00C001E1" w:rsidP="00C23114">
      <w:pPr>
        <w:pStyle w:val="Akapitzlist"/>
        <w:numPr>
          <w:ilvl w:val="1"/>
          <w:numId w:val="26"/>
        </w:numPr>
        <w:spacing w:after="0" w:line="240" w:lineRule="auto"/>
        <w:jc w:val="both"/>
        <w:rPr>
          <w:rFonts w:cstheme="minorHAnsi"/>
          <w:b/>
        </w:rPr>
      </w:pPr>
      <w:r w:rsidRPr="00355B08">
        <w:rPr>
          <w:rFonts w:cstheme="minorHAnsi"/>
        </w:rPr>
        <w:t xml:space="preserve">doświadczenia : </w:t>
      </w:r>
      <w:r w:rsidR="00C23114" w:rsidRPr="00C23114">
        <w:rPr>
          <w:rFonts w:cstheme="minorHAnsi"/>
        </w:rPr>
        <w:t xml:space="preserve">- </w:t>
      </w:r>
      <w:r w:rsidR="00C23114" w:rsidRPr="00C23114">
        <w:rPr>
          <w:rFonts w:cstheme="minorHAnsi"/>
          <w:b/>
        </w:rPr>
        <w:t>wykaże, że w okresie ostatnich trzech lat przed upływem terminu składania ofert,  a jeżeli okres prowadzenia działalności jest krótszy – w tym okresie, spośród głównych dostaw wykonał należycie co najmniej 2 dostawy energii elektrycznej na rzecz dwóch różnych odbiorców, których wartość roczna każdej z nich nie była niższa niż 1.000 MWh.</w:t>
      </w:r>
      <w:r w:rsidRPr="00C23114">
        <w:rPr>
          <w:rFonts w:cstheme="minorHAnsi"/>
          <w:b/>
        </w:rPr>
        <w:t>;</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 xml:space="preserve">W odniesieniu do warunków dotyczących wykształcenia, kwalifikacji zawodowych lub doświadczenia wykonawcy mogą polegać na zdolnościach podmiotów udostępniających zasoby, </w:t>
      </w:r>
      <w:r w:rsidRPr="00355B08">
        <w:rPr>
          <w:rFonts w:cstheme="minorHAnsi"/>
        </w:rPr>
        <w:lastRenderedPageBreak/>
        <w:t>jeśli  podmioty te wykonają roboty budowlane lub usługi, do realizacji których te zdolności są wymagane.</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C23114">
      <w:pPr>
        <w:pStyle w:val="Akapitzlist"/>
        <w:numPr>
          <w:ilvl w:val="1"/>
          <w:numId w:val="26"/>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C23114" w:rsidRPr="00C23114" w:rsidRDefault="00C23114" w:rsidP="00C23114">
      <w:pPr>
        <w:spacing w:after="0" w:line="240" w:lineRule="auto"/>
        <w:jc w:val="both"/>
        <w:rPr>
          <w:rFonts w:cstheme="minorHAnsi"/>
        </w:rPr>
      </w:pPr>
    </w:p>
    <w:p w:rsidR="002A46C4" w:rsidRPr="00355B08" w:rsidRDefault="00C7149D" w:rsidP="00FA77A5">
      <w:pPr>
        <w:pStyle w:val="Nagwek1"/>
        <w:ind w:left="426" w:hanging="426"/>
      </w:pPr>
      <w:r>
        <w:t xml:space="preserve"> </w:t>
      </w:r>
      <w:bookmarkStart w:id="22" w:name="_Toc79499410"/>
      <w:r w:rsidR="002A46C4" w:rsidRPr="007525CA">
        <w:t>Podmiotowe</w:t>
      </w:r>
      <w:r w:rsidR="002A46C4" w:rsidRPr="00355B08">
        <w:t xml:space="preserve"> środki dowodowe</w:t>
      </w:r>
      <w:bookmarkEnd w:id="22"/>
    </w:p>
    <w:p w:rsidR="00AC428F" w:rsidRPr="00355B08" w:rsidRDefault="00AC428F" w:rsidP="004D1189">
      <w:pPr>
        <w:pStyle w:val="Akapitzlist"/>
        <w:numPr>
          <w:ilvl w:val="0"/>
          <w:numId w:val="29"/>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lastRenderedPageBreak/>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4D1189">
      <w:pPr>
        <w:pStyle w:val="Akapitzlist"/>
        <w:numPr>
          <w:ilvl w:val="1"/>
          <w:numId w:val="29"/>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4D1189">
      <w:pPr>
        <w:pStyle w:val="Akapitzlist"/>
        <w:numPr>
          <w:ilvl w:val="1"/>
          <w:numId w:val="29"/>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4D1189">
      <w:pPr>
        <w:pStyle w:val="Akapitzlist"/>
        <w:numPr>
          <w:ilvl w:val="1"/>
          <w:numId w:val="29"/>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4D1189">
      <w:pPr>
        <w:pStyle w:val="Akapitzlist"/>
        <w:numPr>
          <w:ilvl w:val="0"/>
          <w:numId w:val="29"/>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w:t>
      </w:r>
      <w:r w:rsidR="009C4BCE" w:rsidRPr="00355B08">
        <w:rPr>
          <w:rFonts w:cstheme="minorHAnsi"/>
        </w:rPr>
        <w:t xml:space="preserve">sytuacji ekonomicznej, osób zdolnych do wykonania zamówienia oraz </w:t>
      </w:r>
      <w:r w:rsidRPr="00355B08">
        <w:rPr>
          <w:rFonts w:cstheme="minorHAnsi"/>
        </w:rPr>
        <w:t xml:space="preserve">zdolności technicznej i zawodowej, określonych </w:t>
      </w:r>
      <w:r w:rsidR="009C4BCE" w:rsidRPr="00355B08">
        <w:rPr>
          <w:rFonts w:cstheme="minorHAnsi"/>
        </w:rPr>
        <w:t>w rozdziale 19 ust. 1, wykonawca w odpowiedzi na wezwanie, o którym mowa w ust. 5 składa aktualne na dzień złożenia:</w:t>
      </w:r>
    </w:p>
    <w:p w:rsidR="00C23114" w:rsidRDefault="00C23114" w:rsidP="00BA01F5">
      <w:pPr>
        <w:pStyle w:val="Akapitzlist"/>
        <w:numPr>
          <w:ilvl w:val="2"/>
          <w:numId w:val="45"/>
        </w:numPr>
        <w:ind w:left="993" w:hanging="283"/>
        <w:jc w:val="both"/>
        <w:rPr>
          <w:szCs w:val="19"/>
        </w:rPr>
      </w:pPr>
      <w:r w:rsidRPr="00C23114">
        <w:rPr>
          <w:b/>
          <w:szCs w:val="19"/>
        </w:rPr>
        <w:t>aktualną koncesję</w:t>
      </w:r>
      <w:r w:rsidRPr="00035885">
        <w:rPr>
          <w:szCs w:val="19"/>
        </w:rPr>
        <w:t xml:space="preserve"> na obrót energią elektryczną, wydaną przez Prezesa Urzędu Regulacji Energetyki </w:t>
      </w:r>
    </w:p>
    <w:p w:rsidR="00C23114" w:rsidRPr="00C23114" w:rsidRDefault="00C23114" w:rsidP="00BA01F5">
      <w:pPr>
        <w:pStyle w:val="Akapitzlist"/>
        <w:numPr>
          <w:ilvl w:val="2"/>
          <w:numId w:val="45"/>
        </w:numPr>
        <w:ind w:left="993" w:hanging="283"/>
        <w:jc w:val="both"/>
        <w:rPr>
          <w:szCs w:val="19"/>
        </w:rPr>
      </w:pPr>
      <w:r w:rsidRPr="00C23114">
        <w:rPr>
          <w:rFonts w:cstheme="minorHAnsi"/>
          <w:b/>
        </w:rPr>
        <w:t xml:space="preserve">wykaz dostaw wykonanych w okresie ostatnich </w:t>
      </w:r>
      <w:r>
        <w:rPr>
          <w:rFonts w:cstheme="minorHAnsi"/>
          <w:b/>
        </w:rPr>
        <w:t>3</w:t>
      </w:r>
      <w:r w:rsidRPr="00C23114">
        <w:rPr>
          <w:rFonts w:cstheme="minorHAnsi"/>
          <w:b/>
        </w:rPr>
        <w:t xml:space="preserve"> lat</w:t>
      </w:r>
      <w:r w:rsidRPr="00C23114">
        <w:rPr>
          <w:rFonts w:cstheme="minorHAnsi"/>
        </w:rPr>
        <w:t xml:space="preserve">,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w:t>
      </w:r>
      <w:r w:rsidRPr="00C23114">
        <w:rPr>
          <w:rFonts w:cstheme="minorHAnsi"/>
        </w:rPr>
        <w:lastRenderedPageBreak/>
        <w:t>dostawy zostały wykonane, a jeżeli wykonawca z przyczyn niezależnych od niego nie jest w stanie uzyskać tych dokumentów - oświadczenie wykonawcy;</w:t>
      </w:r>
    </w:p>
    <w:p w:rsidR="00D753EB" w:rsidRPr="00355B08" w:rsidRDefault="00C7149D" w:rsidP="00FA77A5">
      <w:pPr>
        <w:pStyle w:val="Nagwek1"/>
        <w:ind w:left="426" w:hanging="426"/>
      </w:pPr>
      <w:r>
        <w:t xml:space="preserve"> </w:t>
      </w:r>
      <w:bookmarkStart w:id="23" w:name="_Toc79499411"/>
      <w:r w:rsidR="00D753EB" w:rsidRPr="00355B08">
        <w:t>Podział zamówienia na części</w:t>
      </w:r>
      <w:bookmarkEnd w:id="23"/>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4" w:name="_Toc79499412"/>
      <w:r w:rsidR="00D753EB" w:rsidRPr="00355B08">
        <w:t>Oferta wariantowa</w:t>
      </w:r>
      <w:bookmarkEnd w:id="24"/>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79499413"/>
      <w:r w:rsidRPr="00355B08">
        <w:t>Wadium</w:t>
      </w:r>
      <w:bookmarkEnd w:id="25"/>
    </w:p>
    <w:p w:rsidR="004C47FB" w:rsidRPr="00086E32" w:rsidRDefault="004C47FB" w:rsidP="00BA01F5">
      <w:pPr>
        <w:pStyle w:val="Akapitzlist"/>
        <w:numPr>
          <w:ilvl w:val="0"/>
          <w:numId w:val="32"/>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wysokości </w:t>
      </w:r>
      <w:r w:rsidR="00086E32" w:rsidRPr="00086E32">
        <w:rPr>
          <w:rFonts w:cstheme="minorHAnsi"/>
        </w:rPr>
        <w:t>9 000</w:t>
      </w:r>
      <w:r w:rsidR="00DF0746" w:rsidRPr="00086E32">
        <w:rPr>
          <w:rFonts w:cstheme="minorHAnsi"/>
        </w:rPr>
        <w:t xml:space="preserve"> zł (słownie: </w:t>
      </w:r>
      <w:r w:rsidR="00086E32" w:rsidRPr="00086E32">
        <w:rPr>
          <w:rFonts w:cstheme="minorHAnsi"/>
        </w:rPr>
        <w:t xml:space="preserve">dziewięć </w:t>
      </w:r>
      <w:r w:rsidR="00DF0746" w:rsidRPr="00086E32">
        <w:rPr>
          <w:rFonts w:cstheme="minorHAnsi"/>
        </w:rPr>
        <w:t xml:space="preserve">tysięcy </w:t>
      </w:r>
      <w:r w:rsidRPr="00086E32">
        <w:rPr>
          <w:rFonts w:cstheme="minorHAnsi"/>
        </w:rPr>
        <w:t>złotych 00/100).</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A01F5">
      <w:pPr>
        <w:pStyle w:val="Akapitzlist"/>
        <w:numPr>
          <w:ilvl w:val="0"/>
          <w:numId w:val="32"/>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„Wadium znak sprawy ZP.271.6.21</w:t>
      </w:r>
      <w:r>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upływu terminu związania ofertą;</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którego oferta została wybrana:</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79499414"/>
      <w:r w:rsidR="00175B8C" w:rsidRPr="007525CA">
        <w:t>Zamówienia</w:t>
      </w:r>
      <w:r w:rsidR="00175B8C" w:rsidRPr="00355B08">
        <w:t xml:space="preserve"> powtórzeniowe</w:t>
      </w:r>
      <w:bookmarkEnd w:id="26"/>
    </w:p>
    <w:p w:rsidR="00175B8C" w:rsidRPr="00355B08" w:rsidRDefault="00175B8C" w:rsidP="00BA01F5">
      <w:pPr>
        <w:pStyle w:val="Akapitzlist"/>
        <w:numPr>
          <w:ilvl w:val="0"/>
          <w:numId w:val="3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79499415"/>
      <w:r w:rsidR="00342F75" w:rsidRPr="007525CA">
        <w:t>Informacje</w:t>
      </w:r>
      <w:r w:rsidR="00342F75" w:rsidRPr="00355B08">
        <w:t xml:space="preserve"> uzupełniające</w:t>
      </w:r>
      <w:bookmarkEnd w:id="27"/>
    </w:p>
    <w:p w:rsidR="00342F75" w:rsidRPr="00355B08" w:rsidRDefault="00342F75" w:rsidP="00BA01F5">
      <w:pPr>
        <w:pStyle w:val="Akapitzlist"/>
        <w:numPr>
          <w:ilvl w:val="0"/>
          <w:numId w:val="37"/>
        </w:numPr>
        <w:rPr>
          <w:rFonts w:cstheme="minorHAnsi"/>
        </w:rPr>
      </w:pPr>
      <w:r w:rsidRPr="00355B08">
        <w:rPr>
          <w:rFonts w:cstheme="minorHAnsi"/>
        </w:rPr>
        <w:t>Zamawiający nie wymaga przeprowadzenia wizji lokalnej.</w:t>
      </w:r>
    </w:p>
    <w:p w:rsidR="00342F75" w:rsidRPr="00355B08" w:rsidRDefault="00342F75" w:rsidP="00BA01F5">
      <w:pPr>
        <w:pStyle w:val="Akapitzlist"/>
        <w:numPr>
          <w:ilvl w:val="0"/>
          <w:numId w:val="37"/>
        </w:numPr>
        <w:rPr>
          <w:rFonts w:cstheme="minorHAnsi"/>
        </w:rPr>
      </w:pPr>
      <w:r w:rsidRPr="00355B08">
        <w:rPr>
          <w:rFonts w:cstheme="minorHAnsi"/>
        </w:rPr>
        <w:t>Nie przewiduje się rozliczenia w walutach obcych.</w:t>
      </w:r>
    </w:p>
    <w:p w:rsidR="00342F75" w:rsidRPr="00355B08" w:rsidRDefault="00342F75" w:rsidP="00BA01F5">
      <w:pPr>
        <w:pStyle w:val="Akapitzlist"/>
        <w:numPr>
          <w:ilvl w:val="0"/>
          <w:numId w:val="37"/>
        </w:numPr>
        <w:rPr>
          <w:rFonts w:cstheme="minorHAnsi"/>
        </w:rPr>
      </w:pPr>
      <w:r w:rsidRPr="00355B08">
        <w:rPr>
          <w:rFonts w:cstheme="minorHAnsi"/>
        </w:rPr>
        <w:t>Nie przewiduje się zwrotu kosztów udziału w postępowaniu.</w:t>
      </w:r>
    </w:p>
    <w:p w:rsidR="00342F75" w:rsidRPr="00355B08" w:rsidRDefault="00342F75" w:rsidP="00BA01F5">
      <w:pPr>
        <w:pStyle w:val="Akapitzlist"/>
        <w:numPr>
          <w:ilvl w:val="0"/>
          <w:numId w:val="37"/>
        </w:numPr>
        <w:rPr>
          <w:rFonts w:cstheme="minorHAnsi"/>
        </w:rPr>
      </w:pPr>
      <w:r w:rsidRPr="00355B08">
        <w:rPr>
          <w:rFonts w:cstheme="minorHAnsi"/>
        </w:rPr>
        <w:t>Nie przewiduje się prowadzenia aukcji elektronicznej.</w:t>
      </w:r>
    </w:p>
    <w:p w:rsidR="00342F75" w:rsidRPr="00355B08" w:rsidRDefault="00342F75" w:rsidP="00BA01F5">
      <w:pPr>
        <w:pStyle w:val="Akapitzlist"/>
        <w:numPr>
          <w:ilvl w:val="0"/>
          <w:numId w:val="37"/>
        </w:numPr>
        <w:rPr>
          <w:rFonts w:cstheme="minorHAnsi"/>
        </w:rPr>
      </w:pPr>
      <w:r w:rsidRPr="00355B08">
        <w:rPr>
          <w:rFonts w:cstheme="minorHAnsi"/>
        </w:rPr>
        <w:t>Nie dopuszcza się możliwości złożenia oferty w postaci katalogów elektronicznych.</w:t>
      </w:r>
    </w:p>
    <w:p w:rsidR="00342F75" w:rsidRPr="00086E32" w:rsidRDefault="00342F75" w:rsidP="00BA01F5">
      <w:pPr>
        <w:pStyle w:val="Akapitzlist"/>
        <w:numPr>
          <w:ilvl w:val="0"/>
          <w:numId w:val="37"/>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8" w:name="_Toc79499416"/>
      <w:r w:rsidR="00342F75" w:rsidRPr="00355B08">
        <w:t>Klauzula RODO</w:t>
      </w:r>
      <w:bookmarkEnd w:id="28"/>
    </w:p>
    <w:p w:rsidR="004D1189" w:rsidRPr="00355B08" w:rsidRDefault="00342F75" w:rsidP="00BA01F5">
      <w:pPr>
        <w:pStyle w:val="Akapitzlist"/>
        <w:numPr>
          <w:ilvl w:val="1"/>
          <w:numId w:val="3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3" w:history="1">
        <w:r w:rsidR="00342F75" w:rsidRPr="00355B08">
          <w:rPr>
            <w:rStyle w:val="Hipercze"/>
            <w:rFonts w:cstheme="minorHAnsi"/>
          </w:rPr>
          <w:t>resko@resko.pl</w:t>
        </w:r>
      </w:hyperlink>
      <w:r w:rsidR="00342F75" w:rsidRPr="00355B08">
        <w:rPr>
          <w:rFonts w:cstheme="minorHAnsi"/>
        </w:rPr>
        <w:t xml:space="preserve"> ;</w:t>
      </w:r>
    </w:p>
    <w:p w:rsidR="00A81486"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w:t>
      </w:r>
      <w:r w:rsidR="00A81486">
        <w:rPr>
          <w:rFonts w:cstheme="minorHAnsi"/>
        </w:rPr>
        <w:t> </w:t>
      </w:r>
      <w:r w:rsidR="00342F75" w:rsidRPr="00355B08">
        <w:rPr>
          <w:rFonts w:cstheme="minorHAnsi"/>
        </w:rPr>
        <w:t>589;</w:t>
      </w:r>
    </w:p>
    <w:p w:rsidR="00342F75" w:rsidRPr="00A81486" w:rsidRDefault="004D1189" w:rsidP="00BA01F5">
      <w:pPr>
        <w:pStyle w:val="Akapitzlist"/>
        <w:numPr>
          <w:ilvl w:val="2"/>
          <w:numId w:val="38"/>
        </w:numPr>
        <w:spacing w:after="0" w:line="240" w:lineRule="auto"/>
        <w:ind w:left="1276"/>
        <w:jc w:val="both"/>
        <w:rPr>
          <w:rFonts w:cstheme="minorHAnsi"/>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 „</w:t>
      </w:r>
      <w:r w:rsidR="00A81486" w:rsidRPr="00A81486">
        <w:rPr>
          <w:rFonts w:cstheme="minorHAnsi"/>
          <w:bCs/>
        </w:rPr>
        <w:t xml:space="preserve">Zakup energii elektrycznej na potrzeby budynków i lokali biurowych, oświetlenia ulicznego oraz </w:t>
      </w:r>
      <w:r w:rsidR="00A81486" w:rsidRPr="00A81486">
        <w:rPr>
          <w:rFonts w:cstheme="minorHAnsi"/>
          <w:bCs/>
        </w:rPr>
        <w:lastRenderedPageBreak/>
        <w:t>urządzeń komunalnych Gminy Resko</w:t>
      </w:r>
      <w:r w:rsidR="00A81486">
        <w:rPr>
          <w:rFonts w:cstheme="minorHAnsi"/>
          <w:bCs/>
        </w:rPr>
        <w:t xml:space="preserve"> </w:t>
      </w:r>
      <w:r w:rsidR="00A81486" w:rsidRPr="00A81486">
        <w:rPr>
          <w:rFonts w:cstheme="minorHAnsi"/>
          <w:bCs/>
        </w:rPr>
        <w:t>w latach 2022-2023</w:t>
      </w:r>
      <w:r w:rsidR="00342F75" w:rsidRPr="00A81486">
        <w:rPr>
          <w:rFonts w:cstheme="minorHAnsi"/>
          <w:bCs/>
        </w:rPr>
        <w:t>”</w:t>
      </w:r>
      <w:r w:rsidR="00342F75" w:rsidRPr="00A81486">
        <w:rPr>
          <w:rFonts w:cstheme="minorHAnsi"/>
        </w:rPr>
        <w:t xml:space="preserve">, znak sprawy </w:t>
      </w:r>
      <w:r w:rsidR="005023DA" w:rsidRPr="00A81486">
        <w:rPr>
          <w:rFonts w:cstheme="minorHAnsi"/>
        </w:rPr>
        <w:t>ZP.271.</w:t>
      </w:r>
      <w:r w:rsidR="00A81486">
        <w:rPr>
          <w:rFonts w:cstheme="minorHAnsi"/>
        </w:rPr>
        <w:t>6</w:t>
      </w:r>
      <w:r w:rsidR="005023DA" w:rsidRPr="00A81486">
        <w:rPr>
          <w:rFonts w:cstheme="minorHAnsi"/>
        </w:rPr>
        <w:t>.21</w:t>
      </w:r>
      <w:r w:rsidR="00342F75" w:rsidRPr="00A81486">
        <w:rPr>
          <w:rFonts w:cstheme="minorHAnsi"/>
        </w:rPr>
        <w:t xml:space="preserve"> prowadzonym w trybie </w:t>
      </w:r>
      <w:r w:rsidRPr="00A81486">
        <w:rPr>
          <w:rFonts w:cstheme="minorHAnsi"/>
        </w:rPr>
        <w:t>podstawowym</w:t>
      </w:r>
      <w:r w:rsidR="00342F75" w:rsidRPr="00A81486">
        <w:rPr>
          <w:rFonts w:cstheme="minorHAnsi"/>
        </w:rPr>
        <w:t>;</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A01F5">
      <w:pPr>
        <w:numPr>
          <w:ilvl w:val="2"/>
          <w:numId w:val="3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w latach 2022-2023</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A81486">
        <w:rPr>
          <w:rFonts w:cstheme="minorHAnsi"/>
          <w:b/>
          <w:sz w:val="18"/>
        </w:rPr>
        <w:t>6</w:t>
      </w:r>
      <w:r w:rsidRPr="00355B08">
        <w:rPr>
          <w:rFonts w:cstheme="minorHAnsi"/>
          <w:b/>
          <w:sz w:val="18"/>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p w:rsidR="0003781A" w:rsidRPr="00A81486" w:rsidRDefault="0003781A" w:rsidP="0003781A">
      <w:pPr>
        <w:spacing w:after="21" w:line="259" w:lineRule="auto"/>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03781A" w:rsidRPr="00355B08" w:rsidRDefault="0003781A" w:rsidP="0003781A">
      <w:pPr>
        <w:spacing w:after="21" w:line="259" w:lineRule="auto"/>
        <w:ind w:left="284"/>
        <w:rPr>
          <w:rFonts w:eastAsia="Courier New" w:cstheme="minorHAnsi"/>
        </w:rPr>
      </w:pPr>
    </w:p>
    <w:p w:rsidR="00A81486" w:rsidRPr="0088316C" w:rsidRDefault="0003781A" w:rsidP="00BA01F5">
      <w:pPr>
        <w:numPr>
          <w:ilvl w:val="0"/>
          <w:numId w:val="39"/>
        </w:numPr>
        <w:tabs>
          <w:tab w:val="left" w:pos="284"/>
        </w:tabs>
        <w:spacing w:after="21" w:line="259" w:lineRule="auto"/>
        <w:rPr>
          <w:rFonts w:eastAsia="Courier New"/>
          <w:bCs/>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r>
      <w:r w:rsidR="00A81486" w:rsidRPr="0088316C">
        <w:rPr>
          <w:rFonts w:eastAsia="Courier New"/>
          <w:b/>
          <w:bCs/>
        </w:rPr>
        <w:t>Zobowiązuję się do wykonania zamówienia za cenę:</w:t>
      </w:r>
    </w:p>
    <w:p w:rsidR="00A81486" w:rsidRDefault="00A81486" w:rsidP="00A81486">
      <w:pPr>
        <w:spacing w:after="21" w:line="259" w:lineRule="auto"/>
        <w:rPr>
          <w:rFonts w:eastAsia="Courier New"/>
          <w:bCs/>
        </w:rPr>
      </w:pPr>
      <w:r w:rsidRPr="0088316C">
        <w:rPr>
          <w:rFonts w:eastAsia="Courier New"/>
          <w:bCs/>
        </w:rPr>
        <w:t>……………………………. zł brutto</w:t>
      </w:r>
      <w:r>
        <w:rPr>
          <w:rFonts w:eastAsia="Courier New"/>
          <w:bCs/>
        </w:rPr>
        <w:t xml:space="preserve"> (słownie: ……………………………………………………………………),</w:t>
      </w:r>
    </w:p>
    <w:p w:rsidR="00A81486" w:rsidRDefault="00A81486" w:rsidP="00A81486">
      <w:pPr>
        <w:spacing w:after="21" w:line="259" w:lineRule="auto"/>
        <w:rPr>
          <w:rFonts w:eastAsia="Courier New"/>
          <w:bCs/>
        </w:rPr>
      </w:pPr>
      <w:r>
        <w:rPr>
          <w:rFonts w:eastAsia="Courier New"/>
          <w:bCs/>
        </w:rPr>
        <w:t>...…</w:t>
      </w:r>
      <w:r w:rsidRPr="0088316C">
        <w:rPr>
          <w:rFonts w:eastAsia="Courier New"/>
          <w:bCs/>
        </w:rPr>
        <w:t>………………………. zł netto</w:t>
      </w:r>
      <w:r>
        <w:rPr>
          <w:rFonts w:eastAsia="Courier New"/>
          <w:bCs/>
        </w:rPr>
        <w:t xml:space="preserve"> (słownie: …………………………………………………………………….)</w:t>
      </w:r>
      <w:r w:rsidRPr="0088316C">
        <w:rPr>
          <w:rFonts w:eastAsia="Courier New"/>
          <w:bCs/>
        </w:rPr>
        <w:t xml:space="preserve">, </w:t>
      </w:r>
    </w:p>
    <w:p w:rsidR="00A81486" w:rsidRDefault="00A81486" w:rsidP="00A81486">
      <w:pPr>
        <w:spacing w:after="21" w:line="259" w:lineRule="auto"/>
        <w:rPr>
          <w:rFonts w:eastAsia="Courier New"/>
          <w:bCs/>
        </w:rPr>
      </w:pPr>
      <w:r w:rsidRPr="007C240D">
        <w:rPr>
          <w:rFonts w:eastAsia="Courier New"/>
          <w:bCs/>
        </w:rPr>
        <w:t>stawka podatku VAT: ……. %</w:t>
      </w:r>
    </w:p>
    <w:p w:rsidR="00A81486" w:rsidRPr="007C240D" w:rsidRDefault="00A81486" w:rsidP="00A81486">
      <w:pPr>
        <w:spacing w:after="21" w:line="259" w:lineRule="auto"/>
        <w:rPr>
          <w:rFonts w:eastAsia="Courier New"/>
          <w:bCs/>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7"/>
        <w:gridCol w:w="1418"/>
        <w:gridCol w:w="1275"/>
        <w:gridCol w:w="1418"/>
        <w:gridCol w:w="1417"/>
      </w:tblGrid>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6F5D4E" w:rsidP="006F5D4E">
            <w:pPr>
              <w:pStyle w:val="Standard"/>
              <w:autoSpaceDE w:val="0"/>
              <w:rPr>
                <w:rFonts w:asciiTheme="minorHAnsi" w:hAnsiTheme="minorHAnsi" w:cstheme="minorHAnsi"/>
                <w:b/>
                <w:bCs/>
                <w:iCs/>
                <w:sz w:val="22"/>
                <w:szCs w:val="22"/>
              </w:rPr>
            </w:pPr>
            <w:r>
              <w:rPr>
                <w:rFonts w:asciiTheme="minorHAnsi" w:hAnsiTheme="minorHAnsi" w:cstheme="minorHAnsi"/>
                <w:b/>
                <w:bCs/>
                <w:iCs/>
                <w:sz w:val="22"/>
                <w:szCs w:val="22"/>
              </w:rPr>
              <w:t>L.</w:t>
            </w:r>
            <w:r w:rsidR="00A81486" w:rsidRPr="006F5D4E">
              <w:rPr>
                <w:rFonts w:asciiTheme="minorHAnsi" w:hAnsiTheme="minorHAnsi" w:cstheme="minorHAnsi"/>
                <w:b/>
                <w:bCs/>
                <w:iCs/>
                <w:sz w:val="22"/>
                <w:szCs w:val="22"/>
              </w:rPr>
              <w:t>p.</w:t>
            </w:r>
          </w:p>
        </w:tc>
        <w:tc>
          <w:tcPr>
            <w:tcW w:w="3777"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Grupa taryfowa</w:t>
            </w:r>
          </w:p>
        </w:tc>
        <w:tc>
          <w:tcPr>
            <w:tcW w:w="141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Cena jednostkowa  zł netto/kWh</w:t>
            </w: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Szacowane zużycie w kWh</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netto (cena jedn. zł netto x zużycie)</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brutto</w:t>
            </w:r>
            <w:r w:rsidRPr="006F5D4E">
              <w:rPr>
                <w:rFonts w:asciiTheme="minorHAnsi" w:hAnsiTheme="minorHAnsi" w:cstheme="minorHAnsi"/>
                <w:b/>
                <w:bCs/>
                <w:iCs/>
                <w:sz w:val="22"/>
                <w:szCs w:val="22"/>
              </w:rPr>
              <w:br/>
              <w:t>(wartość zł netto + VAT … %)</w:t>
            </w:r>
          </w:p>
        </w:tc>
      </w:tr>
      <w:tr w:rsidR="00A81486" w:rsidRPr="006F5D4E" w:rsidTr="006F5D4E">
        <w:trPr>
          <w:trHeight w:val="316"/>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1</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przed południem w grupie B21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31 390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2</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całodobowo w grupie C11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683 310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3</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rPr>
                <w:rFonts w:cstheme="minorHAnsi"/>
                <w:b/>
                <w:vertAlign w:val="subscript"/>
              </w:rPr>
            </w:pPr>
            <w:r w:rsidRPr="006F5D4E">
              <w:rPr>
                <w:rFonts w:cstheme="minorHAnsi"/>
              </w:rPr>
              <w:t>energia rozliczana całodobowo w grupie C11o</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981 200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4</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rPr>
            </w:pPr>
            <w:r w:rsidRPr="006F5D4E">
              <w:rPr>
                <w:rFonts w:cstheme="minorHAnsi"/>
              </w:rPr>
              <w:t>energia w strefie pozaszczytowej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32 000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5</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 w:val="left" w:pos="6930"/>
              </w:tabs>
              <w:ind w:right="26"/>
              <w:rPr>
                <w:rFonts w:cstheme="minorHAnsi"/>
                <w:b/>
                <w:vertAlign w:val="subscript"/>
              </w:rPr>
            </w:pPr>
            <w:r w:rsidRPr="006F5D4E">
              <w:rPr>
                <w:rFonts w:cstheme="minorHAnsi"/>
              </w:rPr>
              <w:t>energia w strefie szczytowa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12 000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6</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 xml:space="preserve">energia rozliczana całodobowo w </w:t>
            </w:r>
            <w:r w:rsidRPr="006F5D4E">
              <w:rPr>
                <w:rFonts w:cstheme="minorHAnsi"/>
              </w:rPr>
              <w:lastRenderedPageBreak/>
              <w:t>grupie C21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100 724</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rPr>
          <w:trHeight w:val="33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lastRenderedPageBreak/>
              <w:t>7</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w strefie nocnej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56 653</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8</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ind w:right="26"/>
              <w:rPr>
                <w:rFonts w:cstheme="minorHAnsi"/>
                <w:b/>
                <w:vertAlign w:val="subscript"/>
              </w:rPr>
            </w:pPr>
            <w:r w:rsidRPr="006F5D4E">
              <w:rPr>
                <w:rFonts w:cstheme="minorHAnsi"/>
              </w:rPr>
              <w:t>energia w strefie dziennej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84 981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9505C3" w:rsidRPr="006F5D4E" w:rsidTr="006F5D4E">
        <w:tc>
          <w:tcPr>
            <w:tcW w:w="56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9</w:t>
            </w:r>
          </w:p>
        </w:tc>
        <w:tc>
          <w:tcPr>
            <w:tcW w:w="3777" w:type="dxa"/>
            <w:tcBorders>
              <w:top w:val="single" w:sz="4" w:space="0" w:color="auto"/>
              <w:left w:val="single" w:sz="4" w:space="0" w:color="auto"/>
              <w:bottom w:val="single" w:sz="4" w:space="0" w:color="auto"/>
              <w:right w:val="single" w:sz="4" w:space="0" w:color="auto"/>
            </w:tcBorders>
          </w:tcPr>
          <w:p w:rsidR="009505C3" w:rsidRPr="006F5D4E" w:rsidRDefault="009505C3" w:rsidP="005C2305">
            <w:pPr>
              <w:ind w:right="26"/>
              <w:rPr>
                <w:rFonts w:cstheme="minorHAnsi"/>
              </w:rPr>
            </w:pPr>
            <w:r w:rsidRPr="006F5D4E">
              <w:rPr>
                <w:rFonts w:cstheme="minorHAnsi"/>
              </w:rPr>
              <w:t>energia w strefie całodobowo</w:t>
            </w:r>
            <w:r w:rsidR="005C2305" w:rsidRPr="006F5D4E">
              <w:rPr>
                <w:rFonts w:cstheme="minorHAnsi"/>
              </w:rPr>
              <w:t xml:space="preserve"> w</w:t>
            </w:r>
            <w:r w:rsidRPr="006F5D4E">
              <w:rPr>
                <w:rFonts w:cstheme="minorHAnsi"/>
              </w:rPr>
              <w:t xml:space="preserve"> grup</w:t>
            </w:r>
            <w:r w:rsidR="005C2305" w:rsidRPr="006F5D4E">
              <w:rPr>
                <w:rFonts w:cstheme="minorHAnsi"/>
              </w:rPr>
              <w:t>ie</w:t>
            </w:r>
            <w:r w:rsidRPr="006F5D4E">
              <w:rPr>
                <w:rFonts w:cstheme="minorHAnsi"/>
              </w:rPr>
              <w:t xml:space="preserve"> B11</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13 854</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r>
      <w:tr w:rsidR="00A81486" w:rsidRPr="006F5D4E" w:rsidTr="006F5D4E">
        <w:trPr>
          <w:trHeight w:val="410"/>
        </w:trPr>
        <w:tc>
          <w:tcPr>
            <w:tcW w:w="8456" w:type="dxa"/>
            <w:gridSpan w:val="5"/>
            <w:tcBorders>
              <w:top w:val="single" w:sz="4" w:space="0" w:color="auto"/>
              <w:left w:val="single" w:sz="4" w:space="0" w:color="auto"/>
              <w:bottom w:val="single" w:sz="4" w:space="0" w:color="auto"/>
              <w:right w:val="single" w:sz="4" w:space="0" w:color="auto"/>
            </w:tcBorders>
            <w:vAlign w:val="center"/>
          </w:tcPr>
          <w:p w:rsidR="00A81486" w:rsidRPr="006F5D4E" w:rsidRDefault="00A81486" w:rsidP="00A81486">
            <w:pPr>
              <w:pStyle w:val="Standard"/>
              <w:autoSpaceDE w:val="0"/>
              <w:jc w:val="right"/>
              <w:rPr>
                <w:rFonts w:asciiTheme="minorHAnsi" w:hAnsiTheme="minorHAnsi" w:cstheme="minorHAnsi"/>
                <w:b/>
                <w:bCs/>
                <w:i/>
                <w:iCs/>
                <w:sz w:val="22"/>
                <w:szCs w:val="22"/>
              </w:rPr>
            </w:pPr>
            <w:r w:rsidRPr="006F5D4E">
              <w:rPr>
                <w:rFonts w:asciiTheme="minorHAnsi" w:hAnsiTheme="minorHAnsi" w:cstheme="minorHAnsi"/>
                <w:b/>
                <w:bCs/>
                <w:i/>
                <w:iCs/>
                <w:sz w:val="22"/>
                <w:szCs w:val="22"/>
              </w:rPr>
              <w:t>RAZEM zł brutto</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
                <w:iCs/>
                <w:sz w:val="22"/>
                <w:szCs w:val="22"/>
              </w:rPr>
            </w:pPr>
          </w:p>
        </w:tc>
      </w:tr>
    </w:tbl>
    <w:p w:rsidR="00A81486" w:rsidRPr="007C240D" w:rsidRDefault="00A81486" w:rsidP="00A81486">
      <w:pPr>
        <w:spacing w:after="21" w:line="259" w:lineRule="auto"/>
        <w:rPr>
          <w:rFonts w:eastAsia="Courier New"/>
          <w:bCs/>
        </w:rPr>
      </w:pPr>
    </w:p>
    <w:p w:rsidR="0003781A" w:rsidRPr="00355B08" w:rsidRDefault="0003781A" w:rsidP="00BA01F5">
      <w:pPr>
        <w:numPr>
          <w:ilvl w:val="0"/>
          <w:numId w:val="39"/>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A01F5">
      <w:pPr>
        <w:numPr>
          <w:ilvl w:val="0"/>
          <w:numId w:val="39"/>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lastRenderedPageBreak/>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w:t>
      </w:r>
      <w:r w:rsidR="00A81486">
        <w:rPr>
          <w:rFonts w:cstheme="minorHAnsi"/>
          <w:sz w:val="21"/>
          <w:szCs w:val="21"/>
        </w:rPr>
        <w:t>nie zamówienia publicznego</w:t>
      </w:r>
      <w:r w:rsidR="00A81486">
        <w:rPr>
          <w:rFonts w:cstheme="minorHAnsi"/>
          <w:sz w:val="21"/>
          <w:szCs w:val="21"/>
        </w:rPr>
        <w:br/>
        <w:t>pn. „</w:t>
      </w:r>
      <w:r w:rsidR="00A81486" w:rsidRPr="00A81486">
        <w:rPr>
          <w:rFonts w:cstheme="minorHAnsi"/>
          <w:sz w:val="21"/>
          <w:szCs w:val="21"/>
        </w:rPr>
        <w:t>Zakup energii elektrycznej na potrzeby budynków i lokali biurowych, oświetlenia ulicznego oraz urządzeń komunalnych Gminy Resko w latach 2022-2023</w:t>
      </w:r>
      <w:r w:rsidR="00A81486">
        <w:rPr>
          <w:rFonts w:cstheme="minorHAnsi"/>
          <w:sz w:val="21"/>
          <w:szCs w:val="21"/>
        </w:rPr>
        <w:t>”</w:t>
      </w:r>
      <w:r w:rsidRPr="00355B08">
        <w:rPr>
          <w:rFonts w:cstheme="minorHAnsi"/>
          <w:sz w:val="21"/>
          <w:szCs w:val="21"/>
        </w:rPr>
        <w:t>, prowadzonego przez 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6F5D4E">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6F5D4E">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81486">
      <w:pPr>
        <w:spacing w:after="0" w:line="360" w:lineRule="auto"/>
        <w:ind w:firstLine="708"/>
        <w:rPr>
          <w:rFonts w:cstheme="minorHAnsi"/>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A81486">
        <w:rPr>
          <w:rFonts w:cstheme="minorHAnsi"/>
          <w:sz w:val="21"/>
          <w:szCs w:val="21"/>
        </w:rPr>
        <w:t>„</w:t>
      </w:r>
      <w:r w:rsidR="00A81486" w:rsidRPr="00A81486">
        <w:rPr>
          <w:rFonts w:cstheme="minorHAnsi"/>
          <w:sz w:val="21"/>
          <w:szCs w:val="21"/>
        </w:rPr>
        <w:t>Zakup energii elektrycznej na potrzeby budynków i lokali biurowych, oświetlenia ulicznego oraz urządzeń komunalnych Gminy Resko w latach 2022-2023</w:t>
      </w:r>
      <w:r w:rsidR="00A81486">
        <w:rPr>
          <w:rFonts w:cstheme="minorHAnsi"/>
          <w:sz w:val="21"/>
          <w:szCs w:val="21"/>
        </w:rPr>
        <w:t>”</w:t>
      </w:r>
      <w:r w:rsidRPr="00355B08">
        <w:rPr>
          <w:rFonts w:cstheme="minorHAnsi"/>
          <w:sz w:val="21"/>
          <w:szCs w:val="21"/>
        </w:rPr>
        <w:t>, prowadzonego przez 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r w:rsidR="00A81486" w:rsidRPr="00355B08">
        <w:rPr>
          <w:rFonts w:cstheme="minorHAnsi"/>
        </w:rPr>
        <w:t xml:space="preserve"> </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BA01F5">
      <w:pPr>
        <w:pStyle w:val="Akapitzlist"/>
        <w:numPr>
          <w:ilvl w:val="0"/>
          <w:numId w:val="40"/>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6F5D4E">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BA01F5">
      <w:pPr>
        <w:pStyle w:val="Akapitzlist"/>
        <w:numPr>
          <w:ilvl w:val="0"/>
          <w:numId w:val="40"/>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A81486">
      <w:pPr>
        <w:spacing w:line="240" w:lineRule="auto"/>
        <w:ind w:right="-1"/>
        <w:jc w:val="center"/>
        <w:rPr>
          <w:rFonts w:cstheme="minorHAnsi"/>
          <w:b/>
          <w:szCs w:val="19"/>
        </w:rPr>
      </w:pPr>
      <w:r w:rsidRPr="00A81486">
        <w:rPr>
          <w:rFonts w:eastAsia="Courier New" w:cstheme="minorHAnsi"/>
          <w:b/>
          <w:bCs/>
        </w:rPr>
        <w:t>„</w:t>
      </w:r>
      <w:r w:rsidRPr="00A81486">
        <w:rPr>
          <w:rFonts w:cstheme="minorHAnsi"/>
          <w:b/>
          <w:sz w:val="21"/>
          <w:szCs w:val="21"/>
        </w:rPr>
        <w:t>Zakup energii elektrycznej na potrzeby budynków i lokali biurowych, oświetlenia ulicznego oraz urządzeń komunalnych Gminy Resko w latach 2022-2023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Pr>
          <w:rFonts w:cstheme="minorHAnsi"/>
          <w:sz w:val="21"/>
          <w:szCs w:val="21"/>
        </w:rPr>
        <w:t>znak sprawy ZP.271.6.21</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Pr="00355B08"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81486" w:rsidRDefault="00A81486" w:rsidP="00A81486">
      <w:pPr>
        <w:spacing w:after="0" w:line="259" w:lineRule="auto"/>
        <w:jc w:val="right"/>
        <w:rPr>
          <w:rFonts w:eastAsia="Arial" w:cstheme="minorHAnsi"/>
          <w:b/>
          <w:sz w:val="20"/>
          <w:szCs w:val="20"/>
        </w:rPr>
      </w:pPr>
    </w:p>
    <w:p w:rsidR="00A81486" w:rsidRDefault="00A81486"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086E32">
        <w:rPr>
          <w:rFonts w:eastAsia="Arial" w:cstheme="minorHAnsi"/>
          <w:b/>
          <w:sz w:val="20"/>
          <w:szCs w:val="20"/>
        </w:rPr>
        <w:t>5</w:t>
      </w:r>
      <w:r w:rsidRPr="00355B08">
        <w:rPr>
          <w:rFonts w:eastAsia="Arial" w:cstheme="minorHAnsi"/>
          <w:b/>
          <w:sz w:val="20"/>
          <w:szCs w:val="20"/>
        </w:rPr>
        <w:t xml:space="preserve"> do SWZ </w:t>
      </w:r>
    </w:p>
    <w:p w:rsidR="00A81486" w:rsidRPr="00A81486" w:rsidRDefault="00A81486" w:rsidP="00A81486">
      <w:pPr>
        <w:tabs>
          <w:tab w:val="center" w:pos="4896"/>
          <w:tab w:val="right" w:pos="9432"/>
        </w:tabs>
        <w:spacing w:line="360" w:lineRule="auto"/>
        <w:jc w:val="center"/>
        <w:rPr>
          <w:b/>
          <w:sz w:val="20"/>
          <w:szCs w:val="20"/>
        </w:rPr>
      </w:pPr>
      <w:r w:rsidRPr="004B25E8">
        <w:rPr>
          <w:b/>
          <w:sz w:val="20"/>
          <w:szCs w:val="20"/>
        </w:rPr>
        <w:t>WZÓR UMOWY</w:t>
      </w:r>
    </w:p>
    <w:p w:rsidR="00A81486" w:rsidRDefault="00A81486" w:rsidP="00A81486">
      <w:pPr>
        <w:spacing w:after="0" w:line="240" w:lineRule="auto"/>
        <w:jc w:val="center"/>
        <w:rPr>
          <w:rFonts w:ascii="Arial" w:hAnsi="Arial"/>
          <w:b/>
        </w:rPr>
      </w:pPr>
      <w:r>
        <w:rPr>
          <w:rFonts w:ascii="Arial" w:hAnsi="Arial"/>
          <w:b/>
        </w:rPr>
        <w:t>Umowa nr …</w:t>
      </w:r>
    </w:p>
    <w:p w:rsidR="00A81486" w:rsidRDefault="00A81486" w:rsidP="00A81486">
      <w:pPr>
        <w:spacing w:after="0" w:line="240" w:lineRule="auto"/>
        <w:rPr>
          <w:rFonts w:ascii="Arial" w:hAnsi="Arial"/>
        </w:rPr>
      </w:pPr>
      <w:r>
        <w:rPr>
          <w:rFonts w:ascii="Arial" w:hAnsi="Arial"/>
        </w:rPr>
        <w:t>W dniu ……….. pomiędzy:</w:t>
      </w:r>
    </w:p>
    <w:p w:rsidR="00A81486" w:rsidRDefault="00A81486" w:rsidP="00A81486">
      <w:pPr>
        <w:spacing w:after="0" w:line="240" w:lineRule="auto"/>
        <w:rPr>
          <w:rFonts w:ascii="Arial" w:hAnsi="Arial"/>
        </w:rPr>
      </w:pPr>
      <w:r>
        <w:rPr>
          <w:rFonts w:ascii="Arial" w:hAnsi="Arial"/>
          <w:b/>
        </w:rPr>
        <w:t>…………………………………………….</w:t>
      </w:r>
      <w:r>
        <w:rPr>
          <w:rFonts w:ascii="Arial" w:hAnsi="Arial"/>
        </w:rPr>
        <w:t>,</w:t>
      </w:r>
    </w:p>
    <w:p w:rsidR="00A81486" w:rsidRDefault="00A81486" w:rsidP="00A81486">
      <w:pPr>
        <w:spacing w:after="0" w:line="240" w:lineRule="auto"/>
        <w:rPr>
          <w:rFonts w:ascii="Arial" w:hAnsi="Arial"/>
        </w:rPr>
      </w:pPr>
      <w:r>
        <w:rPr>
          <w:rFonts w:ascii="Arial" w:hAnsi="Arial"/>
        </w:rPr>
        <w:t>reprezentowaną przez:</w:t>
      </w:r>
    </w:p>
    <w:p w:rsidR="00A81486" w:rsidRDefault="00A81486" w:rsidP="00A81486">
      <w:pPr>
        <w:spacing w:after="0" w:line="240" w:lineRule="auto"/>
        <w:rPr>
          <w:rFonts w:ascii="Arial" w:hAnsi="Arial"/>
        </w:rPr>
      </w:pPr>
      <w:r>
        <w:rPr>
          <w:rFonts w:ascii="Arial" w:hAnsi="Arial"/>
        </w:rPr>
        <w:t>………………………………..</w:t>
      </w:r>
    </w:p>
    <w:p w:rsidR="00A81486" w:rsidRDefault="00A81486" w:rsidP="00A81486">
      <w:pPr>
        <w:spacing w:after="0" w:line="240" w:lineRule="auto"/>
        <w:rPr>
          <w:rFonts w:ascii="Arial" w:hAnsi="Arial"/>
        </w:rPr>
      </w:pPr>
      <w:r>
        <w:rPr>
          <w:rFonts w:ascii="Arial" w:hAnsi="Arial"/>
        </w:rPr>
        <w:t xml:space="preserve">zwanym dalej </w:t>
      </w:r>
      <w:r>
        <w:rPr>
          <w:rFonts w:ascii="Arial" w:hAnsi="Arial"/>
          <w:b/>
        </w:rPr>
        <w:t>Klientem</w:t>
      </w:r>
    </w:p>
    <w:p w:rsidR="00A81486" w:rsidRDefault="00A81486" w:rsidP="00A81486">
      <w:pPr>
        <w:spacing w:after="0" w:line="240" w:lineRule="auto"/>
        <w:rPr>
          <w:rFonts w:ascii="Arial" w:hAnsi="Arial"/>
        </w:rPr>
      </w:pPr>
      <w:r>
        <w:rPr>
          <w:rFonts w:ascii="Arial" w:hAnsi="Arial"/>
        </w:rPr>
        <w:t>a</w:t>
      </w:r>
    </w:p>
    <w:p w:rsidR="00A81486" w:rsidRDefault="00A81486" w:rsidP="00A81486">
      <w:pPr>
        <w:spacing w:after="0" w:line="240" w:lineRule="auto"/>
        <w:rPr>
          <w:rFonts w:ascii="Arial" w:hAnsi="Arial"/>
        </w:rPr>
      </w:pPr>
      <w:r>
        <w:rPr>
          <w:rFonts w:ascii="Arial" w:hAnsi="Arial"/>
        </w:rPr>
        <w:t>……………………………………………………………………………………………………………</w:t>
      </w:r>
    </w:p>
    <w:p w:rsidR="00A81486" w:rsidRDefault="00A81486" w:rsidP="00A81486">
      <w:pPr>
        <w:pStyle w:val="Style7"/>
        <w:widowControl/>
        <w:spacing w:line="240" w:lineRule="auto"/>
        <w:rPr>
          <w:rFonts w:ascii="Arial" w:hAnsi="Arial"/>
          <w:szCs w:val="20"/>
        </w:rPr>
      </w:pP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reprezentowaną przez:</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 xml:space="preserve"> </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w:t>
      </w:r>
    </w:p>
    <w:p w:rsidR="00A81486" w:rsidRDefault="00A81486" w:rsidP="00A81486">
      <w:pPr>
        <w:pStyle w:val="Style7"/>
        <w:widowControl/>
        <w:spacing w:line="240" w:lineRule="auto"/>
        <w:jc w:val="left"/>
        <w:rPr>
          <w:rFonts w:ascii="Arial" w:hAnsi="Arial"/>
          <w:b/>
          <w:bCs/>
          <w:szCs w:val="20"/>
        </w:rPr>
      </w:pPr>
      <w:r>
        <w:rPr>
          <w:rFonts w:ascii="Arial" w:hAnsi="Arial"/>
          <w:szCs w:val="20"/>
        </w:rPr>
        <w:t xml:space="preserve">zwaną dalej </w:t>
      </w:r>
      <w:r>
        <w:rPr>
          <w:rFonts w:ascii="Arial" w:hAnsi="Arial"/>
          <w:b/>
          <w:bCs/>
          <w:szCs w:val="20"/>
        </w:rPr>
        <w:t>Sprzedawcą,</w:t>
      </w:r>
    </w:p>
    <w:p w:rsidR="00A81486" w:rsidRDefault="00A81486" w:rsidP="00A81486">
      <w:pPr>
        <w:rPr>
          <w:rFonts w:ascii="Arial" w:hAnsi="Arial"/>
          <w:szCs w:val="20"/>
        </w:rPr>
      </w:pPr>
    </w:p>
    <w:p w:rsidR="00A81486" w:rsidRDefault="00A81486" w:rsidP="00A81486">
      <w:pPr>
        <w:rPr>
          <w:rFonts w:ascii="Arial" w:hAnsi="Arial"/>
        </w:rPr>
      </w:pPr>
    </w:p>
    <w:p w:rsidR="00A81486" w:rsidRDefault="00A81486" w:rsidP="006F5D4E">
      <w:pPr>
        <w:ind w:hanging="1"/>
        <w:jc w:val="both"/>
        <w:rPr>
          <w:rFonts w:ascii="Arial" w:hAnsi="Arial" w:cs="Arial"/>
        </w:rPr>
      </w:pPr>
      <w:r>
        <w:rPr>
          <w:rFonts w:ascii="Arial" w:hAnsi="Arial" w:cs="Arial"/>
        </w:rPr>
        <w:t xml:space="preserve">Niniejsza umowa jest następstwem wyboru przez Zamawiającego oferty Wykonawcy złożonej dnia …….. zgodnie z wynikiem postępowania o udzielenie zamówienia publicznego przeprowadzonego w trybie przetargu nieograniczonego na podstawie ustawy z dnia 11 września 2019 r. Prawo zamówień publicznych ( Dz.U. z 2021 r., poz.1129 z późniejszymi zmianami). </w:t>
      </w:r>
    </w:p>
    <w:p w:rsidR="00A81486" w:rsidRDefault="00A81486" w:rsidP="00A81486">
      <w:pPr>
        <w:jc w:val="center"/>
        <w:rPr>
          <w:rFonts w:ascii="Arial" w:hAnsi="Arial"/>
          <w:b/>
        </w:rPr>
      </w:pPr>
      <w:r>
        <w:rPr>
          <w:rFonts w:ascii="Arial" w:hAnsi="Arial"/>
          <w:b/>
        </w:rPr>
        <w:t>§1</w:t>
      </w:r>
    </w:p>
    <w:p w:rsidR="00A81486" w:rsidRDefault="00A81486" w:rsidP="00A81486">
      <w:pPr>
        <w:jc w:val="center"/>
        <w:rPr>
          <w:rFonts w:ascii="Arial" w:hAnsi="Arial"/>
          <w:b/>
        </w:rPr>
      </w:pPr>
      <w:r>
        <w:rPr>
          <w:rFonts w:ascii="Arial" w:hAnsi="Arial"/>
          <w:b/>
        </w:rPr>
        <w:t>Postanowienia ogólne, przedmiot Umowy</w:t>
      </w:r>
    </w:p>
    <w:p w:rsidR="00A81486" w:rsidRDefault="00A81486" w:rsidP="00BA01F5">
      <w:pPr>
        <w:numPr>
          <w:ilvl w:val="0"/>
          <w:numId w:val="46"/>
        </w:numPr>
        <w:tabs>
          <w:tab w:val="left" w:pos="360"/>
          <w:tab w:val="left" w:pos="8820"/>
        </w:tabs>
        <w:spacing w:after="0" w:line="240" w:lineRule="auto"/>
        <w:jc w:val="both"/>
        <w:rPr>
          <w:rFonts w:ascii="Arial" w:hAnsi="Arial"/>
        </w:rPr>
      </w:pPr>
      <w:r>
        <w:rPr>
          <w:rFonts w:ascii="Arial" w:hAnsi="Arial"/>
        </w:rPr>
        <w:t xml:space="preserve">Przedmiotem Umowy jest określenie praw i obowiązków Stron, związanych ze sprzedażą i zakupem energii elektrycznej na potrzeby Zamawiającego – Klienta, na zasadach określonych w ustawie Prawo Energetyczne z dnia 10 kwietnia 1997 </w:t>
      </w:r>
      <w:r w:rsidRPr="009E4307">
        <w:rPr>
          <w:rFonts w:ascii="Arial" w:hAnsi="Arial"/>
        </w:rPr>
        <w:t>(</w:t>
      </w:r>
      <w:proofErr w:type="spellStart"/>
      <w:r w:rsidRPr="009E4307">
        <w:rPr>
          <w:rFonts w:ascii="Arial" w:hAnsi="Arial"/>
        </w:rPr>
        <w:t>t.j</w:t>
      </w:r>
      <w:proofErr w:type="spellEnd"/>
      <w:r w:rsidRPr="009E4307">
        <w:rPr>
          <w:rFonts w:ascii="Arial" w:hAnsi="Arial"/>
        </w:rPr>
        <w:t xml:space="preserve">. Dz. U. z 2019 r. poz. 755 z </w:t>
      </w:r>
      <w:proofErr w:type="spellStart"/>
      <w:r w:rsidRPr="009E4307">
        <w:rPr>
          <w:rFonts w:ascii="Arial" w:hAnsi="Arial"/>
        </w:rPr>
        <w:t>późn</w:t>
      </w:r>
      <w:proofErr w:type="spellEnd"/>
      <w:r w:rsidRPr="009E4307">
        <w:rPr>
          <w:rFonts w:ascii="Arial" w:hAnsi="Arial"/>
        </w:rPr>
        <w:t>. zm.</w:t>
      </w:r>
      <w:r>
        <w:rPr>
          <w:rFonts w:ascii="Arial" w:hAnsi="Arial"/>
        </w:rPr>
        <w:t>) oraz w wydanych na jej podstawie aktach wykonawczych. Umowa nie obejmuje spraw związanych z dystrybucją energii elektrycznej, przyłączeniem i opomiarowaniem zużycia energii, które wejdą w zakres odrębnej umowy o świadczenie usług dystrybucji zawartej z Operatorem Sieci Dystrybucyjnej.</w:t>
      </w:r>
    </w:p>
    <w:p w:rsidR="00A81486" w:rsidRDefault="00A81486" w:rsidP="00BA01F5">
      <w:pPr>
        <w:numPr>
          <w:ilvl w:val="0"/>
          <w:numId w:val="46"/>
        </w:numPr>
        <w:tabs>
          <w:tab w:val="left" w:pos="360"/>
          <w:tab w:val="left" w:pos="8820"/>
        </w:tabs>
        <w:spacing w:after="0" w:line="240" w:lineRule="auto"/>
        <w:ind w:left="360" w:hanging="360"/>
        <w:jc w:val="both"/>
        <w:rPr>
          <w:rFonts w:ascii="Arial" w:hAnsi="Arial"/>
        </w:rPr>
      </w:pPr>
      <w:r>
        <w:rPr>
          <w:rFonts w:ascii="Arial" w:hAnsi="Arial"/>
        </w:rPr>
        <w:t>Użyte w niej pojęcia oznaczają :</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Operator Systemu Dystrybucyjnego (OSD) - przedsiębiorstwo energetyczne zajmujące się dystrybucją energii elektrycznej;</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Dystrybucyjna – umowa zawarta pomiędzy Sprzedawcą a OSD określająca ich wzajemne prawa i obowiązki związane za świadczeniem usługi dystrybucyjnej w celu realizacji niniejszej Umowy;</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Standardowy profil zużycia – zbiór danych o przeciętnym zużyciu energii elektrycznej zużytej przez dany rodzaj odbioru;</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o świadczenie usług dystrybucji – umowa zawarta pomiędzy Klientem a OSD określająca prawa i obowiązki związane  ze świadczeniem przez OSD usługi dystrybucji energii elektrycznej;</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punkt poboru – miejsce dostarczania energii elektrycznej – zgodne z miejscem dostarczania energii elektrycznej zapisanym w umowie o świadczenie usług dystrybucji;</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strefa szczytowa, pozaszczytowa, dzienna i nocna - strefa czasowa w godzinach odpowiednio wg czasu letniego i zimowego, stosowana przez OSD,</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faktura rozliczeniowa – faktura, w której należność dla Sprzedawcy określana jest na podstawie odczytów układów pomiarowych;</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lastRenderedPageBreak/>
        <w:t>okres rozliczeniowy – okres pomiędzy dwoma kolejnymi rozliczeniowymi odczytami urządzeń do pomiaru mocy i energii elektrycznej.</w:t>
      </w:r>
    </w:p>
    <w:p w:rsidR="00A81486" w:rsidRDefault="00A81486" w:rsidP="00A81486">
      <w:pPr>
        <w:tabs>
          <w:tab w:val="left" w:pos="360"/>
        </w:tabs>
        <w:rPr>
          <w:rFonts w:ascii="Arial" w:hAnsi="Arial"/>
        </w:rPr>
      </w:pPr>
    </w:p>
    <w:p w:rsidR="00A81486" w:rsidRDefault="00A81486" w:rsidP="00A81486">
      <w:pPr>
        <w:jc w:val="center"/>
        <w:rPr>
          <w:rFonts w:ascii="Arial" w:hAnsi="Arial"/>
          <w:b/>
        </w:rPr>
      </w:pPr>
      <w:r>
        <w:rPr>
          <w:rFonts w:ascii="Arial" w:hAnsi="Arial"/>
          <w:b/>
        </w:rPr>
        <w:t>§2</w:t>
      </w:r>
    </w:p>
    <w:p w:rsidR="00A81486" w:rsidRDefault="00A81486" w:rsidP="00A81486">
      <w:pPr>
        <w:jc w:val="center"/>
        <w:rPr>
          <w:rFonts w:ascii="Arial" w:hAnsi="Arial"/>
          <w:b/>
        </w:rPr>
      </w:pPr>
      <w:r>
        <w:rPr>
          <w:rFonts w:ascii="Arial" w:hAnsi="Arial"/>
          <w:b/>
        </w:rPr>
        <w:t>Podstawowe zasady sprzedaży energii elektrycznej</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Sprzedawca zobowiązuje się do sprzedaży , a Klient zobowiązuje się do kupna energii elektrycznej dla punktów poboru określonych w Załączniku nr 1 do umowy.</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Łączną ilość energii elektrycznej która będzie dostarczona w okresie obowiązywania umowy do punktów poboru określanych w Załączniku nr 1 do umowy szacuje się w wysokości </w:t>
      </w:r>
      <w:r>
        <w:rPr>
          <w:rFonts w:ascii="Arial" w:hAnsi="Arial"/>
          <w:b/>
        </w:rPr>
        <w:t> </w:t>
      </w:r>
      <w:r w:rsidR="005C2305" w:rsidRPr="00086E32">
        <w:rPr>
          <w:rFonts w:ascii="Arial" w:hAnsi="Arial" w:cs="Arial"/>
          <w:b/>
          <w:bCs/>
        </w:rPr>
        <w:t>1.996</w:t>
      </w:r>
      <w:r w:rsidRPr="00086E32">
        <w:rPr>
          <w:rFonts w:ascii="Arial" w:hAnsi="Arial" w:cs="Arial"/>
          <w:b/>
          <w:bCs/>
        </w:rPr>
        <w:t>.</w:t>
      </w:r>
      <w:r w:rsidR="005C2305" w:rsidRPr="00086E32">
        <w:rPr>
          <w:rFonts w:ascii="Arial" w:hAnsi="Arial" w:cs="Arial"/>
          <w:b/>
          <w:bCs/>
        </w:rPr>
        <w:t>112</w:t>
      </w:r>
      <w:r w:rsidRPr="00086E32">
        <w:rPr>
          <w:rFonts w:ascii="Arial" w:hAnsi="Arial" w:cs="Arial"/>
          <w:b/>
          <w:bCs/>
        </w:rPr>
        <w:t xml:space="preserve">  </w:t>
      </w:r>
      <w:r w:rsidRPr="00086E32">
        <w:rPr>
          <w:rFonts w:ascii="Arial" w:hAnsi="Arial" w:cs="Arial"/>
          <w:b/>
        </w:rPr>
        <w:t xml:space="preserve"> </w:t>
      </w:r>
      <w:r w:rsidRPr="00086E32">
        <w:rPr>
          <w:rFonts w:ascii="Arial" w:hAnsi="Arial"/>
          <w:b/>
        </w:rPr>
        <w:t>kWh (+/- 10%)</w:t>
      </w:r>
      <w:r w:rsidRPr="00086E32">
        <w:rPr>
          <w:rFonts w:ascii="Arial" w:hAnsi="Arial"/>
        </w:rPr>
        <w:t>.</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Moc umowna, warunki jej zmiany oraz miejsce dostarczenia energii elektrycznej dla punktów poboru wymienionych w Załączniku nr 1 określana jest każdorazowo w Umowie o świadczenie usług dystrybucji zawartej pomiędzy Klientem a OSD.</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Sprzedawca zobowiązuje się również do pełnienia funkcji podmiotu odpowiedzialnego za bilansowanie handlowe dla energii elektrycznej sprzedanej w ramach tej Umowy. Sprzedawca dokonywać będzie bilansowania handlowego energii zakupionej przez Klienta na podstawie </w:t>
      </w:r>
      <w:r>
        <w:rPr>
          <w:rFonts w:ascii="Arial" w:hAnsi="Arial"/>
          <w:b/>
        </w:rPr>
        <w:t>standardowego profilu zużycia</w:t>
      </w:r>
      <w:r>
        <w:rPr>
          <w:rFonts w:ascii="Arial" w:hAnsi="Arial"/>
        </w:rPr>
        <w:t xml:space="preserve"> odpowiedniego dla odbiorów w grupach taryfowych i przy mocach umownych określonych w Załączniku nr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Koszty wynikające z dokonania bilansowania uwzględnione są w cenie energii elektrycznej określonej w §5 ust.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Energia elektryczna kupowana na podstawie niniejszej umowy zużywana będzie na potrzeby odbiorcy końcowego, co oznacza że Klient nie jest przedsiębiorstwem energetycznym w rozumieniu ustawy Prawo Energetyczne.</w:t>
      </w:r>
    </w:p>
    <w:p w:rsidR="00A81486" w:rsidRDefault="00A81486" w:rsidP="00A81486">
      <w:pPr>
        <w:rPr>
          <w:rFonts w:ascii="Arial" w:hAnsi="Arial"/>
        </w:rPr>
      </w:pPr>
    </w:p>
    <w:p w:rsidR="00A81486" w:rsidRDefault="00A81486" w:rsidP="00A81486">
      <w:pPr>
        <w:jc w:val="center"/>
        <w:rPr>
          <w:rFonts w:ascii="Arial" w:hAnsi="Arial"/>
          <w:b/>
        </w:rPr>
      </w:pPr>
      <w:r>
        <w:rPr>
          <w:rFonts w:ascii="Arial" w:hAnsi="Arial"/>
          <w:b/>
        </w:rPr>
        <w:t>§3</w:t>
      </w:r>
    </w:p>
    <w:p w:rsidR="00A81486" w:rsidRDefault="00A81486" w:rsidP="00A81486">
      <w:pPr>
        <w:jc w:val="center"/>
        <w:rPr>
          <w:rFonts w:ascii="Arial" w:hAnsi="Arial"/>
          <w:b/>
        </w:rPr>
      </w:pPr>
      <w:r>
        <w:rPr>
          <w:rFonts w:ascii="Arial" w:hAnsi="Arial"/>
          <w:b/>
        </w:rPr>
        <w:t>Standardy jakości i obsługi</w:t>
      </w:r>
    </w:p>
    <w:p w:rsidR="00A81486" w:rsidRDefault="00A81486" w:rsidP="00BA01F5">
      <w:pPr>
        <w:numPr>
          <w:ilvl w:val="0"/>
          <w:numId w:val="49"/>
        </w:numPr>
        <w:tabs>
          <w:tab w:val="left" w:pos="393"/>
        </w:tabs>
        <w:spacing w:after="0" w:line="240" w:lineRule="auto"/>
        <w:ind w:left="393" w:hanging="360"/>
        <w:jc w:val="both"/>
        <w:rPr>
          <w:rFonts w:ascii="Arial" w:hAnsi="Arial"/>
        </w:rPr>
      </w:pPr>
      <w:r>
        <w:rPr>
          <w:rFonts w:ascii="Arial" w:hAnsi="Arial"/>
        </w:rPr>
        <w:t>Standardy jakości obsługi klientów zostały określone w obowiązujących przepisach wykonawczych wydanych na podstawie ustawy z dnia 10 kwietnia 1997 r. – Prawo Energetyczne.</w:t>
      </w:r>
    </w:p>
    <w:p w:rsidR="00A81486" w:rsidRDefault="00A81486" w:rsidP="00BA01F5">
      <w:pPr>
        <w:numPr>
          <w:ilvl w:val="0"/>
          <w:numId w:val="49"/>
        </w:numPr>
        <w:tabs>
          <w:tab w:val="clear" w:pos="720"/>
        </w:tabs>
        <w:spacing w:after="0" w:line="240" w:lineRule="auto"/>
        <w:ind w:left="426" w:hanging="426"/>
        <w:jc w:val="both"/>
        <w:rPr>
          <w:rFonts w:ascii="Arial" w:hAnsi="Arial"/>
        </w:rPr>
      </w:pPr>
      <w:r>
        <w:rPr>
          <w:rFonts w:ascii="Arial" w:hAnsi="Arial"/>
        </w:rPr>
        <w:t xml:space="preserve">W przypadku niedotrzymania jakościowych standardów obsługi Klientowi na jego pisemny wniosek przysługuje prawo bonifikaty zgodnie z zasadami określonymi w § 42 </w:t>
      </w:r>
      <w:r w:rsidRPr="009E4307">
        <w:rPr>
          <w:rFonts w:ascii="Arial" w:hAnsi="Arial"/>
        </w:rPr>
        <w:t>Rozporządzeni</w:t>
      </w:r>
      <w:r>
        <w:rPr>
          <w:rFonts w:ascii="Arial" w:hAnsi="Arial"/>
        </w:rPr>
        <w:t>a</w:t>
      </w:r>
      <w:r w:rsidRPr="009E4307">
        <w:rPr>
          <w:rFonts w:ascii="Arial" w:hAnsi="Arial"/>
        </w:rPr>
        <w:t xml:space="preserve"> Ministra Energii z dnia 6 marca 2019 r. w sprawie szczegółowych zasad kształtowania i kalkulacji taryf oraz rozliczeń w obrocie energią elektryczną (Dz. U. poz. 503)</w:t>
      </w:r>
      <w:r>
        <w:rPr>
          <w:rFonts w:ascii="Arial" w:hAnsi="Arial"/>
        </w:rPr>
        <w:t xml:space="preserve"> lub w każdym później wydanym akcie prawnym dotyczącym jakościowych standardów obsługi.</w:t>
      </w:r>
    </w:p>
    <w:p w:rsidR="00A81486" w:rsidRDefault="00A81486" w:rsidP="00A81486">
      <w:pPr>
        <w:rPr>
          <w:rFonts w:ascii="Arial" w:hAnsi="Arial"/>
          <w:b/>
        </w:rPr>
      </w:pPr>
    </w:p>
    <w:p w:rsidR="00A81486" w:rsidRDefault="00A81486" w:rsidP="00A81486">
      <w:pPr>
        <w:jc w:val="center"/>
        <w:rPr>
          <w:rFonts w:ascii="Arial" w:hAnsi="Arial"/>
          <w:b/>
        </w:rPr>
      </w:pPr>
      <w:r>
        <w:rPr>
          <w:rFonts w:ascii="Arial" w:hAnsi="Arial"/>
          <w:b/>
        </w:rPr>
        <w:t>§4</w:t>
      </w:r>
    </w:p>
    <w:p w:rsidR="00A81486" w:rsidRDefault="00A81486" w:rsidP="00A81486">
      <w:pPr>
        <w:jc w:val="center"/>
        <w:rPr>
          <w:rFonts w:ascii="Arial" w:hAnsi="Arial"/>
          <w:b/>
        </w:rPr>
      </w:pPr>
      <w:r>
        <w:rPr>
          <w:rFonts w:ascii="Arial" w:hAnsi="Arial"/>
          <w:b/>
        </w:rPr>
        <w:t>Podstawowe obowiązki Klienta</w:t>
      </w:r>
    </w:p>
    <w:p w:rsidR="00A81486" w:rsidRDefault="00A81486" w:rsidP="00A81486">
      <w:pPr>
        <w:rPr>
          <w:rFonts w:ascii="Arial" w:hAnsi="Arial"/>
        </w:rPr>
      </w:pPr>
      <w:r>
        <w:rPr>
          <w:rFonts w:ascii="Arial" w:hAnsi="Arial"/>
        </w:rPr>
        <w:t xml:space="preserve">Na mocy niniejszej Umowy Klient zobowiązuje się w szczególności do: </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Pobierania energii elektrycznej zgodnie z warunkami Umowy oraz obowiązującymi przepisami prawa.</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Terminowego regulowania należności za zakupioną energię elektryczną.</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Powiadamiania Sprzedawcy o zmianie planowanej wielkości zużycia energii elektrycznej w przypadku zmian w sposobie wykorzystania urządzeń i instalacji elektrycznych w poszczególnych punktach poboru.</w:t>
      </w:r>
    </w:p>
    <w:p w:rsidR="00A81486" w:rsidRDefault="00A81486" w:rsidP="00A81486">
      <w:pPr>
        <w:jc w:val="center"/>
        <w:rPr>
          <w:rFonts w:ascii="Arial" w:hAnsi="Arial"/>
          <w:b/>
        </w:rPr>
      </w:pPr>
    </w:p>
    <w:p w:rsidR="00A81486" w:rsidRDefault="00A81486" w:rsidP="00A81486">
      <w:pPr>
        <w:jc w:val="center"/>
        <w:rPr>
          <w:rFonts w:ascii="Arial" w:hAnsi="Arial"/>
          <w:b/>
        </w:rPr>
      </w:pPr>
      <w:r>
        <w:rPr>
          <w:rFonts w:ascii="Arial" w:hAnsi="Arial"/>
          <w:b/>
        </w:rPr>
        <w:lastRenderedPageBreak/>
        <w:t>§5</w:t>
      </w:r>
    </w:p>
    <w:p w:rsidR="00A81486" w:rsidRDefault="00A81486" w:rsidP="00A81486">
      <w:pPr>
        <w:jc w:val="center"/>
        <w:rPr>
          <w:rFonts w:ascii="Arial" w:hAnsi="Arial"/>
          <w:b/>
        </w:rPr>
      </w:pPr>
      <w:r>
        <w:rPr>
          <w:rFonts w:ascii="Arial" w:hAnsi="Arial"/>
          <w:b/>
        </w:rPr>
        <w:t>Zasady rozliczeń</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Sprzedawana energia elektryczna będzie rozliczana według cen jednostkowych energii elektrycznej NETTO określonych w ofercie przetargowej, które wynoszą:</w:t>
      </w:r>
    </w:p>
    <w:p w:rsidR="00A81486" w:rsidRDefault="00A81486" w:rsidP="00A81486">
      <w:pPr>
        <w:pStyle w:val="Tekstpodstawowy"/>
        <w:ind w:left="720"/>
        <w:rPr>
          <w:rFonts w:ascii="Arial" w:hAnsi="Arial"/>
          <w:sz w:val="22"/>
        </w:rPr>
      </w:pPr>
    </w:p>
    <w:p w:rsidR="00A81486" w:rsidRPr="00DB473D"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rozliczana przed południem w grupie B21</w:t>
      </w:r>
      <w:r>
        <w:rPr>
          <w:rFonts w:ascii="Arial" w:eastAsia="Times New Roman" w:hAnsi="Arial" w:cs="Times New Roman"/>
          <w:szCs w:val="20"/>
          <w:lang w:eastAsia="x-none"/>
        </w:rPr>
        <w:t xml:space="preserve"> </w:t>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C11o</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pozaszczytowej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szczytowa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C21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nocnej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w strefie dziennej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5C2305" w:rsidRPr="006511D6" w:rsidRDefault="005C2305" w:rsidP="005C2305">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 xml:space="preserve">energia </w:t>
      </w:r>
      <w:r>
        <w:rPr>
          <w:rFonts w:ascii="Arial" w:eastAsia="Times New Roman" w:hAnsi="Arial" w:cs="Times New Roman"/>
          <w:szCs w:val="20"/>
          <w:lang w:val="x-none" w:eastAsia="x-none"/>
        </w:rPr>
        <w:t xml:space="preserve">rozliczana całodobowo w grupie </w:t>
      </w:r>
      <w:r>
        <w:rPr>
          <w:rFonts w:ascii="Arial" w:eastAsia="Times New Roman" w:hAnsi="Arial" w:cs="Times New Roman"/>
          <w:szCs w:val="20"/>
          <w:lang w:eastAsia="x-none"/>
        </w:rPr>
        <w:t>B</w:t>
      </w:r>
      <w:r w:rsidRPr="006511D6">
        <w:rPr>
          <w:rFonts w:ascii="Arial" w:eastAsia="Times New Roman" w:hAnsi="Arial" w:cs="Times New Roman"/>
          <w:szCs w:val="20"/>
          <w:lang w:val="x-none" w:eastAsia="x-none"/>
        </w:rPr>
        <w:t>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hAnsi="Arial"/>
        </w:rPr>
      </w:pPr>
    </w:p>
    <w:p w:rsidR="00A81486" w:rsidRDefault="00A81486" w:rsidP="00AA46CA">
      <w:pPr>
        <w:numPr>
          <w:ilvl w:val="0"/>
          <w:numId w:val="51"/>
        </w:numPr>
        <w:spacing w:after="0" w:line="240" w:lineRule="auto"/>
        <w:jc w:val="both"/>
        <w:rPr>
          <w:rFonts w:ascii="Arial" w:hAnsi="Arial"/>
        </w:rPr>
      </w:pPr>
      <w:r>
        <w:rPr>
          <w:rFonts w:ascii="Arial" w:hAnsi="Arial"/>
        </w:rPr>
        <w:t>Ceny jednostkowe określone w ust. 1 nie ulegną zmianie w okresie obowiązywania Umowy (nie dotyczy przypadku taryf Sprzedawców regulowanych ustawowo).</w:t>
      </w:r>
      <w:r w:rsidR="00AA46CA" w:rsidRPr="00AA46CA">
        <w:t xml:space="preserve"> </w:t>
      </w:r>
      <w:r w:rsidR="00AA46CA" w:rsidRPr="00AA46CA">
        <w:rPr>
          <w:rFonts w:ascii="Arial" w:hAnsi="Arial"/>
        </w:rPr>
        <w:t>Dopuszcza się zmianę cen w przypadku zmiany powszechnie obowiązujących przepisów prawa, które to zmiany będą miały wpływ na cenę przedmiotu umowy. Zmiana może zostać dokonana na wniosek Sprzedawcy wraz z uzasadnieniem, po zaakceptowaniu przez Klienta</w:t>
      </w:r>
      <w:r w:rsidR="00AA46CA">
        <w:rPr>
          <w:rFonts w:ascii="Arial" w:hAnsi="Arial"/>
        </w:rPr>
        <w:t>.</w:t>
      </w:r>
    </w:p>
    <w:p w:rsidR="00A81486" w:rsidRDefault="00A81486" w:rsidP="00A81486">
      <w:pPr>
        <w:rPr>
          <w:rFonts w:ascii="Arial" w:hAnsi="Arial"/>
        </w:rPr>
      </w:pPr>
      <w:r>
        <w:rPr>
          <w:rFonts w:ascii="Arial" w:hAnsi="Arial"/>
        </w:rPr>
        <w:t xml:space="preserve"> </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Należność Sprzedawcy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rsidR="00A81486" w:rsidRDefault="00A81486" w:rsidP="00A81486">
      <w:pPr>
        <w:tabs>
          <w:tab w:val="left" w:pos="720"/>
        </w:tabs>
        <w:spacing w:before="170"/>
        <w:ind w:left="360"/>
        <w:rPr>
          <w:rFonts w:ascii="Arial" w:hAnsi="Arial"/>
        </w:rPr>
      </w:pPr>
      <w:r>
        <w:rPr>
          <w:rFonts w:ascii="Arial" w:hAnsi="Arial"/>
        </w:rPr>
        <w:t>a) przy rozliczeniu całodobowym lub ryczałtowym:</w:t>
      </w:r>
    </w:p>
    <w:p w:rsidR="00A81486" w:rsidRDefault="00A81486" w:rsidP="00A81486">
      <w:pPr>
        <w:jc w:val="center"/>
        <w:rPr>
          <w:rFonts w:ascii="Arial" w:hAnsi="Arial"/>
        </w:rPr>
      </w:pPr>
      <w:r>
        <w:rPr>
          <w:rFonts w:ascii="Arial" w:hAnsi="Arial"/>
        </w:rPr>
        <w:t>N = E x C</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tabs>
          <w:tab w:val="left" w:pos="3526"/>
        </w:tabs>
        <w:ind w:left="362" w:firstLine="13"/>
        <w:rPr>
          <w:rFonts w:ascii="Arial" w:hAnsi="Arial"/>
        </w:rPr>
      </w:pPr>
      <w:r>
        <w:rPr>
          <w:rFonts w:ascii="Arial" w:hAnsi="Arial"/>
        </w:rPr>
        <w:t>E – ilość zużytej energii elektrycznej wskazana w danym okresie rozliczeniowym przez układy pomiarowo rozliczeniowe lub stała ilość przyjęta do rozliczeń w przypadku rozliczenia ryczałtowego (kWh)</w:t>
      </w:r>
    </w:p>
    <w:p w:rsidR="00A81486" w:rsidRDefault="00A81486" w:rsidP="00A81486">
      <w:pPr>
        <w:tabs>
          <w:tab w:val="left" w:pos="3164"/>
        </w:tabs>
        <w:ind w:firstLine="360"/>
        <w:rPr>
          <w:rFonts w:ascii="Arial" w:hAnsi="Arial"/>
        </w:rPr>
      </w:pPr>
      <w:r>
        <w:rPr>
          <w:rFonts w:ascii="Arial" w:hAnsi="Arial"/>
        </w:rPr>
        <w:t xml:space="preserve">C - cena jednostkowa energii elektrycznej określona w §5 ust.1 </w:t>
      </w:r>
    </w:p>
    <w:p w:rsidR="00A81486" w:rsidRDefault="00A81486" w:rsidP="00A81486">
      <w:pPr>
        <w:tabs>
          <w:tab w:val="left" w:pos="720"/>
        </w:tabs>
        <w:spacing w:before="170"/>
        <w:ind w:left="360"/>
        <w:rPr>
          <w:rFonts w:ascii="Arial" w:hAnsi="Arial"/>
        </w:rPr>
      </w:pPr>
      <w:r>
        <w:rPr>
          <w:rFonts w:ascii="Arial" w:hAnsi="Arial"/>
        </w:rPr>
        <w:t>b) dla rozliczenia w grupach dwutaryfowych :</w:t>
      </w:r>
    </w:p>
    <w:p w:rsidR="00A81486" w:rsidRDefault="00A81486" w:rsidP="00A81486">
      <w:pPr>
        <w:jc w:val="center"/>
        <w:rPr>
          <w:rFonts w:ascii="Arial" w:hAnsi="Arial"/>
          <w:vertAlign w:val="subscript"/>
        </w:rPr>
      </w:pPr>
      <w:r>
        <w:rPr>
          <w:rFonts w:ascii="Arial" w:hAnsi="Arial"/>
        </w:rPr>
        <w:lastRenderedPageBreak/>
        <w:t>N = E</w:t>
      </w:r>
      <w:r>
        <w:rPr>
          <w:rFonts w:ascii="Arial" w:hAnsi="Arial"/>
          <w:vertAlign w:val="subscript"/>
        </w:rPr>
        <w:t>1</w:t>
      </w:r>
      <w:r>
        <w:rPr>
          <w:rFonts w:ascii="Arial" w:hAnsi="Arial"/>
        </w:rPr>
        <w:t xml:space="preserve"> x C</w:t>
      </w:r>
      <w:r>
        <w:rPr>
          <w:rFonts w:ascii="Arial" w:hAnsi="Arial"/>
          <w:vertAlign w:val="subscript"/>
        </w:rPr>
        <w:t>1</w:t>
      </w:r>
      <w:r>
        <w:rPr>
          <w:rFonts w:ascii="Arial" w:hAnsi="Arial"/>
        </w:rPr>
        <w:t xml:space="preserve"> + E</w:t>
      </w:r>
      <w:r>
        <w:rPr>
          <w:rFonts w:ascii="Arial" w:hAnsi="Arial"/>
          <w:vertAlign w:val="subscript"/>
        </w:rPr>
        <w:t>2</w:t>
      </w:r>
      <w:r>
        <w:rPr>
          <w:rFonts w:ascii="Arial" w:hAnsi="Arial"/>
        </w:rPr>
        <w:t xml:space="preserve"> x C</w:t>
      </w:r>
      <w:r>
        <w:rPr>
          <w:rFonts w:ascii="Arial" w:hAnsi="Arial"/>
          <w:vertAlign w:val="subscript"/>
        </w:rPr>
        <w:t>2</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ind w:left="426"/>
        <w:rPr>
          <w:rFonts w:ascii="Arial" w:hAnsi="Arial"/>
        </w:rPr>
      </w:pPr>
      <w:r>
        <w:rPr>
          <w:rFonts w:ascii="Arial" w:hAnsi="Arial"/>
        </w:rPr>
        <w:t>E</w:t>
      </w:r>
      <w:r>
        <w:rPr>
          <w:rFonts w:ascii="Arial" w:hAnsi="Arial"/>
          <w:vertAlign w:val="subscript"/>
        </w:rPr>
        <w:t>1</w:t>
      </w:r>
      <w:r>
        <w:rPr>
          <w:rFonts w:ascii="Arial" w:hAnsi="Arial"/>
        </w:rPr>
        <w:t>, - ilość zużytej energii elektrycznej wskazana w danym okresie rozliczeniowym przez układy pomiarowo rozliczeniowe w strefie szczytowej lub dziennej (kWh)</w:t>
      </w:r>
    </w:p>
    <w:p w:rsidR="00A81486" w:rsidRDefault="00A81486" w:rsidP="00A81486">
      <w:pPr>
        <w:tabs>
          <w:tab w:val="left" w:pos="3512"/>
        </w:tabs>
        <w:ind w:left="348" w:hanging="64"/>
        <w:rPr>
          <w:rFonts w:ascii="Arial" w:hAnsi="Arial"/>
        </w:rPr>
      </w:pPr>
      <w:r>
        <w:rPr>
          <w:rFonts w:ascii="Arial" w:hAnsi="Arial"/>
        </w:rPr>
        <w:t>E</w:t>
      </w:r>
      <w:r>
        <w:rPr>
          <w:rFonts w:ascii="Arial" w:hAnsi="Arial"/>
          <w:vertAlign w:val="subscript"/>
        </w:rPr>
        <w:t>2</w:t>
      </w:r>
      <w:r>
        <w:rPr>
          <w:rFonts w:ascii="Arial" w:hAnsi="Arial"/>
        </w:rPr>
        <w:t xml:space="preserve"> – ilość zużytej energii elektrycznej wskazana w danym okresie rozliczeniowym przez układy pomiarowo rozliczeniowe w strefie pozaszczytowej lub nocnej (kWh)</w:t>
      </w:r>
    </w:p>
    <w:p w:rsidR="00A81486" w:rsidRDefault="00A81486" w:rsidP="00A81486">
      <w:pPr>
        <w:ind w:left="348" w:hanging="64"/>
        <w:rPr>
          <w:rFonts w:ascii="Arial" w:hAnsi="Arial"/>
        </w:rPr>
      </w:pPr>
      <w:r>
        <w:rPr>
          <w:rFonts w:ascii="Arial" w:hAnsi="Arial"/>
        </w:rPr>
        <w:t>C</w:t>
      </w:r>
      <w:r>
        <w:rPr>
          <w:rFonts w:ascii="Arial" w:hAnsi="Arial"/>
          <w:vertAlign w:val="subscript"/>
        </w:rPr>
        <w:t xml:space="preserve">1, </w:t>
      </w:r>
      <w:r>
        <w:rPr>
          <w:rFonts w:ascii="Arial" w:hAnsi="Arial"/>
        </w:rPr>
        <w:t>C</w:t>
      </w:r>
      <w:r>
        <w:rPr>
          <w:rFonts w:ascii="Arial" w:hAnsi="Arial"/>
          <w:vertAlign w:val="subscript"/>
        </w:rPr>
        <w:t>2</w:t>
      </w:r>
      <w:r>
        <w:rPr>
          <w:rFonts w:ascii="Arial" w:hAnsi="Arial"/>
        </w:rPr>
        <w:t xml:space="preserve"> - ceny jednostkowe energii elektrycznej określone odpowiednio dla tych grup.</w:t>
      </w:r>
    </w:p>
    <w:p w:rsidR="00A81486" w:rsidRDefault="00A81486" w:rsidP="00A81486">
      <w:pPr>
        <w:ind w:left="348"/>
        <w:rPr>
          <w:rFonts w:ascii="Arial" w:hAnsi="Arial"/>
        </w:rPr>
      </w:pPr>
    </w:p>
    <w:p w:rsidR="00A81486" w:rsidRDefault="00A81486" w:rsidP="00A81486">
      <w:pPr>
        <w:ind w:left="284"/>
        <w:rPr>
          <w:rFonts w:ascii="Arial" w:hAnsi="Arial"/>
        </w:rPr>
      </w:pPr>
      <w:r>
        <w:rPr>
          <w:rFonts w:ascii="Arial" w:hAnsi="Arial"/>
        </w:rPr>
        <w:t>Do wyliczonej należności Sprzedawca doliczy należny podatek VAT według stawki obowiązującej dla okresu, którego dotyczy rozliczenie.</w:t>
      </w:r>
    </w:p>
    <w:p w:rsidR="00A81486" w:rsidRDefault="00A81486" w:rsidP="00A81486">
      <w:pPr>
        <w:ind w:left="348"/>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Należności za energię elektryczną regulowane będą na podstawie faktur VAT wystawianych przez Sprzedawcę.</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Faktury rozliczeniowe wystawiane będą na koniec okresu rozliczeniowego w terminie 14 dni od otrzymania przez Sprzedawcę odczytów liczników pomiarowych od Operatora Systemu Dystrybucyjnego.</w:t>
      </w:r>
    </w:p>
    <w:p w:rsidR="00A81486" w:rsidRDefault="00A81486" w:rsidP="00A81486">
      <w:pPr>
        <w:jc w:val="center"/>
        <w:rPr>
          <w:rFonts w:ascii="Arial" w:hAnsi="Arial"/>
          <w:b/>
        </w:rPr>
      </w:pPr>
      <w:r>
        <w:rPr>
          <w:rFonts w:ascii="Arial" w:hAnsi="Arial"/>
          <w:b/>
        </w:rPr>
        <w:t>§6</w:t>
      </w:r>
    </w:p>
    <w:p w:rsidR="00A81486" w:rsidRDefault="00A81486" w:rsidP="00A81486">
      <w:pPr>
        <w:jc w:val="center"/>
        <w:rPr>
          <w:rFonts w:ascii="Arial" w:hAnsi="Arial"/>
          <w:b/>
        </w:rPr>
      </w:pPr>
      <w:r>
        <w:rPr>
          <w:rFonts w:ascii="Arial" w:hAnsi="Arial"/>
          <w:b/>
        </w:rPr>
        <w:t>Płatności</w:t>
      </w:r>
    </w:p>
    <w:p w:rsidR="00A81486" w:rsidRDefault="00A81486" w:rsidP="00A81486">
      <w:pPr>
        <w:jc w:val="center"/>
        <w:rPr>
          <w:rFonts w:ascii="Arial" w:hAnsi="Arial"/>
          <w:b/>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Płatnikiem i adresatem faktur jest:</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Nabywca:</w:t>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Płatnik:</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a) Gmina Resko ul. Rynek 1, 72-315 Resko </w:t>
      </w:r>
      <w:r w:rsidRPr="0092591A">
        <w:rPr>
          <w:rFonts w:ascii="Arial" w:hAnsi="Arial" w:cs="Arial"/>
          <w:sz w:val="19"/>
          <w:szCs w:val="19"/>
          <w:lang w:val="pl-PL"/>
        </w:rPr>
        <w:tab/>
      </w:r>
      <w:r w:rsidRPr="0092591A">
        <w:rPr>
          <w:rFonts w:ascii="Arial" w:hAnsi="Arial" w:cs="Arial"/>
          <w:sz w:val="19"/>
          <w:szCs w:val="19"/>
          <w:lang w:val="pl-PL"/>
        </w:rPr>
        <w:tab/>
        <w:t>- Gmina Resko ul. Rynek 1,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b) Gmina Resko ul. Rynek 1, 72-315 Resko </w:t>
      </w:r>
      <w:r w:rsidRPr="0092591A">
        <w:rPr>
          <w:rFonts w:ascii="Arial" w:hAnsi="Arial" w:cs="Arial"/>
          <w:sz w:val="19"/>
          <w:szCs w:val="19"/>
          <w:lang w:val="pl-PL"/>
        </w:rPr>
        <w:tab/>
      </w:r>
      <w:r w:rsidRPr="0092591A">
        <w:rPr>
          <w:rFonts w:ascii="Arial" w:hAnsi="Arial" w:cs="Arial"/>
          <w:sz w:val="19"/>
          <w:szCs w:val="19"/>
          <w:lang w:val="pl-PL"/>
        </w:rPr>
        <w:tab/>
        <w:t>- Zespół Szkół w Resku ul. B. Prusa 2,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c) Gmina Resko ul. Rynek 1, 72-315 Resko </w:t>
      </w:r>
      <w:r w:rsidRPr="0092591A">
        <w:rPr>
          <w:rFonts w:ascii="Arial" w:hAnsi="Arial" w:cs="Arial"/>
          <w:sz w:val="19"/>
          <w:szCs w:val="19"/>
          <w:lang w:val="pl-PL"/>
        </w:rPr>
        <w:tab/>
      </w:r>
      <w:r w:rsidRPr="0092591A">
        <w:rPr>
          <w:rFonts w:ascii="Arial" w:hAnsi="Arial" w:cs="Arial"/>
          <w:sz w:val="19"/>
          <w:szCs w:val="19"/>
          <w:lang w:val="pl-PL"/>
        </w:rPr>
        <w:tab/>
        <w:t xml:space="preserve">- Ośrodek Pomocy Społecznej w Resku </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Boh. Monte Cassino 10,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d) Centrum Kultury w Resku </w:t>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t>- Centrum Kultury w Resku</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Woj. Polskiego 16, 72-315 Resko</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Woj. Polskiego 16,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e) Wodociągi i Kanalizacje Sp. z o.o.</w:t>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 Wodociągi i Kanalizacje Sp. z o.o.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T. Kościuszki 7, 72-315 Resko    </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T. Kościuszki 7, 72-315 Resko</w:t>
      </w:r>
    </w:p>
    <w:p w:rsidR="00A81486" w:rsidRDefault="00A81486" w:rsidP="00A81486">
      <w:pPr>
        <w:spacing w:after="0" w:line="240" w:lineRule="auto"/>
        <w:ind w:left="411"/>
        <w:rPr>
          <w:rFonts w:ascii="Arial" w:hAnsi="Arial"/>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lastRenderedPageBreak/>
        <w:t xml:space="preserve">Należności wynikające z faktur VAT będą płatne w terminie </w:t>
      </w:r>
      <w:r>
        <w:rPr>
          <w:rFonts w:ascii="Arial" w:hAnsi="Arial"/>
          <w:b/>
        </w:rPr>
        <w:t>21</w:t>
      </w:r>
      <w:r>
        <w:rPr>
          <w:rFonts w:ascii="Arial" w:hAnsi="Arial"/>
        </w:rPr>
        <w:t xml:space="preserve"> dni od daty wystawienia faktury pod warunkiem doręczenia faktury na co najmniej 14 dni przed określonym terminem płatności. Za dzień zapłaty uznaje się dzień wpływu środków pieniężnych na rachunek bankowy wystawcy faktury.</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Za przekroczenie terminów płatności określonych w fakturach, Sprzedawcy przysługuje prawo do naliczania odsetek w wysokości ustawowej.</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W przypadku uzasadnionych wątpliwości co do prawidłowości wystawionej faktury adresat faktury złoży pisemną reklamację, dołączając jednocześnie sporną fakturę.</w:t>
      </w:r>
    </w:p>
    <w:p w:rsidR="00A81486" w:rsidRDefault="00A81486" w:rsidP="00A81486">
      <w:pPr>
        <w:tabs>
          <w:tab w:val="left" w:pos="822"/>
        </w:tabs>
        <w:ind w:left="411"/>
        <w:rPr>
          <w:rFonts w:ascii="Arial" w:hAnsi="Arial"/>
        </w:rPr>
      </w:pPr>
      <w:r>
        <w:rPr>
          <w:rFonts w:ascii="Arial" w:hAnsi="Arial"/>
        </w:rPr>
        <w:t xml:space="preserve">      Reklamacja winna być rozpatrzona przez Sprzedawcę w terminie do 14 dni.</w:t>
      </w:r>
    </w:p>
    <w:p w:rsidR="00A81486" w:rsidRDefault="00A81486" w:rsidP="00A81486">
      <w:pPr>
        <w:jc w:val="center"/>
        <w:rPr>
          <w:rFonts w:ascii="Arial" w:hAnsi="Arial"/>
          <w:b/>
        </w:rPr>
      </w:pPr>
      <w:r>
        <w:rPr>
          <w:rFonts w:ascii="Arial" w:hAnsi="Arial"/>
          <w:b/>
        </w:rPr>
        <w:t>§7</w:t>
      </w:r>
    </w:p>
    <w:p w:rsidR="00A81486" w:rsidRDefault="00A81486" w:rsidP="00A81486">
      <w:pPr>
        <w:jc w:val="center"/>
        <w:rPr>
          <w:rFonts w:ascii="Arial" w:hAnsi="Arial"/>
          <w:b/>
        </w:rPr>
      </w:pPr>
      <w:r>
        <w:rPr>
          <w:rFonts w:ascii="Arial" w:hAnsi="Arial"/>
          <w:b/>
        </w:rPr>
        <w:t>Obowiązywanie Umowy, wypowiedzenie Umowy, wstrzymanie dostaw</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 xml:space="preserve">Umowa wchodzi w życie w zakresie każdego punktu poboru z dniem </w:t>
      </w:r>
      <w:r>
        <w:rPr>
          <w:rFonts w:ascii="Arial" w:hAnsi="Arial"/>
          <w:b/>
        </w:rPr>
        <w:t>01.01.202</w:t>
      </w:r>
      <w:r w:rsidR="00BA01F5">
        <w:rPr>
          <w:rFonts w:ascii="Arial" w:hAnsi="Arial"/>
          <w:b/>
        </w:rPr>
        <w:t>2</w:t>
      </w:r>
      <w:r>
        <w:rPr>
          <w:rFonts w:ascii="Arial" w:hAnsi="Arial"/>
          <w:b/>
        </w:rPr>
        <w:t>r.</w:t>
      </w:r>
      <w:r>
        <w:rPr>
          <w:rFonts w:ascii="Arial" w:hAnsi="Arial"/>
        </w:rPr>
        <w:t xml:space="preserve"> lecz nie wcześniej niż z dniem skutecznego rozwiązania dotychczasowych umów sprzedaży energii elektrycznej z poprzednim sprzedawcą i nie wcześniej, niż po pozytywnie przeprowadzonej procedurze zmiany sprzedawcy. Sprzedawca poinformuje OSD o zmianie dostawcy energii elektrycznej.</w:t>
      </w:r>
    </w:p>
    <w:p w:rsidR="00A81486" w:rsidRDefault="00A81486" w:rsidP="00BA01F5">
      <w:pPr>
        <w:numPr>
          <w:ilvl w:val="0"/>
          <w:numId w:val="53"/>
        </w:numPr>
        <w:tabs>
          <w:tab w:val="left" w:pos="360"/>
        </w:tabs>
        <w:spacing w:after="0" w:line="240" w:lineRule="auto"/>
        <w:ind w:left="360"/>
        <w:jc w:val="both"/>
        <w:rPr>
          <w:rFonts w:ascii="Arial" w:hAnsi="Arial"/>
          <w:b/>
        </w:rPr>
      </w:pPr>
      <w:r>
        <w:rPr>
          <w:rFonts w:ascii="Arial" w:hAnsi="Arial"/>
        </w:rPr>
        <w:t xml:space="preserve">Umowa zostaje zawarta na czas oznaczony do dnia </w:t>
      </w:r>
      <w:r>
        <w:rPr>
          <w:rFonts w:ascii="Arial" w:hAnsi="Arial"/>
          <w:b/>
        </w:rPr>
        <w:t>31.12.202</w:t>
      </w:r>
      <w:r w:rsidR="00BA01F5">
        <w:rPr>
          <w:rFonts w:ascii="Arial" w:hAnsi="Arial"/>
          <w:b/>
        </w:rPr>
        <w:t>3</w:t>
      </w:r>
      <w:r>
        <w:rPr>
          <w:rFonts w:ascii="Arial" w:hAnsi="Arial"/>
          <w:b/>
        </w:rPr>
        <w:t xml:space="preserve"> r.</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Dzień wejścia Umowy w życie jest dniem rozpoczynającym sprzedaż energii elektrycznej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w:t>
      </w:r>
      <w:r w:rsidR="00AA46CA" w:rsidRPr="00AA46CA">
        <w:rPr>
          <w:rFonts w:ascii="Arial" w:eastAsia="Times New Roman" w:hAnsi="Arial" w:cs="Times New Roman"/>
          <w:szCs w:val="24"/>
          <w:lang w:eastAsia="ar-SA"/>
        </w:rPr>
        <w:t xml:space="preserve"> </w:t>
      </w:r>
      <w:r w:rsidR="00AA46CA" w:rsidRPr="00AA46CA">
        <w:rPr>
          <w:rFonts w:ascii="Arial" w:hAnsi="Arial"/>
        </w:rPr>
        <w:t>Zwiększenie punktów poboru lub zmiana mocy możliwe jest jedynie w obrębie grup tary</w:t>
      </w:r>
      <w:r w:rsidR="00AA46CA">
        <w:rPr>
          <w:rFonts w:ascii="Arial" w:hAnsi="Arial"/>
        </w:rPr>
        <w:t>fowych, które zostały ujęte w S</w:t>
      </w:r>
      <w:r w:rsidR="00AA46CA" w:rsidRPr="00AA46CA">
        <w:rPr>
          <w:rFonts w:ascii="Arial" w:hAnsi="Arial"/>
        </w:rPr>
        <w:t>WZ oraz wycenione w Formularzu Ofertowym Wykonawcy.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Strony postanawiają, że na wniosek Klienta możliwe jest zaprzestanie sprzedaży energii elektrycznej dla poszczególnych punktów poboru ujętych w Załączniku nr 1 i nie stanowi to rozwiązania całej Umowy, chyba że przedmiotem wypowiedzenia są wszystkie punkty poboru określone w Załączniku nr 1.</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Dla realizacji Umowy w zakresie każdego punktu poboru konieczne jest jednoczesne obowiązywanie umów:</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o świadczenie usług dystrybucji zawartej pomiędzy Klientem a OSD,</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dystrybucyjnej zawartej pomiędzy Sprzedawcą a OSD.</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Klient oświadcza, że Umowa o świadczenie usług dystrybucji, o której mowa w § 7 ust.6 lit. a pozostanie ważna przez cały okres obowiązywania Umowy, a w przypadku jej rozwiązania, Klient zobowiązany jest poinformować o tym Sprzedawcę w formie pisemnej w terminie 7 dni od momentu złożenia oświadczenia o wypowiedzeniu umowy o świadczenie usług dystrybucyjnych, pod rygorem rozwiązania niniejszej Umowy.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przypadku, gdy umowa o świadczenie usług dystrybucji zostanie rozwiązana bądź wygaśnie, Umowa w zakresie tych punktów poboru ulega rozwiązaniu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Sprzedawca może wypowiedzieć Umowę bądź wstrzymać dostarczanie energii elektrycznej z uwzględnieniem zapisów ust.5 niniejszego paragrafu w przypadku, gdy Klient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każdym z przypadków określonych w §7 ust.7, 8 i 9 Umowy Klient zobowiązany jest uregulować zobowiązania za zużytą energię elektryczną oraz inne należności wynikające ze wzajemnych rozliczeń.</w:t>
      </w:r>
    </w:p>
    <w:p w:rsidR="006F5D4E" w:rsidRDefault="006F5D4E" w:rsidP="00A81486">
      <w:pPr>
        <w:jc w:val="center"/>
        <w:rPr>
          <w:rFonts w:ascii="Arial" w:hAnsi="Arial"/>
          <w:b/>
        </w:rPr>
      </w:pPr>
    </w:p>
    <w:p w:rsidR="006F5D4E" w:rsidRDefault="006F5D4E" w:rsidP="00A81486">
      <w:pPr>
        <w:jc w:val="center"/>
        <w:rPr>
          <w:rFonts w:ascii="Arial" w:hAnsi="Arial"/>
          <w:b/>
        </w:rPr>
      </w:pPr>
    </w:p>
    <w:p w:rsidR="00A81486" w:rsidRDefault="00A81486" w:rsidP="00A81486">
      <w:pPr>
        <w:jc w:val="center"/>
        <w:rPr>
          <w:rFonts w:ascii="Arial" w:hAnsi="Arial"/>
          <w:b/>
        </w:rPr>
      </w:pPr>
      <w:r>
        <w:rPr>
          <w:rFonts w:ascii="Arial" w:hAnsi="Arial"/>
          <w:b/>
        </w:rPr>
        <w:lastRenderedPageBreak/>
        <w:t>§8</w:t>
      </w:r>
    </w:p>
    <w:p w:rsidR="00A81486" w:rsidRDefault="00A81486" w:rsidP="00A81486">
      <w:pPr>
        <w:jc w:val="center"/>
        <w:rPr>
          <w:rFonts w:ascii="Arial" w:hAnsi="Arial"/>
          <w:b/>
        </w:rPr>
      </w:pPr>
      <w:r>
        <w:rPr>
          <w:rFonts w:ascii="Arial" w:hAnsi="Arial"/>
          <w:b/>
        </w:rPr>
        <w:t>Kary umowne</w:t>
      </w:r>
    </w:p>
    <w:p w:rsidR="00A81486" w:rsidRDefault="00A81486" w:rsidP="00A81486">
      <w:pPr>
        <w:spacing w:line="200" w:lineRule="atLeast"/>
        <w:ind w:left="285" w:hanging="285"/>
        <w:rPr>
          <w:rFonts w:ascii="Arial" w:hAnsi="Arial"/>
        </w:rPr>
      </w:pPr>
      <w:r>
        <w:rPr>
          <w:rFonts w:ascii="Arial" w:hAnsi="Arial"/>
        </w:rPr>
        <w:t>1. </w:t>
      </w:r>
      <w:r w:rsidR="00AA46CA" w:rsidRPr="00AA46CA">
        <w:rPr>
          <w:rFonts w:ascii="Arial" w:hAnsi="Arial"/>
          <w:bCs/>
        </w:rPr>
        <w:t>Sprzedawca zapłaci Klientowi karę umowną za odstąpienie od Umowy przez Klienta z przyczyn, za które odpowiedzialność ponosi Sprzedawca w wysokości 10% wynagrodzenia umownego za przedmiot Umowy. Klient zapłaci Sprzedawcy karę umowną za odstąpienie od umowy przez Sprzedawcę z przyczyn, za które odpowiedzialność ponosi Klient w wysokości 10% wynagrodzenia umownego za przedmiot Umowy</w:t>
      </w:r>
      <w:r>
        <w:rPr>
          <w:rFonts w:ascii="Arial" w:hAnsi="Arial"/>
        </w:rPr>
        <w:t>.</w:t>
      </w:r>
    </w:p>
    <w:p w:rsidR="00A81486" w:rsidRDefault="00A81486" w:rsidP="00A81486">
      <w:pPr>
        <w:spacing w:line="200" w:lineRule="atLeast"/>
        <w:ind w:left="285" w:hanging="285"/>
        <w:rPr>
          <w:rFonts w:ascii="Arial" w:hAnsi="Arial"/>
        </w:rPr>
      </w:pPr>
      <w:r>
        <w:rPr>
          <w:rFonts w:ascii="Arial" w:hAnsi="Arial"/>
        </w:rPr>
        <w:t>2. Kary będą potrącane automatycznie bez uzyskania zgody Sprzedawcy</w:t>
      </w:r>
      <w:r w:rsidR="00AA46CA">
        <w:rPr>
          <w:rFonts w:ascii="Arial" w:hAnsi="Arial"/>
        </w:rPr>
        <w:t>,</w:t>
      </w:r>
      <w:r w:rsidR="00AA46CA" w:rsidRPr="00AA46CA">
        <w:t xml:space="preserve"> </w:t>
      </w:r>
      <w:r w:rsidR="00AA46CA" w:rsidRPr="00AA46CA">
        <w:rPr>
          <w:rFonts w:ascii="Arial" w:hAnsi="Arial"/>
        </w:rPr>
        <w:t>na podstawie noty obciążeniowej</w:t>
      </w:r>
      <w:r>
        <w:rPr>
          <w:rFonts w:ascii="Arial" w:hAnsi="Arial"/>
        </w:rPr>
        <w:t>.</w:t>
      </w:r>
    </w:p>
    <w:p w:rsidR="00A81486" w:rsidRDefault="00A81486" w:rsidP="00A81486">
      <w:pPr>
        <w:spacing w:line="200" w:lineRule="atLeast"/>
        <w:ind w:left="284" w:hanging="284"/>
        <w:rPr>
          <w:rFonts w:ascii="Arial" w:hAnsi="Arial"/>
        </w:rPr>
      </w:pPr>
      <w:r>
        <w:rPr>
          <w:rFonts w:ascii="Arial" w:hAnsi="Arial"/>
        </w:rPr>
        <w:t xml:space="preserve">3. W razie wystąpienia istotnej zmiany okoliczności powodującej, że wykonanie Umowy nie leży w interesie publicznym, czego nie można było przewidzieć w chwili zawarcia Umowy, Klient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rsidR="00A81486" w:rsidRDefault="00A81486" w:rsidP="00A81486">
      <w:pPr>
        <w:spacing w:line="200" w:lineRule="atLeast"/>
        <w:jc w:val="center"/>
        <w:rPr>
          <w:rFonts w:ascii="Arial" w:hAnsi="Arial"/>
          <w:b/>
        </w:rPr>
      </w:pPr>
      <w:r>
        <w:rPr>
          <w:rFonts w:ascii="Arial" w:hAnsi="Arial"/>
          <w:b/>
        </w:rPr>
        <w:t>§9</w:t>
      </w:r>
    </w:p>
    <w:p w:rsidR="00A81486" w:rsidRDefault="00A81486" w:rsidP="00A81486">
      <w:pPr>
        <w:spacing w:line="200" w:lineRule="atLeast"/>
        <w:jc w:val="center"/>
        <w:rPr>
          <w:rFonts w:ascii="Arial" w:hAnsi="Arial"/>
          <w:b/>
        </w:rPr>
      </w:pPr>
      <w:r>
        <w:rPr>
          <w:rFonts w:ascii="Arial" w:hAnsi="Arial"/>
          <w:b/>
        </w:rPr>
        <w:t>Postanowienia końcowe</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 xml:space="preserve">Wszelkie zmiany wprowadzane do umowy wymagają obustronnej zgody oraz formy pisemnej pod rygorem nieważności z zastrzeżeniem art. 144 ustawy Prawo zamówień publicznych. </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Wszelkie sprawy sporne wynikłe z realizacji niniejszej Umowy, Strony będą rozstrzygały polubownie.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Strony ustalają, że w razie powstania sporu nierozstrzygniętego polubownie, do jego rozpatrzenia uprawniony będzie Sąd Gospodarczy, właściwy dla siedziby Klienta.</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W sprawach nieuregulowanych umową mają zastosowanie przepisy Kodeksu Cywilnego i innych obowiązujących przepisów w tym zakresie.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Umowę sporządzono w 3-ch jednobrzmiących egzemplarzach - 2 egz. dla Klienta i 1 egz. dla Sprzedawcy.</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Załączniki do umowy:</w:t>
      </w:r>
    </w:p>
    <w:p w:rsidR="00A81486" w:rsidRPr="00ED0EE1" w:rsidRDefault="00A81486" w:rsidP="00BA01F5">
      <w:pPr>
        <w:numPr>
          <w:ilvl w:val="0"/>
          <w:numId w:val="55"/>
        </w:numPr>
        <w:spacing w:after="0" w:line="240" w:lineRule="auto"/>
        <w:jc w:val="both"/>
        <w:rPr>
          <w:rFonts w:ascii="Arial" w:hAnsi="Arial"/>
        </w:rPr>
      </w:pPr>
      <w:r>
        <w:rPr>
          <w:rFonts w:ascii="Arial" w:hAnsi="Arial"/>
        </w:rPr>
        <w:t>Załącznik nr 1 wykaz punktów poboru energii</w:t>
      </w:r>
    </w:p>
    <w:p w:rsidR="00A81486" w:rsidRDefault="00A81486" w:rsidP="00BA01F5">
      <w:pPr>
        <w:numPr>
          <w:ilvl w:val="0"/>
          <w:numId w:val="55"/>
        </w:numPr>
        <w:spacing w:after="0" w:line="240" w:lineRule="auto"/>
        <w:jc w:val="both"/>
        <w:rPr>
          <w:rFonts w:ascii="Arial" w:hAnsi="Arial"/>
        </w:rPr>
      </w:pPr>
      <w:r>
        <w:rPr>
          <w:rFonts w:ascii="Arial" w:hAnsi="Arial"/>
        </w:rPr>
        <w:t>Pełnomocnictwo</w:t>
      </w:r>
    </w:p>
    <w:p w:rsidR="00A81486" w:rsidRDefault="00A81486" w:rsidP="00A81486">
      <w:pPr>
        <w:pStyle w:val="1"/>
        <w:spacing w:line="200" w:lineRule="atLeast"/>
        <w:ind w:left="0" w:firstLine="0"/>
        <w:rPr>
          <w:rFonts w:ascii="Arial" w:hAnsi="Arial"/>
          <w:i/>
          <w:sz w:val="22"/>
        </w:rPr>
      </w:pPr>
    </w:p>
    <w:p w:rsidR="00A81486" w:rsidRDefault="00A81486" w:rsidP="00A81486">
      <w:pPr>
        <w:pStyle w:val="1"/>
        <w:spacing w:line="200" w:lineRule="atLeast"/>
        <w:ind w:left="0" w:firstLine="0"/>
        <w:jc w:val="center"/>
        <w:rPr>
          <w:rFonts w:ascii="Arial" w:hAnsi="Arial"/>
          <w:sz w:val="22"/>
        </w:rPr>
      </w:pPr>
    </w:p>
    <w:p w:rsidR="00393A0B" w:rsidRPr="00355B08" w:rsidRDefault="00A81486" w:rsidP="00A81486">
      <w:pPr>
        <w:pStyle w:val="Tytu"/>
        <w:keepNext/>
        <w:keepLines/>
        <w:jc w:val="center"/>
        <w:rPr>
          <w:rFonts w:cstheme="minorHAnsi"/>
        </w:rPr>
      </w:pPr>
      <w:r w:rsidRPr="00867FC3">
        <w:rPr>
          <w:rFonts w:ascii="Arial" w:hAnsi="Arial"/>
          <w:b/>
          <w:sz w:val="22"/>
        </w:rPr>
        <w:t>KLIENT</w:t>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t>SPRZEDAWCA</w:t>
      </w:r>
    </w:p>
    <w:sectPr w:rsidR="00393A0B" w:rsidRPr="00355B08" w:rsidSect="00A81486">
      <w:footerReference w:type="default" r:id="rId24"/>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F2" w:rsidRDefault="00C240F2" w:rsidP="007011F6">
      <w:pPr>
        <w:spacing w:after="0" w:line="240" w:lineRule="auto"/>
      </w:pPr>
      <w:r>
        <w:separator/>
      </w:r>
    </w:p>
  </w:endnote>
  <w:endnote w:type="continuationSeparator" w:id="0">
    <w:p w:rsidR="00C240F2" w:rsidRDefault="00C240F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C240F2" w:rsidRDefault="00C240F2"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54C15">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54C15">
              <w:rPr>
                <w:b/>
                <w:bCs/>
                <w:noProof/>
              </w:rPr>
              <w:t>35</w:t>
            </w:r>
            <w:r>
              <w:rPr>
                <w:b/>
                <w:bCs/>
                <w:sz w:val="24"/>
                <w:szCs w:val="24"/>
              </w:rPr>
              <w:fldChar w:fldCharType="end"/>
            </w:r>
          </w:p>
        </w:sdtContent>
      </w:sdt>
    </w:sdtContent>
  </w:sdt>
  <w:p w:rsidR="00C240F2" w:rsidRDefault="00C240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F2" w:rsidRDefault="00C240F2" w:rsidP="007011F6">
      <w:pPr>
        <w:spacing w:after="0" w:line="240" w:lineRule="auto"/>
      </w:pPr>
      <w:r>
        <w:separator/>
      </w:r>
    </w:p>
  </w:footnote>
  <w:footnote w:type="continuationSeparator" w:id="0">
    <w:p w:rsidR="00C240F2" w:rsidRDefault="00C240F2"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0000000A"/>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3448AD"/>
    <w:multiLevelType w:val="hybridMultilevel"/>
    <w:tmpl w:val="A30A4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71549"/>
    <w:multiLevelType w:val="hybridMultilevel"/>
    <w:tmpl w:val="699CD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EF21248"/>
    <w:multiLevelType w:val="multilevel"/>
    <w:tmpl w:val="2F02C3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3">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8"/>
  </w:num>
  <w:num w:numId="3">
    <w:abstractNumId w:val="15"/>
  </w:num>
  <w:num w:numId="4">
    <w:abstractNumId w:val="25"/>
  </w:num>
  <w:num w:numId="5">
    <w:abstractNumId w:val="21"/>
  </w:num>
  <w:num w:numId="6">
    <w:abstractNumId w:val="51"/>
  </w:num>
  <w:num w:numId="7">
    <w:abstractNumId w:val="10"/>
  </w:num>
  <w:num w:numId="8">
    <w:abstractNumId w:val="16"/>
  </w:num>
  <w:num w:numId="9">
    <w:abstractNumId w:val="34"/>
  </w:num>
  <w:num w:numId="10">
    <w:abstractNumId w:val="19"/>
  </w:num>
  <w:num w:numId="11">
    <w:abstractNumId w:val="35"/>
  </w:num>
  <w:num w:numId="12">
    <w:abstractNumId w:val="49"/>
  </w:num>
  <w:num w:numId="13">
    <w:abstractNumId w:val="56"/>
  </w:num>
  <w:num w:numId="14">
    <w:abstractNumId w:val="37"/>
  </w:num>
  <w:num w:numId="15">
    <w:abstractNumId w:val="22"/>
  </w:num>
  <w:num w:numId="16">
    <w:abstractNumId w:val="53"/>
  </w:num>
  <w:num w:numId="17">
    <w:abstractNumId w:val="30"/>
  </w:num>
  <w:num w:numId="18">
    <w:abstractNumId w:val="28"/>
  </w:num>
  <w:num w:numId="19">
    <w:abstractNumId w:val="52"/>
  </w:num>
  <w:num w:numId="20">
    <w:abstractNumId w:val="48"/>
  </w:num>
  <w:num w:numId="21">
    <w:abstractNumId w:val="43"/>
  </w:num>
  <w:num w:numId="22">
    <w:abstractNumId w:val="42"/>
  </w:num>
  <w:num w:numId="23">
    <w:abstractNumId w:val="54"/>
  </w:num>
  <w:num w:numId="24">
    <w:abstractNumId w:val="39"/>
  </w:num>
  <w:num w:numId="25">
    <w:abstractNumId w:val="12"/>
  </w:num>
  <w:num w:numId="26">
    <w:abstractNumId w:val="13"/>
  </w:num>
  <w:num w:numId="27">
    <w:abstractNumId w:val="44"/>
  </w:num>
  <w:num w:numId="28">
    <w:abstractNumId w:val="14"/>
  </w:num>
  <w:num w:numId="29">
    <w:abstractNumId w:val="31"/>
  </w:num>
  <w:num w:numId="30">
    <w:abstractNumId w:val="32"/>
  </w:num>
  <w:num w:numId="31">
    <w:abstractNumId w:val="27"/>
  </w:num>
  <w:num w:numId="32">
    <w:abstractNumId w:val="20"/>
  </w:num>
  <w:num w:numId="33">
    <w:abstractNumId w:val="46"/>
  </w:num>
  <w:num w:numId="34">
    <w:abstractNumId w:val="33"/>
  </w:num>
  <w:num w:numId="35">
    <w:abstractNumId w:val="36"/>
  </w:num>
  <w:num w:numId="36">
    <w:abstractNumId w:val="26"/>
  </w:num>
  <w:num w:numId="37">
    <w:abstractNumId w:val="40"/>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5"/>
  </w:num>
  <w:num w:numId="43">
    <w:abstractNumId w:val="23"/>
  </w:num>
  <w:num w:numId="44">
    <w:abstractNumId w:val="47"/>
  </w:num>
  <w:num w:numId="45">
    <w:abstractNumId w:val="41"/>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86E32"/>
    <w:rsid w:val="000B0C7A"/>
    <w:rsid w:val="000B10DF"/>
    <w:rsid w:val="000C506C"/>
    <w:rsid w:val="00123F3B"/>
    <w:rsid w:val="0014274A"/>
    <w:rsid w:val="00175B8C"/>
    <w:rsid w:val="001C5B16"/>
    <w:rsid w:val="001C5E48"/>
    <w:rsid w:val="00265764"/>
    <w:rsid w:val="00266BB0"/>
    <w:rsid w:val="00294643"/>
    <w:rsid w:val="002A46C4"/>
    <w:rsid w:val="002F1722"/>
    <w:rsid w:val="003349E0"/>
    <w:rsid w:val="00342F75"/>
    <w:rsid w:val="00354C15"/>
    <w:rsid w:val="00355B08"/>
    <w:rsid w:val="00393A0B"/>
    <w:rsid w:val="00426D92"/>
    <w:rsid w:val="00453C05"/>
    <w:rsid w:val="00454336"/>
    <w:rsid w:val="00475021"/>
    <w:rsid w:val="004B3ABA"/>
    <w:rsid w:val="004C47FB"/>
    <w:rsid w:val="004C497C"/>
    <w:rsid w:val="004D1189"/>
    <w:rsid w:val="005023DA"/>
    <w:rsid w:val="00524076"/>
    <w:rsid w:val="005330C8"/>
    <w:rsid w:val="005A0E92"/>
    <w:rsid w:val="005C2305"/>
    <w:rsid w:val="005E2B64"/>
    <w:rsid w:val="005E3A09"/>
    <w:rsid w:val="00613BE9"/>
    <w:rsid w:val="0068248D"/>
    <w:rsid w:val="006B6CE4"/>
    <w:rsid w:val="006D0D10"/>
    <w:rsid w:val="006D75E2"/>
    <w:rsid w:val="006F5D4E"/>
    <w:rsid w:val="007011F6"/>
    <w:rsid w:val="007525CA"/>
    <w:rsid w:val="00770A2D"/>
    <w:rsid w:val="0077224C"/>
    <w:rsid w:val="007842D4"/>
    <w:rsid w:val="007A3245"/>
    <w:rsid w:val="007F4381"/>
    <w:rsid w:val="00812BDF"/>
    <w:rsid w:val="00865449"/>
    <w:rsid w:val="008D7822"/>
    <w:rsid w:val="008F28A4"/>
    <w:rsid w:val="009505C3"/>
    <w:rsid w:val="009C3A40"/>
    <w:rsid w:val="009C4BCE"/>
    <w:rsid w:val="009D6CE9"/>
    <w:rsid w:val="00A15232"/>
    <w:rsid w:val="00A26A08"/>
    <w:rsid w:val="00A34442"/>
    <w:rsid w:val="00A81486"/>
    <w:rsid w:val="00A90D6B"/>
    <w:rsid w:val="00AA46CA"/>
    <w:rsid w:val="00AB1016"/>
    <w:rsid w:val="00AB4BBC"/>
    <w:rsid w:val="00AC428F"/>
    <w:rsid w:val="00AE6B69"/>
    <w:rsid w:val="00B154F2"/>
    <w:rsid w:val="00B254F3"/>
    <w:rsid w:val="00B2614A"/>
    <w:rsid w:val="00B56CF9"/>
    <w:rsid w:val="00BA01F5"/>
    <w:rsid w:val="00BA1150"/>
    <w:rsid w:val="00C001E1"/>
    <w:rsid w:val="00C23114"/>
    <w:rsid w:val="00C240F2"/>
    <w:rsid w:val="00C36B07"/>
    <w:rsid w:val="00C7149D"/>
    <w:rsid w:val="00C85CCC"/>
    <w:rsid w:val="00C86280"/>
    <w:rsid w:val="00C9320C"/>
    <w:rsid w:val="00D57553"/>
    <w:rsid w:val="00D753EB"/>
    <w:rsid w:val="00DC16BD"/>
    <w:rsid w:val="00DF0746"/>
    <w:rsid w:val="00E1748A"/>
    <w:rsid w:val="00E26C8B"/>
    <w:rsid w:val="00E56479"/>
    <w:rsid w:val="00E87DCD"/>
    <w:rsid w:val="00F36EE3"/>
    <w:rsid w:val="00F44705"/>
    <w:rsid w:val="00F61EF6"/>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508748" TargetMode="External"/><Relationship Id="rId18" Type="http://schemas.openxmlformats.org/officeDocument/2006/relationships/hyperlink" Target="mailto:zamowienia@re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508748"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tomek.szpak@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08748"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A99D-4196-4709-85CA-B9973448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35</Pages>
  <Words>12829</Words>
  <Characters>76980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14</cp:revision>
  <dcterms:created xsi:type="dcterms:W3CDTF">2021-08-12T12:54:00Z</dcterms:created>
  <dcterms:modified xsi:type="dcterms:W3CDTF">2021-09-22T08:49:00Z</dcterms:modified>
</cp:coreProperties>
</file>