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AC9A0CE" w14:textId="662578D1" w:rsidR="006A63A5" w:rsidRPr="001B6171" w:rsidRDefault="006A63A5" w:rsidP="001B617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DD495A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="00B722FA">
        <w:rPr>
          <w:rFonts w:ascii="Cambria" w:hAnsi="Cambria" w:cs="Arial"/>
          <w:b/>
          <w:bCs/>
          <w:sz w:val="22"/>
          <w:szCs w:val="22"/>
        </w:rPr>
        <w:t>oferta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093EFA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D5DED">
        <w:rPr>
          <w:rFonts w:ascii="Cambria" w:hAnsi="Cambria" w:cs="Arial"/>
          <w:bCs/>
          <w:sz w:val="22"/>
          <w:szCs w:val="22"/>
        </w:rPr>
        <w:t>/ów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45B57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3604F">
        <w:rPr>
          <w:rFonts w:ascii="Cambria" w:hAnsi="Cambria" w:cs="Arial"/>
          <w:b/>
          <w:bCs/>
          <w:sz w:val="22"/>
          <w:szCs w:val="22"/>
        </w:rPr>
        <w:t>Miechów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FE1BFC2" w:rsidR="006A63A5" w:rsidRDefault="001360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Os. Kolejowe 54A,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32-200 Miechów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511D9622" w:rsidR="006A63A5" w:rsidRDefault="006A63A5" w:rsidP="0034668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</w:t>
      </w:r>
      <w:r w:rsidR="00B722FA">
        <w:rPr>
          <w:rFonts w:ascii="Cambria" w:hAnsi="Cambria" w:cs="Arial"/>
          <w:bCs/>
          <w:sz w:val="22"/>
          <w:szCs w:val="22"/>
        </w:rPr>
        <w:t>„</w:t>
      </w:r>
      <w:r w:rsidR="00B722FA" w:rsidRPr="00B722FA">
        <w:rPr>
          <w:rFonts w:ascii="Cambria" w:hAnsi="Cambria" w:cs="Arial"/>
          <w:b/>
          <w:sz w:val="22"/>
          <w:szCs w:val="22"/>
        </w:rPr>
        <w:t>Dodatkowe prace z zakresu ochronny lasu i pozyskania drewna po silnych wiatrach – leśnictwo Opacz</w:t>
      </w:r>
      <w:r w:rsidR="0034668C">
        <w:rPr>
          <w:rFonts w:ascii="Cambria" w:hAnsi="Cambria" w:cs="Arial"/>
          <w:b/>
          <w:bCs/>
          <w:sz w:val="22"/>
          <w:szCs w:val="22"/>
        </w:rPr>
        <w:t xml:space="preserve">” </w:t>
      </w:r>
      <w:r>
        <w:rPr>
          <w:rFonts w:ascii="Cambria" w:hAnsi="Cambria" w:cs="Arial"/>
          <w:bCs/>
          <w:sz w:val="22"/>
          <w:szCs w:val="22"/>
        </w:rPr>
        <w:t xml:space="preserve">składamy niniejszym ofertę </w:t>
      </w:r>
      <w:r w:rsidR="00B722FA">
        <w:rPr>
          <w:rFonts w:ascii="Cambria" w:hAnsi="Cambria" w:cs="Arial"/>
          <w:bCs/>
          <w:sz w:val="22"/>
          <w:szCs w:val="22"/>
        </w:rPr>
        <w:t>wg poniższych deklaracji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66EC98A2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</w:t>
      </w:r>
      <w:r w:rsidR="000355E4">
        <w:rPr>
          <w:rFonts w:ascii="Cambria" w:hAnsi="Cambria" w:cs="Arial"/>
          <w:bCs/>
          <w:sz w:val="22"/>
          <w:szCs w:val="22"/>
        </w:rPr>
        <w:t xml:space="preserve">zapytaniu ofertowym </w:t>
      </w:r>
      <w:r>
        <w:rPr>
          <w:rFonts w:ascii="Cambria" w:hAnsi="Cambria" w:cs="Arial"/>
          <w:bCs/>
          <w:sz w:val="22"/>
          <w:szCs w:val="22"/>
        </w:rPr>
        <w:t xml:space="preserve">oferujemy następujące wynagrodzenie brutto: ___________________________________________________________ PLN. </w:t>
      </w:r>
    </w:p>
    <w:p w14:paraId="54B66BB3" w14:textId="137BCD4C" w:rsidR="006A63A5" w:rsidRDefault="006A63A5" w:rsidP="001B6171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 xml:space="preserve">Wynagrodzenie zaoferowane w pkt 1 powyżej wynika z załączonego kosztorysu ofertowego i stanowi sumę wartości całkowitych brutto za poszczególne pozycje (prace) tworzące </w:t>
      </w:r>
      <w:r w:rsidR="00B722FA">
        <w:rPr>
          <w:rFonts w:ascii="Cambria" w:hAnsi="Cambria" w:cs="Arial"/>
          <w:bCs/>
          <w:sz w:val="22"/>
          <w:szCs w:val="22"/>
        </w:rPr>
        <w:t>to zadanie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651B89FF" w14:textId="7A7FBA2D" w:rsidR="006A63A5" w:rsidRDefault="001B617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Oświadczamy, że zapoznaliśmy się </w:t>
      </w:r>
      <w:r w:rsidR="00A23D10">
        <w:rPr>
          <w:rFonts w:ascii="Cambria" w:hAnsi="Cambria" w:cs="Arial"/>
          <w:bCs/>
          <w:sz w:val="22"/>
          <w:szCs w:val="22"/>
        </w:rPr>
        <w:t>z zapytaniem ofertowym</w:t>
      </w:r>
      <w:r w:rsidR="00B722FA">
        <w:rPr>
          <w:rFonts w:ascii="Cambria" w:hAnsi="Cambria" w:cs="Arial"/>
          <w:bCs/>
          <w:sz w:val="22"/>
          <w:szCs w:val="22"/>
        </w:rPr>
        <w:t xml:space="preserve"> i opisem</w:t>
      </w:r>
      <w:r w:rsidR="006A63A5">
        <w:rPr>
          <w:rFonts w:ascii="Cambria" w:hAnsi="Cambria" w:cs="Arial"/>
          <w:bCs/>
          <w:sz w:val="22"/>
          <w:szCs w:val="22"/>
        </w:rPr>
        <w:t xml:space="preserve"> warunków zamówienia,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 w:rsidR="00B722FA">
        <w:rPr>
          <w:rFonts w:ascii="Cambria" w:hAnsi="Cambria" w:cs="Arial"/>
          <w:bCs/>
          <w:sz w:val="22"/>
          <w:szCs w:val="22"/>
        </w:rPr>
        <w:t>opisie zapytania ofertowego</w:t>
      </w:r>
      <w:r w:rsidR="006A63A5">
        <w:rPr>
          <w:rFonts w:ascii="Cambria" w:hAnsi="Cambria" w:cs="Arial"/>
          <w:bCs/>
          <w:sz w:val="22"/>
          <w:szCs w:val="22"/>
        </w:rPr>
        <w:t xml:space="preserve">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  <w:r w:rsidR="00A23D10">
        <w:rPr>
          <w:rFonts w:ascii="Cambria" w:hAnsi="Cambria" w:cs="Arial"/>
          <w:bCs/>
          <w:sz w:val="22"/>
          <w:szCs w:val="22"/>
        </w:rPr>
        <w:t xml:space="preserve"> Okres związania ofertą wynosi 30 dni. </w:t>
      </w:r>
    </w:p>
    <w:p w14:paraId="223A2DBB" w14:textId="3C1763A3" w:rsidR="006A63A5" w:rsidRDefault="001B6171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55F330D6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e-mail: </w:t>
      </w:r>
      <w:r w:rsidR="00DD495A">
        <w:rPr>
          <w:rFonts w:ascii="Cambria" w:hAnsi="Cambria" w:cs="Arial"/>
          <w:bCs/>
          <w:sz w:val="22"/>
          <w:szCs w:val="22"/>
        </w:rPr>
        <w:t>miechow@krakow.lasy.gov.pl</w:t>
      </w:r>
    </w:p>
    <w:p w14:paraId="7B9ACAC2" w14:textId="766E9E50" w:rsidR="006A63A5" w:rsidRDefault="006A63A5" w:rsidP="001B6171">
      <w:pPr>
        <w:suppressAutoHyphens w:val="0"/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542BE532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</w:t>
      </w:r>
      <w:r w:rsidR="001B6171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204211" w14:textId="77777777" w:rsidR="00EB03DF" w:rsidRDefault="00EB03DF">
      <w:r>
        <w:separator/>
      </w:r>
    </w:p>
  </w:endnote>
  <w:endnote w:type="continuationSeparator" w:id="0">
    <w:p w14:paraId="1EB6D313" w14:textId="77777777" w:rsidR="00EB03DF" w:rsidRDefault="00EB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668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4668C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D53FE" w14:textId="77777777" w:rsidR="00EB03DF" w:rsidRDefault="00EB03DF">
      <w:r>
        <w:separator/>
      </w:r>
    </w:p>
  </w:footnote>
  <w:footnote w:type="continuationSeparator" w:id="0">
    <w:p w14:paraId="3474BBBC" w14:textId="77777777" w:rsidR="00EB03DF" w:rsidRDefault="00EB03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B1A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55E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149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83A"/>
    <w:rsid w:val="00134370"/>
    <w:rsid w:val="00134853"/>
    <w:rsid w:val="00134BD2"/>
    <w:rsid w:val="00135B54"/>
    <w:rsid w:val="0013604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75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BDB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6171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668C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20D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E7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A7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7E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033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3D10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1515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D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22FA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495A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03DF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3D83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93978E-7EE0-4A60-A814-7349A09A44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248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justyna witas</cp:lastModifiedBy>
  <cp:revision>2</cp:revision>
  <cp:lastPrinted>2022-03-31T12:13:00Z</cp:lastPrinted>
  <dcterms:created xsi:type="dcterms:W3CDTF">2022-03-31T12:13:00Z</dcterms:created>
  <dcterms:modified xsi:type="dcterms:W3CDTF">2022-03-31T12:13:00Z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