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F0F1" w14:textId="0CF11AE7" w:rsidR="00B83E8E" w:rsidRDefault="000A252A" w:rsidP="00017200">
      <w:pPr>
        <w:spacing w:after="0" w:line="276" w:lineRule="auto"/>
        <w:rPr>
          <w:b/>
          <w:bCs/>
          <w:color w:val="0070C0"/>
          <w:sz w:val="32"/>
          <w:szCs w:val="32"/>
        </w:rPr>
      </w:pPr>
      <w:r w:rsidRPr="000A252A">
        <w:rPr>
          <w:b/>
          <w:bCs/>
          <w:color w:val="0070C0"/>
          <w:sz w:val="32"/>
          <w:szCs w:val="32"/>
        </w:rPr>
        <w:t xml:space="preserve">Załącznik do oferty na część </w:t>
      </w:r>
      <w:r w:rsidR="00E26796">
        <w:rPr>
          <w:b/>
          <w:bCs/>
          <w:color w:val="0070C0"/>
          <w:sz w:val="32"/>
          <w:szCs w:val="32"/>
        </w:rPr>
        <w:t>7</w:t>
      </w:r>
    </w:p>
    <w:p w14:paraId="0F902F1E" w14:textId="77777777" w:rsidR="00172585" w:rsidRPr="00172585" w:rsidRDefault="00172585" w:rsidP="00172585">
      <w:pPr>
        <w:spacing w:after="0" w:line="276" w:lineRule="auto"/>
        <w:ind w:left="720" w:hanging="720"/>
        <w:rPr>
          <w:b/>
          <w:bCs/>
          <w:color w:val="0070C0"/>
          <w:szCs w:val="32"/>
        </w:rPr>
      </w:pPr>
    </w:p>
    <w:p w14:paraId="1DA3DDF4" w14:textId="77777777" w:rsidR="00E26796" w:rsidRPr="00E26796" w:rsidRDefault="00E26796" w:rsidP="00E26796">
      <w:pPr>
        <w:rPr>
          <w:b/>
          <w:bCs/>
          <w:sz w:val="28"/>
          <w:szCs w:val="24"/>
        </w:rPr>
      </w:pPr>
      <w:r w:rsidRPr="00E26796">
        <w:rPr>
          <w:b/>
          <w:bCs/>
          <w:sz w:val="28"/>
          <w:szCs w:val="24"/>
        </w:rPr>
        <w:t>Komputer przenośny – typ 1 (biurowy) z wyposażeniem dodatkowym</w:t>
      </w:r>
    </w:p>
    <w:tbl>
      <w:tblPr>
        <w:tblStyle w:val="Tabela-Siatka"/>
        <w:tblW w:w="10768" w:type="dxa"/>
        <w:tblInd w:w="-856" w:type="dxa"/>
        <w:tblLook w:val="04A0" w:firstRow="1" w:lastRow="0" w:firstColumn="1" w:lastColumn="0" w:noHBand="0" w:noVBand="1"/>
      </w:tblPr>
      <w:tblGrid>
        <w:gridCol w:w="480"/>
        <w:gridCol w:w="1874"/>
        <w:gridCol w:w="104"/>
        <w:gridCol w:w="4625"/>
        <w:gridCol w:w="3685"/>
      </w:tblGrid>
      <w:tr w:rsidR="00E26796" w:rsidRPr="00003CBD" w14:paraId="0CE3D22C" w14:textId="77777777" w:rsidTr="0033335A"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158AD" w14:textId="77777777" w:rsidR="00E26796" w:rsidRPr="00003CBD" w:rsidRDefault="00E26796" w:rsidP="0033335A">
            <w:pPr>
              <w:rPr>
                <w:b/>
              </w:rPr>
            </w:pPr>
            <w:bookmarkStart w:id="0" w:name="_Hlk168985399"/>
            <w:r w:rsidRPr="00003CBD">
              <w:rPr>
                <w:b/>
              </w:rPr>
              <w:t>Oferowane urządzenie:</w:t>
            </w:r>
          </w:p>
        </w:tc>
      </w:tr>
      <w:tr w:rsidR="00E26796" w:rsidRPr="00003CBD" w14:paraId="367153A6" w14:textId="77777777" w:rsidTr="0033335A">
        <w:trPr>
          <w:trHeight w:val="589"/>
        </w:trPr>
        <w:tc>
          <w:tcPr>
            <w:tcW w:w="2354" w:type="dxa"/>
            <w:gridSpan w:val="2"/>
            <w:shd w:val="clear" w:color="auto" w:fill="auto"/>
            <w:vAlign w:val="center"/>
          </w:tcPr>
          <w:p w14:paraId="1B029610" w14:textId="77777777" w:rsidR="00E26796" w:rsidRPr="00003CBD" w:rsidRDefault="00E26796" w:rsidP="0033335A">
            <w:r>
              <w:t>Nazwa</w:t>
            </w:r>
            <w:r w:rsidRPr="00003CBD">
              <w:t xml:space="preserve"> producenta:</w:t>
            </w:r>
          </w:p>
        </w:tc>
        <w:tc>
          <w:tcPr>
            <w:tcW w:w="8414" w:type="dxa"/>
            <w:gridSpan w:val="3"/>
            <w:shd w:val="clear" w:color="auto" w:fill="auto"/>
            <w:vAlign w:val="center"/>
          </w:tcPr>
          <w:p w14:paraId="4D43A081" w14:textId="77777777" w:rsidR="00E26796" w:rsidRPr="0029131D" w:rsidRDefault="00E26796" w:rsidP="0033335A">
            <w:pPr>
              <w:jc w:val="center"/>
              <w:rPr>
                <w:b/>
                <w:bCs/>
              </w:rPr>
            </w:pPr>
            <w:r w:rsidRPr="00D46CAE">
              <w:rPr>
                <w:b/>
                <w:bCs/>
                <w:i/>
                <w:iCs/>
                <w:color w:val="0070C0"/>
              </w:rPr>
              <w:t xml:space="preserve">Podać </w:t>
            </w:r>
            <w:r>
              <w:rPr>
                <w:b/>
                <w:bCs/>
                <w:i/>
                <w:iCs/>
                <w:color w:val="0070C0"/>
              </w:rPr>
              <w:t xml:space="preserve">producenta </w:t>
            </w:r>
          </w:p>
        </w:tc>
      </w:tr>
      <w:tr w:rsidR="00E26796" w:rsidRPr="00003CBD" w14:paraId="13E91280" w14:textId="77777777" w:rsidTr="0033335A">
        <w:trPr>
          <w:trHeight w:val="556"/>
        </w:trPr>
        <w:tc>
          <w:tcPr>
            <w:tcW w:w="2354" w:type="dxa"/>
            <w:gridSpan w:val="2"/>
            <w:shd w:val="clear" w:color="auto" w:fill="auto"/>
            <w:vAlign w:val="center"/>
          </w:tcPr>
          <w:p w14:paraId="34A2D887" w14:textId="77777777" w:rsidR="00E26796" w:rsidRPr="00003CBD" w:rsidRDefault="00E26796" w:rsidP="0033335A">
            <w:r w:rsidRPr="00003CBD">
              <w:t>Model urządzenia</w:t>
            </w:r>
            <w:r>
              <w:t>:</w:t>
            </w:r>
          </w:p>
        </w:tc>
        <w:tc>
          <w:tcPr>
            <w:tcW w:w="8414" w:type="dxa"/>
            <w:gridSpan w:val="3"/>
            <w:shd w:val="clear" w:color="auto" w:fill="auto"/>
            <w:vAlign w:val="center"/>
          </w:tcPr>
          <w:p w14:paraId="665988FC" w14:textId="77777777" w:rsidR="00E26796" w:rsidRPr="00D46CAE" w:rsidRDefault="00E26796" w:rsidP="0033335A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 xml:space="preserve">Podać </w:t>
            </w:r>
            <w:r w:rsidRPr="00D46CAE">
              <w:rPr>
                <w:b/>
                <w:bCs/>
                <w:i/>
                <w:iCs/>
                <w:color w:val="0070C0"/>
              </w:rPr>
              <w:t>model</w:t>
            </w:r>
            <w:r>
              <w:rPr>
                <w:b/>
                <w:bCs/>
                <w:i/>
                <w:iCs/>
                <w:color w:val="0070C0"/>
              </w:rPr>
              <w:t xml:space="preserve"> urządzenia</w:t>
            </w:r>
          </w:p>
        </w:tc>
      </w:tr>
      <w:bookmarkEnd w:id="0"/>
      <w:tr w:rsidR="00E26796" w:rsidRPr="007D73A2" w14:paraId="48A1BBC4" w14:textId="77777777" w:rsidTr="00E26796"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14:paraId="039D67BF" w14:textId="77777777" w:rsidR="00E26796" w:rsidRPr="007D73A2" w:rsidRDefault="00E26796" w:rsidP="0033335A">
            <w:pPr>
              <w:rPr>
                <w:b/>
              </w:rPr>
            </w:pPr>
            <w:r w:rsidRPr="007D73A2">
              <w:rPr>
                <w:b/>
              </w:rPr>
              <w:t>Parametry techniczne:</w:t>
            </w:r>
          </w:p>
        </w:tc>
      </w:tr>
      <w:tr w:rsidR="00E26796" w:rsidRPr="007D73A2" w14:paraId="0ED41F1E" w14:textId="77777777" w:rsidTr="00E2679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7FAD1C93" w14:textId="77777777" w:rsidR="00E26796" w:rsidRPr="007D73A2" w:rsidRDefault="00E26796" w:rsidP="0033335A">
            <w:pPr>
              <w:jc w:val="center"/>
            </w:pPr>
            <w:r w:rsidRPr="007D73A2">
              <w:t>Lp.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2F2E3375" w14:textId="77777777" w:rsidR="00E26796" w:rsidRPr="007D73A2" w:rsidRDefault="00E26796" w:rsidP="0033335A">
            <w:pPr>
              <w:jc w:val="center"/>
            </w:pPr>
            <w:r w:rsidRPr="007D73A2">
              <w:t>Parametr</w:t>
            </w:r>
          </w:p>
        </w:tc>
        <w:tc>
          <w:tcPr>
            <w:tcW w:w="4625" w:type="dxa"/>
            <w:shd w:val="clear" w:color="auto" w:fill="F2F2F2" w:themeFill="background1" w:themeFillShade="F2"/>
            <w:vAlign w:val="center"/>
          </w:tcPr>
          <w:p w14:paraId="1A78D351" w14:textId="77777777" w:rsidR="00E26796" w:rsidRPr="007D73A2" w:rsidRDefault="00E26796" w:rsidP="0033335A">
            <w:pPr>
              <w:jc w:val="center"/>
            </w:pPr>
            <w:r w:rsidRPr="007D73A2">
              <w:t>Minimalna wartość wymagana: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84F8CAA" w14:textId="77777777" w:rsidR="00E26796" w:rsidRPr="007D73A2" w:rsidRDefault="00E26796" w:rsidP="0033335A">
            <w:pPr>
              <w:jc w:val="center"/>
            </w:pPr>
            <w:r w:rsidRPr="007D73A2">
              <w:t>Parametr oferowany:</w:t>
            </w:r>
          </w:p>
        </w:tc>
      </w:tr>
      <w:tr w:rsidR="00E26796" w:rsidRPr="007D73A2" w14:paraId="54234C1F" w14:textId="77777777" w:rsidTr="00E26796">
        <w:trPr>
          <w:trHeight w:val="458"/>
        </w:trPr>
        <w:tc>
          <w:tcPr>
            <w:tcW w:w="480" w:type="dxa"/>
            <w:vAlign w:val="center"/>
          </w:tcPr>
          <w:p w14:paraId="7ABA6EB4" w14:textId="77777777" w:rsidR="00E26796" w:rsidRPr="007D73A2" w:rsidRDefault="00E26796" w:rsidP="0033335A">
            <w:r w:rsidRPr="007D73A2">
              <w:t>1</w:t>
            </w:r>
          </w:p>
        </w:tc>
        <w:tc>
          <w:tcPr>
            <w:tcW w:w="1978" w:type="dxa"/>
            <w:gridSpan w:val="2"/>
            <w:vAlign w:val="center"/>
          </w:tcPr>
          <w:p w14:paraId="5D35E10E" w14:textId="77777777" w:rsidR="00E26796" w:rsidRPr="007D73A2" w:rsidRDefault="00E26796" w:rsidP="0033335A">
            <w:pPr>
              <w:rPr>
                <w:b/>
              </w:rPr>
            </w:pPr>
            <w:r w:rsidRPr="007D73A2">
              <w:rPr>
                <w:b/>
              </w:rPr>
              <w:t>Typ urządzenia</w:t>
            </w:r>
          </w:p>
        </w:tc>
        <w:tc>
          <w:tcPr>
            <w:tcW w:w="4625" w:type="dxa"/>
            <w:vAlign w:val="center"/>
          </w:tcPr>
          <w:p w14:paraId="7707C50D" w14:textId="77777777" w:rsidR="00E26796" w:rsidRPr="007D73A2" w:rsidRDefault="00E26796" w:rsidP="0033335A">
            <w:r w:rsidRPr="007D73A2">
              <w:t>Komputer przenośny/laptop</w:t>
            </w:r>
          </w:p>
        </w:tc>
        <w:tc>
          <w:tcPr>
            <w:tcW w:w="3685" w:type="dxa"/>
            <w:vAlign w:val="center"/>
          </w:tcPr>
          <w:p w14:paraId="001F844E" w14:textId="77777777" w:rsidR="00E26796" w:rsidRPr="007D73A2" w:rsidRDefault="00E26796" w:rsidP="0033335A"/>
        </w:tc>
      </w:tr>
      <w:tr w:rsidR="00E26796" w:rsidRPr="007D73A2" w14:paraId="164FDCF5" w14:textId="77777777" w:rsidTr="00E26796">
        <w:tc>
          <w:tcPr>
            <w:tcW w:w="480" w:type="dxa"/>
            <w:vMerge w:val="restart"/>
            <w:vAlign w:val="center"/>
          </w:tcPr>
          <w:p w14:paraId="692C2C69" w14:textId="77777777" w:rsidR="00E26796" w:rsidRPr="007D73A2" w:rsidRDefault="00E26796" w:rsidP="0033335A">
            <w:r w:rsidRPr="007D73A2">
              <w:t>2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14:paraId="5EB096A1" w14:textId="77777777" w:rsidR="00E26796" w:rsidRPr="007D73A2" w:rsidRDefault="00E26796" w:rsidP="0033335A">
            <w:pPr>
              <w:rPr>
                <w:b/>
              </w:rPr>
            </w:pPr>
            <w:r w:rsidRPr="007D73A2">
              <w:rPr>
                <w:b/>
              </w:rPr>
              <w:t>Procesor</w:t>
            </w:r>
          </w:p>
        </w:tc>
        <w:tc>
          <w:tcPr>
            <w:tcW w:w="8310" w:type="dxa"/>
            <w:gridSpan w:val="2"/>
            <w:vAlign w:val="center"/>
          </w:tcPr>
          <w:p w14:paraId="378F7A34" w14:textId="77777777" w:rsidR="00E26796" w:rsidRPr="007D73A2" w:rsidRDefault="00E26796" w:rsidP="0033335A">
            <w:r w:rsidRPr="007D73A2">
              <w:t xml:space="preserve">Min. 10 rdzeniowy, osiągający min.: </w:t>
            </w:r>
            <w:r w:rsidRPr="007D73A2">
              <w:rPr>
                <w:b/>
              </w:rPr>
              <w:t>16000</w:t>
            </w:r>
            <w:r w:rsidRPr="007D73A2">
              <w:t xml:space="preserve"> pkt. w testach </w:t>
            </w:r>
            <w:proofErr w:type="spellStart"/>
            <w:r w:rsidRPr="007D73A2">
              <w:t>PassMark</w:t>
            </w:r>
            <w:proofErr w:type="spellEnd"/>
            <w:r w:rsidRPr="007D73A2">
              <w:t xml:space="preserve"> </w:t>
            </w:r>
            <w:proofErr w:type="spellStart"/>
            <w:r w:rsidRPr="007D73A2">
              <w:t>PerformanceTest</w:t>
            </w:r>
            <w:proofErr w:type="spellEnd"/>
            <w:r w:rsidRPr="007D73A2">
              <w:t xml:space="preserve"> – </w:t>
            </w:r>
            <w:proofErr w:type="spellStart"/>
            <w:r w:rsidRPr="007D73A2">
              <w:t>Average</w:t>
            </w:r>
            <w:proofErr w:type="spellEnd"/>
            <w:r w:rsidRPr="007D73A2">
              <w:t xml:space="preserve"> CPU Mark. Procesor musi znajdować się na liście CPU Mark – High End </w:t>
            </w:r>
            <w:proofErr w:type="spellStart"/>
            <w:r w:rsidRPr="007D73A2">
              <w:t>CPUs</w:t>
            </w:r>
            <w:proofErr w:type="spellEnd"/>
            <w:r w:rsidRPr="007D73A2">
              <w:t xml:space="preserve"> </w:t>
            </w:r>
            <w:r w:rsidRPr="00930E1C">
              <w:rPr>
                <w:i/>
                <w:color w:val="0070C0"/>
                <w:sz w:val="20"/>
              </w:rPr>
              <w:t>(https://www.cpubenchmark.net/high_end_cpus.html)</w:t>
            </w:r>
          </w:p>
        </w:tc>
      </w:tr>
      <w:tr w:rsidR="00BB5FD2" w:rsidRPr="007D73A2" w14:paraId="2344CC63" w14:textId="77777777" w:rsidTr="00E26796">
        <w:trPr>
          <w:trHeight w:val="678"/>
        </w:trPr>
        <w:tc>
          <w:tcPr>
            <w:tcW w:w="480" w:type="dxa"/>
            <w:vMerge/>
            <w:vAlign w:val="center"/>
          </w:tcPr>
          <w:p w14:paraId="10DC6219" w14:textId="77777777" w:rsidR="00BB5FD2" w:rsidRPr="007D73A2" w:rsidRDefault="00BB5FD2" w:rsidP="00BB5FD2"/>
        </w:tc>
        <w:tc>
          <w:tcPr>
            <w:tcW w:w="1978" w:type="dxa"/>
            <w:gridSpan w:val="2"/>
            <w:vMerge/>
            <w:vAlign w:val="center"/>
          </w:tcPr>
          <w:p w14:paraId="71AC0A4F" w14:textId="77777777" w:rsidR="00BB5FD2" w:rsidRPr="007D73A2" w:rsidRDefault="00BB5FD2" w:rsidP="00BB5FD2"/>
        </w:tc>
        <w:tc>
          <w:tcPr>
            <w:tcW w:w="4625" w:type="dxa"/>
            <w:vAlign w:val="center"/>
          </w:tcPr>
          <w:p w14:paraId="70145F80" w14:textId="77777777" w:rsidR="00BB5FD2" w:rsidRPr="007D73A2" w:rsidRDefault="00BB5FD2" w:rsidP="00BB5FD2">
            <w:pPr>
              <w:jc w:val="right"/>
            </w:pPr>
            <w:r w:rsidRPr="007D73A2">
              <w:t>producent i model procesora:</w:t>
            </w:r>
          </w:p>
        </w:tc>
        <w:tc>
          <w:tcPr>
            <w:tcW w:w="3685" w:type="dxa"/>
            <w:vAlign w:val="center"/>
          </w:tcPr>
          <w:p w14:paraId="58A0936E" w14:textId="3D1168FF" w:rsidR="00BB5FD2" w:rsidRPr="007D73A2" w:rsidRDefault="00BB5FD2" w:rsidP="00BB5FD2">
            <w:pPr>
              <w:jc w:val="center"/>
            </w:pPr>
            <w:r w:rsidRPr="00D46CAE">
              <w:rPr>
                <w:b/>
                <w:bCs/>
                <w:i/>
                <w:iCs/>
                <w:color w:val="0070C0"/>
              </w:rPr>
              <w:t>Podać</w:t>
            </w:r>
            <w:r>
              <w:rPr>
                <w:b/>
                <w:bCs/>
                <w:i/>
                <w:iCs/>
                <w:color w:val="0070C0"/>
              </w:rPr>
              <w:t xml:space="preserve"> nazwę producenta i model</w:t>
            </w:r>
          </w:p>
        </w:tc>
      </w:tr>
      <w:tr w:rsidR="00BB5FD2" w:rsidRPr="007D73A2" w14:paraId="3211A755" w14:textId="77777777" w:rsidTr="00E26796">
        <w:trPr>
          <w:trHeight w:val="687"/>
        </w:trPr>
        <w:tc>
          <w:tcPr>
            <w:tcW w:w="480" w:type="dxa"/>
            <w:vMerge/>
            <w:vAlign w:val="center"/>
          </w:tcPr>
          <w:p w14:paraId="2161BB3F" w14:textId="77777777" w:rsidR="00BB5FD2" w:rsidRPr="007D73A2" w:rsidRDefault="00BB5FD2" w:rsidP="00BB5FD2"/>
        </w:tc>
        <w:tc>
          <w:tcPr>
            <w:tcW w:w="1978" w:type="dxa"/>
            <w:gridSpan w:val="2"/>
            <w:vMerge/>
            <w:vAlign w:val="center"/>
          </w:tcPr>
          <w:p w14:paraId="3D592C17" w14:textId="77777777" w:rsidR="00BB5FD2" w:rsidRPr="007D73A2" w:rsidRDefault="00BB5FD2" w:rsidP="00BB5FD2"/>
        </w:tc>
        <w:tc>
          <w:tcPr>
            <w:tcW w:w="4625" w:type="dxa"/>
            <w:vAlign w:val="center"/>
          </w:tcPr>
          <w:p w14:paraId="20FD3DC8" w14:textId="77777777" w:rsidR="00BB5FD2" w:rsidRPr="007D73A2" w:rsidRDefault="00BB5FD2" w:rsidP="00BB5FD2">
            <w:pPr>
              <w:jc w:val="right"/>
            </w:pPr>
            <w:r w:rsidRPr="007D73A2">
              <w:t xml:space="preserve">Ilość punktów w teście </w:t>
            </w:r>
            <w:proofErr w:type="spellStart"/>
            <w:r w:rsidRPr="007D73A2">
              <w:t>PassMark</w:t>
            </w:r>
            <w:proofErr w:type="spellEnd"/>
            <w:r w:rsidRPr="007D73A2">
              <w:t>:</w:t>
            </w:r>
          </w:p>
        </w:tc>
        <w:tc>
          <w:tcPr>
            <w:tcW w:w="3685" w:type="dxa"/>
            <w:vAlign w:val="center"/>
          </w:tcPr>
          <w:p w14:paraId="2E37E9D0" w14:textId="739BA7B7" w:rsidR="00BB5FD2" w:rsidRPr="007D73A2" w:rsidRDefault="00BB5FD2" w:rsidP="00BB5FD2">
            <w:pPr>
              <w:jc w:val="center"/>
            </w:pPr>
            <w:r w:rsidRPr="00D46CAE">
              <w:rPr>
                <w:b/>
                <w:bCs/>
                <w:i/>
                <w:iCs/>
                <w:color w:val="0070C0"/>
              </w:rPr>
              <w:t>Podać</w:t>
            </w:r>
            <w:r>
              <w:rPr>
                <w:b/>
                <w:bCs/>
                <w:i/>
                <w:iCs/>
                <w:color w:val="0070C0"/>
              </w:rPr>
              <w:t xml:space="preserve"> ilość punktów</w:t>
            </w:r>
          </w:p>
        </w:tc>
      </w:tr>
      <w:tr w:rsidR="00E26796" w:rsidRPr="007D73A2" w14:paraId="15F63F03" w14:textId="77777777" w:rsidTr="00E26796">
        <w:trPr>
          <w:trHeight w:val="612"/>
        </w:trPr>
        <w:tc>
          <w:tcPr>
            <w:tcW w:w="480" w:type="dxa"/>
            <w:vAlign w:val="center"/>
          </w:tcPr>
          <w:p w14:paraId="6A4D2864" w14:textId="77777777" w:rsidR="00E26796" w:rsidRPr="007D73A2" w:rsidRDefault="00E26796" w:rsidP="0033335A">
            <w:r w:rsidRPr="007D73A2">
              <w:t>3</w:t>
            </w:r>
          </w:p>
        </w:tc>
        <w:tc>
          <w:tcPr>
            <w:tcW w:w="1978" w:type="dxa"/>
            <w:gridSpan w:val="2"/>
            <w:vAlign w:val="center"/>
          </w:tcPr>
          <w:p w14:paraId="2D136D3B" w14:textId="77777777" w:rsidR="00E26796" w:rsidRPr="007D73A2" w:rsidRDefault="00E26796" w:rsidP="0033335A">
            <w:pPr>
              <w:rPr>
                <w:b/>
              </w:rPr>
            </w:pPr>
            <w:r w:rsidRPr="007D73A2">
              <w:rPr>
                <w:b/>
              </w:rPr>
              <w:t>Pamięć RAM</w:t>
            </w:r>
          </w:p>
        </w:tc>
        <w:tc>
          <w:tcPr>
            <w:tcW w:w="4625" w:type="dxa"/>
            <w:vAlign w:val="center"/>
          </w:tcPr>
          <w:p w14:paraId="5D522F4C" w14:textId="77777777" w:rsidR="00E26796" w:rsidRPr="007D73A2" w:rsidRDefault="00E26796" w:rsidP="00E26796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7D73A2">
              <w:t>Typ: DDR5,</w:t>
            </w:r>
            <w:r w:rsidRPr="007D73A2">
              <w:rPr>
                <w:color w:val="FF0000"/>
              </w:rPr>
              <w:t xml:space="preserve"> </w:t>
            </w:r>
          </w:p>
          <w:p w14:paraId="140EC64F" w14:textId="77777777" w:rsidR="00E26796" w:rsidRPr="00E26796" w:rsidRDefault="00E26796" w:rsidP="00E26796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7D73A2">
              <w:t xml:space="preserve">Pojemność: </w:t>
            </w:r>
            <w:r w:rsidRPr="007D73A2">
              <w:rPr>
                <w:b/>
                <w:bCs/>
              </w:rPr>
              <w:t>16 GB,</w:t>
            </w:r>
            <w:r w:rsidRPr="007D73A2">
              <w:rPr>
                <w:b/>
              </w:rPr>
              <w:t xml:space="preserve"> </w:t>
            </w:r>
          </w:p>
          <w:p w14:paraId="5AC9F912" w14:textId="77777777" w:rsidR="00E26796" w:rsidRDefault="00E26796" w:rsidP="00E26796">
            <w:pPr>
              <w:pStyle w:val="Akapitzlist"/>
              <w:numPr>
                <w:ilvl w:val="0"/>
                <w:numId w:val="16"/>
              </w:numPr>
              <w:ind w:left="301" w:hanging="283"/>
              <w:rPr>
                <w:bCs/>
              </w:rPr>
            </w:pPr>
            <w:r w:rsidRPr="007D73A2">
              <w:rPr>
                <w:bCs/>
              </w:rPr>
              <w:t xml:space="preserve">Konfiguracja: Dual-Channel, </w:t>
            </w:r>
          </w:p>
          <w:p w14:paraId="459359F2" w14:textId="11650B32" w:rsidR="00E26796" w:rsidRPr="007D73A2" w:rsidRDefault="00E26796" w:rsidP="00E26796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930E1C">
              <w:rPr>
                <w:bCs/>
              </w:rPr>
              <w:t>Możliwość rozbudowy do 64 GB.</w:t>
            </w:r>
          </w:p>
        </w:tc>
        <w:tc>
          <w:tcPr>
            <w:tcW w:w="3685" w:type="dxa"/>
            <w:vAlign w:val="center"/>
          </w:tcPr>
          <w:p w14:paraId="4F3095F9" w14:textId="4F21B282" w:rsidR="00E26796" w:rsidRPr="00E26796" w:rsidRDefault="00E26796" w:rsidP="00E26796">
            <w:pPr>
              <w:ind w:left="18"/>
              <w:rPr>
                <w:bCs/>
              </w:rPr>
            </w:pPr>
          </w:p>
        </w:tc>
      </w:tr>
      <w:tr w:rsidR="00E26796" w:rsidRPr="007D73A2" w14:paraId="1729633B" w14:textId="77777777" w:rsidTr="00E26796">
        <w:trPr>
          <w:trHeight w:val="469"/>
        </w:trPr>
        <w:tc>
          <w:tcPr>
            <w:tcW w:w="480" w:type="dxa"/>
            <w:vAlign w:val="center"/>
          </w:tcPr>
          <w:p w14:paraId="22DC097E" w14:textId="77777777" w:rsidR="00E26796" w:rsidRPr="007D73A2" w:rsidRDefault="00E26796" w:rsidP="0033335A">
            <w:r w:rsidRPr="007D73A2">
              <w:t>4</w:t>
            </w:r>
          </w:p>
        </w:tc>
        <w:tc>
          <w:tcPr>
            <w:tcW w:w="1978" w:type="dxa"/>
            <w:gridSpan w:val="2"/>
            <w:vAlign w:val="center"/>
          </w:tcPr>
          <w:p w14:paraId="6E64F179" w14:textId="77777777" w:rsidR="00E26796" w:rsidRPr="007D73A2" w:rsidRDefault="00E26796" w:rsidP="0033335A">
            <w:pPr>
              <w:rPr>
                <w:b/>
              </w:rPr>
            </w:pPr>
            <w:r w:rsidRPr="007D73A2">
              <w:rPr>
                <w:b/>
              </w:rPr>
              <w:t>Dysk twardy</w:t>
            </w:r>
          </w:p>
        </w:tc>
        <w:tc>
          <w:tcPr>
            <w:tcW w:w="4625" w:type="dxa"/>
            <w:vAlign w:val="center"/>
          </w:tcPr>
          <w:p w14:paraId="3AA7C056" w14:textId="77777777" w:rsidR="00E26796" w:rsidRPr="007D73A2" w:rsidRDefault="00E26796" w:rsidP="0033335A">
            <w:r w:rsidRPr="007D73A2">
              <w:t xml:space="preserve">Typ SSD M.2 QLC </w:t>
            </w:r>
            <w:proofErr w:type="spellStart"/>
            <w:r w:rsidRPr="007D73A2">
              <w:t>PCIe</w:t>
            </w:r>
            <w:proofErr w:type="spellEnd"/>
            <w:r w:rsidRPr="007D73A2">
              <w:t xml:space="preserve"> Gen4 </w:t>
            </w:r>
            <w:proofErr w:type="spellStart"/>
            <w:r w:rsidRPr="007D73A2">
              <w:t>NVMe</w:t>
            </w:r>
            <w:proofErr w:type="spellEnd"/>
            <w:r w:rsidRPr="007D73A2">
              <w:rPr>
                <w:b/>
                <w:bCs/>
              </w:rPr>
              <w:t xml:space="preserve"> min. 512 GB</w:t>
            </w:r>
            <w:r w:rsidRPr="007D73A2">
              <w:t xml:space="preserve"> </w:t>
            </w:r>
          </w:p>
        </w:tc>
        <w:tc>
          <w:tcPr>
            <w:tcW w:w="3685" w:type="dxa"/>
            <w:vAlign w:val="center"/>
          </w:tcPr>
          <w:p w14:paraId="3190B2D5" w14:textId="16544A01" w:rsidR="00E26796" w:rsidRPr="007D73A2" w:rsidRDefault="00E26796" w:rsidP="0033335A"/>
        </w:tc>
      </w:tr>
      <w:tr w:rsidR="00E26796" w:rsidRPr="007D73A2" w14:paraId="576B16F4" w14:textId="77777777" w:rsidTr="00E26796">
        <w:trPr>
          <w:trHeight w:val="651"/>
        </w:trPr>
        <w:tc>
          <w:tcPr>
            <w:tcW w:w="480" w:type="dxa"/>
            <w:vAlign w:val="center"/>
          </w:tcPr>
          <w:p w14:paraId="29D09DB6" w14:textId="77777777" w:rsidR="00E26796" w:rsidRPr="007D73A2" w:rsidRDefault="00E26796" w:rsidP="0033335A">
            <w:r w:rsidRPr="007D73A2">
              <w:t>5</w:t>
            </w:r>
          </w:p>
        </w:tc>
        <w:tc>
          <w:tcPr>
            <w:tcW w:w="1978" w:type="dxa"/>
            <w:gridSpan w:val="2"/>
            <w:vAlign w:val="center"/>
          </w:tcPr>
          <w:p w14:paraId="433F0956" w14:textId="77777777" w:rsidR="00E26796" w:rsidRPr="007D73A2" w:rsidRDefault="00E26796" w:rsidP="0033335A">
            <w:pPr>
              <w:rPr>
                <w:b/>
              </w:rPr>
            </w:pPr>
            <w:r w:rsidRPr="007D73A2">
              <w:rPr>
                <w:b/>
              </w:rPr>
              <w:t>Ekran</w:t>
            </w:r>
          </w:p>
        </w:tc>
        <w:tc>
          <w:tcPr>
            <w:tcW w:w="4625" w:type="dxa"/>
            <w:vAlign w:val="center"/>
          </w:tcPr>
          <w:p w14:paraId="64560740" w14:textId="77777777" w:rsidR="00E26796" w:rsidRPr="007D73A2" w:rsidRDefault="00E26796" w:rsidP="00E26796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7D73A2">
              <w:t>Przekątna: 15.0-16.0 cali,</w:t>
            </w:r>
          </w:p>
          <w:p w14:paraId="53610860" w14:textId="77777777" w:rsidR="00E26796" w:rsidRPr="007D73A2" w:rsidRDefault="00E26796" w:rsidP="00E26796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7D73A2">
              <w:t>Ekran: matowy lub z powłoką antyrefleksyjną,</w:t>
            </w:r>
          </w:p>
          <w:p w14:paraId="648A2A82" w14:textId="77777777" w:rsidR="00E26796" w:rsidRDefault="00E26796" w:rsidP="00E26796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7D73A2">
              <w:t xml:space="preserve">Rozdzielczość: </w:t>
            </w:r>
            <w:proofErr w:type="spellStart"/>
            <w:r w:rsidRPr="007D73A2">
              <w:t>FullHD</w:t>
            </w:r>
            <w:proofErr w:type="spellEnd"/>
            <w:r w:rsidRPr="007D73A2">
              <w:t xml:space="preserve"> (1920x1080),</w:t>
            </w:r>
          </w:p>
          <w:p w14:paraId="7FFF3DFD" w14:textId="77777777" w:rsidR="00E26796" w:rsidRPr="007D73A2" w:rsidRDefault="00E26796" w:rsidP="00E26796">
            <w:pPr>
              <w:pStyle w:val="Akapitzlist"/>
              <w:numPr>
                <w:ilvl w:val="0"/>
                <w:numId w:val="21"/>
              </w:numPr>
              <w:ind w:left="307" w:hanging="307"/>
              <w:rPr>
                <w:bCs/>
              </w:rPr>
            </w:pPr>
            <w:r w:rsidRPr="007D73A2">
              <w:rPr>
                <w:bCs/>
              </w:rPr>
              <w:t xml:space="preserve">Matryca IPS, </w:t>
            </w:r>
          </w:p>
          <w:p w14:paraId="7DFA21DF" w14:textId="77777777" w:rsidR="00E26796" w:rsidRDefault="00E26796" w:rsidP="00E26796">
            <w:pPr>
              <w:pStyle w:val="Akapitzlist"/>
              <w:numPr>
                <w:ilvl w:val="0"/>
                <w:numId w:val="21"/>
              </w:numPr>
              <w:ind w:left="307" w:hanging="307"/>
              <w:rPr>
                <w:bCs/>
              </w:rPr>
            </w:pPr>
            <w:r w:rsidRPr="007D73A2">
              <w:rPr>
                <w:bCs/>
              </w:rPr>
              <w:t xml:space="preserve">Jasność matrycy: minimum 250 nitów, </w:t>
            </w:r>
          </w:p>
          <w:p w14:paraId="72631982" w14:textId="7FF257BA" w:rsidR="00E26796" w:rsidRPr="007D73A2" w:rsidRDefault="00E26796" w:rsidP="00E26796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930E1C">
              <w:rPr>
                <w:bCs/>
              </w:rPr>
              <w:t>Kontrast: min. 700:1,</w:t>
            </w:r>
          </w:p>
        </w:tc>
        <w:tc>
          <w:tcPr>
            <w:tcW w:w="3685" w:type="dxa"/>
            <w:vAlign w:val="center"/>
          </w:tcPr>
          <w:p w14:paraId="2D5956FE" w14:textId="0FD881FB" w:rsidR="00E26796" w:rsidRPr="00E26796" w:rsidRDefault="00E26796" w:rsidP="00E26796">
            <w:pPr>
              <w:rPr>
                <w:bCs/>
              </w:rPr>
            </w:pPr>
          </w:p>
        </w:tc>
      </w:tr>
      <w:tr w:rsidR="00E26796" w:rsidRPr="007D73A2" w14:paraId="5A446A26" w14:textId="77777777" w:rsidTr="00E26796">
        <w:trPr>
          <w:trHeight w:val="1241"/>
        </w:trPr>
        <w:tc>
          <w:tcPr>
            <w:tcW w:w="480" w:type="dxa"/>
            <w:vMerge w:val="restart"/>
            <w:vAlign w:val="center"/>
          </w:tcPr>
          <w:p w14:paraId="425C6FD3" w14:textId="77777777" w:rsidR="00E26796" w:rsidRPr="007D73A2" w:rsidRDefault="00E26796" w:rsidP="0033335A">
            <w:r w:rsidRPr="007D73A2">
              <w:t>6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14:paraId="6F3ABBAE" w14:textId="77777777" w:rsidR="00E26796" w:rsidRPr="007D73A2" w:rsidRDefault="00E26796" w:rsidP="0033335A">
            <w:pPr>
              <w:rPr>
                <w:b/>
              </w:rPr>
            </w:pPr>
            <w:r w:rsidRPr="007D73A2">
              <w:rPr>
                <w:b/>
              </w:rPr>
              <w:t>Karta graficzna</w:t>
            </w:r>
          </w:p>
        </w:tc>
        <w:tc>
          <w:tcPr>
            <w:tcW w:w="8310" w:type="dxa"/>
            <w:gridSpan w:val="2"/>
            <w:vAlign w:val="center"/>
          </w:tcPr>
          <w:p w14:paraId="3B3EEDBC" w14:textId="77777777" w:rsidR="00E26796" w:rsidRPr="00930E1C" w:rsidRDefault="00E26796" w:rsidP="0033335A">
            <w:pPr>
              <w:rPr>
                <w:b/>
                <w:bCs/>
              </w:rPr>
            </w:pPr>
            <w:r w:rsidRPr="00930E1C">
              <w:rPr>
                <w:b/>
                <w:bCs/>
              </w:rPr>
              <w:t>Zintegrowana karta graficzna</w:t>
            </w:r>
          </w:p>
          <w:p w14:paraId="783311F2" w14:textId="77777777" w:rsidR="00E26796" w:rsidRPr="007D73A2" w:rsidRDefault="00E26796" w:rsidP="0033335A">
            <w:r w:rsidRPr="007D73A2">
              <w:t xml:space="preserve">Osiągająca minimum: </w:t>
            </w:r>
            <w:r w:rsidRPr="007D73A2">
              <w:rPr>
                <w:b/>
              </w:rPr>
              <w:t>2600</w:t>
            </w:r>
            <w:r w:rsidRPr="007D73A2">
              <w:t xml:space="preserve"> pkt. w testach </w:t>
            </w:r>
            <w:proofErr w:type="spellStart"/>
            <w:r w:rsidRPr="007D73A2">
              <w:t>PassMark</w:t>
            </w:r>
            <w:proofErr w:type="spellEnd"/>
            <w:r w:rsidRPr="007D73A2">
              <w:t xml:space="preserve"> </w:t>
            </w:r>
            <w:proofErr w:type="spellStart"/>
            <w:r w:rsidRPr="007D73A2">
              <w:t>PerformanceTest</w:t>
            </w:r>
            <w:proofErr w:type="spellEnd"/>
            <w:r w:rsidRPr="007D73A2">
              <w:t xml:space="preserve"> – </w:t>
            </w:r>
            <w:proofErr w:type="spellStart"/>
            <w:r w:rsidRPr="007D73A2">
              <w:t>Average</w:t>
            </w:r>
            <w:proofErr w:type="spellEnd"/>
            <w:r w:rsidRPr="007D73A2">
              <w:t xml:space="preserve"> G3D Mark. Musi znajdować się na liście High End Video Cards Chart </w:t>
            </w:r>
            <w:r w:rsidRPr="00930E1C">
              <w:rPr>
                <w:i/>
                <w:color w:val="0070C0"/>
                <w:sz w:val="20"/>
              </w:rPr>
              <w:t>(https://www.videocardbenchmark.net/high_end_gpus.html)</w:t>
            </w:r>
          </w:p>
        </w:tc>
      </w:tr>
      <w:tr w:rsidR="00E26796" w:rsidRPr="007D73A2" w14:paraId="724A1637" w14:textId="77777777" w:rsidTr="00E26796">
        <w:trPr>
          <w:trHeight w:val="746"/>
        </w:trPr>
        <w:tc>
          <w:tcPr>
            <w:tcW w:w="480" w:type="dxa"/>
            <w:vMerge/>
            <w:vAlign w:val="center"/>
          </w:tcPr>
          <w:p w14:paraId="0DA909C0" w14:textId="77777777" w:rsidR="00E26796" w:rsidRPr="007D73A2" w:rsidRDefault="00E26796" w:rsidP="0033335A"/>
        </w:tc>
        <w:tc>
          <w:tcPr>
            <w:tcW w:w="1978" w:type="dxa"/>
            <w:gridSpan w:val="2"/>
            <w:vMerge/>
            <w:vAlign w:val="center"/>
          </w:tcPr>
          <w:p w14:paraId="28E7CB57" w14:textId="77777777" w:rsidR="00E26796" w:rsidRPr="007D73A2" w:rsidRDefault="00E26796" w:rsidP="0033335A">
            <w:pPr>
              <w:rPr>
                <w:b/>
              </w:rPr>
            </w:pPr>
          </w:p>
        </w:tc>
        <w:tc>
          <w:tcPr>
            <w:tcW w:w="4625" w:type="dxa"/>
            <w:vAlign w:val="center"/>
          </w:tcPr>
          <w:p w14:paraId="5F70921C" w14:textId="77777777" w:rsidR="00E26796" w:rsidRPr="007D73A2" w:rsidRDefault="00E26796" w:rsidP="0033335A">
            <w:pPr>
              <w:pStyle w:val="Akapitzlist"/>
              <w:ind w:left="301"/>
              <w:jc w:val="right"/>
            </w:pPr>
            <w:r w:rsidRPr="007D73A2">
              <w:t xml:space="preserve">Ilość punktów w teście </w:t>
            </w:r>
            <w:proofErr w:type="spellStart"/>
            <w:r w:rsidRPr="007D73A2">
              <w:t>PassMark</w:t>
            </w:r>
            <w:proofErr w:type="spellEnd"/>
            <w:r w:rsidRPr="007D73A2">
              <w:t xml:space="preserve"> - G3D Mark:</w:t>
            </w:r>
          </w:p>
        </w:tc>
        <w:tc>
          <w:tcPr>
            <w:tcW w:w="3685" w:type="dxa"/>
            <w:vAlign w:val="center"/>
          </w:tcPr>
          <w:p w14:paraId="7CA21D47" w14:textId="759122EE" w:rsidR="00E26796" w:rsidRPr="007D73A2" w:rsidRDefault="00E26796" w:rsidP="0033335A">
            <w:pPr>
              <w:jc w:val="center"/>
            </w:pPr>
            <w:r w:rsidRPr="00D46CAE">
              <w:rPr>
                <w:b/>
                <w:bCs/>
                <w:i/>
                <w:iCs/>
                <w:color w:val="0070C0"/>
              </w:rPr>
              <w:t>Podać</w:t>
            </w:r>
            <w:r w:rsidR="00BB5FD2">
              <w:rPr>
                <w:b/>
                <w:bCs/>
                <w:i/>
                <w:iCs/>
                <w:color w:val="0070C0"/>
              </w:rPr>
              <w:t xml:space="preserve"> ilość punktów</w:t>
            </w:r>
          </w:p>
        </w:tc>
      </w:tr>
      <w:tr w:rsidR="00E26796" w:rsidRPr="007D73A2" w14:paraId="69030977" w14:textId="77777777" w:rsidTr="00E26796">
        <w:trPr>
          <w:trHeight w:val="283"/>
        </w:trPr>
        <w:tc>
          <w:tcPr>
            <w:tcW w:w="480" w:type="dxa"/>
            <w:vAlign w:val="center"/>
          </w:tcPr>
          <w:p w14:paraId="1F432BB3" w14:textId="77777777" w:rsidR="00E26796" w:rsidRPr="00A20162" w:rsidRDefault="00E26796" w:rsidP="0033335A">
            <w:r w:rsidRPr="00A20162">
              <w:t>7</w:t>
            </w:r>
          </w:p>
        </w:tc>
        <w:tc>
          <w:tcPr>
            <w:tcW w:w="1978" w:type="dxa"/>
            <w:gridSpan w:val="2"/>
            <w:vAlign w:val="center"/>
          </w:tcPr>
          <w:p w14:paraId="6EF04545" w14:textId="77777777" w:rsidR="00E26796" w:rsidRPr="00A20162" w:rsidRDefault="00E26796" w:rsidP="0033335A">
            <w:pPr>
              <w:rPr>
                <w:b/>
              </w:rPr>
            </w:pPr>
            <w:r w:rsidRPr="00A20162">
              <w:rPr>
                <w:b/>
              </w:rPr>
              <w:t>Multimedia</w:t>
            </w:r>
          </w:p>
        </w:tc>
        <w:tc>
          <w:tcPr>
            <w:tcW w:w="4625" w:type="dxa"/>
            <w:vAlign w:val="center"/>
          </w:tcPr>
          <w:p w14:paraId="129E60B4" w14:textId="77777777" w:rsidR="00E26796" w:rsidRPr="00A20162" w:rsidRDefault="00E26796" w:rsidP="00E26796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A20162">
              <w:t>Zintegrowana karta dźwiękowa,</w:t>
            </w:r>
          </w:p>
          <w:p w14:paraId="60F09DF3" w14:textId="77777777" w:rsidR="00E26796" w:rsidRPr="00A20162" w:rsidRDefault="00E26796" w:rsidP="00E26796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A20162">
              <w:t>Wbudowane głośniki stereo min. 2x 2W,</w:t>
            </w:r>
          </w:p>
          <w:p w14:paraId="09E854D6" w14:textId="77777777" w:rsidR="00E26796" w:rsidRPr="00A20162" w:rsidRDefault="00E26796" w:rsidP="00E26796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A20162">
              <w:t>Wbudowany podwójny mikrofon cyfrowy,</w:t>
            </w:r>
          </w:p>
          <w:p w14:paraId="310B5C40" w14:textId="77777777" w:rsidR="00E26796" w:rsidRPr="006942C7" w:rsidRDefault="00E26796" w:rsidP="00E26796">
            <w:pPr>
              <w:pStyle w:val="Akapitzlist"/>
              <w:numPr>
                <w:ilvl w:val="0"/>
                <w:numId w:val="17"/>
              </w:numPr>
              <w:ind w:left="301" w:hanging="283"/>
              <w:rPr>
                <w:b/>
                <w:bCs/>
                <w:u w:val="single"/>
              </w:rPr>
            </w:pPr>
            <w:r w:rsidRPr="006942C7">
              <w:rPr>
                <w:b/>
                <w:bCs/>
                <w:u w:val="single"/>
              </w:rPr>
              <w:t>Wbudowana kamera z fabryczną osłoną prywatności:</w:t>
            </w:r>
          </w:p>
          <w:p w14:paraId="1BDEDA2B" w14:textId="77777777" w:rsidR="00E26796" w:rsidRPr="00A20162" w:rsidRDefault="00E26796" w:rsidP="00E26796">
            <w:pPr>
              <w:pStyle w:val="Akapitzlist"/>
              <w:numPr>
                <w:ilvl w:val="0"/>
                <w:numId w:val="36"/>
              </w:numPr>
              <w:rPr>
                <w:b/>
                <w:bCs/>
                <w:i/>
                <w:iCs/>
              </w:rPr>
            </w:pPr>
            <w:r w:rsidRPr="00A20162">
              <w:rPr>
                <w:b/>
                <w:bCs/>
                <w:i/>
                <w:iCs/>
              </w:rPr>
              <w:t xml:space="preserve">FHD (2.0 </w:t>
            </w:r>
            <w:proofErr w:type="spellStart"/>
            <w:r w:rsidRPr="00A20162">
              <w:rPr>
                <w:b/>
                <w:bCs/>
                <w:i/>
                <w:iCs/>
              </w:rPr>
              <w:t>megapixels</w:t>
            </w:r>
            <w:proofErr w:type="spellEnd"/>
            <w:r w:rsidRPr="00A20162">
              <w:rPr>
                <w:b/>
                <w:bCs/>
                <w:i/>
                <w:iCs/>
              </w:rPr>
              <w:t>) – 0 pkt.</w:t>
            </w:r>
          </w:p>
          <w:p w14:paraId="4F647212" w14:textId="77777777" w:rsidR="00E26796" w:rsidRPr="00A20162" w:rsidRDefault="00E26796" w:rsidP="00E26796">
            <w:pPr>
              <w:pStyle w:val="Akapitzlist"/>
              <w:numPr>
                <w:ilvl w:val="0"/>
                <w:numId w:val="36"/>
              </w:numPr>
            </w:pPr>
            <w:r w:rsidRPr="00A20162">
              <w:rPr>
                <w:b/>
                <w:bCs/>
                <w:i/>
                <w:iCs/>
              </w:rPr>
              <w:t xml:space="preserve">FHD IR z funkcją HDR (2.0 </w:t>
            </w:r>
            <w:proofErr w:type="spellStart"/>
            <w:r w:rsidRPr="00A20162">
              <w:rPr>
                <w:b/>
                <w:bCs/>
                <w:i/>
                <w:iCs/>
              </w:rPr>
              <w:t>megapixels</w:t>
            </w:r>
            <w:proofErr w:type="spellEnd"/>
            <w:r w:rsidRPr="00A20162">
              <w:rPr>
                <w:b/>
                <w:bCs/>
                <w:i/>
                <w:iCs/>
              </w:rPr>
              <w:t xml:space="preserve">) – </w:t>
            </w:r>
            <w:r>
              <w:rPr>
                <w:b/>
                <w:bCs/>
                <w:i/>
                <w:iCs/>
              </w:rPr>
              <w:t>5</w:t>
            </w:r>
            <w:r w:rsidRPr="00A20162">
              <w:rPr>
                <w:b/>
                <w:bCs/>
                <w:i/>
                <w:iCs/>
              </w:rPr>
              <w:t xml:space="preserve"> pkt.</w:t>
            </w:r>
          </w:p>
        </w:tc>
        <w:tc>
          <w:tcPr>
            <w:tcW w:w="3685" w:type="dxa"/>
            <w:vAlign w:val="center"/>
          </w:tcPr>
          <w:p w14:paraId="5B78FD32" w14:textId="77777777" w:rsidR="00E26796" w:rsidRDefault="00E26796" w:rsidP="0033335A">
            <w:pPr>
              <w:rPr>
                <w:b/>
                <w:bCs/>
              </w:rPr>
            </w:pPr>
            <w:r w:rsidRPr="006942C7">
              <w:rPr>
                <w:b/>
                <w:bCs/>
              </w:rPr>
              <w:t>Wbudowana kamera z fabryczną osłoną prywatności:</w:t>
            </w:r>
          </w:p>
          <w:p w14:paraId="4B964D24" w14:textId="77777777" w:rsidR="00E26796" w:rsidRPr="001A6EEF" w:rsidRDefault="00E26796" w:rsidP="0033335A">
            <w:pPr>
              <w:rPr>
                <w:b/>
                <w:i/>
                <w:iCs/>
                <w:color w:val="0070C0"/>
                <w:sz w:val="20"/>
                <w:szCs w:val="20"/>
                <w:u w:val="single"/>
              </w:rPr>
            </w:pPr>
            <w:r w:rsidRPr="001A6EEF">
              <w:rPr>
                <w:b/>
                <w:i/>
                <w:iCs/>
                <w:color w:val="0070C0"/>
                <w:sz w:val="20"/>
                <w:szCs w:val="20"/>
                <w:u w:val="single"/>
              </w:rPr>
              <w:t>PODAĆ INFORMACJE:</w:t>
            </w:r>
          </w:p>
          <w:p w14:paraId="601A4015" w14:textId="77777777" w:rsidR="00E26796" w:rsidRPr="00541053" w:rsidRDefault="00E26796" w:rsidP="00E26796">
            <w:pPr>
              <w:pStyle w:val="Akapitzlist"/>
              <w:numPr>
                <w:ilvl w:val="0"/>
                <w:numId w:val="36"/>
              </w:numPr>
              <w:ind w:left="456" w:hanging="284"/>
              <w:rPr>
                <w:b/>
                <w:bCs/>
                <w:i/>
                <w:iCs/>
                <w:color w:val="0070C0"/>
              </w:rPr>
            </w:pPr>
            <w:r w:rsidRPr="00541053">
              <w:rPr>
                <w:b/>
                <w:bCs/>
                <w:i/>
                <w:iCs/>
                <w:color w:val="0070C0"/>
              </w:rPr>
              <w:t xml:space="preserve">FHD (2.0 </w:t>
            </w:r>
            <w:proofErr w:type="spellStart"/>
            <w:r w:rsidRPr="00541053">
              <w:rPr>
                <w:b/>
                <w:bCs/>
                <w:i/>
                <w:iCs/>
                <w:color w:val="0070C0"/>
              </w:rPr>
              <w:t>megapixels</w:t>
            </w:r>
            <w:proofErr w:type="spellEnd"/>
            <w:r w:rsidRPr="00541053">
              <w:rPr>
                <w:b/>
                <w:bCs/>
                <w:i/>
                <w:iCs/>
                <w:color w:val="0070C0"/>
              </w:rPr>
              <w:t>) – 0 pkt.</w:t>
            </w:r>
          </w:p>
          <w:p w14:paraId="6A1955F2" w14:textId="77777777" w:rsidR="00E26796" w:rsidRPr="00A20162" w:rsidRDefault="00E26796" w:rsidP="00E26796">
            <w:pPr>
              <w:pStyle w:val="Akapitzlist"/>
              <w:numPr>
                <w:ilvl w:val="0"/>
                <w:numId w:val="36"/>
              </w:numPr>
              <w:ind w:left="456" w:hanging="284"/>
            </w:pPr>
            <w:r w:rsidRPr="00541053">
              <w:rPr>
                <w:b/>
                <w:bCs/>
                <w:i/>
                <w:iCs/>
                <w:color w:val="0070C0"/>
              </w:rPr>
              <w:t xml:space="preserve">FHD IR z funkcją HDR (2.0 </w:t>
            </w:r>
            <w:proofErr w:type="spellStart"/>
            <w:r w:rsidRPr="00541053">
              <w:rPr>
                <w:b/>
                <w:bCs/>
                <w:i/>
                <w:iCs/>
                <w:color w:val="0070C0"/>
              </w:rPr>
              <w:t>megapixels</w:t>
            </w:r>
            <w:proofErr w:type="spellEnd"/>
            <w:r w:rsidRPr="00541053">
              <w:rPr>
                <w:b/>
                <w:bCs/>
                <w:i/>
                <w:iCs/>
                <w:color w:val="0070C0"/>
              </w:rPr>
              <w:t>) – 5 pkt.</w:t>
            </w:r>
          </w:p>
        </w:tc>
      </w:tr>
      <w:tr w:rsidR="00E26796" w:rsidRPr="007D73A2" w14:paraId="1E5A8A72" w14:textId="77777777" w:rsidTr="00E26796">
        <w:trPr>
          <w:trHeight w:val="981"/>
        </w:trPr>
        <w:tc>
          <w:tcPr>
            <w:tcW w:w="480" w:type="dxa"/>
            <w:vAlign w:val="center"/>
          </w:tcPr>
          <w:p w14:paraId="348F114B" w14:textId="77777777" w:rsidR="00E26796" w:rsidRPr="00A20162" w:rsidRDefault="00E26796" w:rsidP="0033335A">
            <w:r w:rsidRPr="00A20162">
              <w:lastRenderedPageBreak/>
              <w:t>8</w:t>
            </w:r>
          </w:p>
        </w:tc>
        <w:tc>
          <w:tcPr>
            <w:tcW w:w="1978" w:type="dxa"/>
            <w:gridSpan w:val="2"/>
            <w:vAlign w:val="center"/>
          </w:tcPr>
          <w:p w14:paraId="6F9735C5" w14:textId="77777777" w:rsidR="00E26796" w:rsidRPr="00A20162" w:rsidRDefault="00E26796" w:rsidP="0033335A">
            <w:pPr>
              <w:rPr>
                <w:b/>
              </w:rPr>
            </w:pPr>
            <w:r w:rsidRPr="00A20162">
              <w:rPr>
                <w:b/>
              </w:rPr>
              <w:t>Komunikacja</w:t>
            </w:r>
          </w:p>
        </w:tc>
        <w:tc>
          <w:tcPr>
            <w:tcW w:w="4625" w:type="dxa"/>
            <w:vAlign w:val="center"/>
          </w:tcPr>
          <w:p w14:paraId="16F6CA5E" w14:textId="77777777" w:rsidR="00E26796" w:rsidRPr="00A20162" w:rsidRDefault="00E26796" w:rsidP="00E26796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 w:rsidRPr="00A20162">
              <w:t xml:space="preserve">Ethernet LAN: 10/100/1000 </w:t>
            </w:r>
            <w:proofErr w:type="spellStart"/>
            <w:r w:rsidRPr="00A20162">
              <w:t>Mbps</w:t>
            </w:r>
            <w:proofErr w:type="spellEnd"/>
            <w:r w:rsidRPr="00A20162">
              <w:t>,</w:t>
            </w:r>
          </w:p>
          <w:p w14:paraId="14BE3F1C" w14:textId="77777777" w:rsidR="00E26796" w:rsidRPr="00A20162" w:rsidRDefault="00E26796" w:rsidP="00E26796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 w:rsidRPr="00A20162">
              <w:t>Bluetooth 5.3,</w:t>
            </w:r>
          </w:p>
          <w:p w14:paraId="6187C92C" w14:textId="77777777" w:rsidR="00E26796" w:rsidRPr="00A20162" w:rsidRDefault="00E26796" w:rsidP="00E26796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 w:rsidRPr="00A20162">
              <w:t>WLAN:  Wi-Fi 6E 802.11ax 2x2,</w:t>
            </w:r>
          </w:p>
        </w:tc>
        <w:tc>
          <w:tcPr>
            <w:tcW w:w="3685" w:type="dxa"/>
            <w:vAlign w:val="center"/>
          </w:tcPr>
          <w:p w14:paraId="313D7913" w14:textId="77777777" w:rsidR="00E26796" w:rsidRPr="00A20162" w:rsidRDefault="00E26796" w:rsidP="0033335A"/>
        </w:tc>
      </w:tr>
      <w:tr w:rsidR="00E26796" w:rsidRPr="007D73A2" w14:paraId="6AE7E186" w14:textId="77777777" w:rsidTr="00E26796">
        <w:trPr>
          <w:trHeight w:val="713"/>
        </w:trPr>
        <w:tc>
          <w:tcPr>
            <w:tcW w:w="480" w:type="dxa"/>
            <w:vAlign w:val="center"/>
          </w:tcPr>
          <w:p w14:paraId="127E0844" w14:textId="77777777" w:rsidR="00E26796" w:rsidRPr="00A20162" w:rsidRDefault="00E26796" w:rsidP="0033335A">
            <w:r w:rsidRPr="00A20162">
              <w:t>9</w:t>
            </w:r>
          </w:p>
        </w:tc>
        <w:tc>
          <w:tcPr>
            <w:tcW w:w="1978" w:type="dxa"/>
            <w:gridSpan w:val="2"/>
            <w:vAlign w:val="center"/>
          </w:tcPr>
          <w:p w14:paraId="080FCBCF" w14:textId="77777777" w:rsidR="00E26796" w:rsidRPr="00A20162" w:rsidRDefault="00E26796" w:rsidP="0033335A">
            <w:pPr>
              <w:rPr>
                <w:b/>
              </w:rPr>
            </w:pPr>
            <w:r w:rsidRPr="00A20162">
              <w:rPr>
                <w:b/>
              </w:rPr>
              <w:t>Złącza i porty</w:t>
            </w:r>
          </w:p>
        </w:tc>
        <w:tc>
          <w:tcPr>
            <w:tcW w:w="4625" w:type="dxa"/>
            <w:vAlign w:val="center"/>
          </w:tcPr>
          <w:p w14:paraId="610A7307" w14:textId="77777777" w:rsidR="00E26796" w:rsidRPr="00A20162" w:rsidRDefault="00E26796" w:rsidP="00E26796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A20162">
              <w:t>1x Gigabit Ethernet: RJ-45,</w:t>
            </w:r>
          </w:p>
          <w:p w14:paraId="68EBC189" w14:textId="614A1714" w:rsidR="00E26796" w:rsidRDefault="00E26796" w:rsidP="00E26796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A20162">
              <w:t>3x USB 3.2,</w:t>
            </w:r>
          </w:p>
          <w:p w14:paraId="5542C573" w14:textId="77777777" w:rsidR="00A535EE" w:rsidRPr="00A535EE" w:rsidRDefault="00A535EE" w:rsidP="00A535EE">
            <w:pPr>
              <w:pStyle w:val="Akapitzlist"/>
              <w:numPr>
                <w:ilvl w:val="0"/>
                <w:numId w:val="48"/>
              </w:numPr>
              <w:tabs>
                <w:tab w:val="left" w:pos="268"/>
                <w:tab w:val="left" w:pos="5235"/>
              </w:tabs>
              <w:spacing w:line="276" w:lineRule="auto"/>
              <w:ind w:left="268" w:hanging="268"/>
              <w:rPr>
                <w:rFonts w:eastAsia="Times New Roman" w:cstheme="minorHAnsi"/>
                <w:color w:val="FF0000"/>
                <w:szCs w:val="24"/>
              </w:rPr>
            </w:pPr>
            <w:r w:rsidRPr="00A535EE">
              <w:rPr>
                <w:rFonts w:eastAsia="Times New Roman" w:cstheme="minorHAnsi"/>
                <w:bCs/>
                <w:color w:val="FF0000"/>
                <w:szCs w:val="24"/>
              </w:rPr>
              <w:t>1x USB-C port dedykowany do zasilania komputera</w:t>
            </w:r>
          </w:p>
          <w:p w14:paraId="376C977C" w14:textId="77777777" w:rsidR="00E26796" w:rsidRPr="00A20162" w:rsidRDefault="00E26796" w:rsidP="00E26796">
            <w:pPr>
              <w:pStyle w:val="Akapitzlist"/>
              <w:numPr>
                <w:ilvl w:val="0"/>
                <w:numId w:val="32"/>
              </w:numPr>
              <w:ind w:left="307" w:hanging="283"/>
              <w:rPr>
                <w:b/>
                <w:bCs/>
                <w:u w:val="single"/>
              </w:rPr>
            </w:pPr>
            <w:r w:rsidRPr="00A20162">
              <w:rPr>
                <w:b/>
                <w:bCs/>
                <w:u w:val="single"/>
              </w:rPr>
              <w:t>1x USB Typu-C:</w:t>
            </w:r>
          </w:p>
          <w:p w14:paraId="5BFC4D68" w14:textId="77777777" w:rsidR="00E26796" w:rsidRPr="00A20162" w:rsidRDefault="00E26796" w:rsidP="00E26796">
            <w:pPr>
              <w:pStyle w:val="Akapitzlist"/>
              <w:numPr>
                <w:ilvl w:val="0"/>
                <w:numId w:val="36"/>
              </w:numPr>
              <w:rPr>
                <w:b/>
                <w:bCs/>
                <w:i/>
                <w:iCs/>
              </w:rPr>
            </w:pPr>
            <w:r w:rsidRPr="00A20162">
              <w:rPr>
                <w:b/>
                <w:bCs/>
                <w:i/>
                <w:iCs/>
              </w:rPr>
              <w:t xml:space="preserve">USB 3.2 z funkcją Power Delivery i trybu </w:t>
            </w:r>
            <w:proofErr w:type="spellStart"/>
            <w:r w:rsidRPr="00A20162">
              <w:rPr>
                <w:b/>
                <w:bCs/>
                <w:i/>
                <w:iCs/>
              </w:rPr>
              <w:t>DisplayPort</w:t>
            </w:r>
            <w:proofErr w:type="spellEnd"/>
            <w:r w:rsidRPr="00A20162">
              <w:rPr>
                <w:b/>
                <w:bCs/>
                <w:i/>
                <w:iCs/>
              </w:rPr>
              <w:t xml:space="preserve"> – 0 pkt.</w:t>
            </w:r>
          </w:p>
          <w:p w14:paraId="7932750E" w14:textId="77777777" w:rsidR="00E26796" w:rsidRPr="00A20162" w:rsidRDefault="00E26796" w:rsidP="00E26796">
            <w:pPr>
              <w:pStyle w:val="Akapitzlist"/>
              <w:numPr>
                <w:ilvl w:val="0"/>
                <w:numId w:val="36"/>
              </w:numPr>
              <w:rPr>
                <w:b/>
                <w:bCs/>
                <w:i/>
                <w:iCs/>
              </w:rPr>
            </w:pPr>
            <w:r w:rsidRPr="00A20162">
              <w:rPr>
                <w:b/>
                <w:bCs/>
                <w:i/>
                <w:iCs/>
              </w:rPr>
              <w:t xml:space="preserve">USB4 (20Gbps) z funkcją Power Delivery i trybem </w:t>
            </w:r>
            <w:proofErr w:type="spellStart"/>
            <w:r w:rsidRPr="00A20162">
              <w:rPr>
                <w:b/>
                <w:bCs/>
                <w:i/>
                <w:iCs/>
              </w:rPr>
              <w:t>DisplayPort</w:t>
            </w:r>
            <w:proofErr w:type="spellEnd"/>
            <w:r w:rsidRPr="00A20162">
              <w:rPr>
                <w:b/>
                <w:bCs/>
                <w:i/>
                <w:iCs/>
              </w:rPr>
              <w:t xml:space="preserve"> – 10 pkt.</w:t>
            </w:r>
          </w:p>
          <w:p w14:paraId="1FC197F8" w14:textId="77777777" w:rsidR="00E26796" w:rsidRPr="00A20162" w:rsidRDefault="00E26796" w:rsidP="00E26796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A20162">
              <w:t>1x HDMI 1.4,</w:t>
            </w:r>
          </w:p>
          <w:p w14:paraId="60EFBE90" w14:textId="77777777" w:rsidR="00E26796" w:rsidRPr="00A20162" w:rsidRDefault="00E26796" w:rsidP="00E26796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A20162">
              <w:t>1x Audio typu Combo,</w:t>
            </w:r>
          </w:p>
          <w:p w14:paraId="686E805D" w14:textId="77777777" w:rsidR="00E26796" w:rsidRPr="00A20162" w:rsidRDefault="00E26796" w:rsidP="00E26796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A20162">
              <w:t>1x Port do podłączenia zasilacza w standardzie 4,5 mm</w:t>
            </w:r>
          </w:p>
        </w:tc>
        <w:tc>
          <w:tcPr>
            <w:tcW w:w="3685" w:type="dxa"/>
            <w:vAlign w:val="center"/>
          </w:tcPr>
          <w:p w14:paraId="723F58C2" w14:textId="77777777" w:rsidR="00E26796" w:rsidRDefault="00E26796" w:rsidP="0033335A">
            <w:pPr>
              <w:rPr>
                <w:b/>
                <w:bCs/>
              </w:rPr>
            </w:pPr>
            <w:r w:rsidRPr="006942C7">
              <w:rPr>
                <w:b/>
                <w:bCs/>
              </w:rPr>
              <w:t>1x USB Typu-C:</w:t>
            </w:r>
          </w:p>
          <w:p w14:paraId="033CF6AD" w14:textId="77777777" w:rsidR="00E26796" w:rsidRPr="001A6EEF" w:rsidRDefault="00E26796" w:rsidP="0033335A">
            <w:pPr>
              <w:rPr>
                <w:b/>
                <w:i/>
                <w:iCs/>
                <w:color w:val="0070C0"/>
                <w:sz w:val="20"/>
                <w:szCs w:val="20"/>
                <w:u w:val="single"/>
              </w:rPr>
            </w:pPr>
            <w:r w:rsidRPr="001A6EEF">
              <w:rPr>
                <w:b/>
                <w:i/>
                <w:iCs/>
                <w:color w:val="0070C0"/>
                <w:sz w:val="20"/>
                <w:szCs w:val="20"/>
                <w:u w:val="single"/>
              </w:rPr>
              <w:t>PODAĆ INFORMACJE:</w:t>
            </w:r>
          </w:p>
          <w:p w14:paraId="54D00969" w14:textId="77777777" w:rsidR="00E26796" w:rsidRPr="00541053" w:rsidRDefault="00E26796" w:rsidP="00E26796">
            <w:pPr>
              <w:pStyle w:val="Akapitzlist"/>
              <w:numPr>
                <w:ilvl w:val="0"/>
                <w:numId w:val="36"/>
              </w:numPr>
              <w:ind w:left="456" w:hanging="284"/>
              <w:rPr>
                <w:b/>
                <w:bCs/>
                <w:i/>
                <w:iCs/>
                <w:color w:val="0070C0"/>
              </w:rPr>
            </w:pPr>
            <w:r w:rsidRPr="00541053">
              <w:rPr>
                <w:b/>
                <w:bCs/>
                <w:i/>
                <w:iCs/>
                <w:color w:val="0070C0"/>
              </w:rPr>
              <w:t xml:space="preserve">USB 3.2 z funkcją Power Delivery i trybu </w:t>
            </w:r>
            <w:proofErr w:type="spellStart"/>
            <w:r w:rsidRPr="00541053">
              <w:rPr>
                <w:b/>
                <w:bCs/>
                <w:i/>
                <w:iCs/>
                <w:color w:val="0070C0"/>
              </w:rPr>
              <w:t>DisplayPort</w:t>
            </w:r>
            <w:proofErr w:type="spellEnd"/>
            <w:r w:rsidRPr="00541053">
              <w:rPr>
                <w:b/>
                <w:bCs/>
                <w:i/>
                <w:iCs/>
                <w:color w:val="0070C0"/>
              </w:rPr>
              <w:t xml:space="preserve"> – 0 pkt.</w:t>
            </w:r>
          </w:p>
          <w:p w14:paraId="4C05F4B0" w14:textId="77777777" w:rsidR="00E26796" w:rsidRPr="00541053" w:rsidRDefault="00E26796" w:rsidP="00E26796">
            <w:pPr>
              <w:pStyle w:val="Akapitzlist"/>
              <w:numPr>
                <w:ilvl w:val="0"/>
                <w:numId w:val="36"/>
              </w:numPr>
              <w:ind w:left="456" w:hanging="284"/>
              <w:rPr>
                <w:b/>
                <w:bCs/>
                <w:i/>
                <w:iCs/>
                <w:color w:val="0070C0"/>
              </w:rPr>
            </w:pPr>
            <w:r w:rsidRPr="00541053">
              <w:rPr>
                <w:b/>
                <w:bCs/>
                <w:i/>
                <w:iCs/>
                <w:color w:val="0070C0"/>
              </w:rPr>
              <w:t xml:space="preserve">USB4 (20Gbps) z funkcją Power Delivery i trybem </w:t>
            </w:r>
            <w:proofErr w:type="spellStart"/>
            <w:r w:rsidRPr="00541053">
              <w:rPr>
                <w:b/>
                <w:bCs/>
                <w:i/>
                <w:iCs/>
                <w:color w:val="0070C0"/>
              </w:rPr>
              <w:t>DisplayPort</w:t>
            </w:r>
            <w:proofErr w:type="spellEnd"/>
            <w:r w:rsidRPr="00541053">
              <w:rPr>
                <w:b/>
                <w:bCs/>
                <w:i/>
                <w:iCs/>
                <w:color w:val="0070C0"/>
              </w:rPr>
              <w:t xml:space="preserve"> – 10 pkt.</w:t>
            </w:r>
          </w:p>
          <w:p w14:paraId="1B88D1DE" w14:textId="77777777" w:rsidR="00E26796" w:rsidRPr="00A20162" w:rsidRDefault="00E26796" w:rsidP="0033335A"/>
        </w:tc>
      </w:tr>
      <w:tr w:rsidR="00E26796" w:rsidRPr="007D73A2" w14:paraId="104A27A3" w14:textId="77777777" w:rsidTr="00E26796">
        <w:trPr>
          <w:trHeight w:val="617"/>
        </w:trPr>
        <w:tc>
          <w:tcPr>
            <w:tcW w:w="480" w:type="dxa"/>
            <w:vAlign w:val="center"/>
          </w:tcPr>
          <w:p w14:paraId="5CC3D481" w14:textId="77777777" w:rsidR="00E26796" w:rsidRPr="006942C7" w:rsidRDefault="00E26796" w:rsidP="0033335A">
            <w:r w:rsidRPr="006942C7">
              <w:t>10</w:t>
            </w:r>
          </w:p>
        </w:tc>
        <w:tc>
          <w:tcPr>
            <w:tcW w:w="1978" w:type="dxa"/>
            <w:gridSpan w:val="2"/>
            <w:vAlign w:val="center"/>
          </w:tcPr>
          <w:p w14:paraId="5FBC3865" w14:textId="77777777" w:rsidR="00E26796" w:rsidRPr="006942C7" w:rsidRDefault="00E26796" w:rsidP="0033335A">
            <w:pPr>
              <w:rPr>
                <w:b/>
              </w:rPr>
            </w:pPr>
            <w:r w:rsidRPr="006942C7">
              <w:rPr>
                <w:b/>
              </w:rPr>
              <w:t>Bezpieczeństwo</w:t>
            </w:r>
          </w:p>
        </w:tc>
        <w:tc>
          <w:tcPr>
            <w:tcW w:w="4625" w:type="dxa"/>
            <w:vAlign w:val="center"/>
          </w:tcPr>
          <w:p w14:paraId="52CC6B3C" w14:textId="77777777" w:rsidR="00E26796" w:rsidRPr="006942C7" w:rsidRDefault="00E26796" w:rsidP="00E26796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 w:rsidRPr="006942C7">
              <w:t>Układ szyfrowania TPM 2.0: TAK,</w:t>
            </w:r>
          </w:p>
          <w:p w14:paraId="073AAFE5" w14:textId="77777777" w:rsidR="00E26796" w:rsidRPr="006942C7" w:rsidRDefault="00E26796" w:rsidP="00E26796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 w:rsidRPr="006942C7">
              <w:t>Dotykowy czytnik linii papilarnych: TAK,</w:t>
            </w:r>
          </w:p>
          <w:p w14:paraId="717AA886" w14:textId="77777777" w:rsidR="00E26796" w:rsidRPr="006942C7" w:rsidRDefault="00E26796" w:rsidP="00E26796">
            <w:pPr>
              <w:pStyle w:val="Akapitzlist"/>
              <w:numPr>
                <w:ilvl w:val="0"/>
                <w:numId w:val="22"/>
              </w:numPr>
              <w:ind w:left="307" w:hanging="283"/>
              <w:rPr>
                <w:color w:val="FF0000"/>
              </w:rPr>
            </w:pPr>
            <w:r w:rsidRPr="006942C7">
              <w:t>Złącze linki zabezpieczającej przed kradzieżą: TAK,</w:t>
            </w:r>
          </w:p>
          <w:p w14:paraId="09A00FB3" w14:textId="77777777" w:rsidR="00E26796" w:rsidRPr="006942C7" w:rsidRDefault="00E26796" w:rsidP="00E26796">
            <w:pPr>
              <w:pStyle w:val="Akapitzlist"/>
              <w:numPr>
                <w:ilvl w:val="0"/>
                <w:numId w:val="22"/>
              </w:numPr>
              <w:ind w:left="307" w:hanging="283"/>
              <w:rPr>
                <w:color w:val="FF0000"/>
              </w:rPr>
            </w:pPr>
            <w:r w:rsidRPr="006942C7">
              <w:rPr>
                <w:b/>
                <w:bCs/>
                <w:u w:val="single"/>
              </w:rPr>
              <w:t>Zaimplementowany w BIOS system diagnostyczny z graficznym interfejsem użytkownika umożliwiający przetestowanie w celu wykrycia błędów zainstalowanych komponentów, bez konieczności uruchamiania systemu operacyjnego. System zapewniający pełną funkcjonalność, a także zachowujący interfejs graficzny nawet w przypadku uszkodzenia dysku twardego lub jego braku, nie wymagający stosowania zewnętrznych nośników pamięci masowej oraz dostępu do Internetu i sieci lokalnej. System umożliwiający wykonanie minimum testu: procesora, pamięci RAM, karty graficznej, pamięci masowej, magistrali PCI-E, wyświetlacza LCD, audio, zintegrowanej kamery, baterii, zasilacza, wentylatora procesora, klawiatury:</w:t>
            </w:r>
          </w:p>
          <w:p w14:paraId="5C86F29C" w14:textId="77777777" w:rsidR="00E26796" w:rsidRPr="006942C7" w:rsidRDefault="00E26796" w:rsidP="00E26796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i/>
                <w:iCs/>
              </w:rPr>
            </w:pPr>
            <w:r w:rsidRPr="006942C7">
              <w:rPr>
                <w:b/>
                <w:bCs/>
                <w:i/>
                <w:iCs/>
              </w:rPr>
              <w:t>NIE – 0 pkt,</w:t>
            </w:r>
          </w:p>
          <w:p w14:paraId="4016276F" w14:textId="77777777" w:rsidR="00E26796" w:rsidRPr="006942C7" w:rsidRDefault="00E26796" w:rsidP="00E26796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i/>
                <w:iCs/>
              </w:rPr>
            </w:pPr>
            <w:r w:rsidRPr="006942C7">
              <w:rPr>
                <w:b/>
                <w:bCs/>
                <w:i/>
                <w:iCs/>
              </w:rPr>
              <w:t>TAK – 10 pkt,</w:t>
            </w:r>
          </w:p>
        </w:tc>
        <w:tc>
          <w:tcPr>
            <w:tcW w:w="3685" w:type="dxa"/>
            <w:vAlign w:val="center"/>
          </w:tcPr>
          <w:p w14:paraId="2CF3A238" w14:textId="77777777" w:rsidR="00E26796" w:rsidRDefault="00E26796" w:rsidP="0033335A">
            <w:pPr>
              <w:rPr>
                <w:b/>
                <w:bCs/>
              </w:rPr>
            </w:pPr>
            <w:r w:rsidRPr="006942C7">
              <w:rPr>
                <w:b/>
                <w:bCs/>
              </w:rPr>
              <w:t>Zaimplementowany w BIOS system diagnostyczny z graficznym interfejsem użytkownika umożliwiający przetestowanie w celu wykrycia błędów zainstalowanych komponentów, bez konieczności uruchamiania systemu operacyjnego. System zapewniający pełną funkcjonalność, a także zachowujący interfejs graficzny nawet w przypadku uszkodzenia dysku twardego lub jego braku, nie wymagający stosowania zewnętrznych nośników pamięci masowej oraz dostępu do Internetu i sieci lokalnej. System umożliwiający wykonanie minimum testu: procesora, pamięci RAM, karty graficznej, pamięci masowej, magistrali PCI-E, wyświetlacza LCD, audio, zintegrowanej kamery, baterii, zasilacza, wentylatora procesora, klawiatury:</w:t>
            </w:r>
          </w:p>
          <w:p w14:paraId="19A31078" w14:textId="77777777" w:rsidR="00E26796" w:rsidRPr="00541053" w:rsidRDefault="00E26796" w:rsidP="0033335A">
            <w:pPr>
              <w:rPr>
                <w:b/>
                <w:i/>
                <w:iCs/>
                <w:color w:val="0070C0"/>
                <w:sz w:val="20"/>
                <w:szCs w:val="20"/>
                <w:u w:val="single"/>
              </w:rPr>
            </w:pPr>
            <w:r w:rsidRPr="001A6EEF">
              <w:rPr>
                <w:b/>
                <w:i/>
                <w:iCs/>
                <w:color w:val="0070C0"/>
                <w:sz w:val="20"/>
                <w:szCs w:val="20"/>
                <w:u w:val="single"/>
              </w:rPr>
              <w:t>PODAĆ INFORMACJE:</w:t>
            </w:r>
          </w:p>
          <w:p w14:paraId="1FBB8212" w14:textId="77777777" w:rsidR="00E26796" w:rsidRPr="00541053" w:rsidRDefault="00E26796" w:rsidP="00E26796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i/>
                <w:iCs/>
                <w:color w:val="0070C0"/>
              </w:rPr>
            </w:pPr>
            <w:r w:rsidRPr="00541053">
              <w:rPr>
                <w:b/>
                <w:bCs/>
                <w:i/>
                <w:iCs/>
                <w:color w:val="0070C0"/>
              </w:rPr>
              <w:t>NIE – 0 pkt,</w:t>
            </w:r>
          </w:p>
          <w:p w14:paraId="7779A209" w14:textId="77777777" w:rsidR="00E26796" w:rsidRPr="006942C7" w:rsidRDefault="00E26796" w:rsidP="00E26796">
            <w:pPr>
              <w:pStyle w:val="Akapitzlist"/>
              <w:numPr>
                <w:ilvl w:val="0"/>
                <w:numId w:val="37"/>
              </w:numPr>
            </w:pPr>
            <w:r w:rsidRPr="00541053">
              <w:rPr>
                <w:b/>
                <w:bCs/>
                <w:i/>
                <w:iCs/>
                <w:color w:val="0070C0"/>
              </w:rPr>
              <w:t>TAK – 10 pkt,</w:t>
            </w:r>
          </w:p>
        </w:tc>
      </w:tr>
      <w:tr w:rsidR="00E26796" w:rsidRPr="007D73A2" w14:paraId="08DF38E9" w14:textId="77777777" w:rsidTr="00E26796">
        <w:trPr>
          <w:trHeight w:val="360"/>
        </w:trPr>
        <w:tc>
          <w:tcPr>
            <w:tcW w:w="480" w:type="dxa"/>
            <w:vAlign w:val="center"/>
          </w:tcPr>
          <w:p w14:paraId="07DF4F24" w14:textId="77777777" w:rsidR="00E26796" w:rsidRPr="006942C7" w:rsidRDefault="00E26796" w:rsidP="0033335A">
            <w:r w:rsidRPr="006942C7">
              <w:t>11</w:t>
            </w:r>
          </w:p>
        </w:tc>
        <w:tc>
          <w:tcPr>
            <w:tcW w:w="1978" w:type="dxa"/>
            <w:gridSpan w:val="2"/>
            <w:vAlign w:val="center"/>
          </w:tcPr>
          <w:p w14:paraId="1CEBD107" w14:textId="77777777" w:rsidR="00E26796" w:rsidRPr="006942C7" w:rsidRDefault="00E26796" w:rsidP="0033335A">
            <w:pPr>
              <w:rPr>
                <w:b/>
              </w:rPr>
            </w:pPr>
            <w:r w:rsidRPr="006942C7">
              <w:rPr>
                <w:b/>
              </w:rPr>
              <w:t>Klawiatura</w:t>
            </w:r>
          </w:p>
        </w:tc>
        <w:tc>
          <w:tcPr>
            <w:tcW w:w="4625" w:type="dxa"/>
            <w:vAlign w:val="center"/>
          </w:tcPr>
          <w:p w14:paraId="1DBEAED2" w14:textId="77777777" w:rsidR="00E26796" w:rsidRPr="006942C7" w:rsidRDefault="00E26796" w:rsidP="00E26796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 w:rsidRPr="006942C7">
              <w:t>W układzie US-QWERTY International,</w:t>
            </w:r>
            <w:r>
              <w:t xml:space="preserve"> z wydzieloną klawiaturą numeryczną</w:t>
            </w:r>
          </w:p>
          <w:p w14:paraId="37456763" w14:textId="77777777" w:rsidR="00E26796" w:rsidRDefault="00E26796" w:rsidP="00E26796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 w:rsidRPr="006942C7">
              <w:t>Podświetlana klawiatura</w:t>
            </w:r>
          </w:p>
          <w:p w14:paraId="7C9C042C" w14:textId="77777777" w:rsidR="00E26796" w:rsidRDefault="00E26796" w:rsidP="00E26796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>
              <w:t>Odporna na zachlapanie</w:t>
            </w:r>
          </w:p>
          <w:p w14:paraId="08590991" w14:textId="77777777" w:rsidR="00E26796" w:rsidRPr="006F2CBF" w:rsidRDefault="00E26796" w:rsidP="00E26796">
            <w:pPr>
              <w:pStyle w:val="Akapitzlist"/>
              <w:numPr>
                <w:ilvl w:val="0"/>
                <w:numId w:val="22"/>
              </w:numPr>
              <w:ind w:left="307" w:hanging="283"/>
              <w:rPr>
                <w:b/>
                <w:bCs/>
                <w:u w:val="single"/>
              </w:rPr>
            </w:pPr>
            <w:r w:rsidRPr="006F2CBF">
              <w:rPr>
                <w:b/>
                <w:bCs/>
                <w:u w:val="single"/>
              </w:rPr>
              <w:t xml:space="preserve">Z klawiszem skrótu do obsługi sztucznej inteligencji </w:t>
            </w:r>
            <w:proofErr w:type="spellStart"/>
            <w:r w:rsidRPr="006F2CBF">
              <w:rPr>
                <w:b/>
                <w:bCs/>
                <w:u w:val="single"/>
              </w:rPr>
              <w:t>Copilot</w:t>
            </w:r>
            <w:proofErr w:type="spellEnd"/>
            <w:r w:rsidRPr="006F2CBF">
              <w:rPr>
                <w:b/>
                <w:bCs/>
                <w:u w:val="single"/>
              </w:rPr>
              <w:t xml:space="preserve"> AI:</w:t>
            </w:r>
          </w:p>
          <w:p w14:paraId="5AD0C3A2" w14:textId="77777777" w:rsidR="00E26796" w:rsidRPr="006942C7" w:rsidRDefault="00E26796" w:rsidP="00E26796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i/>
                <w:iCs/>
              </w:rPr>
            </w:pPr>
            <w:r w:rsidRPr="006942C7">
              <w:rPr>
                <w:b/>
                <w:bCs/>
                <w:i/>
                <w:iCs/>
              </w:rPr>
              <w:t>NIE – 0 pkt,</w:t>
            </w:r>
          </w:p>
          <w:p w14:paraId="15EE1464" w14:textId="77777777" w:rsidR="00E26796" w:rsidRPr="006942C7" w:rsidRDefault="00E26796" w:rsidP="00E26796">
            <w:pPr>
              <w:pStyle w:val="Akapitzlist"/>
              <w:numPr>
                <w:ilvl w:val="0"/>
                <w:numId w:val="37"/>
              </w:numPr>
            </w:pPr>
            <w:r w:rsidRPr="006942C7">
              <w:rPr>
                <w:b/>
                <w:bCs/>
                <w:i/>
                <w:iCs/>
              </w:rPr>
              <w:t xml:space="preserve">TAK – </w:t>
            </w:r>
            <w:r>
              <w:rPr>
                <w:b/>
                <w:bCs/>
                <w:i/>
                <w:iCs/>
              </w:rPr>
              <w:t>5</w:t>
            </w:r>
            <w:r w:rsidRPr="006942C7">
              <w:rPr>
                <w:b/>
                <w:bCs/>
                <w:i/>
                <w:iCs/>
              </w:rPr>
              <w:t xml:space="preserve"> pkt</w:t>
            </w:r>
          </w:p>
        </w:tc>
        <w:tc>
          <w:tcPr>
            <w:tcW w:w="3685" w:type="dxa"/>
            <w:vAlign w:val="center"/>
          </w:tcPr>
          <w:p w14:paraId="69910170" w14:textId="77777777" w:rsidR="00E26796" w:rsidRDefault="00E26796" w:rsidP="0033335A">
            <w:pPr>
              <w:rPr>
                <w:b/>
                <w:bCs/>
              </w:rPr>
            </w:pPr>
            <w:r w:rsidRPr="006F2CBF">
              <w:rPr>
                <w:b/>
                <w:bCs/>
              </w:rPr>
              <w:t xml:space="preserve">Z klawiszem skrótu do obsługi sztucznej inteligencji </w:t>
            </w:r>
            <w:proofErr w:type="spellStart"/>
            <w:r w:rsidRPr="006F2CBF">
              <w:rPr>
                <w:b/>
                <w:bCs/>
              </w:rPr>
              <w:t>Copilot</w:t>
            </w:r>
            <w:proofErr w:type="spellEnd"/>
            <w:r w:rsidRPr="006F2CBF">
              <w:rPr>
                <w:b/>
                <w:bCs/>
              </w:rPr>
              <w:t xml:space="preserve"> AI:</w:t>
            </w:r>
          </w:p>
          <w:p w14:paraId="7AF11FF8" w14:textId="77777777" w:rsidR="00E26796" w:rsidRPr="001A6EEF" w:rsidRDefault="00E26796" w:rsidP="0033335A">
            <w:pPr>
              <w:rPr>
                <w:b/>
                <w:i/>
                <w:iCs/>
                <w:color w:val="0070C0"/>
                <w:sz w:val="20"/>
                <w:szCs w:val="20"/>
                <w:u w:val="single"/>
              </w:rPr>
            </w:pPr>
            <w:r w:rsidRPr="001A6EEF">
              <w:rPr>
                <w:b/>
                <w:i/>
                <w:iCs/>
                <w:color w:val="0070C0"/>
                <w:sz w:val="20"/>
                <w:szCs w:val="20"/>
                <w:u w:val="single"/>
              </w:rPr>
              <w:t>PODAĆ INFORMACJE:</w:t>
            </w:r>
          </w:p>
          <w:p w14:paraId="0F6457B8" w14:textId="77777777" w:rsidR="00E26796" w:rsidRPr="00541053" w:rsidRDefault="00E26796" w:rsidP="00E26796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i/>
                <w:iCs/>
                <w:color w:val="0070C0"/>
              </w:rPr>
            </w:pPr>
            <w:r w:rsidRPr="00541053">
              <w:rPr>
                <w:b/>
                <w:bCs/>
                <w:i/>
                <w:iCs/>
                <w:color w:val="0070C0"/>
              </w:rPr>
              <w:t>NIE – 0 pkt,</w:t>
            </w:r>
          </w:p>
          <w:p w14:paraId="1785F39B" w14:textId="77777777" w:rsidR="00E26796" w:rsidRPr="006942C7" w:rsidRDefault="00E26796" w:rsidP="00E26796">
            <w:pPr>
              <w:pStyle w:val="Akapitzlist"/>
              <w:numPr>
                <w:ilvl w:val="0"/>
                <w:numId w:val="37"/>
              </w:numPr>
            </w:pPr>
            <w:r w:rsidRPr="00541053">
              <w:rPr>
                <w:b/>
                <w:bCs/>
                <w:i/>
                <w:iCs/>
                <w:color w:val="0070C0"/>
              </w:rPr>
              <w:t>TAK – 5 pkt</w:t>
            </w:r>
          </w:p>
        </w:tc>
      </w:tr>
      <w:tr w:rsidR="00E26796" w:rsidRPr="007D73A2" w14:paraId="6EF98B16" w14:textId="77777777" w:rsidTr="00E26796">
        <w:trPr>
          <w:trHeight w:val="360"/>
        </w:trPr>
        <w:tc>
          <w:tcPr>
            <w:tcW w:w="480" w:type="dxa"/>
            <w:vAlign w:val="center"/>
          </w:tcPr>
          <w:p w14:paraId="7696ED93" w14:textId="77777777" w:rsidR="00E26796" w:rsidRPr="006942C7" w:rsidRDefault="00E26796" w:rsidP="0033335A">
            <w:r w:rsidRPr="006942C7">
              <w:lastRenderedPageBreak/>
              <w:t>12</w:t>
            </w:r>
          </w:p>
        </w:tc>
        <w:tc>
          <w:tcPr>
            <w:tcW w:w="1978" w:type="dxa"/>
            <w:gridSpan w:val="2"/>
            <w:vAlign w:val="center"/>
          </w:tcPr>
          <w:p w14:paraId="172523AE" w14:textId="77777777" w:rsidR="00E26796" w:rsidRPr="006942C7" w:rsidRDefault="00E26796" w:rsidP="0033335A">
            <w:pPr>
              <w:rPr>
                <w:b/>
              </w:rPr>
            </w:pPr>
            <w:r w:rsidRPr="006942C7">
              <w:rPr>
                <w:b/>
              </w:rPr>
              <w:t>Napęd optyczny</w:t>
            </w:r>
          </w:p>
        </w:tc>
        <w:tc>
          <w:tcPr>
            <w:tcW w:w="4625" w:type="dxa"/>
            <w:vAlign w:val="center"/>
          </w:tcPr>
          <w:p w14:paraId="3220318A" w14:textId="77777777" w:rsidR="00E26796" w:rsidRPr="006942C7" w:rsidRDefault="00E26796" w:rsidP="0033335A">
            <w:r w:rsidRPr="006942C7">
              <w:rPr>
                <w:u w:val="single"/>
              </w:rPr>
              <w:t>Nie jest wymagany</w:t>
            </w:r>
          </w:p>
        </w:tc>
        <w:tc>
          <w:tcPr>
            <w:tcW w:w="3685" w:type="dxa"/>
            <w:vAlign w:val="center"/>
          </w:tcPr>
          <w:p w14:paraId="06D686AF" w14:textId="0D23D146" w:rsidR="00E26796" w:rsidRPr="006942C7" w:rsidRDefault="00E26796" w:rsidP="0033335A"/>
        </w:tc>
      </w:tr>
      <w:tr w:rsidR="00E26796" w:rsidRPr="007D73A2" w14:paraId="532DE717" w14:textId="77777777" w:rsidTr="00E26796">
        <w:trPr>
          <w:trHeight w:val="680"/>
        </w:trPr>
        <w:tc>
          <w:tcPr>
            <w:tcW w:w="480" w:type="dxa"/>
            <w:vAlign w:val="center"/>
          </w:tcPr>
          <w:p w14:paraId="7659CEF0" w14:textId="77777777" w:rsidR="00E26796" w:rsidRPr="006942C7" w:rsidRDefault="00E26796" w:rsidP="0033335A">
            <w:r w:rsidRPr="006942C7">
              <w:t>13</w:t>
            </w:r>
          </w:p>
        </w:tc>
        <w:tc>
          <w:tcPr>
            <w:tcW w:w="1978" w:type="dxa"/>
            <w:gridSpan w:val="2"/>
            <w:vAlign w:val="center"/>
          </w:tcPr>
          <w:p w14:paraId="6E64C871" w14:textId="77777777" w:rsidR="00E26796" w:rsidRPr="006942C7" w:rsidRDefault="00E26796" w:rsidP="0033335A">
            <w:pPr>
              <w:rPr>
                <w:b/>
              </w:rPr>
            </w:pPr>
            <w:r w:rsidRPr="00376352">
              <w:rPr>
                <w:b/>
              </w:rPr>
              <w:t>Wyposażenie dodatkowe</w:t>
            </w:r>
          </w:p>
        </w:tc>
        <w:tc>
          <w:tcPr>
            <w:tcW w:w="4625" w:type="dxa"/>
            <w:vAlign w:val="center"/>
          </w:tcPr>
          <w:p w14:paraId="2B6A8F9D" w14:textId="77777777" w:rsidR="00E26796" w:rsidRPr="00BA6515" w:rsidRDefault="00E26796" w:rsidP="00E26796">
            <w:pPr>
              <w:pStyle w:val="Akapitzlist"/>
              <w:numPr>
                <w:ilvl w:val="0"/>
                <w:numId w:val="45"/>
              </w:numPr>
              <w:ind w:left="410" w:hanging="284"/>
            </w:pPr>
            <w:r w:rsidRPr="00BA6515">
              <w:t>Kabel sieciowy (Ethernet RJ-45) CAT.6 - długość 3m,</w:t>
            </w:r>
          </w:p>
          <w:p w14:paraId="3214378D" w14:textId="77777777" w:rsidR="00E26796" w:rsidRPr="00BA6515" w:rsidRDefault="00E26796" w:rsidP="00E26796">
            <w:pPr>
              <w:pStyle w:val="Akapitzlist"/>
              <w:numPr>
                <w:ilvl w:val="0"/>
                <w:numId w:val="45"/>
              </w:numPr>
              <w:ind w:left="410" w:hanging="284"/>
              <w:rPr>
                <w:rFonts w:cstheme="minorHAnsi"/>
                <w:lang w:eastAsia="pl-PL"/>
              </w:rPr>
            </w:pPr>
            <w:r w:rsidRPr="00BA6515">
              <w:rPr>
                <w:rFonts w:cstheme="minorHAnsi"/>
                <w:lang w:eastAsia="pl-PL"/>
              </w:rPr>
              <w:t>Torba dopasowana rozmiarem do zaoferowanego urządzenia z paskiem na ramię,</w:t>
            </w:r>
          </w:p>
          <w:p w14:paraId="7A34825C" w14:textId="77777777" w:rsidR="00E26796" w:rsidRDefault="00E26796" w:rsidP="00E26796">
            <w:pPr>
              <w:pStyle w:val="Akapitzlist"/>
              <w:numPr>
                <w:ilvl w:val="0"/>
                <w:numId w:val="45"/>
              </w:numPr>
              <w:ind w:left="410" w:hanging="284"/>
              <w:rPr>
                <w:rFonts w:cstheme="minorHAnsi"/>
                <w:lang w:eastAsia="pl-PL"/>
              </w:rPr>
            </w:pPr>
            <w:r w:rsidRPr="00BA6515">
              <w:rPr>
                <w:rFonts w:cstheme="minorHAnsi"/>
                <w:lang w:eastAsia="pl-PL"/>
              </w:rPr>
              <w:t>Mysz bezprzewodowa:</w:t>
            </w:r>
          </w:p>
          <w:p w14:paraId="70E4C104" w14:textId="77777777" w:rsidR="00E26796" w:rsidRDefault="00E26796" w:rsidP="00E26796">
            <w:pPr>
              <w:pStyle w:val="Akapitzlist"/>
              <w:numPr>
                <w:ilvl w:val="2"/>
                <w:numId w:val="47"/>
              </w:numPr>
              <w:ind w:left="693"/>
              <w:rPr>
                <w:rFonts w:cstheme="minorHAnsi"/>
                <w:lang w:eastAsia="pl-PL"/>
              </w:rPr>
            </w:pPr>
            <w:r w:rsidRPr="00BA6515">
              <w:rPr>
                <w:rFonts w:cstheme="minorHAnsi"/>
                <w:lang w:eastAsia="pl-PL"/>
              </w:rPr>
              <w:t>komunikacja: Bluetooth,</w:t>
            </w:r>
          </w:p>
          <w:p w14:paraId="0A071C60" w14:textId="12CDA3A0" w:rsidR="00E26796" w:rsidRPr="00E26796" w:rsidRDefault="00E26796" w:rsidP="00E2679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lang w:eastAsia="pl-PL"/>
              </w:rPr>
            </w:pPr>
            <w:r w:rsidRPr="00E26796">
              <w:rPr>
                <w:rFonts w:cstheme="minorHAnsi"/>
                <w:lang w:eastAsia="pl-PL"/>
              </w:rPr>
              <w:t>ilość przycisków: nie więcej niż 4,</w:t>
            </w:r>
          </w:p>
        </w:tc>
        <w:tc>
          <w:tcPr>
            <w:tcW w:w="3685" w:type="dxa"/>
            <w:vAlign w:val="center"/>
          </w:tcPr>
          <w:p w14:paraId="750B7254" w14:textId="38DF7DAA" w:rsidR="00E26796" w:rsidRPr="00E26796" w:rsidRDefault="00E26796" w:rsidP="00E26796">
            <w:pPr>
              <w:rPr>
                <w:rFonts w:cstheme="minorHAnsi"/>
                <w:lang w:eastAsia="pl-PL"/>
              </w:rPr>
            </w:pPr>
          </w:p>
        </w:tc>
      </w:tr>
      <w:tr w:rsidR="00E26796" w:rsidRPr="007D73A2" w14:paraId="062C284D" w14:textId="77777777" w:rsidTr="00E26796">
        <w:trPr>
          <w:trHeight w:val="701"/>
        </w:trPr>
        <w:tc>
          <w:tcPr>
            <w:tcW w:w="480" w:type="dxa"/>
            <w:vAlign w:val="center"/>
          </w:tcPr>
          <w:p w14:paraId="230750D2" w14:textId="77777777" w:rsidR="00E26796" w:rsidRPr="006942C7" w:rsidRDefault="00E26796" w:rsidP="0033335A">
            <w:r w:rsidRPr="006942C7">
              <w:t>14</w:t>
            </w:r>
          </w:p>
        </w:tc>
        <w:tc>
          <w:tcPr>
            <w:tcW w:w="1978" w:type="dxa"/>
            <w:gridSpan w:val="2"/>
            <w:vAlign w:val="center"/>
          </w:tcPr>
          <w:p w14:paraId="6AB45E9B" w14:textId="77777777" w:rsidR="00E26796" w:rsidRPr="006942C7" w:rsidRDefault="00E26796" w:rsidP="0033335A">
            <w:pPr>
              <w:rPr>
                <w:b/>
              </w:rPr>
            </w:pPr>
            <w:r w:rsidRPr="006942C7"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625" w:type="dxa"/>
            <w:vAlign w:val="center"/>
          </w:tcPr>
          <w:p w14:paraId="4AA8C9B3" w14:textId="77777777" w:rsidR="00E26796" w:rsidRPr="006942C7" w:rsidRDefault="00E26796" w:rsidP="00E26796">
            <w:r w:rsidRPr="006A30A0">
              <w:t>Gwarancja producenta 36 miesięcy</w:t>
            </w:r>
          </w:p>
        </w:tc>
        <w:tc>
          <w:tcPr>
            <w:tcW w:w="3685" w:type="dxa"/>
            <w:vAlign w:val="center"/>
          </w:tcPr>
          <w:p w14:paraId="2A8D34B7" w14:textId="56E92E79" w:rsidR="00E26796" w:rsidRPr="006942C7" w:rsidRDefault="00E26796" w:rsidP="00E26796"/>
        </w:tc>
      </w:tr>
      <w:tr w:rsidR="00E26796" w:rsidRPr="007D73A2" w14:paraId="76464C71" w14:textId="77777777" w:rsidTr="00E26796">
        <w:trPr>
          <w:trHeight w:val="464"/>
        </w:trPr>
        <w:tc>
          <w:tcPr>
            <w:tcW w:w="480" w:type="dxa"/>
            <w:vAlign w:val="center"/>
          </w:tcPr>
          <w:p w14:paraId="6712C0F3" w14:textId="77777777" w:rsidR="00E26796" w:rsidRPr="000F45AE" w:rsidRDefault="00E26796" w:rsidP="0033335A">
            <w:r w:rsidRPr="000F45AE">
              <w:t>15</w:t>
            </w:r>
          </w:p>
        </w:tc>
        <w:tc>
          <w:tcPr>
            <w:tcW w:w="1978" w:type="dxa"/>
            <w:gridSpan w:val="2"/>
            <w:vAlign w:val="center"/>
          </w:tcPr>
          <w:p w14:paraId="55812635" w14:textId="77777777" w:rsidR="00E26796" w:rsidRPr="000F45AE" w:rsidRDefault="00E26796" w:rsidP="0033335A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F45AE">
              <w:rPr>
                <w:b/>
              </w:rPr>
              <w:t>Waga i wymiary</w:t>
            </w:r>
          </w:p>
        </w:tc>
        <w:tc>
          <w:tcPr>
            <w:tcW w:w="4625" w:type="dxa"/>
            <w:vAlign w:val="center"/>
          </w:tcPr>
          <w:p w14:paraId="061B791F" w14:textId="77777777" w:rsidR="00E26796" w:rsidRDefault="00E26796" w:rsidP="00E26796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F45AE">
              <w:rPr>
                <w:rFonts w:cstheme="minorHAnsi"/>
                <w:color w:val="000000"/>
                <w:lang w:eastAsia="pl-PL"/>
              </w:rPr>
              <w:t xml:space="preserve">Waga nie więcej niż 2 kg, </w:t>
            </w:r>
          </w:p>
          <w:p w14:paraId="54999683" w14:textId="19454EAC" w:rsidR="00E26796" w:rsidRDefault="00E26796" w:rsidP="00E26796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41053">
              <w:rPr>
                <w:rFonts w:cstheme="minorHAnsi"/>
                <w:color w:val="000000"/>
                <w:lang w:eastAsia="pl-PL"/>
              </w:rPr>
              <w:t>Suma wymiarów notebooka nie większa niż 63 cm (mierzona po krawędziach obudowy)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Pr="007D73A2">
              <w:rPr>
                <w:i/>
                <w:color w:val="808080" w:themeColor="background1" w:themeShade="80"/>
                <w:sz w:val="20"/>
              </w:rPr>
              <w:t>(długość + szerokość + głębokość)</w:t>
            </w:r>
          </w:p>
        </w:tc>
        <w:tc>
          <w:tcPr>
            <w:tcW w:w="3685" w:type="dxa"/>
            <w:vAlign w:val="center"/>
          </w:tcPr>
          <w:p w14:paraId="5FB322AE" w14:textId="4FF586E8" w:rsidR="00E26796" w:rsidRPr="00E26796" w:rsidRDefault="00E26796" w:rsidP="00E26796">
            <w:pPr>
              <w:ind w:left="24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6796" w:rsidRPr="007D73A2" w14:paraId="773D3201" w14:textId="77777777" w:rsidTr="00E26796">
        <w:trPr>
          <w:trHeight w:val="382"/>
        </w:trPr>
        <w:tc>
          <w:tcPr>
            <w:tcW w:w="480" w:type="dxa"/>
            <w:vAlign w:val="center"/>
          </w:tcPr>
          <w:p w14:paraId="01EF8616" w14:textId="77777777" w:rsidR="00E26796" w:rsidRPr="000F45AE" w:rsidRDefault="00E26796" w:rsidP="0033335A">
            <w:r w:rsidRPr="000F45AE">
              <w:t>16</w:t>
            </w:r>
          </w:p>
        </w:tc>
        <w:tc>
          <w:tcPr>
            <w:tcW w:w="1978" w:type="dxa"/>
            <w:gridSpan w:val="2"/>
            <w:vAlign w:val="center"/>
          </w:tcPr>
          <w:p w14:paraId="5CF7B75B" w14:textId="77777777" w:rsidR="00E26796" w:rsidRPr="000F45AE" w:rsidRDefault="00E26796" w:rsidP="0033335A">
            <w:pPr>
              <w:rPr>
                <w:b/>
              </w:rPr>
            </w:pPr>
            <w:r w:rsidRPr="000F45AE">
              <w:rPr>
                <w:rFonts w:cstheme="minorHAnsi"/>
                <w:b/>
                <w:bCs/>
                <w:color w:val="000000"/>
                <w:lang w:eastAsia="pl-PL"/>
              </w:rPr>
              <w:t>Zasilanie i bateria</w:t>
            </w:r>
          </w:p>
        </w:tc>
        <w:tc>
          <w:tcPr>
            <w:tcW w:w="4625" w:type="dxa"/>
            <w:vAlign w:val="center"/>
          </w:tcPr>
          <w:p w14:paraId="4828BA4F" w14:textId="77777777" w:rsidR="00A535EE" w:rsidRPr="00A535EE" w:rsidRDefault="00A535EE" w:rsidP="00A535EE">
            <w:pPr>
              <w:numPr>
                <w:ilvl w:val="0"/>
                <w:numId w:val="18"/>
              </w:numPr>
              <w:tabs>
                <w:tab w:val="left" w:pos="268"/>
                <w:tab w:val="left" w:pos="5235"/>
              </w:tabs>
              <w:spacing w:line="276" w:lineRule="auto"/>
              <w:ind w:left="268" w:hanging="268"/>
              <w:jc w:val="both"/>
              <w:rPr>
                <w:rFonts w:eastAsia="Times New Roman" w:cstheme="minorHAnsi"/>
                <w:szCs w:val="24"/>
              </w:rPr>
            </w:pPr>
            <w:r w:rsidRPr="00A535EE">
              <w:rPr>
                <w:rFonts w:eastAsia="Times New Roman" w:cstheme="minorHAnsi"/>
                <w:szCs w:val="24"/>
              </w:rPr>
              <w:t>Zasilacz min. 65W z wtykiem 4,5 mm </w:t>
            </w:r>
            <w:r w:rsidRPr="00A535EE">
              <w:rPr>
                <w:rFonts w:eastAsia="Times New Roman" w:cstheme="minorHAnsi"/>
                <w:bCs/>
                <w:color w:val="FF0000"/>
                <w:szCs w:val="24"/>
              </w:rPr>
              <w:t>lub z wtykiem USB-C</w:t>
            </w:r>
            <w:r w:rsidRPr="00A535EE">
              <w:rPr>
                <w:rFonts w:eastAsia="Times New Roman" w:cstheme="minorHAnsi"/>
                <w:bCs/>
                <w:szCs w:val="24"/>
              </w:rPr>
              <w:t>.</w:t>
            </w:r>
            <w:r w:rsidRPr="00A535EE">
              <w:rPr>
                <w:rFonts w:eastAsia="Times New Roman" w:cstheme="minorHAnsi"/>
                <w:szCs w:val="24"/>
              </w:rPr>
              <w:t> Zasilacz 230V / 50Hz,</w:t>
            </w:r>
            <w:bookmarkStart w:id="1" w:name="_GoBack"/>
            <w:bookmarkEnd w:id="1"/>
          </w:p>
          <w:p w14:paraId="0C000478" w14:textId="7A4BA3A9" w:rsidR="00E26796" w:rsidRPr="00A535EE" w:rsidRDefault="00A535EE" w:rsidP="00A535EE">
            <w:pPr>
              <w:numPr>
                <w:ilvl w:val="0"/>
                <w:numId w:val="18"/>
              </w:numPr>
              <w:tabs>
                <w:tab w:val="left" w:pos="268"/>
                <w:tab w:val="left" w:pos="5235"/>
              </w:tabs>
              <w:spacing w:line="276" w:lineRule="auto"/>
              <w:ind w:left="268" w:hanging="268"/>
              <w:jc w:val="both"/>
              <w:rPr>
                <w:rFonts w:eastAsia="Times New Roman" w:cstheme="minorHAnsi"/>
                <w:szCs w:val="24"/>
              </w:rPr>
            </w:pPr>
            <w:r w:rsidRPr="00A535EE">
              <w:rPr>
                <w:rFonts w:eastAsia="Times New Roman" w:cstheme="minorHAnsi"/>
                <w:szCs w:val="24"/>
              </w:rPr>
              <w:t xml:space="preserve">Bateria o pojemności min. 54 </w:t>
            </w:r>
            <w:proofErr w:type="spellStart"/>
            <w:r w:rsidRPr="00A535EE">
              <w:rPr>
                <w:rFonts w:eastAsia="Times New Roman" w:cstheme="minorHAnsi"/>
                <w:szCs w:val="24"/>
              </w:rPr>
              <w:t>Wh</w:t>
            </w:r>
            <w:proofErr w:type="spellEnd"/>
            <w:r w:rsidRPr="00A535EE">
              <w:rPr>
                <w:rFonts w:eastAsia="Times New Roman" w:cstheme="minorHAnsi"/>
                <w:szCs w:val="24"/>
              </w:rPr>
              <w:t xml:space="preserve"> z funkcją szybkiego ładowania</w:t>
            </w:r>
          </w:p>
        </w:tc>
        <w:tc>
          <w:tcPr>
            <w:tcW w:w="3685" w:type="dxa"/>
            <w:vAlign w:val="center"/>
          </w:tcPr>
          <w:p w14:paraId="503408AA" w14:textId="3B97B5E5" w:rsidR="00E26796" w:rsidRPr="00E26796" w:rsidRDefault="00E26796" w:rsidP="00E26796">
            <w:pPr>
              <w:ind w:left="24"/>
              <w:rPr>
                <w:rFonts w:cstheme="minorHAnsi"/>
                <w:color w:val="000000"/>
                <w:lang w:eastAsia="pl-PL"/>
              </w:rPr>
            </w:pPr>
          </w:p>
        </w:tc>
      </w:tr>
      <w:tr w:rsidR="00E26796" w:rsidRPr="007D73A2" w14:paraId="4B59CEDC" w14:textId="77777777" w:rsidTr="00E26796">
        <w:trPr>
          <w:trHeight w:val="1376"/>
        </w:trPr>
        <w:tc>
          <w:tcPr>
            <w:tcW w:w="480" w:type="dxa"/>
            <w:vAlign w:val="center"/>
          </w:tcPr>
          <w:p w14:paraId="01B43ED0" w14:textId="77777777" w:rsidR="00E26796" w:rsidRPr="000F45AE" w:rsidRDefault="00E26796" w:rsidP="0033335A">
            <w:r w:rsidRPr="000F45AE">
              <w:t>17</w:t>
            </w:r>
          </w:p>
        </w:tc>
        <w:tc>
          <w:tcPr>
            <w:tcW w:w="1978" w:type="dxa"/>
            <w:gridSpan w:val="2"/>
            <w:vAlign w:val="center"/>
          </w:tcPr>
          <w:p w14:paraId="7ADA5B25" w14:textId="77777777" w:rsidR="00E26796" w:rsidRPr="000F45AE" w:rsidRDefault="00E26796" w:rsidP="0033335A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F45AE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4625" w:type="dxa"/>
            <w:vAlign w:val="center"/>
          </w:tcPr>
          <w:p w14:paraId="25E79361" w14:textId="77777777" w:rsidR="00E26796" w:rsidRPr="00CE7CB7" w:rsidRDefault="00E26796" w:rsidP="00E26796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8C431F">
              <w:rPr>
                <w:rFonts w:cstheme="minorHAnsi"/>
                <w:color w:val="000000"/>
                <w:lang w:eastAsia="pl-PL"/>
              </w:rPr>
              <w:t>Windows 11 Professional PL lub system operacyjny równoważny</w:t>
            </w:r>
            <w:r>
              <w:rPr>
                <w:rFonts w:cstheme="minorHAnsi"/>
                <w:color w:val="000000"/>
                <w:lang w:eastAsia="pl-PL"/>
              </w:rPr>
              <w:br/>
            </w:r>
            <w:r w:rsidRPr="00CE7CB7">
              <w:rPr>
                <w:rFonts w:cstheme="minorHAnsi"/>
                <w:i/>
                <w:color w:val="808080" w:themeColor="background1" w:themeShade="80"/>
                <w:sz w:val="20"/>
                <w:lang w:eastAsia="pl-PL"/>
              </w:rPr>
              <w:t>(wymóg dotyczący systemu operacyjnego podyktowany jest posiadaną infrastrukturą Zamawiającego)</w:t>
            </w:r>
          </w:p>
          <w:p w14:paraId="400DC13C" w14:textId="77777777" w:rsidR="00E26796" w:rsidRPr="008C431F" w:rsidRDefault="00E26796" w:rsidP="00E26796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8C431F">
              <w:rPr>
                <w:rFonts w:cstheme="minorHAnsi"/>
                <w:color w:val="000000"/>
                <w:lang w:eastAsia="pl-PL"/>
              </w:rPr>
              <w:t>Preinstalowany</w:t>
            </w:r>
          </w:p>
          <w:p w14:paraId="6ABB0232" w14:textId="77777777" w:rsidR="00E26796" w:rsidRPr="008C431F" w:rsidRDefault="00E26796" w:rsidP="0033335A">
            <w:pPr>
              <w:rPr>
                <w:rFonts w:cstheme="minorHAnsi"/>
                <w:color w:val="000000"/>
                <w:lang w:eastAsia="pl-PL"/>
              </w:rPr>
            </w:pPr>
          </w:p>
          <w:p w14:paraId="23502B7B" w14:textId="77777777" w:rsidR="00E26796" w:rsidRPr="008C431F" w:rsidRDefault="00E26796" w:rsidP="0033335A">
            <w:pPr>
              <w:rPr>
                <w:rFonts w:cstheme="minorHAnsi"/>
                <w:color w:val="000000"/>
                <w:lang w:eastAsia="pl-PL"/>
              </w:rPr>
            </w:pPr>
            <w:r w:rsidRPr="008C431F">
              <w:rPr>
                <w:rFonts w:cstheme="minorHAnsi"/>
                <w:color w:val="000000"/>
                <w:lang w:eastAsia="pl-PL"/>
              </w:rPr>
              <w:t>W przypadku systemu operacyjnego równoważnego:</w:t>
            </w:r>
          </w:p>
          <w:p w14:paraId="55A0D610" w14:textId="77777777" w:rsidR="00E26796" w:rsidRDefault="00E26796" w:rsidP="00E26796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i/>
                <w:iCs/>
                <w:color w:val="808080" w:themeColor="background1" w:themeShade="80"/>
                <w:lang w:eastAsia="pl-PL"/>
              </w:rPr>
            </w:pPr>
            <w:r w:rsidRPr="008C431F">
              <w:rPr>
                <w:rFonts w:cstheme="minorHAnsi"/>
                <w:i/>
                <w:iCs/>
                <w:color w:val="808080" w:themeColor="background1" w:themeShade="80"/>
                <w:lang w:eastAsia="pl-PL"/>
              </w:rPr>
              <w:t>Oferowany system operacyjny musi być kompatybilny z posiadaną infrastrukturą zamawiającego</w:t>
            </w:r>
            <w:r>
              <w:rPr>
                <w:rFonts w:cstheme="minorHAnsi"/>
                <w:i/>
                <w:iCs/>
                <w:color w:val="808080" w:themeColor="background1" w:themeShade="80"/>
                <w:lang w:eastAsia="pl-PL"/>
              </w:rPr>
              <w:t xml:space="preserve"> w szczególności z usługą katalogową Active Directory Microsoft.</w:t>
            </w:r>
          </w:p>
          <w:p w14:paraId="16410F7D" w14:textId="77777777" w:rsidR="00E26796" w:rsidRDefault="00E26796" w:rsidP="00E26796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i/>
                <w:iCs/>
                <w:color w:val="808080" w:themeColor="background1" w:themeShade="80"/>
                <w:lang w:eastAsia="pl-PL"/>
              </w:rPr>
            </w:pPr>
            <w:r w:rsidRPr="00B82B47">
              <w:rPr>
                <w:rFonts w:cstheme="minorHAnsi"/>
                <w:i/>
                <w:iCs/>
                <w:color w:val="808080" w:themeColor="background1" w:themeShade="80"/>
                <w:lang w:eastAsia="pl-PL"/>
              </w:rPr>
              <w:t>Na potwierdzenie spełnienia wymagań zamawiającego, dostarczyć wraz z ofertą system operacyjny równoważny, wraz z pełną dokumentacją producenta tego systemu</w:t>
            </w:r>
          </w:p>
          <w:p w14:paraId="58FBE28F" w14:textId="77777777" w:rsidR="00E26796" w:rsidRPr="00B82B47" w:rsidRDefault="00E26796" w:rsidP="0033335A">
            <w:pPr>
              <w:ind w:left="-15"/>
              <w:rPr>
                <w:rFonts w:cstheme="minorHAnsi"/>
                <w:b/>
                <w:i/>
                <w:color w:val="FF0000"/>
                <w:sz w:val="10"/>
                <w:szCs w:val="10"/>
                <w:highlight w:val="yellow"/>
                <w:lang w:eastAsia="pl-PL"/>
              </w:rPr>
            </w:pPr>
          </w:p>
          <w:p w14:paraId="522F71F9" w14:textId="77777777" w:rsidR="00E26796" w:rsidRPr="000F45AE" w:rsidRDefault="00E26796" w:rsidP="0033335A">
            <w:pPr>
              <w:rPr>
                <w:rFonts w:cstheme="minorHAnsi"/>
                <w:color w:val="000000"/>
                <w:lang w:eastAsia="pl-PL"/>
              </w:rPr>
            </w:pPr>
            <w:r w:rsidRPr="00B82B47">
              <w:rPr>
                <w:rFonts w:cstheme="minorHAnsi"/>
                <w:b/>
                <w:i/>
                <w:lang w:eastAsia="pl-PL"/>
              </w:rPr>
              <w:t>Opis w tabeli oznaczonej jako „System operacyjny”</w:t>
            </w:r>
          </w:p>
        </w:tc>
        <w:tc>
          <w:tcPr>
            <w:tcW w:w="3685" w:type="dxa"/>
            <w:vAlign w:val="center"/>
          </w:tcPr>
          <w:p w14:paraId="01343820" w14:textId="77777777" w:rsidR="00E26796" w:rsidRPr="000F45AE" w:rsidRDefault="00E26796" w:rsidP="0033335A">
            <w:pPr>
              <w:jc w:val="center"/>
            </w:pPr>
            <w:r w:rsidRPr="001A6EEF">
              <w:rPr>
                <w:b/>
                <w:bCs/>
                <w:i/>
                <w:iCs/>
                <w:color w:val="0070C0"/>
              </w:rPr>
              <w:t>Podać informacje dotyczące oferowanego systemu operacyjnego i wersji</w:t>
            </w:r>
          </w:p>
        </w:tc>
      </w:tr>
      <w:tr w:rsidR="00E26796" w:rsidRPr="007D73A2" w14:paraId="31F7A0B4" w14:textId="77777777" w:rsidTr="00E26796">
        <w:trPr>
          <w:trHeight w:val="562"/>
        </w:trPr>
        <w:tc>
          <w:tcPr>
            <w:tcW w:w="480" w:type="dxa"/>
            <w:vAlign w:val="center"/>
          </w:tcPr>
          <w:p w14:paraId="4F61A058" w14:textId="77777777" w:rsidR="00E26796" w:rsidRPr="000F45AE" w:rsidRDefault="00E26796" w:rsidP="0033335A">
            <w:r w:rsidRPr="000F45AE">
              <w:t>18</w:t>
            </w:r>
          </w:p>
        </w:tc>
        <w:tc>
          <w:tcPr>
            <w:tcW w:w="1978" w:type="dxa"/>
            <w:gridSpan w:val="2"/>
            <w:vAlign w:val="center"/>
          </w:tcPr>
          <w:p w14:paraId="6F512DC7" w14:textId="77777777" w:rsidR="00E26796" w:rsidRPr="000F45AE" w:rsidRDefault="00E26796" w:rsidP="0033335A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F45AE"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4625" w:type="dxa"/>
            <w:vAlign w:val="center"/>
          </w:tcPr>
          <w:p w14:paraId="18561505" w14:textId="77777777" w:rsidR="00E26796" w:rsidRPr="008C431F" w:rsidRDefault="00E26796" w:rsidP="00E26796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8C431F">
              <w:rPr>
                <w:rFonts w:cstheme="minorHAnsi"/>
                <w:color w:val="000000"/>
                <w:lang w:eastAsia="pl-PL"/>
              </w:rPr>
              <w:t>Office LTSC Professional Plus 2021 lub oprogramowanie równoważne</w:t>
            </w:r>
          </w:p>
          <w:p w14:paraId="39711FAF" w14:textId="77777777" w:rsidR="00E26796" w:rsidRPr="008C431F" w:rsidRDefault="00E26796" w:rsidP="00E26796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8C431F">
              <w:rPr>
                <w:rFonts w:cstheme="minorHAnsi"/>
                <w:color w:val="000000"/>
                <w:lang w:eastAsia="pl-PL"/>
              </w:rPr>
              <w:t>Licencja edukacyjna (EDU),</w:t>
            </w:r>
          </w:p>
          <w:p w14:paraId="43D93F43" w14:textId="77777777" w:rsidR="00E26796" w:rsidRPr="008C431F" w:rsidRDefault="00E26796" w:rsidP="00E26796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8C431F">
              <w:rPr>
                <w:rFonts w:cstheme="minorHAnsi"/>
                <w:color w:val="000000"/>
                <w:lang w:eastAsia="pl-PL"/>
              </w:rPr>
              <w:t>Licencja bez ograniczeń czasowych</w:t>
            </w:r>
          </w:p>
          <w:p w14:paraId="005CBA25" w14:textId="77777777" w:rsidR="00E26796" w:rsidRPr="008C431F" w:rsidRDefault="00E26796" w:rsidP="0033335A">
            <w:pPr>
              <w:rPr>
                <w:rFonts w:cstheme="minorHAnsi"/>
                <w:color w:val="000000"/>
                <w:sz w:val="10"/>
                <w:lang w:eastAsia="pl-PL"/>
              </w:rPr>
            </w:pPr>
          </w:p>
          <w:p w14:paraId="005DD7E4" w14:textId="77777777" w:rsidR="00E26796" w:rsidRPr="008C431F" w:rsidRDefault="00E26796" w:rsidP="0033335A">
            <w:pPr>
              <w:rPr>
                <w:rFonts w:cstheme="minorHAnsi"/>
                <w:color w:val="000000"/>
                <w:lang w:eastAsia="pl-PL"/>
              </w:rPr>
            </w:pPr>
            <w:r w:rsidRPr="008C431F">
              <w:rPr>
                <w:rFonts w:cstheme="minorHAnsi"/>
                <w:color w:val="000000"/>
                <w:lang w:eastAsia="pl-PL"/>
              </w:rPr>
              <w:t xml:space="preserve">W przypadku oferty oprogramowania równoważnego: </w:t>
            </w:r>
          </w:p>
          <w:p w14:paraId="2B2FED05" w14:textId="77777777" w:rsidR="00E26796" w:rsidRPr="008C431F" w:rsidRDefault="00E26796" w:rsidP="00E26796">
            <w:pPr>
              <w:pStyle w:val="Akapitzlist"/>
              <w:numPr>
                <w:ilvl w:val="0"/>
                <w:numId w:val="24"/>
              </w:numPr>
              <w:ind w:left="301" w:hanging="283"/>
              <w:rPr>
                <w:rFonts w:cstheme="minorHAnsi"/>
                <w:i/>
                <w:color w:val="808080" w:themeColor="background1" w:themeShade="80"/>
                <w:lang w:eastAsia="pl-PL"/>
              </w:rPr>
            </w:pPr>
            <w:r w:rsidRPr="008C431F">
              <w:rPr>
                <w:rFonts w:cstheme="minorHAnsi"/>
                <w:i/>
                <w:color w:val="808080" w:themeColor="background1" w:themeShade="80"/>
                <w:lang w:eastAsia="pl-PL"/>
              </w:rPr>
              <w:t xml:space="preserve">Pakiet biurowy musi współpracować z Systemem Elektronicznego Zarządzania Dokumentacją (EZD) użytkowanym w PUM oraz musi być kompatybilny i obsługiwany </w:t>
            </w:r>
            <w:r w:rsidRPr="008C431F">
              <w:rPr>
                <w:rFonts w:cstheme="minorHAnsi"/>
                <w:i/>
                <w:color w:val="808080" w:themeColor="background1" w:themeShade="80"/>
                <w:lang w:eastAsia="pl-PL"/>
              </w:rPr>
              <w:lastRenderedPageBreak/>
              <w:t xml:space="preserve">przez biblioteki oraz wtyczki oprogramowania </w:t>
            </w:r>
            <w:proofErr w:type="spellStart"/>
            <w:r w:rsidRPr="008C431F">
              <w:rPr>
                <w:rFonts w:cstheme="minorHAnsi"/>
                <w:i/>
                <w:color w:val="808080" w:themeColor="background1" w:themeShade="80"/>
                <w:lang w:eastAsia="pl-PL"/>
              </w:rPr>
              <w:t>Add</w:t>
            </w:r>
            <w:proofErr w:type="spellEnd"/>
            <w:r w:rsidRPr="008C431F">
              <w:rPr>
                <w:rFonts w:cstheme="minorHAnsi"/>
                <w:i/>
                <w:color w:val="808080" w:themeColor="background1" w:themeShade="80"/>
                <w:lang w:eastAsia="pl-PL"/>
              </w:rPr>
              <w:t>-In EZD,</w:t>
            </w:r>
          </w:p>
          <w:p w14:paraId="68A49A97" w14:textId="77777777" w:rsidR="00E26796" w:rsidRDefault="00E26796" w:rsidP="0033335A">
            <w:pPr>
              <w:rPr>
                <w:rFonts w:cstheme="minorHAnsi"/>
                <w:i/>
                <w:color w:val="808080" w:themeColor="background1" w:themeShade="80"/>
                <w:lang w:eastAsia="pl-PL"/>
              </w:rPr>
            </w:pPr>
            <w:r w:rsidRPr="008C431F">
              <w:rPr>
                <w:rFonts w:cstheme="minorHAnsi"/>
                <w:i/>
                <w:color w:val="808080" w:themeColor="background1" w:themeShade="80"/>
                <w:lang w:eastAsia="pl-PL"/>
              </w:rPr>
              <w:t>Zamawiający przewiduje konieczność dostarczenia zaoferowanego oprogramowania równoważnego celem przeprowadzenia testów potwierdzających równoważność w zakresie funkcjonalności na etapie oceny ofert</w:t>
            </w:r>
          </w:p>
          <w:p w14:paraId="0DCB7979" w14:textId="77777777" w:rsidR="00E26796" w:rsidRPr="00CE7CB7" w:rsidRDefault="00E26796" w:rsidP="0033335A">
            <w:pPr>
              <w:rPr>
                <w:rFonts w:cstheme="minorHAnsi"/>
                <w:i/>
                <w:color w:val="808080" w:themeColor="background1" w:themeShade="80"/>
                <w:sz w:val="10"/>
                <w:szCs w:val="10"/>
                <w:lang w:eastAsia="pl-PL"/>
              </w:rPr>
            </w:pPr>
          </w:p>
          <w:p w14:paraId="51FFD43F" w14:textId="77777777" w:rsidR="00E26796" w:rsidRPr="000F45AE" w:rsidRDefault="00E26796" w:rsidP="0033335A">
            <w:pPr>
              <w:rPr>
                <w:rFonts w:cstheme="minorHAnsi"/>
                <w:color w:val="000000"/>
                <w:lang w:eastAsia="pl-PL"/>
              </w:rPr>
            </w:pPr>
            <w:r w:rsidRPr="00CE7CB7">
              <w:rPr>
                <w:rFonts w:cstheme="minorHAnsi"/>
                <w:b/>
                <w:i/>
                <w:lang w:eastAsia="pl-PL"/>
              </w:rPr>
              <w:t>Opis w tabeli oznaczonej jako „Pakiet biurowy”</w:t>
            </w:r>
          </w:p>
        </w:tc>
        <w:tc>
          <w:tcPr>
            <w:tcW w:w="3685" w:type="dxa"/>
            <w:vAlign w:val="center"/>
          </w:tcPr>
          <w:p w14:paraId="5E7E650E" w14:textId="77777777" w:rsidR="00E26796" w:rsidRPr="000F45AE" w:rsidRDefault="00E26796" w:rsidP="0033335A">
            <w:pPr>
              <w:jc w:val="center"/>
            </w:pPr>
            <w:r w:rsidRPr="001A6EEF">
              <w:rPr>
                <w:b/>
                <w:bCs/>
                <w:i/>
                <w:iCs/>
                <w:color w:val="0070C0"/>
              </w:rPr>
              <w:lastRenderedPageBreak/>
              <w:t>Podać informacje dotyczące oferowanego pakietu biurowego i wersji</w:t>
            </w:r>
          </w:p>
        </w:tc>
      </w:tr>
      <w:tr w:rsidR="00E26796" w:rsidRPr="007D73A2" w14:paraId="1BD753C0" w14:textId="77777777" w:rsidTr="00E26796">
        <w:trPr>
          <w:trHeight w:val="850"/>
        </w:trPr>
        <w:tc>
          <w:tcPr>
            <w:tcW w:w="480" w:type="dxa"/>
            <w:vAlign w:val="center"/>
          </w:tcPr>
          <w:p w14:paraId="03DCF256" w14:textId="77777777" w:rsidR="00E26796" w:rsidRPr="000F45AE" w:rsidRDefault="00E26796" w:rsidP="0033335A">
            <w:r w:rsidRPr="000F45AE">
              <w:t xml:space="preserve">20                      </w:t>
            </w:r>
          </w:p>
        </w:tc>
        <w:tc>
          <w:tcPr>
            <w:tcW w:w="1978" w:type="dxa"/>
            <w:gridSpan w:val="2"/>
            <w:vAlign w:val="center"/>
          </w:tcPr>
          <w:p w14:paraId="4E4971A8" w14:textId="77777777" w:rsidR="00E26796" w:rsidRPr="000F45AE" w:rsidRDefault="00E26796" w:rsidP="0033335A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F45AE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4625" w:type="dxa"/>
            <w:vAlign w:val="center"/>
          </w:tcPr>
          <w:p w14:paraId="729A1E82" w14:textId="77777777" w:rsidR="00E26796" w:rsidRPr="000F45AE" w:rsidRDefault="00E26796" w:rsidP="00E26796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F45AE">
              <w:rPr>
                <w:rFonts w:cstheme="minorHAnsi"/>
                <w:color w:val="000000"/>
                <w:lang w:eastAsia="pl-PL"/>
              </w:rPr>
              <w:t>Standardowa dostarczana przez producenta,</w:t>
            </w:r>
          </w:p>
          <w:p w14:paraId="7120F2F5" w14:textId="77777777" w:rsidR="00E26796" w:rsidRDefault="00E26796" w:rsidP="00E26796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F45AE">
              <w:rPr>
                <w:rFonts w:cstheme="minorHAnsi"/>
                <w:color w:val="000000"/>
                <w:lang w:eastAsia="pl-PL"/>
              </w:rPr>
              <w:t>Po podaniu numeru seryjnego dostępna konfiguracja na stronie producenta,</w:t>
            </w:r>
          </w:p>
          <w:p w14:paraId="432CB4B5" w14:textId="19020395" w:rsidR="00E26796" w:rsidRDefault="00E26796" w:rsidP="00E26796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41053">
              <w:rPr>
                <w:rFonts w:cstheme="minorHAnsi"/>
                <w:color w:val="000000"/>
                <w:lang w:eastAsia="pl-PL"/>
              </w:rPr>
              <w:t>Sterowniki: po podaniu numeru seryjnego dostępne na stronie producenta,</w:t>
            </w:r>
          </w:p>
        </w:tc>
        <w:tc>
          <w:tcPr>
            <w:tcW w:w="3685" w:type="dxa"/>
            <w:vAlign w:val="center"/>
          </w:tcPr>
          <w:p w14:paraId="6AE9866F" w14:textId="39089327" w:rsidR="00E26796" w:rsidRPr="00E26796" w:rsidRDefault="00E26796" w:rsidP="00E26796">
            <w:pPr>
              <w:ind w:left="24"/>
              <w:rPr>
                <w:rFonts w:cstheme="minorHAnsi"/>
                <w:color w:val="000000"/>
                <w:lang w:eastAsia="pl-PL"/>
              </w:rPr>
            </w:pPr>
          </w:p>
        </w:tc>
      </w:tr>
    </w:tbl>
    <w:p w14:paraId="708562B2" w14:textId="77777777" w:rsidR="00DC0497" w:rsidRPr="00152CBA" w:rsidRDefault="00DC0497" w:rsidP="00172585">
      <w:pPr>
        <w:spacing w:after="0" w:line="240" w:lineRule="auto"/>
        <w:rPr>
          <w:b/>
          <w:bCs/>
          <w:color w:val="0070C0"/>
          <w:sz w:val="32"/>
          <w:szCs w:val="32"/>
        </w:rPr>
      </w:pPr>
    </w:p>
    <w:sectPr w:rsidR="00DC0497" w:rsidRPr="00152CBA" w:rsidSect="00E26796">
      <w:footerReference w:type="default" r:id="rId7"/>
      <w:pgSz w:w="11906" w:h="16838"/>
      <w:pgMar w:top="1417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E111" w14:textId="77777777" w:rsidR="000A252A" w:rsidRDefault="000A252A" w:rsidP="00EC56AF">
      <w:pPr>
        <w:spacing w:after="0" w:line="240" w:lineRule="auto"/>
      </w:pPr>
      <w:r>
        <w:separator/>
      </w:r>
    </w:p>
  </w:endnote>
  <w:endnote w:type="continuationSeparator" w:id="0">
    <w:p w14:paraId="2465C9B9" w14:textId="77777777" w:rsidR="000A252A" w:rsidRDefault="000A252A" w:rsidP="00E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97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428DEE" w14:textId="4415906F" w:rsidR="000A252A" w:rsidRDefault="000A25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06F08" w14:textId="77777777" w:rsidR="000A252A" w:rsidRDefault="000A2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F74C" w14:textId="77777777" w:rsidR="000A252A" w:rsidRDefault="000A252A" w:rsidP="00EC56AF">
      <w:pPr>
        <w:spacing w:after="0" w:line="240" w:lineRule="auto"/>
      </w:pPr>
      <w:r>
        <w:separator/>
      </w:r>
    </w:p>
  </w:footnote>
  <w:footnote w:type="continuationSeparator" w:id="0">
    <w:p w14:paraId="01CEADDE" w14:textId="77777777" w:rsidR="000A252A" w:rsidRDefault="000A252A" w:rsidP="00EC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774"/>
    <w:multiLevelType w:val="hybridMultilevel"/>
    <w:tmpl w:val="958A7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C6C2B"/>
    <w:multiLevelType w:val="hybridMultilevel"/>
    <w:tmpl w:val="108E6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482F"/>
    <w:multiLevelType w:val="hybridMultilevel"/>
    <w:tmpl w:val="F8462CE8"/>
    <w:lvl w:ilvl="0" w:tplc="04150001">
      <w:start w:val="1"/>
      <w:numFmt w:val="bullet"/>
      <w:lvlText w:val=""/>
      <w:lvlJc w:val="left"/>
      <w:pPr>
        <w:ind w:left="435" w:hanging="37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B5F7881"/>
    <w:multiLevelType w:val="multilevel"/>
    <w:tmpl w:val="73B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CD3A33"/>
    <w:multiLevelType w:val="hybridMultilevel"/>
    <w:tmpl w:val="A524D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760AF"/>
    <w:multiLevelType w:val="hybridMultilevel"/>
    <w:tmpl w:val="C09469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01342"/>
    <w:multiLevelType w:val="hybridMultilevel"/>
    <w:tmpl w:val="F67A36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61ED3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264AF"/>
    <w:multiLevelType w:val="hybridMultilevel"/>
    <w:tmpl w:val="95964AFE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551EC"/>
    <w:multiLevelType w:val="hybridMultilevel"/>
    <w:tmpl w:val="1E3E912C"/>
    <w:lvl w:ilvl="0" w:tplc="629ED3A8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C9E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363AA"/>
    <w:multiLevelType w:val="hybridMultilevel"/>
    <w:tmpl w:val="AB02F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264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2DAD061A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5ED0"/>
    <w:multiLevelType w:val="hybridMultilevel"/>
    <w:tmpl w:val="3D3A6184"/>
    <w:lvl w:ilvl="0" w:tplc="634CF47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76AAF42A">
      <w:numFmt w:val="bullet"/>
      <w:lvlText w:val="•"/>
      <w:lvlJc w:val="left"/>
      <w:pPr>
        <w:ind w:left="145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378F252B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C4CF7"/>
    <w:multiLevelType w:val="hybridMultilevel"/>
    <w:tmpl w:val="BE6A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560F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121DF"/>
    <w:multiLevelType w:val="hybridMultilevel"/>
    <w:tmpl w:val="4E1E31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E2C09"/>
    <w:multiLevelType w:val="hybridMultilevel"/>
    <w:tmpl w:val="9672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E21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310BD"/>
    <w:multiLevelType w:val="hybridMultilevel"/>
    <w:tmpl w:val="7D7ECE0C"/>
    <w:lvl w:ilvl="0" w:tplc="629ED3A8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15605"/>
    <w:multiLevelType w:val="hybridMultilevel"/>
    <w:tmpl w:val="6A62A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7055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41736"/>
    <w:multiLevelType w:val="hybridMultilevel"/>
    <w:tmpl w:val="5EE26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017C68"/>
    <w:multiLevelType w:val="hybridMultilevel"/>
    <w:tmpl w:val="0060A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37ECD"/>
    <w:multiLevelType w:val="hybridMultilevel"/>
    <w:tmpl w:val="72689EF6"/>
    <w:lvl w:ilvl="0" w:tplc="F30A6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75748"/>
    <w:multiLevelType w:val="hybridMultilevel"/>
    <w:tmpl w:val="4BCE9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C466FA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E514C"/>
    <w:multiLevelType w:val="hybridMultilevel"/>
    <w:tmpl w:val="4D16A7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E1471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B6A81"/>
    <w:multiLevelType w:val="hybridMultilevel"/>
    <w:tmpl w:val="829C3E32"/>
    <w:lvl w:ilvl="0" w:tplc="913876B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621C1"/>
    <w:multiLevelType w:val="hybridMultilevel"/>
    <w:tmpl w:val="2886E0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035D3"/>
    <w:multiLevelType w:val="hybridMultilevel"/>
    <w:tmpl w:val="1E120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1798C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EC4D47"/>
    <w:multiLevelType w:val="hybridMultilevel"/>
    <w:tmpl w:val="804C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F1543"/>
    <w:multiLevelType w:val="hybridMultilevel"/>
    <w:tmpl w:val="B5A888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E4AC5"/>
    <w:multiLevelType w:val="hybridMultilevel"/>
    <w:tmpl w:val="38129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8480F"/>
    <w:multiLevelType w:val="hybridMultilevel"/>
    <w:tmpl w:val="4D8C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8"/>
  </w:num>
  <w:num w:numId="3">
    <w:abstractNumId w:val="13"/>
  </w:num>
  <w:num w:numId="4">
    <w:abstractNumId w:val="31"/>
  </w:num>
  <w:num w:numId="5">
    <w:abstractNumId w:val="33"/>
  </w:num>
  <w:num w:numId="6">
    <w:abstractNumId w:val="28"/>
  </w:num>
  <w:num w:numId="7">
    <w:abstractNumId w:val="21"/>
  </w:num>
  <w:num w:numId="8">
    <w:abstractNumId w:val="35"/>
  </w:num>
  <w:num w:numId="9">
    <w:abstractNumId w:val="8"/>
  </w:num>
  <w:num w:numId="10">
    <w:abstractNumId w:val="41"/>
  </w:num>
  <w:num w:numId="11">
    <w:abstractNumId w:val="19"/>
  </w:num>
  <w:num w:numId="12">
    <w:abstractNumId w:val="29"/>
  </w:num>
  <w:num w:numId="13">
    <w:abstractNumId w:val="32"/>
  </w:num>
  <w:num w:numId="14">
    <w:abstractNumId w:val="1"/>
  </w:num>
  <w:num w:numId="15">
    <w:abstractNumId w:val="5"/>
  </w:num>
  <w:num w:numId="16">
    <w:abstractNumId w:val="25"/>
  </w:num>
  <w:num w:numId="17">
    <w:abstractNumId w:val="11"/>
  </w:num>
  <w:num w:numId="18">
    <w:abstractNumId w:val="23"/>
  </w:num>
  <w:num w:numId="19">
    <w:abstractNumId w:val="16"/>
  </w:num>
  <w:num w:numId="20">
    <w:abstractNumId w:val="17"/>
  </w:num>
  <w:num w:numId="21">
    <w:abstractNumId w:val="43"/>
  </w:num>
  <w:num w:numId="22">
    <w:abstractNumId w:val="27"/>
  </w:num>
  <w:num w:numId="23">
    <w:abstractNumId w:val="12"/>
  </w:num>
  <w:num w:numId="24">
    <w:abstractNumId w:val="18"/>
  </w:num>
  <w:num w:numId="25">
    <w:abstractNumId w:val="40"/>
  </w:num>
  <w:num w:numId="26">
    <w:abstractNumId w:val="22"/>
  </w:num>
  <w:num w:numId="27">
    <w:abstractNumId w:val="9"/>
  </w:num>
  <w:num w:numId="28">
    <w:abstractNumId w:val="47"/>
  </w:num>
  <w:num w:numId="29">
    <w:abstractNumId w:val="45"/>
  </w:num>
  <w:num w:numId="30">
    <w:abstractNumId w:val="39"/>
  </w:num>
  <w:num w:numId="31">
    <w:abstractNumId w:val="6"/>
  </w:num>
  <w:num w:numId="32">
    <w:abstractNumId w:val="0"/>
  </w:num>
  <w:num w:numId="33">
    <w:abstractNumId w:val="20"/>
  </w:num>
  <w:num w:numId="34">
    <w:abstractNumId w:val="42"/>
  </w:num>
  <w:num w:numId="35">
    <w:abstractNumId w:val="38"/>
  </w:num>
  <w:num w:numId="36">
    <w:abstractNumId w:val="46"/>
  </w:num>
  <w:num w:numId="37">
    <w:abstractNumId w:val="2"/>
  </w:num>
  <w:num w:numId="38">
    <w:abstractNumId w:val="37"/>
  </w:num>
  <w:num w:numId="39">
    <w:abstractNumId w:val="30"/>
  </w:num>
  <w:num w:numId="40">
    <w:abstractNumId w:val="34"/>
  </w:num>
  <w:num w:numId="41">
    <w:abstractNumId w:val="44"/>
  </w:num>
  <w:num w:numId="42">
    <w:abstractNumId w:val="1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4"/>
  </w:num>
  <w:num w:numId="46">
    <w:abstractNumId w:val="10"/>
  </w:num>
  <w:num w:numId="47">
    <w:abstractNumId w:val="7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F"/>
    <w:rsid w:val="00017200"/>
    <w:rsid w:val="00020238"/>
    <w:rsid w:val="00027670"/>
    <w:rsid w:val="00080BE0"/>
    <w:rsid w:val="000A252A"/>
    <w:rsid w:val="000A401E"/>
    <w:rsid w:val="000D7D1F"/>
    <w:rsid w:val="000E0E73"/>
    <w:rsid w:val="000E1D6A"/>
    <w:rsid w:val="00126172"/>
    <w:rsid w:val="0012641B"/>
    <w:rsid w:val="00152CBA"/>
    <w:rsid w:val="00161559"/>
    <w:rsid w:val="00172585"/>
    <w:rsid w:val="00192EA8"/>
    <w:rsid w:val="00196033"/>
    <w:rsid w:val="001B0EB2"/>
    <w:rsid w:val="001F6E0A"/>
    <w:rsid w:val="00276920"/>
    <w:rsid w:val="002B44DD"/>
    <w:rsid w:val="002D6A32"/>
    <w:rsid w:val="002F3EB7"/>
    <w:rsid w:val="00345A0F"/>
    <w:rsid w:val="003E78A6"/>
    <w:rsid w:val="00415159"/>
    <w:rsid w:val="00462D13"/>
    <w:rsid w:val="00474D96"/>
    <w:rsid w:val="004910B2"/>
    <w:rsid w:val="004A799A"/>
    <w:rsid w:val="005006B4"/>
    <w:rsid w:val="00501EB3"/>
    <w:rsid w:val="00504D64"/>
    <w:rsid w:val="0055421D"/>
    <w:rsid w:val="00583641"/>
    <w:rsid w:val="00594A36"/>
    <w:rsid w:val="005A47A7"/>
    <w:rsid w:val="005B1D4A"/>
    <w:rsid w:val="005B24C7"/>
    <w:rsid w:val="005E0F4B"/>
    <w:rsid w:val="005E74A6"/>
    <w:rsid w:val="00605EEB"/>
    <w:rsid w:val="006A1A8D"/>
    <w:rsid w:val="006B3302"/>
    <w:rsid w:val="006B3BC9"/>
    <w:rsid w:val="006D3BB9"/>
    <w:rsid w:val="006F7FB6"/>
    <w:rsid w:val="00751602"/>
    <w:rsid w:val="007A48C9"/>
    <w:rsid w:val="0080636D"/>
    <w:rsid w:val="0081794D"/>
    <w:rsid w:val="0082613C"/>
    <w:rsid w:val="00827002"/>
    <w:rsid w:val="00846B91"/>
    <w:rsid w:val="00860C49"/>
    <w:rsid w:val="00865D7B"/>
    <w:rsid w:val="008B7DFD"/>
    <w:rsid w:val="008E71FB"/>
    <w:rsid w:val="00910CB1"/>
    <w:rsid w:val="00912100"/>
    <w:rsid w:val="00921F88"/>
    <w:rsid w:val="009F6922"/>
    <w:rsid w:val="00A51802"/>
    <w:rsid w:val="00A535EE"/>
    <w:rsid w:val="00A73568"/>
    <w:rsid w:val="00A85D4B"/>
    <w:rsid w:val="00A9389F"/>
    <w:rsid w:val="00B26495"/>
    <w:rsid w:val="00B53E11"/>
    <w:rsid w:val="00B55916"/>
    <w:rsid w:val="00B5768D"/>
    <w:rsid w:val="00B66E36"/>
    <w:rsid w:val="00B83E8E"/>
    <w:rsid w:val="00BB5FD2"/>
    <w:rsid w:val="00BF1EA8"/>
    <w:rsid w:val="00C51661"/>
    <w:rsid w:val="00C54CCC"/>
    <w:rsid w:val="00C8327F"/>
    <w:rsid w:val="00CB5109"/>
    <w:rsid w:val="00CD28C7"/>
    <w:rsid w:val="00CE4B38"/>
    <w:rsid w:val="00D1612A"/>
    <w:rsid w:val="00D83E2A"/>
    <w:rsid w:val="00DA059D"/>
    <w:rsid w:val="00DA773E"/>
    <w:rsid w:val="00DB4A2E"/>
    <w:rsid w:val="00DC0497"/>
    <w:rsid w:val="00DC05C9"/>
    <w:rsid w:val="00DC3F6C"/>
    <w:rsid w:val="00DE36C7"/>
    <w:rsid w:val="00E0640E"/>
    <w:rsid w:val="00E26796"/>
    <w:rsid w:val="00E2753B"/>
    <w:rsid w:val="00E45C72"/>
    <w:rsid w:val="00E74F4D"/>
    <w:rsid w:val="00E82BC2"/>
    <w:rsid w:val="00EC56AF"/>
    <w:rsid w:val="00EF440F"/>
    <w:rsid w:val="00F12A6A"/>
    <w:rsid w:val="00F30FD4"/>
    <w:rsid w:val="00F6012E"/>
    <w:rsid w:val="00F646FC"/>
    <w:rsid w:val="00F85857"/>
    <w:rsid w:val="00FA2F23"/>
    <w:rsid w:val="00FB24C8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4C27D1"/>
  <w15:chartTrackingRefBased/>
  <w15:docId w15:val="{FC1466DA-7E70-4425-AD42-CE2C333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1"/>
    <w:qFormat/>
    <w:rsid w:val="00B83E8E"/>
    <w:pPr>
      <w:ind w:left="720"/>
      <w:contextualSpacing/>
    </w:pPr>
  </w:style>
  <w:style w:type="table" w:styleId="Tabela-Siatka">
    <w:name w:val="Table Grid"/>
    <w:basedOn w:val="Standardowy"/>
    <w:uiPriority w:val="39"/>
    <w:rsid w:val="005B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F"/>
  </w:style>
  <w:style w:type="paragraph" w:styleId="Stopka">
    <w:name w:val="footer"/>
    <w:basedOn w:val="Normalny"/>
    <w:link w:val="Stopka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AF"/>
  </w:style>
  <w:style w:type="character" w:styleId="Hipercze">
    <w:name w:val="Hyperlink"/>
    <w:basedOn w:val="Domylnaczcionkaakapitu"/>
    <w:uiPriority w:val="99"/>
    <w:unhideWhenUsed/>
    <w:rsid w:val="004A79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99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7200"/>
    <w:rPr>
      <w:b/>
      <w:bCs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1"/>
    <w:qFormat/>
    <w:locked/>
    <w:rsid w:val="00A5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Pacała</dc:creator>
  <cp:keywords/>
  <dc:description/>
  <cp:lastModifiedBy>Kopacka-Biculewicz Marzena</cp:lastModifiedBy>
  <cp:revision>9</cp:revision>
  <dcterms:created xsi:type="dcterms:W3CDTF">2023-05-22T11:47:00Z</dcterms:created>
  <dcterms:modified xsi:type="dcterms:W3CDTF">2024-06-17T12:52:00Z</dcterms:modified>
</cp:coreProperties>
</file>