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E20F40" w:rsidRDefault="00E20F40" w:rsidP="00952C54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323B32" w:rsidP="00952C54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>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E55177">
        <w:rPr>
          <w:rFonts w:ascii="Times New Roman" w:hAnsi="Times New Roman" w:cs="Times New Roman"/>
          <w:sz w:val="24"/>
          <w:szCs w:val="24"/>
        </w:rPr>
        <w:t>21.11.2022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A76610">
        <w:rPr>
          <w:rFonts w:ascii="Times New Roman" w:hAnsi="Times New Roman" w:cs="Times New Roman"/>
          <w:sz w:val="24"/>
          <w:szCs w:val="24"/>
        </w:rPr>
        <w:t xml:space="preserve">2828 </w:t>
      </w:r>
      <w:r w:rsidR="00A60BD1">
        <w:rPr>
          <w:rFonts w:ascii="Times New Roman" w:hAnsi="Times New Roman" w:cs="Times New Roman"/>
          <w:sz w:val="24"/>
          <w:szCs w:val="24"/>
        </w:rPr>
        <w:t>/22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="00A76610">
        <w:rPr>
          <w:rFonts w:ascii="Times New Roman" w:hAnsi="Times New Roman" w:cs="Times New Roman"/>
          <w:sz w:val="24"/>
          <w:szCs w:val="24"/>
        </w:rPr>
        <w:tab/>
      </w:r>
      <w:r w:rsidR="00A76610">
        <w:rPr>
          <w:rFonts w:ascii="Times New Roman" w:hAnsi="Times New Roman" w:cs="Times New Roman"/>
          <w:sz w:val="24"/>
          <w:szCs w:val="24"/>
        </w:rPr>
        <w:tab/>
      </w:r>
      <w:r w:rsidR="00A7661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01A1">
        <w:rPr>
          <w:rFonts w:ascii="Times New Roman" w:hAnsi="Times New Roman" w:cs="Times New Roman"/>
          <w:sz w:val="24"/>
          <w:szCs w:val="24"/>
        </w:rPr>
        <w:t>Egz. Pojedynczy</w:t>
      </w:r>
    </w:p>
    <w:p w:rsidR="00B7469A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904145">
        <w:rPr>
          <w:rFonts w:ascii="Times New Roman" w:hAnsi="Times New Roman" w:cs="Times New Roman"/>
          <w:sz w:val="24"/>
          <w:szCs w:val="24"/>
        </w:rPr>
        <w:t>90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B7469A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952C54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52C54" w:rsidRDefault="00952C54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952C5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I 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58B6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:rsidR="00487BD7" w:rsidRDefault="00487BD7" w:rsidP="00952C54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904145" w:rsidRPr="00904145" w:rsidRDefault="00904145" w:rsidP="00904145">
      <w:pPr>
        <w:spacing w:after="0"/>
        <w:ind w:left="851" w:hanging="851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904145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904145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Pr="00904145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 </w:t>
      </w:r>
      <w:r w:rsidRPr="00904145">
        <w:rPr>
          <w:rFonts w:ascii="Times New Roman" w:hAnsi="Times New Roman" w:cs="Times New Roman"/>
          <w:b/>
          <w:bCs/>
          <w:i/>
          <w:szCs w:val="24"/>
        </w:rPr>
        <w:t xml:space="preserve">,,Zakup wraz z dostarczeniem materiałów eksploatacyjnych oraz akcesoriów do urządzeń drukujących dla potrzeb jednostek Policji w garnizonie mazowieckim” – Cześć II z podziałem na Zadanie nr: 1, 2, 3, 4, 5, 6, 7, 8 , 9 i 10 </w:t>
      </w:r>
      <w:r w:rsidRPr="00904145">
        <w:rPr>
          <w:rFonts w:ascii="Times New Roman" w:hAnsi="Times New Roman" w:cs="Times New Roman"/>
          <w:b/>
          <w:bCs/>
          <w:i/>
          <w:szCs w:val="24"/>
          <w:u w:val="single"/>
        </w:rPr>
        <w:t>Nr sprawy 71/22</w:t>
      </w:r>
      <w:r w:rsidRPr="00904145">
        <w:rPr>
          <w:rFonts w:ascii="Times New Roman" w:hAnsi="Times New Roman" w:cs="Times New Roman"/>
          <w:b/>
          <w:bCs/>
          <w:i/>
          <w:szCs w:val="24"/>
        </w:rPr>
        <w:t xml:space="preserve"> (ID postępowania 684067)</w:t>
      </w:r>
    </w:p>
    <w:p w:rsidR="00904145" w:rsidRPr="00904145" w:rsidRDefault="00904145" w:rsidP="00904145">
      <w:pPr>
        <w:spacing w:after="0"/>
        <w:rPr>
          <w:rFonts w:ascii="Times New Roman" w:hAnsi="Times New Roman" w:cs="Times New Roman"/>
          <w:b/>
          <w:bCs/>
          <w:i/>
          <w:szCs w:val="24"/>
          <w:u w:val="thick"/>
        </w:rPr>
      </w:pPr>
    </w:p>
    <w:p w:rsidR="00542378" w:rsidRPr="006601A1" w:rsidRDefault="00542378" w:rsidP="00952C5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904145" w:rsidRDefault="00904145" w:rsidP="00904145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Hlk113610292"/>
      <w:bookmarkStart w:id="1" w:name="_Hlk111549613"/>
      <w:bookmarkStart w:id="2" w:name="_Hlk112921637"/>
      <w:r w:rsidRPr="00904145">
        <w:rPr>
          <w:rFonts w:ascii="Times New Roman" w:hAnsi="Times New Roman" w:cs="Times New Roman"/>
        </w:rPr>
        <w:t>Zamawiający - Komenda Wojewódzka Policji z siedzibą w Radomiu w rozumieniu przepisów ustawy z dnia 11 września 2019</w:t>
      </w:r>
      <w:r>
        <w:rPr>
          <w:rFonts w:ascii="Times New Roman" w:hAnsi="Times New Roman" w:cs="Times New Roman"/>
        </w:rPr>
        <w:t xml:space="preserve"> </w:t>
      </w:r>
      <w:r w:rsidRPr="00904145">
        <w:rPr>
          <w:rFonts w:ascii="Times New Roman" w:hAnsi="Times New Roman" w:cs="Times New Roman"/>
        </w:rPr>
        <w:t>r. -  Prawo zamówień publicznych (Dz. U. z 202</w:t>
      </w:r>
      <w:r>
        <w:rPr>
          <w:rFonts w:ascii="Times New Roman" w:hAnsi="Times New Roman" w:cs="Times New Roman"/>
        </w:rPr>
        <w:t xml:space="preserve">2 </w:t>
      </w:r>
      <w:r w:rsidRPr="00904145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, </w:t>
      </w:r>
      <w:r w:rsidRPr="00904145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1710</w:t>
      </w:r>
      <w:r w:rsidRPr="0090414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późn.</w:t>
      </w:r>
      <w:r w:rsidRPr="00904145">
        <w:rPr>
          <w:rFonts w:ascii="Times New Roman" w:hAnsi="Times New Roman" w:cs="Times New Roman"/>
        </w:rPr>
        <w:t xml:space="preserve"> zm.) w związku z zapytaniami które wpłynęły od wykonawców dokonuje na podstawie art. 135 ust. 2 ustawy wyjaśnień i zmiany treści SWZ w następującym zakresie:</w:t>
      </w:r>
    </w:p>
    <w:bookmarkEnd w:id="0"/>
    <w:bookmarkEnd w:id="1"/>
    <w:bookmarkEnd w:id="2"/>
    <w:p w:rsidR="003A58B6" w:rsidRPr="00904145" w:rsidRDefault="003A58B6" w:rsidP="00E20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  <w:b/>
        </w:rPr>
        <w:t>Pytanie nr 1</w:t>
      </w:r>
      <w:r w:rsidRPr="00E20F40">
        <w:rPr>
          <w:rFonts w:ascii="Times New Roman" w:eastAsia="Times New Roman" w:hAnsi="Times New Roman" w:cs="Times New Roman"/>
        </w:rPr>
        <w:t>: Prosimy o zmianę wymaganego materiału eksploatacyjnego HP W9014MC na HP W9037MC w zadaniu 4. Toner W9014MC został wycofany z produkcji i zastąpiony tonerem W9037MC o wydajności 58 000 stron.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b/>
        </w:rPr>
        <w:t>Odpowiedź nr 1</w:t>
      </w:r>
      <w:r w:rsidRPr="00E20F40">
        <w:rPr>
          <w:rFonts w:ascii="Times New Roman" w:eastAsia="Times New Roman" w:hAnsi="Times New Roman" w:cs="Times New Roman"/>
        </w:rPr>
        <w:t xml:space="preserve">: </w:t>
      </w:r>
      <w:r w:rsidRPr="00E20F40">
        <w:rPr>
          <w:rFonts w:ascii="Times New Roman" w:eastAsia="Times New Roman" w:hAnsi="Times New Roman" w:cs="Times New Roman"/>
          <w:sz w:val="24"/>
          <w:szCs w:val="24"/>
        </w:rPr>
        <w:t>Zamawiający dopuszcza w zadaniu 4 poz. 7 do urządzenia HP Managed E82560 zaoferowanie również tonera W9037MC o wydajności min. 58 000 stron jako tożsamego z produktem o symbolu W9014MC jeszcze dostępnego w niektórych punktach sprzedaży, ale powoli wycofywanego z rynku.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b/>
        </w:rPr>
        <w:t>Pytanie nr 2</w:t>
      </w:r>
      <w:r w:rsidRPr="00E20F40">
        <w:rPr>
          <w:rFonts w:ascii="Times New Roman" w:eastAsia="Times New Roman" w:hAnsi="Times New Roman" w:cs="Times New Roman"/>
        </w:rPr>
        <w:t xml:space="preserve">: </w:t>
      </w:r>
      <w:r w:rsidRPr="00E20F40">
        <w:rPr>
          <w:rFonts w:ascii="Times New Roman" w:eastAsia="Times New Roman" w:hAnsi="Times New Roman" w:cs="Times New Roman"/>
          <w:sz w:val="24"/>
          <w:szCs w:val="24"/>
        </w:rPr>
        <w:t>W związku z wyborem kryteriów oceny ofert przez Zamawiającego (rozdział XII) zwracamy uwagę Zamawiającego na fakt, iż kryterium „Jakość” w obecnej formie w istocie odnosi się nie do przedmiotu zamówienia, jego faktycznej jakości i funkcjonalności ale do właściwości podmiotu oferującego konkretną markę produktu. To z kolei narusza art. 7 ustawy Prawo Zamówień Publicznych.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 xml:space="preserve">W postępowaniu na zakup materiałów eksploatacyjnych potrzebą Zamawiającego jest zakup materiałów, które umożliwią pracę urządzeń drukujących. Jak wiadomo, na rynku dostępne są </w:t>
      </w:r>
      <w:r w:rsidRPr="00E20F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rozwiązania oryginalne oraz równoważne. Zamawiający ma obowiązek, prowadząc postępowanie na podstawie ustawy PZP, obok rozwiązań oryginalnych, dopuścić również rozwiązania równoważne. Zamawiający chcąc otrzymać materiały eksploatacyjne najlepszej jakości a zarazem dopuścić materiały równoważne (na co pozwala wykonawcy ustawa o uczciwej konkurencji) w myśl art. 30b ustawy PZP Zamawiający może wymagać od wykonawców przedstawienia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</w:t>
      </w:r>
      <w:r w:rsidRPr="00E20F40">
        <w:rPr>
          <w:rFonts w:ascii="Times New Roman" w:eastAsia="Times New Roman" w:hAnsi="Times New Roman" w:cs="Times New Roman"/>
        </w:rPr>
        <w:t>warunkach realizacji zamówienia.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>W przypadku oferowania przez Wykonawcę materiałów równoważnych, na potwierdzenie ich równoważności, Wykonawca przedstawi: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E20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Kartę produktu wystawioną przez Producenta oferowanego przez Wykonawcę materiału eksploatacyjnego </w:t>
      </w:r>
      <w:r w:rsidRPr="00E20F40">
        <w:rPr>
          <w:rFonts w:ascii="Times New Roman" w:eastAsia="Times New Roman" w:hAnsi="Times New Roman" w:cs="Times New Roman"/>
          <w:sz w:val="24"/>
          <w:szCs w:val="24"/>
        </w:rPr>
        <w:t>(wskazanego w kolumnie nr 5 tabeli /wykazu/ cennika asortymentowo-ilościowego), zawierającą min. Następujące</w:t>
      </w:r>
      <w:r w:rsidRPr="00E20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F40">
        <w:rPr>
          <w:rFonts w:ascii="Times New Roman" w:eastAsia="Times New Roman" w:hAnsi="Times New Roman" w:cs="Times New Roman"/>
          <w:sz w:val="24"/>
          <w:szCs w:val="24"/>
        </w:rPr>
        <w:t>informacje: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>- Producenta drukarki, do której jest oferowany produkt kompatybilny,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>- modele lub nazwy urządzeń z jakimi produkt jest kompatybilny,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- oznaczenie produktu kompatybilnego, jego kod,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>- wydajność,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>- że proces produkcyjny wymienionego produktu przebiega ściśle według określonych procedur PL-EN ISO 9001:2015-10 oraz PL-EN ISO 14001:2015-09 lub normami równoważnymi.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E20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Certyfikat wystawiony przez niezależny podmiot akredytowany wraz z numerem certyfikacji dla systemu zarządzania jakością </w:t>
      </w:r>
      <w:r w:rsidRPr="00E20F40">
        <w:rPr>
          <w:rFonts w:ascii="Times New Roman" w:eastAsia="Times New Roman" w:hAnsi="Times New Roman" w:cs="Times New Roman"/>
          <w:sz w:val="24"/>
          <w:szCs w:val="24"/>
        </w:rPr>
        <w:t>(PN-EN ISO</w:t>
      </w:r>
      <w:r w:rsidRPr="00E20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F40">
        <w:rPr>
          <w:rFonts w:ascii="Times New Roman" w:eastAsia="Times New Roman" w:hAnsi="Times New Roman" w:cs="Times New Roman"/>
          <w:sz w:val="24"/>
          <w:szCs w:val="24"/>
        </w:rPr>
        <w:t>9001:2015-10 lub normą równoważną) i systemu zarządzania środowiskowego</w:t>
      </w:r>
      <w:r w:rsidRPr="00E20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F40">
        <w:rPr>
          <w:rFonts w:ascii="Times New Roman" w:eastAsia="Times New Roman" w:hAnsi="Times New Roman" w:cs="Times New Roman"/>
          <w:sz w:val="24"/>
          <w:szCs w:val="24"/>
        </w:rPr>
        <w:t>(PN-EN ISO 14001:2015-09 lub normą równoważną) w zakresie wytwarzania</w:t>
      </w:r>
      <w:r w:rsidRPr="00E20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F40">
        <w:rPr>
          <w:rFonts w:ascii="Times New Roman" w:eastAsia="Times New Roman" w:hAnsi="Times New Roman" w:cs="Times New Roman"/>
          <w:sz w:val="24"/>
          <w:szCs w:val="24"/>
        </w:rPr>
        <w:t>materiałów eksploatacyjnych, dla Producenta produktu wskazanego w kolumnie</w:t>
      </w:r>
      <w:r w:rsidRPr="00E20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F40">
        <w:rPr>
          <w:rFonts w:ascii="Times New Roman" w:eastAsia="Times New Roman" w:hAnsi="Times New Roman" w:cs="Times New Roman"/>
          <w:sz w:val="24"/>
          <w:szCs w:val="24"/>
        </w:rPr>
        <w:t>nr 5 tabeli.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E20F4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 (w szczególności certyfikat, raport, zaświadczenie) wydany przez podmiot uprawniony do kontroli jakości potwierdzający wydajność mierzoną zgodnie z normą: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>- w przypadku tonerów do laserowych urządzeń monochromatycznych zgodnie z normą ISO/IEC 19752 lub równoważną.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>- w przypadku tonerów do kolorowych urządzeń laserowych zgodnie z normą ISO/IEC 19798 lub równoważną.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F40">
        <w:rPr>
          <w:rFonts w:ascii="Times New Roman" w:eastAsia="Times New Roman" w:hAnsi="Times New Roman" w:cs="Times New Roman"/>
          <w:sz w:val="24"/>
          <w:szCs w:val="24"/>
        </w:rPr>
        <w:t xml:space="preserve">– w przypadku wkładów atramentowych zgodnie z normą ISO/IEC 24711 lub </w:t>
      </w:r>
      <w:r w:rsidRPr="00E20F40">
        <w:rPr>
          <w:rFonts w:ascii="Times New Roman" w:eastAsia="Times New Roman" w:hAnsi="Times New Roman" w:cs="Times New Roman"/>
        </w:rPr>
        <w:t>równoważną.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Zamawiający w sposób profesjonalny i wyczerpujący określi wymogi dotyczące oferowania materiałów równoważnych.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Przyjmując kryterium jakości rozumiane jako źródło pochodzenia wkładów, gdzie produkty produkowane przez producentów drukarek w tym kryterium otrzymują punkty, a produkty równoważne nie (lub proporcjonalnie mniej), Zamawiający faktycznie powoduje sytuację preferowania konkretnych produktów, czego zgodnie z ustawą PZP robić nie może. Kryterium „jakość” na podstawie którego Wykonawca oferujący wkłady referencyjne (dostarczane przez konkretnego wykonawcę tj. producenta drukarek) otrzymuje więcej punktów niż Wykonawca oferujący rozwiązania równoważne stoi w sprzeczności z art. 29 ust 3. ustawy PZP. W naszej ocenie dla zgodnego z zapisami ustawy PZP przeprowadzenia postępowania należałoby zmodyfikować kryterium jakość, w sposób, który odnosiłby się do konkretnych, mierzalnych cech, parametrów przedmiotu zamówienia (art. 91. ust. 2.pkt 2) ustawy PZP).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Reasumując zwracamy się do Zamawiającego z wnioskiem o modyfikację kryterium oceny ofert „Jakość”, które w obecnej formie tworzy sytuację uprzywilejowania jednego rodzaju produktów, i de facto ogranicza lub eliminuję faktyczną zasadność oferowania rozwiązań równoważnych. Ogranicza to uczciwą konkurencję.</w:t>
      </w: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0F40" w:rsidRPr="00E20F40" w:rsidRDefault="00E20F40" w:rsidP="00E20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Calibri" w:hAnsi="Times New Roman" w:cs="Times New Roman"/>
          <w:b/>
          <w:lang w:eastAsia="en-US"/>
        </w:rPr>
        <w:t>Odpowiedź nr 2</w:t>
      </w:r>
      <w:r w:rsidRPr="00E20F40">
        <w:rPr>
          <w:rFonts w:ascii="Times New Roman" w:eastAsia="Calibri" w:hAnsi="Times New Roman" w:cs="Times New Roman"/>
          <w:lang w:eastAsia="en-US"/>
        </w:rPr>
        <w:t>: Zamawiający dokonuje zmiany kryterium „</w:t>
      </w:r>
      <w:r w:rsidRPr="00E20F40">
        <w:rPr>
          <w:rFonts w:ascii="Times New Roman" w:eastAsia="Times New Roman" w:hAnsi="Times New Roman" w:cs="Times New Roman"/>
        </w:rPr>
        <w:t>Jakość oferowanych materiałów eksploatacyjnych” na Nowe kryterium „Termin wymiany wadliwego produktu na wolny od wad” z zachowaniem podyktowanych poniższych zasad i ich znaczenia: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</w:rPr>
      </w:pP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</w:rPr>
      </w:pPr>
      <w:r w:rsidRPr="00E20F40">
        <w:rPr>
          <w:rFonts w:ascii="Times New Roman" w:eastAsia="Times New Roman" w:hAnsi="Times New Roman" w:cs="Times New Roman"/>
          <w:iCs/>
        </w:rPr>
        <w:lastRenderedPageBreak/>
        <w:t>OPIS KRYTERIÓW, KTÓRYMI ZAMAWIAJĄCY BĘDZIE SIĘ KIEROWAŁ PRZY WYBORZE OFERTY WRAZ Z PODANIEM ZNACZENIA TYCH KRYTERIÓW I SPOSOBU OCENY OFERT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</w:rPr>
      </w:pPr>
    </w:p>
    <w:p w:rsidR="00E20F40" w:rsidRPr="00E20F40" w:rsidRDefault="00E20F40" w:rsidP="00E20F40">
      <w:pPr>
        <w:numPr>
          <w:ilvl w:val="0"/>
          <w:numId w:val="18"/>
        </w:numPr>
        <w:tabs>
          <w:tab w:val="left" w:pos="3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Oferty zostaną ocenione przez Zamawiającego w oparciu o następujące kryteria i ich znaczenie:</w:t>
      </w:r>
    </w:p>
    <w:p w:rsidR="00E20F40" w:rsidRPr="00E20F40" w:rsidRDefault="00E20F40" w:rsidP="00E20F40">
      <w:pPr>
        <w:tabs>
          <w:tab w:val="left" w:pos="3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720" w:right="-37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20F40">
        <w:rPr>
          <w:rFonts w:ascii="Times New Roman" w:eastAsia="Times New Roman" w:hAnsi="Times New Roman" w:cs="Times New Roman"/>
          <w:b/>
        </w:rPr>
        <w:t xml:space="preserve">Kryterium oceny ofert: 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708" w:right="-2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 xml:space="preserve">Dla zadań nr </w:t>
      </w:r>
      <w:bookmarkStart w:id="3" w:name="_Hlk535570383"/>
      <w:r w:rsidRPr="00E20F40">
        <w:rPr>
          <w:rFonts w:ascii="Times New Roman" w:eastAsia="Times New Roman" w:hAnsi="Times New Roman" w:cs="Times New Roman"/>
        </w:rPr>
        <w:t xml:space="preserve">1÷9 </w:t>
      </w:r>
      <w:bookmarkEnd w:id="3"/>
      <w:r w:rsidRPr="00E20F40">
        <w:rPr>
          <w:rFonts w:ascii="Times New Roman" w:eastAsia="Times New Roman" w:hAnsi="Times New Roman" w:cs="Times New Roman"/>
        </w:rPr>
        <w:t xml:space="preserve">- Cena łącznie brutto 60 %, </w:t>
      </w:r>
      <w:bookmarkStart w:id="4" w:name="_Hlk118786867"/>
      <w:r w:rsidRPr="00E20F40">
        <w:rPr>
          <w:rFonts w:ascii="Times New Roman" w:eastAsia="Times New Roman" w:hAnsi="Times New Roman" w:cs="Times New Roman"/>
        </w:rPr>
        <w:t xml:space="preserve">termin wymiany wadliwego produktu na wolny od wad </w:t>
      </w:r>
      <w:bookmarkEnd w:id="4"/>
      <w:r w:rsidRPr="00E20F40">
        <w:rPr>
          <w:rFonts w:ascii="Times New Roman" w:eastAsia="Times New Roman" w:hAnsi="Times New Roman" w:cs="Times New Roman"/>
        </w:rPr>
        <w:t>20% oraz termin dostawy częściowej 20% - wpisane do Załącznika nr 1÷ 9– wykaz/cennik asortymentowo-ilościowy.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708" w:right="-2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Dla zadania nr 10 - Cena łącznie brutto 60 % oraz termin wymiany wadliwego produktu na wolny od wad 40% - wpisane do Załącznika nr 10 – wykaz/cennik asortymentowo-ilościowy.</w:t>
      </w:r>
    </w:p>
    <w:p w:rsidR="00E20F40" w:rsidRPr="00E20F40" w:rsidRDefault="00E20F40" w:rsidP="00E20F40">
      <w:pPr>
        <w:tabs>
          <w:tab w:val="left" w:pos="3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E20F40" w:rsidRPr="00E20F40" w:rsidRDefault="00E20F40" w:rsidP="00E20F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iCs/>
        </w:rPr>
      </w:pPr>
      <w:r w:rsidRPr="00E20F40">
        <w:rPr>
          <w:rFonts w:ascii="Times New Roman" w:eastAsia="Times New Roman" w:hAnsi="Times New Roman" w:cs="Times New Roman"/>
          <w:b/>
        </w:rPr>
        <w:t>Dla zadań nr: 1÷ 9</w:t>
      </w:r>
    </w:p>
    <w:p w:rsidR="00E20F40" w:rsidRPr="00E20F40" w:rsidRDefault="00E20F40" w:rsidP="00E20F40">
      <w:pPr>
        <w:tabs>
          <w:tab w:val="left" w:pos="851"/>
        </w:tabs>
        <w:spacing w:after="0" w:line="240" w:lineRule="auto"/>
        <w:ind w:left="360" w:right="-709" w:firstLine="708"/>
        <w:jc w:val="both"/>
        <w:rPr>
          <w:rFonts w:ascii="Times New Roman" w:eastAsia="Times New Roman" w:hAnsi="Times New Roman" w:cs="Times New Roman"/>
          <w:bCs/>
        </w:rPr>
      </w:pPr>
      <w:r w:rsidRPr="00E20F40">
        <w:rPr>
          <w:rFonts w:ascii="Times New Roman" w:eastAsia="Times New Roman" w:hAnsi="Times New Roman" w:cs="Times New Roman"/>
        </w:rPr>
        <w:t>– Kryterium I</w:t>
      </w:r>
    </w:p>
    <w:p w:rsidR="00E20F40" w:rsidRPr="00E20F40" w:rsidRDefault="00E20F40" w:rsidP="00E20F40">
      <w:pPr>
        <w:tabs>
          <w:tab w:val="left" w:pos="351"/>
        </w:tabs>
        <w:spacing w:after="0" w:line="240" w:lineRule="auto"/>
        <w:ind w:left="720" w:right="-567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ab/>
      </w:r>
      <w:r w:rsidRPr="00E20F40">
        <w:rPr>
          <w:rFonts w:ascii="Times New Roman" w:eastAsia="Times New Roman" w:hAnsi="Times New Roman" w:cs="Times New Roman"/>
        </w:rPr>
        <w:tab/>
        <w:t>a.</w:t>
      </w:r>
      <w:r w:rsidRPr="00E20F40">
        <w:rPr>
          <w:rFonts w:ascii="Times New Roman" w:eastAsia="Times New Roman" w:hAnsi="Times New Roman" w:cs="Times New Roman"/>
        </w:rPr>
        <w:tab/>
        <w:t>cena „C” - 60 %</w:t>
      </w:r>
    </w:p>
    <w:p w:rsidR="00E20F40" w:rsidRPr="00E20F40" w:rsidRDefault="00E20F40" w:rsidP="00E20F40">
      <w:pPr>
        <w:tabs>
          <w:tab w:val="left" w:pos="351"/>
        </w:tabs>
        <w:spacing w:after="0" w:line="240" w:lineRule="auto"/>
        <w:ind w:left="720" w:right="-567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ab/>
      </w:r>
      <w:r w:rsidRPr="00E20F40">
        <w:rPr>
          <w:rFonts w:ascii="Times New Roman" w:eastAsia="Times New Roman" w:hAnsi="Times New Roman" w:cs="Times New Roman"/>
        </w:rPr>
        <w:tab/>
        <w:t>b.</w:t>
      </w:r>
      <w:r w:rsidRPr="00E20F40">
        <w:rPr>
          <w:rFonts w:ascii="Times New Roman" w:eastAsia="Times New Roman" w:hAnsi="Times New Roman" w:cs="Times New Roman"/>
        </w:rPr>
        <w:tab/>
        <w:t>termin wymiany wadliwego produktu na wolny od wad „J” - 20 %</w:t>
      </w:r>
    </w:p>
    <w:p w:rsidR="00E20F40" w:rsidRPr="00E20F40" w:rsidRDefault="00E20F40" w:rsidP="00E20F40">
      <w:pPr>
        <w:tabs>
          <w:tab w:val="left" w:pos="351"/>
        </w:tabs>
        <w:spacing w:after="0" w:line="240" w:lineRule="auto"/>
        <w:ind w:left="720" w:right="-567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ab/>
      </w:r>
      <w:r w:rsidRPr="00E20F40">
        <w:rPr>
          <w:rFonts w:ascii="Times New Roman" w:eastAsia="Times New Roman" w:hAnsi="Times New Roman" w:cs="Times New Roman"/>
        </w:rPr>
        <w:tab/>
        <w:t>c.        termin dostawy częściowej „T”- 20 %</w:t>
      </w:r>
    </w:p>
    <w:p w:rsidR="00E20F40" w:rsidRPr="00E20F40" w:rsidRDefault="00E20F40" w:rsidP="00E20F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20F40">
        <w:rPr>
          <w:rFonts w:ascii="Times New Roman" w:eastAsia="Times New Roman" w:hAnsi="Times New Roman" w:cs="Times New Roman"/>
          <w:b/>
        </w:rPr>
        <w:t>Dla zadania nr 10</w:t>
      </w:r>
    </w:p>
    <w:p w:rsidR="00E20F40" w:rsidRPr="00E20F40" w:rsidRDefault="00E20F40" w:rsidP="00E20F40">
      <w:pPr>
        <w:tabs>
          <w:tab w:val="left" w:pos="351"/>
          <w:tab w:val="left" w:pos="993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ab/>
        <w:t xml:space="preserve">– Kryterium II (o podwyższonej punktacji dla oferowanych materiałów </w:t>
      </w:r>
    </w:p>
    <w:p w:rsidR="00E20F40" w:rsidRPr="00E20F40" w:rsidRDefault="00E20F40" w:rsidP="00E20F40">
      <w:pPr>
        <w:tabs>
          <w:tab w:val="left" w:pos="351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eksploatacyjnych polecanych przez Producenta urządzenia)</w:t>
      </w:r>
    </w:p>
    <w:p w:rsidR="00E20F40" w:rsidRPr="00E20F40" w:rsidRDefault="00E20F40" w:rsidP="00E20F40">
      <w:pPr>
        <w:tabs>
          <w:tab w:val="left" w:pos="351"/>
        </w:tabs>
        <w:spacing w:after="0" w:line="240" w:lineRule="auto"/>
        <w:ind w:left="720" w:right="-567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ab/>
      </w:r>
      <w:r w:rsidRPr="00E20F40">
        <w:rPr>
          <w:rFonts w:ascii="Times New Roman" w:eastAsia="Times New Roman" w:hAnsi="Times New Roman" w:cs="Times New Roman"/>
        </w:rPr>
        <w:tab/>
        <w:t>a.</w:t>
      </w:r>
      <w:r w:rsidRPr="00E20F40">
        <w:rPr>
          <w:rFonts w:ascii="Times New Roman" w:eastAsia="Times New Roman" w:hAnsi="Times New Roman" w:cs="Times New Roman"/>
        </w:rPr>
        <w:tab/>
        <w:t>cena „C” - 60 %</w:t>
      </w:r>
    </w:p>
    <w:p w:rsidR="00E20F40" w:rsidRPr="00E20F40" w:rsidRDefault="00E20F40" w:rsidP="00E20F40">
      <w:pPr>
        <w:tabs>
          <w:tab w:val="left" w:pos="351"/>
        </w:tabs>
        <w:spacing w:after="0" w:line="240" w:lineRule="auto"/>
        <w:ind w:left="720" w:right="-567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ab/>
      </w:r>
      <w:r w:rsidRPr="00E20F40">
        <w:rPr>
          <w:rFonts w:ascii="Times New Roman" w:eastAsia="Times New Roman" w:hAnsi="Times New Roman" w:cs="Times New Roman"/>
        </w:rPr>
        <w:tab/>
        <w:t>b.</w:t>
      </w:r>
      <w:r w:rsidRPr="00E20F40">
        <w:rPr>
          <w:rFonts w:ascii="Times New Roman" w:eastAsia="Times New Roman" w:hAnsi="Times New Roman" w:cs="Times New Roman"/>
        </w:rPr>
        <w:tab/>
        <w:t>termin wymiany wadliwego produktu na wolny od wad „J” - 40%</w:t>
      </w:r>
    </w:p>
    <w:p w:rsidR="00E20F40" w:rsidRPr="00E20F40" w:rsidRDefault="00E20F40" w:rsidP="00E20F40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</w:rPr>
      </w:pPr>
    </w:p>
    <w:p w:rsidR="00E20F40" w:rsidRPr="00E20F40" w:rsidRDefault="00E20F40" w:rsidP="00E20F40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Przy dokonywaniu oceny komisja przetargowa posłuży się następującymi wzorami:</w:t>
      </w:r>
    </w:p>
    <w:p w:rsidR="00E20F40" w:rsidRPr="00E20F40" w:rsidRDefault="00E20F40" w:rsidP="00E20F40">
      <w:pPr>
        <w:numPr>
          <w:ilvl w:val="0"/>
          <w:numId w:val="16"/>
        </w:num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20F40">
        <w:rPr>
          <w:rFonts w:ascii="Times New Roman" w:eastAsia="Times New Roman" w:hAnsi="Times New Roman" w:cs="Times New Roman"/>
          <w:b/>
          <w:u w:val="single"/>
        </w:rPr>
        <w:t>KRYTERIUM I - dla zadań nr: 1÷9</w:t>
      </w:r>
    </w:p>
    <w:p w:rsidR="00E20F40" w:rsidRPr="00E20F40" w:rsidRDefault="00E20F40" w:rsidP="00E20F40">
      <w:pPr>
        <w:numPr>
          <w:ilvl w:val="0"/>
          <w:numId w:val="14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20F40">
        <w:rPr>
          <w:rFonts w:ascii="Times New Roman" w:eastAsia="Times New Roman" w:hAnsi="Times New Roman" w:cs="Times New Roman"/>
          <w:b/>
        </w:rPr>
        <w:t xml:space="preserve">kryterium - cena „C”: </w:t>
      </w:r>
    </w:p>
    <w:tbl>
      <w:tblPr>
        <w:tblW w:w="0" w:type="auto"/>
        <w:tblInd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</w:tblGrid>
      <w:tr w:rsidR="00E20F40" w:rsidRPr="00E20F40" w:rsidTr="00C268DB">
        <w:trPr>
          <w:trHeight w:val="983"/>
        </w:trPr>
        <w:tc>
          <w:tcPr>
            <w:tcW w:w="2407" w:type="dxa"/>
          </w:tcPr>
          <w:p w:rsidR="00E20F40" w:rsidRPr="00E20F40" w:rsidRDefault="00E20F40" w:rsidP="00E20F40">
            <w:pPr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E20F40">
              <w:rPr>
                <w:rFonts w:ascii="Times New Roman" w:eastAsia="Calibri" w:hAnsi="Times New Roman" w:cs="Times New Roman"/>
              </w:rPr>
              <w:t xml:space="preserve">        C</w:t>
            </w:r>
            <w:r w:rsidRPr="00E20F40">
              <w:rPr>
                <w:rFonts w:ascii="Times New Roman" w:eastAsia="Calibri" w:hAnsi="Times New Roman" w:cs="Times New Roman"/>
                <w:vertAlign w:val="subscript"/>
              </w:rPr>
              <w:t>N</w:t>
            </w:r>
          </w:p>
          <w:p w:rsidR="00E20F40" w:rsidRPr="00E20F40" w:rsidRDefault="00E20F40" w:rsidP="00E2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F40">
              <w:rPr>
                <w:rFonts w:ascii="Times New Roman" w:eastAsia="Calibri" w:hAnsi="Times New Roman" w:cs="Times New Roman"/>
              </w:rPr>
              <w:t>C = -------- x 60 pkt.</w:t>
            </w:r>
          </w:p>
          <w:p w:rsidR="00E20F40" w:rsidRPr="00E20F40" w:rsidRDefault="00E20F40" w:rsidP="00E2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ertAlign w:val="subscript"/>
              </w:rPr>
            </w:pPr>
            <w:r w:rsidRPr="00E20F40">
              <w:rPr>
                <w:rFonts w:ascii="Times New Roman" w:eastAsia="Calibri" w:hAnsi="Times New Roman" w:cs="Times New Roman"/>
              </w:rPr>
              <w:t xml:space="preserve">           C</w:t>
            </w:r>
            <w:r w:rsidRPr="00E20F40">
              <w:rPr>
                <w:rFonts w:ascii="Times New Roman" w:eastAsia="Calibri" w:hAnsi="Times New Roman" w:cs="Times New Roman"/>
                <w:vertAlign w:val="subscript"/>
              </w:rPr>
              <w:t>O</w:t>
            </w:r>
          </w:p>
        </w:tc>
      </w:tr>
    </w:tbl>
    <w:p w:rsidR="00E20F40" w:rsidRPr="00E20F40" w:rsidRDefault="00E20F40" w:rsidP="00E20F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ab/>
      </w:r>
      <w:r w:rsidRPr="00E20F40">
        <w:rPr>
          <w:rFonts w:ascii="Times New Roman" w:eastAsia="Calibri" w:hAnsi="Times New Roman" w:cs="Times New Roman"/>
        </w:rPr>
        <w:tab/>
      </w:r>
      <w:r w:rsidRPr="00E20F40">
        <w:rPr>
          <w:rFonts w:ascii="Times New Roman" w:eastAsia="Calibri" w:hAnsi="Times New Roman" w:cs="Times New Roman"/>
        </w:rPr>
        <w:tab/>
      </w:r>
      <w:r w:rsidRPr="00E20F40">
        <w:rPr>
          <w:rFonts w:ascii="Times New Roman" w:eastAsia="Calibri" w:hAnsi="Times New Roman" w:cs="Times New Roman"/>
        </w:rPr>
        <w:tab/>
      </w:r>
    </w:p>
    <w:p w:rsidR="00E20F40" w:rsidRPr="00E20F40" w:rsidRDefault="00E20F40" w:rsidP="00E20F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E20F40">
        <w:rPr>
          <w:rFonts w:ascii="Times New Roman" w:eastAsia="Times New Roman" w:hAnsi="Times New Roman" w:cs="Times New Roman"/>
        </w:rPr>
        <w:t>gdzie:</w:t>
      </w:r>
    </w:p>
    <w:p w:rsidR="00E20F40" w:rsidRPr="00E20F40" w:rsidRDefault="00E20F40" w:rsidP="00E20F40">
      <w:pPr>
        <w:spacing w:after="0" w:line="240" w:lineRule="auto"/>
        <w:ind w:left="1276" w:right="-709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C - wartość punktowa ocenianej oferty dla kryterium „Cena”,</w:t>
      </w:r>
    </w:p>
    <w:p w:rsidR="00E20F40" w:rsidRPr="00E20F40" w:rsidRDefault="00E20F40" w:rsidP="00E20F40">
      <w:pPr>
        <w:spacing w:after="0" w:line="240" w:lineRule="auto"/>
        <w:ind w:left="1276" w:right="-2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C</w:t>
      </w:r>
      <w:r w:rsidRPr="00E20F40">
        <w:rPr>
          <w:rFonts w:ascii="Times New Roman" w:eastAsia="Times New Roman" w:hAnsi="Times New Roman" w:cs="Times New Roman"/>
          <w:vertAlign w:val="subscript"/>
        </w:rPr>
        <w:t>N</w:t>
      </w:r>
      <w:r w:rsidRPr="00E20F40">
        <w:rPr>
          <w:rFonts w:ascii="Times New Roman" w:eastAsia="Times New Roman" w:hAnsi="Times New Roman" w:cs="Times New Roman"/>
        </w:rPr>
        <w:t xml:space="preserve"> - najniższa cena ofertowa (brutto) badanego zadania spośród wszystkich ofert podlegających ocenie,</w:t>
      </w:r>
    </w:p>
    <w:p w:rsidR="00E20F40" w:rsidRPr="00E20F40" w:rsidRDefault="00E20F40" w:rsidP="00E20F40">
      <w:pPr>
        <w:spacing w:after="0" w:line="240" w:lineRule="auto"/>
        <w:ind w:left="1276" w:right="-709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C</w:t>
      </w:r>
      <w:r w:rsidRPr="00E20F40">
        <w:rPr>
          <w:rFonts w:ascii="Times New Roman" w:eastAsia="Times New Roman" w:hAnsi="Times New Roman" w:cs="Times New Roman"/>
          <w:vertAlign w:val="subscript"/>
        </w:rPr>
        <w:t>O</w:t>
      </w:r>
      <w:r w:rsidRPr="00E20F40">
        <w:rPr>
          <w:rFonts w:ascii="Times New Roman" w:eastAsia="Times New Roman" w:hAnsi="Times New Roman" w:cs="Times New Roman"/>
        </w:rPr>
        <w:t xml:space="preserve">  - cena oferty ocenianej (brutto).</w:t>
      </w:r>
    </w:p>
    <w:p w:rsidR="00E20F40" w:rsidRPr="00E20F40" w:rsidRDefault="00E20F40" w:rsidP="00E20F40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</w:rPr>
      </w:pPr>
    </w:p>
    <w:p w:rsidR="00E20F40" w:rsidRPr="00E20F40" w:rsidRDefault="00E20F40" w:rsidP="00E20F40">
      <w:pPr>
        <w:numPr>
          <w:ilvl w:val="0"/>
          <w:numId w:val="14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20F40">
        <w:rPr>
          <w:rFonts w:ascii="Times New Roman" w:eastAsia="Calibri" w:hAnsi="Times New Roman" w:cs="Times New Roman"/>
          <w:b/>
        </w:rPr>
        <w:t>kryterium – termin wymiany wadliwego produktu na wolny od wad „J”</w:t>
      </w:r>
    </w:p>
    <w:p w:rsidR="00E20F40" w:rsidRPr="00E20F40" w:rsidRDefault="00E20F40" w:rsidP="00E20F40">
      <w:pPr>
        <w:spacing w:after="0" w:line="240" w:lineRule="auto"/>
        <w:ind w:left="1069" w:right="-2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 xml:space="preserve">Wykonawca zobowiązany jest w tym celu w druku cennika ofertowego w kryterium &lt;Termin wymiany wadliwego produktu na wolny od wad&gt; - dokonać odpowiedniego polu wyboru w miejscu do tego przeznaczonym zaznaczając w liczbie całkowitej pełne dni robocze w jakim zobowiązuje się wymienić wadliwy produkt na wolny od wad licząc od dnia następnego po dniu uznania/zasadnej reklamacji, jednak nie dłużej niż 4 dni robocze. </w:t>
      </w:r>
      <w:bookmarkStart w:id="5" w:name="_Hlk118789632"/>
      <w:r w:rsidRPr="00E20F40">
        <w:rPr>
          <w:rFonts w:ascii="Times New Roman" w:eastAsia="Times New Roman" w:hAnsi="Times New Roman" w:cs="Times New Roman"/>
        </w:rPr>
        <w:t>W przypadku podstawy stwierdzenia wad/y lub nieprawidłowości w partii towaru czy pojedynczego produktu podczas jego eksploatacji  objętej zamówieniem Zamawiający złoży stosowną reklamację do Wykonawcy, który zobowiązany jest udzielić na nią odpowiedzi w ciągu 2 dni roboczych od jej otrzymania w godzinach pracy Zamawiającego, a po bezskutecznym upływie tego terminu reklamacja uważana będzie za uznaną w całości, zgodnie z żądaniem Zamawiającego.</w:t>
      </w:r>
      <w:bookmarkEnd w:id="5"/>
    </w:p>
    <w:p w:rsidR="00E20F40" w:rsidRPr="00E20F40" w:rsidRDefault="00E20F40" w:rsidP="00E20F40">
      <w:pPr>
        <w:spacing w:after="0" w:line="240" w:lineRule="auto"/>
        <w:ind w:left="1069" w:right="-2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9"/>
        <w:gridCol w:w="1184"/>
      </w:tblGrid>
      <w:tr w:rsidR="00E20F40" w:rsidRPr="00E20F40" w:rsidTr="00C268DB">
        <w:tc>
          <w:tcPr>
            <w:tcW w:w="7741" w:type="dxa"/>
            <w:shd w:val="clear" w:color="auto" w:fill="auto"/>
            <w:vAlign w:val="center"/>
          </w:tcPr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0F40">
              <w:rPr>
                <w:rFonts w:ascii="Times New Roman" w:eastAsia="Calibri" w:hAnsi="Times New Roman" w:cs="Times New Roman"/>
                <w:b/>
              </w:rPr>
              <w:t>Termin wymiany wadliwego produktu na wolny od wad – „J”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0F40">
              <w:rPr>
                <w:rFonts w:ascii="Times New Roman" w:eastAsia="Calibri" w:hAnsi="Times New Roman" w:cs="Times New Roman"/>
                <w:b/>
              </w:rPr>
              <w:t>Max. liczba punktów</w:t>
            </w:r>
          </w:p>
        </w:tc>
      </w:tr>
      <w:tr w:rsidR="00E20F40" w:rsidRPr="00E20F40" w:rsidTr="00C268DB">
        <w:tc>
          <w:tcPr>
            <w:tcW w:w="7741" w:type="dxa"/>
            <w:shd w:val="clear" w:color="auto" w:fill="auto"/>
          </w:tcPr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F40">
              <w:rPr>
                <w:rFonts w:ascii="Times New Roman" w:eastAsia="Calibri" w:hAnsi="Times New Roman" w:cs="Times New Roman"/>
                <w:lang w:eastAsia="en-US"/>
              </w:rPr>
              <w:t xml:space="preserve">Zamawiający w przedmiotowym kryterium będzie oceniał i przyzna punkty za zadeklarowany przez Wykonawcę Termin wymiany wadliwego produktu na wolny od wad w ramach zgłoszonych reklamacji od uznanej /zasadnej reklamacji  o wadliwym produkcie. </w:t>
            </w:r>
            <w:r w:rsidRPr="00E20F40">
              <w:rPr>
                <w:rFonts w:ascii="Times New Roman" w:eastAsia="Times New Roman" w:hAnsi="Times New Roman" w:cs="Times New Roman"/>
              </w:rPr>
              <w:t xml:space="preserve">Zamawiający wymaga, aby Wykonawca wymienił zareklamowany </w:t>
            </w:r>
            <w:r w:rsidRPr="00E20F40">
              <w:rPr>
                <w:rFonts w:ascii="Times New Roman" w:eastAsia="Times New Roman" w:hAnsi="Times New Roman" w:cs="Times New Roman"/>
              </w:rPr>
              <w:lastRenderedPageBreak/>
              <w:t xml:space="preserve">produkt w terminie maksymalnie 4 dni roboczych (tj. od poniedziałku do piątku, za wyjątkiem dni ustawowo wolnych od pracy) </w:t>
            </w:r>
            <w:r w:rsidRPr="00E20F40">
              <w:rPr>
                <w:rFonts w:ascii="Times New Roman" w:eastAsia="Calibri" w:hAnsi="Times New Roman" w:cs="Times New Roman"/>
              </w:rPr>
              <w:t>licząc od dnia następnego po dniu uznania/zasadnej reklamacji</w:t>
            </w:r>
            <w:r w:rsidRPr="00E20F40">
              <w:rPr>
                <w:rFonts w:ascii="Times New Roman" w:eastAsia="Times New Roman" w:hAnsi="Times New Roman" w:cs="Times New Roman"/>
              </w:rPr>
              <w:t xml:space="preserve">. Jeżeli Wykonawca zaoferuje w swojej ofercie dłuższy termin wymiany wadliwego produktu niż 4 dni robocze </w:t>
            </w:r>
            <w:r w:rsidRPr="00E20F40">
              <w:rPr>
                <w:rFonts w:ascii="Times New Roman" w:eastAsia="Calibri" w:hAnsi="Times New Roman" w:cs="Times New Roman"/>
              </w:rPr>
              <w:t>licząc od dnia następnego po dniu uznania/zasadnej reklamacji</w:t>
            </w:r>
            <w:r w:rsidRPr="00E20F40">
              <w:rPr>
                <w:rFonts w:ascii="Times New Roman" w:eastAsia="Times New Roman" w:hAnsi="Times New Roman" w:cs="Times New Roman"/>
              </w:rPr>
              <w:t xml:space="preserve"> to jego oferta zostanie odrzucona jako niezgodna z wymaganiami niniejszej SWZ.</w:t>
            </w: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20F40">
              <w:rPr>
                <w:rFonts w:ascii="Times New Roman" w:eastAsia="Calibri" w:hAnsi="Times New Roman" w:cs="Times New Roman"/>
                <w:lang w:eastAsia="en-US"/>
              </w:rPr>
              <w:t>Wykonawca otrzyma 20 pkt – w przypadku zadeklarowania wymiany wadliwego produktu na wolny od wad w terminie do 2 dni roboczych od uznanej /zasadnej reklamacji  o wadliwym produkcie (w godzinach pracy Zamawiającego tj. 7.30 ÷15.30);</w:t>
            </w: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20F40">
              <w:rPr>
                <w:rFonts w:ascii="Times New Roman" w:eastAsia="Calibri" w:hAnsi="Times New Roman" w:cs="Times New Roman"/>
                <w:lang w:eastAsia="en-US"/>
              </w:rPr>
              <w:t>Wykonawca otrzyma 10 pkt – w przypadku zadeklarowania wymiany wadliwego produktu na wolny od wad w terminie do 3 dni roboczych od uznanej /zasadnej reklamacji  o wadliwym produkcie (w godzinach pracy Zamawiającego tj. 7.30 ÷15.30);</w:t>
            </w: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20F40">
              <w:rPr>
                <w:rFonts w:ascii="Times New Roman" w:eastAsia="Calibri" w:hAnsi="Times New Roman" w:cs="Times New Roman"/>
                <w:lang w:eastAsia="en-US"/>
              </w:rPr>
              <w:t>Wykonawca otrzyma 0 pkt – w przypadku zadeklarowania wymiany wadliwego produktu na wolny od wad w terminie do 4 dni roboczych od uznanej /zasadnej reklamacji  o wadliwym produkcie (w godzinach pracy Zamawiającego tj. 7.30 ÷15.30);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0F40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</w:tr>
    </w:tbl>
    <w:p w:rsidR="00E20F40" w:rsidRPr="00E20F40" w:rsidRDefault="00E20F40" w:rsidP="00E20F40">
      <w:pPr>
        <w:spacing w:after="0" w:line="240" w:lineRule="auto"/>
        <w:ind w:left="1069" w:right="-2"/>
        <w:contextualSpacing/>
        <w:jc w:val="both"/>
        <w:rPr>
          <w:rFonts w:ascii="Times New Roman" w:eastAsia="Calibri" w:hAnsi="Times New Roman" w:cs="Times New Roman"/>
        </w:rPr>
      </w:pPr>
    </w:p>
    <w:p w:rsidR="00E20F40" w:rsidRPr="00E20F40" w:rsidRDefault="00E20F40" w:rsidP="00E20F40">
      <w:pPr>
        <w:spacing w:after="0" w:line="240" w:lineRule="auto"/>
        <w:ind w:left="284" w:right="-2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E20F40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E20F40" w:rsidRPr="00E20F40" w:rsidRDefault="00E20F40" w:rsidP="00E20F40">
      <w:pPr>
        <w:spacing w:after="0" w:line="240" w:lineRule="auto"/>
        <w:ind w:left="284" w:right="-2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  <w:lang w:eastAsia="en-US"/>
        </w:rPr>
        <w:t>W przypadku, kiedy Wykonawca nie wpisze w kryterium „Termin wymiany wadliwego produktu na wolny od wad” w deklaracji w treści cennika ofertowego, stanowiącego Załącznik nr 8.1÷8.9 do SWZ, Zamawiający przyjmie, że Wykonawca dokona wymiany wadliwego produktu na wolny od wad w terminie do 4 dni roboczych od uznania/ zasadnej reklamacji o wadliwym produkcie (w godzinach pracy Zamawiającego), a oferta Wykonawcy w kryterium tym otrzyma 0 pkt.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E20F40" w:rsidRPr="00E20F40" w:rsidRDefault="00E20F40" w:rsidP="00E20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20F40">
        <w:rPr>
          <w:rFonts w:ascii="Times New Roman" w:eastAsia="Calibri" w:hAnsi="Times New Roman" w:cs="Times New Roman"/>
          <w:b/>
        </w:rPr>
        <w:t>kryterium - termin dostawy częściowej „T”</w:t>
      </w:r>
    </w:p>
    <w:p w:rsidR="00E20F40" w:rsidRPr="00E20F40" w:rsidRDefault="00E20F40" w:rsidP="00E20F40">
      <w:pPr>
        <w:spacing w:after="0" w:line="240" w:lineRule="auto"/>
        <w:ind w:left="1069" w:right="-2"/>
        <w:contextualSpacing/>
        <w:jc w:val="both"/>
        <w:rPr>
          <w:rFonts w:ascii="Times New Roman" w:eastAsia="Calibri" w:hAnsi="Times New Roman" w:cs="Times New Roman"/>
        </w:rPr>
      </w:pPr>
      <w:bookmarkStart w:id="6" w:name="_Hlk535996790"/>
      <w:r w:rsidRPr="00E20F40">
        <w:rPr>
          <w:rFonts w:ascii="Times New Roman" w:eastAsia="Calibri" w:hAnsi="Times New Roman" w:cs="Times New Roman"/>
        </w:rPr>
        <w:t>Wykonawca zobowiązany jest w tym celu wypełnić druk cennika ofertowego - odpowiednio wpisując do znajdującego się pod tabelą oświadczenia z miejscem przeznaczonym do wpisania &lt;Terminu dostawy częściowej&gt; deklarowanego w liczbie dni kalendarzowych w jakim Wykonawca zobowiązuje się dostarczyć przedmiot zamówienia licząc od dnia następnego po dniu otrzymania pisemnego zamówienia (zapotrzebowania), jednak nie dłużej niż 8 dni kalendarzowych.</w:t>
      </w:r>
    </w:p>
    <w:bookmarkEnd w:id="6"/>
    <w:p w:rsidR="00E20F40" w:rsidRPr="00E20F40" w:rsidRDefault="00E20F40" w:rsidP="00E20F40">
      <w:pPr>
        <w:spacing w:after="0" w:line="240" w:lineRule="auto"/>
        <w:ind w:left="1069" w:right="-709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Proponowane kryteria wyboru ofert:</w:t>
      </w:r>
    </w:p>
    <w:p w:rsidR="00E20F40" w:rsidRPr="00E20F40" w:rsidRDefault="00E20F40" w:rsidP="00E20F40">
      <w:pPr>
        <w:numPr>
          <w:ilvl w:val="0"/>
          <w:numId w:val="17"/>
        </w:numPr>
        <w:spacing w:after="0" w:line="240" w:lineRule="auto"/>
        <w:ind w:right="-709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oferta zawierająca 8 dni kalendarzowych deklarowanego „Terminu dostawy częściowej” – 0 punktów,</w:t>
      </w:r>
    </w:p>
    <w:p w:rsidR="00E20F40" w:rsidRPr="00E20F40" w:rsidRDefault="00E20F40" w:rsidP="00E20F40">
      <w:pPr>
        <w:numPr>
          <w:ilvl w:val="0"/>
          <w:numId w:val="17"/>
        </w:numPr>
        <w:spacing w:after="0" w:line="240" w:lineRule="auto"/>
        <w:ind w:right="-709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oferta zawierająca od 6 do 7 dni kalendarzowych deklarowanego „Terminu dostawy częściowej” – 5 punktów,</w:t>
      </w:r>
    </w:p>
    <w:p w:rsidR="00E20F40" w:rsidRPr="00E20F40" w:rsidRDefault="00E20F40" w:rsidP="00E20F40">
      <w:pPr>
        <w:numPr>
          <w:ilvl w:val="0"/>
          <w:numId w:val="17"/>
        </w:numPr>
        <w:spacing w:after="0" w:line="240" w:lineRule="auto"/>
        <w:ind w:right="-709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oferta zawierająca od 4 do 5 dni kalendarzowych deklarowanego „Terminu dostawy częściowej” – 10 punktów,</w:t>
      </w:r>
    </w:p>
    <w:p w:rsidR="00E20F40" w:rsidRPr="00E20F40" w:rsidRDefault="00E20F40" w:rsidP="00E20F40">
      <w:pPr>
        <w:numPr>
          <w:ilvl w:val="0"/>
          <w:numId w:val="17"/>
        </w:numPr>
        <w:spacing w:after="0" w:line="240" w:lineRule="auto"/>
        <w:ind w:right="-709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 xml:space="preserve">oferta zawierająca od 1 do 3 dni kalendarzowych deklarowanego „Terminu dostawy częściowej” – 20 punktów. </w:t>
      </w:r>
      <w:r w:rsidRPr="00E20F40">
        <w:rPr>
          <w:rFonts w:ascii="Times New Roman" w:eastAsia="Calibri" w:hAnsi="Times New Roman" w:cs="Times New Roman"/>
        </w:rPr>
        <w:tab/>
      </w:r>
    </w:p>
    <w:p w:rsidR="00E20F40" w:rsidRPr="00E20F40" w:rsidRDefault="00E20F40" w:rsidP="00E20F40">
      <w:pPr>
        <w:spacing w:after="0" w:line="240" w:lineRule="auto"/>
        <w:ind w:left="1069" w:right="-709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Maksymalny termin dostawy częściowej wynosi 8 dni kalendarzowych.</w:t>
      </w:r>
    </w:p>
    <w:p w:rsidR="00E20F40" w:rsidRPr="00E20F40" w:rsidRDefault="00E20F40" w:rsidP="00E20F40">
      <w:pPr>
        <w:spacing w:after="0" w:line="240" w:lineRule="auto"/>
        <w:ind w:left="1069" w:right="-2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W przypadku gdy Wykonawca zadeklaruje „Termin dostawy częściowej” dłuższy niż 8 dni kalendarzowych oferta Wykonawcy będzie podlegała odrzuceniu.</w:t>
      </w:r>
    </w:p>
    <w:p w:rsidR="00E20F40" w:rsidRPr="00E20F40" w:rsidRDefault="00E20F40" w:rsidP="00E20F40">
      <w:pPr>
        <w:spacing w:after="0" w:line="240" w:lineRule="auto"/>
        <w:ind w:left="1069" w:right="-2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Zamawiający wymaga podania „Terminu dostawy częściowej” w pełnych dniach (liczbie całkowitej).</w:t>
      </w:r>
    </w:p>
    <w:p w:rsidR="00E20F40" w:rsidRPr="00E20F40" w:rsidRDefault="00E20F40" w:rsidP="00E20F40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</w:p>
    <w:p w:rsidR="00E20F40" w:rsidRPr="00E20F40" w:rsidRDefault="00E20F40" w:rsidP="00E20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20F40">
        <w:rPr>
          <w:rFonts w:ascii="Times New Roman" w:eastAsia="Times New Roman" w:hAnsi="Times New Roman" w:cs="Times New Roman"/>
          <w:b/>
        </w:rPr>
        <w:t>Łączna ilość punktów ocenianej oferty (łączna punktacja)</w:t>
      </w:r>
    </w:p>
    <w:p w:rsidR="00E20F40" w:rsidRPr="00E20F40" w:rsidRDefault="00E20F40" w:rsidP="00E20F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Uzyskana w ten sposób wartość punktowa zostanie wykorzystana do wzoru łącznej wartości punktów ocenianej oferty.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Łączna ilość punktów ocenianej oferty (ocena końcowa)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E20F40" w:rsidRPr="00E20F40" w:rsidTr="00C268DB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F40" w:rsidRPr="00E20F40" w:rsidRDefault="00E20F40" w:rsidP="00143B99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E20F40">
              <w:rPr>
                <w:rFonts w:ascii="Times New Roman" w:eastAsia="Times New Roman" w:hAnsi="Times New Roman" w:cs="Times New Roman"/>
                <w:b/>
                <w:lang w:val="nl-NL"/>
              </w:rPr>
              <w:lastRenderedPageBreak/>
              <w:t>W = C +J +T</w:t>
            </w:r>
          </w:p>
        </w:tc>
      </w:tr>
    </w:tbl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993" w:right="-2"/>
        <w:jc w:val="both"/>
        <w:rPr>
          <w:rFonts w:ascii="Times New Roman" w:eastAsia="Calibri" w:hAnsi="Times New Roman" w:cs="Times New Roman"/>
        </w:rPr>
      </w:pP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2124" w:right="-2"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gdzie: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2124" w:right="-2"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W - ocena końcowa,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2124" w:right="-2"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C - punkty za cenę,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2124" w:right="-2"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J - punkty za Termin wymiany wadliwego produktu na wolny od wad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2124" w:right="-2"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T - punkty za termin dostawy częściowej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1416" w:right="-2"/>
        <w:jc w:val="both"/>
        <w:rPr>
          <w:rFonts w:ascii="Times New Roman" w:eastAsia="Calibri" w:hAnsi="Times New Roman" w:cs="Times New Roman"/>
        </w:rPr>
      </w:pPr>
    </w:p>
    <w:p w:rsidR="00E20F40" w:rsidRPr="00E20F40" w:rsidRDefault="00E20F40" w:rsidP="00E20F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20F40">
        <w:rPr>
          <w:rFonts w:ascii="Times New Roman" w:eastAsia="Times New Roman" w:hAnsi="Times New Roman" w:cs="Times New Roman"/>
          <w:b/>
          <w:u w:val="single"/>
        </w:rPr>
        <w:t>KRYTERIUM II - dla zadania nr 10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ArialBlack" w:hAnsi="Times New Roman" w:cs="Times New Roman"/>
          <w:b/>
        </w:rPr>
      </w:pPr>
      <w:r w:rsidRPr="00E20F40">
        <w:rPr>
          <w:rFonts w:ascii="Times New Roman" w:eastAsia="ArialBlack" w:hAnsi="Times New Roman" w:cs="Times New Roman"/>
          <w:b/>
        </w:rPr>
        <w:t>o podwyższonej punktacji dla oferowanych materiałów eksploatacyjnych.</w:t>
      </w:r>
    </w:p>
    <w:p w:rsidR="00E20F40" w:rsidRPr="00E20F40" w:rsidRDefault="00E20F40" w:rsidP="00E20F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ArialBlack" w:hAnsi="Times New Roman" w:cs="Times New Roman"/>
          <w:b/>
        </w:rPr>
      </w:pPr>
    </w:p>
    <w:p w:rsidR="00E20F40" w:rsidRPr="00E20F40" w:rsidRDefault="00E20F40" w:rsidP="00E20F40">
      <w:pPr>
        <w:spacing w:after="0" w:line="240" w:lineRule="auto"/>
        <w:ind w:left="708" w:right="-2"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Zamawiający w ramach zdania nr 10 wymaga, aby Wykonawca składając ofertę zobowiązał się dostarczyć przedmiot zamówienia w terminie nieprzekraczającym 6 dni kalendarzowych od daty otrzymania pisemnego zapotrzebowania. W przypadku gdy Wykonawca wskaże w treści oferty „Termin dostawy częściowej” dłuższy niż 6 dni kalendarzowych oferta Wykonawcy będzie podlegała odrzuceniu.</w:t>
      </w:r>
    </w:p>
    <w:p w:rsidR="00E20F40" w:rsidRPr="00E20F40" w:rsidRDefault="00E20F40" w:rsidP="00E20F40">
      <w:pPr>
        <w:spacing w:after="0" w:line="240" w:lineRule="auto"/>
        <w:ind w:left="708" w:right="-2"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>Wykonawca zobowiązany jest w tym celu wypełnić druk cennika ofertowego - odpowiednio wpisując do znajdującego się pod tabelą oświadczenia z miejscem przeznaczonym do wpisania &lt;Terminu dostawy częściowej&gt; deklarowanego w liczbie dni kalendarzowych w jakim Wykonawca zobowiązuje się dostarczyć przedmiot zamówienia od daty otrzymania pisemnego zapotrzebowania, jednak nie dłużej niż 6 dni kalendarzowych.</w:t>
      </w:r>
    </w:p>
    <w:p w:rsidR="00E20F40" w:rsidRPr="00E20F40" w:rsidRDefault="00E20F40" w:rsidP="00E20F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E20F40" w:rsidRPr="00E20F40" w:rsidRDefault="00E20F40" w:rsidP="00E20F40">
      <w:pPr>
        <w:numPr>
          <w:ilvl w:val="0"/>
          <w:numId w:val="15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20F40">
        <w:rPr>
          <w:rFonts w:ascii="Times New Roman" w:eastAsia="Times New Roman" w:hAnsi="Times New Roman" w:cs="Times New Roman"/>
          <w:b/>
        </w:rPr>
        <w:t xml:space="preserve">kryterium - cena „C”: </w:t>
      </w:r>
    </w:p>
    <w:tbl>
      <w:tblPr>
        <w:tblW w:w="0" w:type="auto"/>
        <w:tblInd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</w:tblGrid>
      <w:tr w:rsidR="00E20F40" w:rsidRPr="00E20F40" w:rsidTr="00E20F40">
        <w:trPr>
          <w:trHeight w:val="864"/>
        </w:trPr>
        <w:tc>
          <w:tcPr>
            <w:tcW w:w="2407" w:type="dxa"/>
          </w:tcPr>
          <w:p w:rsidR="00E20F40" w:rsidRPr="00E20F40" w:rsidRDefault="00E20F40" w:rsidP="00E20F40">
            <w:pPr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E20F40">
              <w:rPr>
                <w:rFonts w:ascii="Times New Roman" w:eastAsia="Calibri" w:hAnsi="Times New Roman" w:cs="Times New Roman"/>
              </w:rPr>
              <w:t xml:space="preserve">       C</w:t>
            </w:r>
            <w:r w:rsidRPr="00E20F40">
              <w:rPr>
                <w:rFonts w:ascii="Times New Roman" w:eastAsia="Calibri" w:hAnsi="Times New Roman" w:cs="Times New Roman"/>
                <w:vertAlign w:val="subscript"/>
              </w:rPr>
              <w:t>N</w:t>
            </w:r>
          </w:p>
          <w:p w:rsidR="00E20F40" w:rsidRPr="00E20F40" w:rsidRDefault="00E20F40" w:rsidP="00E2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F40">
              <w:rPr>
                <w:rFonts w:ascii="Times New Roman" w:eastAsia="Calibri" w:hAnsi="Times New Roman" w:cs="Times New Roman"/>
              </w:rPr>
              <w:t>C = -------- x 60 pkt.</w:t>
            </w:r>
          </w:p>
          <w:p w:rsidR="00E20F40" w:rsidRPr="00E20F40" w:rsidRDefault="00E20F40" w:rsidP="00E2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ertAlign w:val="subscript"/>
              </w:rPr>
            </w:pPr>
            <w:r w:rsidRPr="00E20F40">
              <w:rPr>
                <w:rFonts w:ascii="Times New Roman" w:eastAsia="Calibri" w:hAnsi="Times New Roman" w:cs="Times New Roman"/>
              </w:rPr>
              <w:t xml:space="preserve">          C</w:t>
            </w:r>
            <w:r w:rsidRPr="00E20F40">
              <w:rPr>
                <w:rFonts w:ascii="Times New Roman" w:eastAsia="Calibri" w:hAnsi="Times New Roman" w:cs="Times New Roman"/>
                <w:vertAlign w:val="subscript"/>
              </w:rPr>
              <w:t>O</w:t>
            </w:r>
          </w:p>
        </w:tc>
      </w:tr>
    </w:tbl>
    <w:p w:rsidR="00E20F40" w:rsidRPr="00E20F40" w:rsidRDefault="00E20F40" w:rsidP="00E20F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ab/>
      </w:r>
      <w:r w:rsidRPr="00E20F40">
        <w:rPr>
          <w:rFonts w:ascii="Times New Roman" w:eastAsia="Times New Roman" w:hAnsi="Times New Roman" w:cs="Times New Roman"/>
        </w:rPr>
        <w:t xml:space="preserve"> gdzie:</w:t>
      </w:r>
    </w:p>
    <w:p w:rsidR="00E20F40" w:rsidRPr="00E20F40" w:rsidRDefault="00E20F40" w:rsidP="00E20F40">
      <w:pPr>
        <w:spacing w:after="0" w:line="240" w:lineRule="auto"/>
        <w:ind w:left="1276" w:right="-709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C - wartość punktowa ocenianej oferty dla kryterium „Cena”,</w:t>
      </w:r>
    </w:p>
    <w:p w:rsidR="00E20F40" w:rsidRPr="00E20F40" w:rsidRDefault="00E20F40" w:rsidP="00E20F40">
      <w:pPr>
        <w:spacing w:after="0" w:line="240" w:lineRule="auto"/>
        <w:ind w:left="1276" w:right="-2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C</w:t>
      </w:r>
      <w:r w:rsidRPr="00E20F40">
        <w:rPr>
          <w:rFonts w:ascii="Times New Roman" w:eastAsia="Times New Roman" w:hAnsi="Times New Roman" w:cs="Times New Roman"/>
          <w:vertAlign w:val="subscript"/>
        </w:rPr>
        <w:t>N</w:t>
      </w:r>
      <w:r w:rsidRPr="00E20F40">
        <w:rPr>
          <w:rFonts w:ascii="Times New Roman" w:eastAsia="Times New Roman" w:hAnsi="Times New Roman" w:cs="Times New Roman"/>
        </w:rPr>
        <w:t xml:space="preserve"> - najniższa cena ofertowa (brutto) badanego zadania spośród wszystkich ofert podlegających ocenie,</w:t>
      </w:r>
    </w:p>
    <w:p w:rsidR="00E20F40" w:rsidRPr="00E20F40" w:rsidRDefault="00E20F40" w:rsidP="00E20F40">
      <w:pPr>
        <w:spacing w:after="0" w:line="240" w:lineRule="auto"/>
        <w:ind w:left="1276" w:right="-709"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C</w:t>
      </w:r>
      <w:r w:rsidRPr="00E20F40">
        <w:rPr>
          <w:rFonts w:ascii="Times New Roman" w:eastAsia="Times New Roman" w:hAnsi="Times New Roman" w:cs="Times New Roman"/>
          <w:vertAlign w:val="subscript"/>
        </w:rPr>
        <w:t>O</w:t>
      </w:r>
      <w:r w:rsidRPr="00E20F40">
        <w:rPr>
          <w:rFonts w:ascii="Times New Roman" w:eastAsia="Times New Roman" w:hAnsi="Times New Roman" w:cs="Times New Roman"/>
        </w:rPr>
        <w:t xml:space="preserve">  - cena oferty ocenianej (brutto).</w:t>
      </w:r>
    </w:p>
    <w:p w:rsidR="00E20F40" w:rsidRPr="00E20F40" w:rsidRDefault="00E20F40" w:rsidP="00E20F40">
      <w:pPr>
        <w:numPr>
          <w:ilvl w:val="0"/>
          <w:numId w:val="15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20F40">
        <w:rPr>
          <w:rFonts w:ascii="Times New Roman" w:eastAsia="Calibri" w:hAnsi="Times New Roman" w:cs="Times New Roman"/>
          <w:b/>
        </w:rPr>
        <w:t>kryterium – termin wymiany wadliwego produktu na wolny od wad „J”</w:t>
      </w:r>
    </w:p>
    <w:p w:rsidR="00E20F40" w:rsidRPr="00E20F40" w:rsidRDefault="00E20F40" w:rsidP="00E20F40">
      <w:pPr>
        <w:spacing w:after="0" w:line="240" w:lineRule="auto"/>
        <w:ind w:left="1069" w:right="-2"/>
        <w:contextualSpacing/>
        <w:jc w:val="both"/>
        <w:rPr>
          <w:rFonts w:ascii="Times New Roman" w:eastAsia="Calibri" w:hAnsi="Times New Roman" w:cs="Times New Roman"/>
        </w:rPr>
      </w:pPr>
      <w:r w:rsidRPr="00E20F40">
        <w:rPr>
          <w:rFonts w:ascii="Times New Roman" w:eastAsia="Calibri" w:hAnsi="Times New Roman" w:cs="Times New Roman"/>
        </w:rPr>
        <w:t xml:space="preserve">Wykonawca zobowiązany jest w tym celu w druku cennika ofertowego w kryterium &lt;Termin wymiany wadliwego produktu na wolny od wad&gt; - dokonać odpowiedniego polu wyboru w miejscu do tego przeznaczonym zaznaczając w liczbie całkowitej pełne dni robocze w jakim zobowiązuje się wymienić wadliwy produkt na wolny od wad licząc od dnia następnego po dniu uznania/zasadnej reklamacji, jednak nie dłużej niż 4 dni robocze. </w:t>
      </w:r>
      <w:r w:rsidRPr="00E20F40">
        <w:rPr>
          <w:rFonts w:ascii="Times New Roman" w:eastAsia="Times New Roman" w:hAnsi="Times New Roman" w:cs="Times New Roman"/>
        </w:rPr>
        <w:t>W przypadku podstawy stwierdzenia wad/y lub nieprawidłowości w partii towaru czy pojedynczego produktu podczas jego eksploatacji  objętej zamówieniem Zamawiający złoży stosowną reklamację do Wykonawcy, który zobowiązany jest udzielić na nią odpowiedzi w ciągu 2 dni roboczych od jej otrzymania w godzinach pracy Zamawiającego, a po bezskutecznym upływie tego terminu reklamacja uważana będzie za uznaną w całości, zgodnie z żądaniem Zamawiającego.</w:t>
      </w:r>
    </w:p>
    <w:p w:rsidR="00E20F40" w:rsidRPr="00E20F40" w:rsidRDefault="00E20F40" w:rsidP="00E20F40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184"/>
      </w:tblGrid>
      <w:tr w:rsidR="00E20F40" w:rsidRPr="00E20F40" w:rsidTr="00C268DB">
        <w:tc>
          <w:tcPr>
            <w:tcW w:w="7883" w:type="dxa"/>
            <w:shd w:val="clear" w:color="auto" w:fill="auto"/>
            <w:vAlign w:val="center"/>
          </w:tcPr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0F40">
              <w:rPr>
                <w:rFonts w:ascii="Times New Roman" w:eastAsia="Calibri" w:hAnsi="Times New Roman" w:cs="Times New Roman"/>
                <w:b/>
              </w:rPr>
              <w:t>Termin wymiany wadliwego produktu na wolny od wad – „J”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0F40">
              <w:rPr>
                <w:rFonts w:ascii="Times New Roman" w:eastAsia="Calibri" w:hAnsi="Times New Roman" w:cs="Times New Roman"/>
                <w:b/>
              </w:rPr>
              <w:t>Max. liczba punktów</w:t>
            </w:r>
          </w:p>
        </w:tc>
      </w:tr>
      <w:tr w:rsidR="00E20F40" w:rsidRPr="00E20F40" w:rsidTr="00C268DB">
        <w:tc>
          <w:tcPr>
            <w:tcW w:w="7883" w:type="dxa"/>
            <w:shd w:val="clear" w:color="auto" w:fill="auto"/>
          </w:tcPr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F40">
              <w:rPr>
                <w:rFonts w:ascii="Times New Roman" w:eastAsia="Calibri" w:hAnsi="Times New Roman" w:cs="Times New Roman"/>
                <w:lang w:eastAsia="en-US"/>
              </w:rPr>
              <w:t xml:space="preserve">Zamawiający w przedmiotowym kryterium będzie oceniał i przyzna punkty za zadeklarowany przez Wykonawcę Termin wymiany wadliwego produktu na wolny od wad w ramach zgłoszonych reklamacji od uznanej /zasadnej reklamacji  o wadliwym produkcie. </w:t>
            </w:r>
            <w:r w:rsidRPr="00E20F40">
              <w:rPr>
                <w:rFonts w:ascii="Times New Roman" w:eastAsia="Times New Roman" w:hAnsi="Times New Roman" w:cs="Times New Roman"/>
              </w:rPr>
              <w:t xml:space="preserve">Zamawiający wymaga, aby Wykonawca wymienił zareklamowany produkt w terminie maksymalnie 4 dni roboczych (tj. od poniedziałku do piątku, za wyjątkiem dni ustawowo wolnych od pracy) </w:t>
            </w:r>
            <w:r w:rsidRPr="00E20F40">
              <w:rPr>
                <w:rFonts w:ascii="Times New Roman" w:eastAsia="Calibri" w:hAnsi="Times New Roman" w:cs="Times New Roman"/>
              </w:rPr>
              <w:t xml:space="preserve">licząc od dnia następnego po dniu uznania/zasadnej </w:t>
            </w:r>
            <w:r w:rsidRPr="00E20F40">
              <w:rPr>
                <w:rFonts w:ascii="Times New Roman" w:eastAsia="Calibri" w:hAnsi="Times New Roman" w:cs="Times New Roman"/>
              </w:rPr>
              <w:lastRenderedPageBreak/>
              <w:t>reklamacji</w:t>
            </w:r>
            <w:r w:rsidRPr="00E20F40">
              <w:rPr>
                <w:rFonts w:ascii="Times New Roman" w:eastAsia="Times New Roman" w:hAnsi="Times New Roman" w:cs="Times New Roman"/>
              </w:rPr>
              <w:t xml:space="preserve">. Jeżeli Wykonawca zaoferuje w swojej ofercie dłuższy termin wymiany wadliwego produktu niż 4 dni robocze </w:t>
            </w:r>
            <w:r w:rsidRPr="00E20F40">
              <w:rPr>
                <w:rFonts w:ascii="Times New Roman" w:eastAsia="Calibri" w:hAnsi="Times New Roman" w:cs="Times New Roman"/>
              </w:rPr>
              <w:t>licząc od dnia następnego po dniu uznania/zasadnej reklamacji</w:t>
            </w:r>
            <w:r w:rsidRPr="00E20F40">
              <w:rPr>
                <w:rFonts w:ascii="Times New Roman" w:eastAsia="Times New Roman" w:hAnsi="Times New Roman" w:cs="Times New Roman"/>
              </w:rPr>
              <w:t xml:space="preserve"> to jego oferta zostanie odrzucona jako niezgodna z wymaganiami niniejszej SWZ.</w:t>
            </w: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20F40">
              <w:rPr>
                <w:rFonts w:ascii="Times New Roman" w:eastAsia="Calibri" w:hAnsi="Times New Roman" w:cs="Times New Roman"/>
                <w:lang w:eastAsia="en-US"/>
              </w:rPr>
              <w:t>Wykonawca otrzyma 40 pkt – w przypadku zadeklarowania wymiany wadliwego produktu na wolny od wad w terminie do 2 dni roboczych od uznanej /zasadnej reklamacji  o wadliwym produkcie (w godzinach pracy Zamawiającego tj. 7.30 ÷15.30);</w:t>
            </w: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20F40">
              <w:rPr>
                <w:rFonts w:ascii="Times New Roman" w:eastAsia="Calibri" w:hAnsi="Times New Roman" w:cs="Times New Roman"/>
                <w:lang w:eastAsia="en-US"/>
              </w:rPr>
              <w:t>Wykonawca otrzyma 20 pkt – w przypadku zadeklarowania wymiany wadliwego produktu na wolny od wad w terminie do 3 dni roboczych od uznanej /zasadnej reklamacji  o wadliwym produkcie (w godzinach pracy Zamawiającego tj. 7.30 ÷15.30);</w:t>
            </w: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20F40">
              <w:rPr>
                <w:rFonts w:ascii="Times New Roman" w:eastAsia="Calibri" w:hAnsi="Times New Roman" w:cs="Times New Roman"/>
                <w:lang w:eastAsia="en-US"/>
              </w:rPr>
              <w:t>Wykonawca otrzyma 0 pkt – w przypadku zadeklarowania wymiany wadliwego produktu na wolny od wad w terminie do 4 dni roboczych od uznanej /zasadnej reklamacji  o wadliwym produkcie (w godzinach pracy Zamawiającego tj. 7.30 ÷15.30);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20F40" w:rsidRPr="00E20F40" w:rsidRDefault="00E20F40" w:rsidP="00E20F40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0F40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</w:tr>
    </w:tbl>
    <w:p w:rsidR="00E20F40" w:rsidRPr="00E20F40" w:rsidRDefault="00E20F40" w:rsidP="00E20F40">
      <w:pPr>
        <w:spacing w:after="0" w:line="240" w:lineRule="auto"/>
        <w:ind w:left="1069" w:right="-2"/>
        <w:contextualSpacing/>
        <w:jc w:val="both"/>
        <w:rPr>
          <w:rFonts w:ascii="Times New Roman" w:eastAsia="Calibri" w:hAnsi="Times New Roman" w:cs="Times New Roman"/>
        </w:rPr>
      </w:pPr>
    </w:p>
    <w:p w:rsidR="00E20F40" w:rsidRPr="00E20F40" w:rsidRDefault="00E20F40" w:rsidP="00E20F40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E20F40" w:rsidRPr="00E20F40" w:rsidRDefault="00E20F40" w:rsidP="00E20F40">
      <w:pPr>
        <w:spacing w:after="0" w:line="240" w:lineRule="auto"/>
        <w:ind w:left="284" w:right="-2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E20F40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E20F40" w:rsidRPr="00E20F40" w:rsidRDefault="00E20F40" w:rsidP="00E20F40">
      <w:pPr>
        <w:spacing w:after="0" w:line="240" w:lineRule="auto"/>
        <w:ind w:left="284" w:right="-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20F40">
        <w:rPr>
          <w:rFonts w:ascii="Times New Roman" w:eastAsia="Calibri" w:hAnsi="Times New Roman" w:cs="Times New Roman"/>
          <w:lang w:eastAsia="en-US"/>
        </w:rPr>
        <w:t>W przypadku, kiedy Wykonawca nie wpisze w kryterium „Termin wymiany wadliwego produktu na wolny od wad” w deklaracji w treści cennika ofertowego, stanowiącego Załącznik nr 8.10 do SWZ, Zamawiający przyjmie, że Wykonawca dokona wymiany wadliwego produktu na wolny od wad w terminie do 4 dni roboczych od uznania/ zasadnej reklamacji o wadliwym produkcie (w godzinach pracy Zamawiającego), a oferta Wykonawcy w kryterium tym otrzyma 0 pkt.</w:t>
      </w:r>
    </w:p>
    <w:p w:rsidR="00E20F40" w:rsidRPr="00E20F40" w:rsidRDefault="00E20F40" w:rsidP="00E20F40">
      <w:pPr>
        <w:spacing w:after="0" w:line="240" w:lineRule="auto"/>
        <w:ind w:left="284" w:right="-2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E20F40" w:rsidRPr="00E20F40" w:rsidRDefault="00E20F40" w:rsidP="00E20F40">
      <w:pPr>
        <w:numPr>
          <w:ilvl w:val="0"/>
          <w:numId w:val="15"/>
        </w:numPr>
        <w:spacing w:after="0" w:line="240" w:lineRule="auto"/>
        <w:ind w:right="-709"/>
        <w:contextualSpacing/>
        <w:jc w:val="both"/>
        <w:rPr>
          <w:rFonts w:ascii="Times New Roman" w:eastAsia="Calibri" w:hAnsi="Times New Roman" w:cs="Times New Roman"/>
          <w:b/>
        </w:rPr>
      </w:pPr>
      <w:r w:rsidRPr="00E20F40">
        <w:rPr>
          <w:rFonts w:ascii="Times New Roman" w:eastAsia="Times New Roman" w:hAnsi="Times New Roman" w:cs="Times New Roman"/>
          <w:b/>
        </w:rPr>
        <w:t>Łączna ilość punktów ocenianej oferty (łączna punktacja)</w:t>
      </w:r>
    </w:p>
    <w:p w:rsidR="00E20F40" w:rsidRPr="00E20F40" w:rsidRDefault="00E20F40" w:rsidP="00E20F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Uzyskana w ten sposób wartość punktowa zostanie wykorzystana do wzoru     łącznej wartości punktów ocenianej oferty.</w:t>
      </w:r>
    </w:p>
    <w:p w:rsidR="00E20F40" w:rsidRPr="00E20F40" w:rsidRDefault="00E20F40" w:rsidP="00E20F40">
      <w:pPr>
        <w:spacing w:after="0" w:line="240" w:lineRule="auto"/>
        <w:ind w:left="993" w:right="-2" w:firstLine="423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Łączna ilość punktów ocenianej oferty (ocena końcowa)</w:t>
      </w:r>
    </w:p>
    <w:p w:rsidR="00E20F40" w:rsidRPr="00E20F40" w:rsidRDefault="00E20F40" w:rsidP="00E20F40">
      <w:pPr>
        <w:spacing w:after="0" w:line="240" w:lineRule="auto"/>
        <w:ind w:left="993" w:right="-2" w:firstLine="423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E20F40" w:rsidRPr="00E20F40" w:rsidTr="00C268DB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F40" w:rsidRPr="00E20F40" w:rsidRDefault="00E20F40" w:rsidP="00143B99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E20F40">
              <w:rPr>
                <w:rFonts w:ascii="Times New Roman" w:eastAsia="Times New Roman" w:hAnsi="Times New Roman" w:cs="Times New Roman"/>
                <w:b/>
                <w:lang w:val="nl-NL"/>
              </w:rPr>
              <w:t>W = C + J</w:t>
            </w:r>
          </w:p>
        </w:tc>
      </w:tr>
    </w:tbl>
    <w:p w:rsidR="00E20F40" w:rsidRPr="00E20F40" w:rsidRDefault="00E20F40" w:rsidP="00E20F40">
      <w:pPr>
        <w:spacing w:after="0" w:line="240" w:lineRule="auto"/>
        <w:ind w:left="993" w:right="-2"/>
        <w:contextualSpacing/>
        <w:jc w:val="both"/>
        <w:rPr>
          <w:rFonts w:ascii="Times New Roman" w:eastAsia="Times New Roman" w:hAnsi="Times New Roman" w:cs="Times New Roman"/>
        </w:rPr>
      </w:pPr>
    </w:p>
    <w:p w:rsidR="00E20F40" w:rsidRPr="00E20F40" w:rsidRDefault="00E20F40" w:rsidP="00E20F40">
      <w:pPr>
        <w:spacing w:after="0" w:line="240" w:lineRule="auto"/>
        <w:ind w:left="2124" w:right="-2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gdzie:</w:t>
      </w:r>
    </w:p>
    <w:p w:rsidR="00E20F40" w:rsidRPr="00E20F40" w:rsidRDefault="00E20F40" w:rsidP="00E20F40">
      <w:pPr>
        <w:spacing w:after="0" w:line="240" w:lineRule="auto"/>
        <w:ind w:left="2124" w:right="-2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W - ocena końcowa,</w:t>
      </w:r>
    </w:p>
    <w:p w:rsidR="00E20F40" w:rsidRPr="00E20F40" w:rsidRDefault="00E20F40" w:rsidP="00E20F40">
      <w:pPr>
        <w:spacing w:after="0" w:line="240" w:lineRule="auto"/>
        <w:ind w:left="2124" w:right="-2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>C - punkty za cenę,</w:t>
      </w:r>
    </w:p>
    <w:p w:rsidR="00E20F40" w:rsidRPr="00E20F40" w:rsidRDefault="00E20F40" w:rsidP="00E20F40">
      <w:pPr>
        <w:spacing w:after="0" w:line="240" w:lineRule="auto"/>
        <w:ind w:left="2124" w:right="-2"/>
        <w:contextualSpacing/>
        <w:jc w:val="both"/>
        <w:rPr>
          <w:rFonts w:ascii="Times New Roman" w:eastAsia="Times New Roman" w:hAnsi="Times New Roman" w:cs="Times New Roman"/>
        </w:rPr>
      </w:pPr>
      <w:r w:rsidRPr="00E20F40">
        <w:rPr>
          <w:rFonts w:ascii="Times New Roman" w:eastAsia="Times New Roman" w:hAnsi="Times New Roman" w:cs="Times New Roman"/>
        </w:rPr>
        <w:t xml:space="preserve">J - punkty za </w:t>
      </w:r>
      <w:r w:rsidRPr="00E20F40">
        <w:rPr>
          <w:rFonts w:ascii="Times New Roman" w:eastAsia="Calibri" w:hAnsi="Times New Roman" w:cs="Times New Roman"/>
        </w:rPr>
        <w:t>Termin wymiany wadliwego produktu na wolny od wad</w:t>
      </w:r>
    </w:p>
    <w:p w:rsidR="00904145" w:rsidRDefault="00904145" w:rsidP="00E20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145" w:rsidRDefault="00904145" w:rsidP="00952C54">
      <w:pPr>
        <w:spacing w:after="0"/>
        <w:jc w:val="both"/>
        <w:rPr>
          <w:rFonts w:ascii="Times New Roman" w:hAnsi="Times New Roman" w:cs="Times New Roman"/>
        </w:rPr>
      </w:pPr>
    </w:p>
    <w:p w:rsidR="00904145" w:rsidRDefault="00904145" w:rsidP="00904145">
      <w:pPr>
        <w:spacing w:after="0"/>
        <w:jc w:val="both"/>
        <w:rPr>
          <w:rFonts w:ascii="Times New Roman" w:hAnsi="Times New Roman" w:cs="Times New Roman"/>
          <w:b/>
        </w:rPr>
      </w:pPr>
      <w:bookmarkStart w:id="7" w:name="_Hlk119313203"/>
      <w:r w:rsidRPr="00904145">
        <w:rPr>
          <w:rFonts w:ascii="Times New Roman" w:hAnsi="Times New Roman" w:cs="Times New Roman"/>
          <w:b/>
        </w:rPr>
        <w:t>W związku z powyższym zamawiający</w:t>
      </w:r>
      <w:r>
        <w:rPr>
          <w:rFonts w:ascii="Times New Roman" w:hAnsi="Times New Roman" w:cs="Times New Roman"/>
          <w:b/>
        </w:rPr>
        <w:t>: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1.4 do SWZ i w jego miejsce wprowadza załącznik nr 1.4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2 do SWZ i w jego miejsce wprowadza załącznik nr 2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8.1 do SWZ i w jego miejsce wprowadza załącznik nr 8.1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8.2 do SWZ i w jego miejsce wprowadza załącznik nr 8.2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8.3 do SWZ i w jego miejsce wprowadza załącznik nr 8.3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8.4 do SWZ i w jego miejsce wprowadza załącznik nr 8.4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lastRenderedPageBreak/>
        <w:t>wycofuje załącznik nr 8.5 do SWZ i w jego miejsce wprowadza załącznik nr 8.5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8.6 do SWZ i w jego miejsce wprowadza załącznik nr 8.6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8.7 do SWZ i w jego miejsce wprowadza załącznik nr 8.7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8.8 do SWZ i w jego miejsce wprowadza załącznik nr 8.8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8.9 do SWZ i w jego miejsce wprowadza załącznik nr 8.9 do SWZ po zmianach;</w:t>
      </w:r>
    </w:p>
    <w:p w:rsidR="00904145" w:rsidRPr="00904145" w:rsidRDefault="00904145" w:rsidP="00904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4145">
        <w:rPr>
          <w:rFonts w:ascii="Times New Roman" w:hAnsi="Times New Roman" w:cs="Times New Roman"/>
        </w:rPr>
        <w:t>wycofuje załącznik nr 8.10 do SWZ i w jego miejsce wprowadza załącznik nr 8.10 do SWZ po zmianach</w:t>
      </w:r>
      <w:r>
        <w:rPr>
          <w:rFonts w:ascii="Times New Roman" w:hAnsi="Times New Roman" w:cs="Times New Roman"/>
        </w:rPr>
        <w:t>.</w:t>
      </w:r>
    </w:p>
    <w:bookmarkEnd w:id="7"/>
    <w:p w:rsidR="00E43354" w:rsidRPr="00E43354" w:rsidRDefault="00E43354" w:rsidP="00952C5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952C54" w:rsidRPr="00E43354" w:rsidRDefault="00952C54" w:rsidP="00952C54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1B72" w:rsidRPr="006601A1" w:rsidRDefault="00AA1B72" w:rsidP="00952C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143B99">
      <w:pPr>
        <w:spacing w:after="0"/>
        <w:ind w:left="62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143B99" w:rsidRDefault="00143B99" w:rsidP="00E55177">
      <w:pPr>
        <w:spacing w:after="0" w:line="240" w:lineRule="auto"/>
        <w:ind w:left="5529" w:right="99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8" w:name="_Hlk108444861"/>
    </w:p>
    <w:p w:rsidR="00E55177" w:rsidRPr="00E55177" w:rsidRDefault="00E55177" w:rsidP="00E55177">
      <w:pPr>
        <w:spacing w:after="0" w:line="240" w:lineRule="auto"/>
        <w:ind w:left="5529" w:right="99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55177">
        <w:rPr>
          <w:rFonts w:ascii="Times New Roman" w:eastAsiaTheme="minorHAnsi" w:hAnsi="Times New Roman" w:cs="Times New Roman"/>
          <w:sz w:val="18"/>
          <w:szCs w:val="18"/>
          <w:lang w:eastAsia="en-US"/>
        </w:rPr>
        <w:t>Kierownik</w:t>
      </w:r>
    </w:p>
    <w:p w:rsidR="00E55177" w:rsidRPr="00E55177" w:rsidRDefault="00E55177" w:rsidP="00E55177">
      <w:pPr>
        <w:spacing w:after="0" w:line="240" w:lineRule="auto"/>
        <w:ind w:left="5529" w:right="99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55177">
        <w:rPr>
          <w:rFonts w:ascii="Times New Roman" w:eastAsiaTheme="minorHAnsi" w:hAnsi="Times New Roman" w:cs="Times New Roman"/>
          <w:sz w:val="18"/>
          <w:szCs w:val="18"/>
          <w:lang w:eastAsia="en-US"/>
        </w:rPr>
        <w:t>Sekcji Zamówień Publicznych</w:t>
      </w:r>
    </w:p>
    <w:p w:rsidR="00E55177" w:rsidRDefault="00E55177" w:rsidP="00E55177">
      <w:pPr>
        <w:spacing w:after="0" w:line="240" w:lineRule="auto"/>
        <w:ind w:left="5529" w:right="99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55177">
        <w:rPr>
          <w:rFonts w:ascii="Times New Roman" w:eastAsiaTheme="minorHAnsi" w:hAnsi="Times New Roman" w:cs="Times New Roman"/>
          <w:sz w:val="18"/>
          <w:szCs w:val="18"/>
          <w:lang w:eastAsia="en-US"/>
        </w:rPr>
        <w:t>KWP zs. w Radomiu</w:t>
      </w:r>
    </w:p>
    <w:p w:rsidR="00A60BD1" w:rsidRPr="00E55177" w:rsidRDefault="00E55177" w:rsidP="00E55177">
      <w:pPr>
        <w:spacing w:after="0" w:line="240" w:lineRule="auto"/>
        <w:ind w:left="5529" w:right="99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/-/ </w:t>
      </w:r>
      <w:r w:rsidRPr="00E55177">
        <w:rPr>
          <w:rFonts w:ascii="Times New Roman" w:eastAsiaTheme="minorHAnsi" w:hAnsi="Times New Roman" w:cs="Times New Roman"/>
          <w:sz w:val="18"/>
          <w:szCs w:val="18"/>
          <w:lang w:eastAsia="en-US"/>
        </w:rPr>
        <w:t>Justyna Kowalska</w:t>
      </w:r>
      <w:bookmarkEnd w:id="8"/>
    </w:p>
    <w:p w:rsidR="00A60BD1" w:rsidRDefault="00A60BD1" w:rsidP="00952C54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60BD1" w:rsidRDefault="00A60BD1" w:rsidP="00952C54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60BD1" w:rsidRDefault="00A60BD1" w:rsidP="00952C54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E20F40" w:rsidRDefault="00E20F4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bookmarkStart w:id="9" w:name="_GoBack"/>
      <w:bookmarkEnd w:id="9"/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487BD7" w:rsidRDefault="00487BD7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oraz zmiana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8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</w:t>
      </w:r>
      <w:r w:rsidR="00E55177">
        <w:rPr>
          <w:rFonts w:ascii="Times New Roman" w:hAnsi="Times New Roman" w:cs="Times New Roman"/>
          <w:sz w:val="18"/>
          <w:szCs w:val="18"/>
        </w:rPr>
        <w:t xml:space="preserve"> 21.11.2022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57" w:rsidRDefault="00027357" w:rsidP="00D44F86">
      <w:pPr>
        <w:spacing w:after="0" w:line="240" w:lineRule="auto"/>
      </w:pPr>
      <w:r>
        <w:separator/>
      </w:r>
    </w:p>
  </w:endnote>
  <w:endnote w:type="continuationSeparator" w:id="0">
    <w:p w:rsidR="00027357" w:rsidRDefault="00027357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57" w:rsidRDefault="00027357" w:rsidP="00D44F86">
      <w:pPr>
        <w:spacing w:after="0" w:line="240" w:lineRule="auto"/>
      </w:pPr>
      <w:r>
        <w:separator/>
      </w:r>
    </w:p>
  </w:footnote>
  <w:footnote w:type="continuationSeparator" w:id="0">
    <w:p w:rsidR="00027357" w:rsidRDefault="00027357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650982"/>
    <w:multiLevelType w:val="hybridMultilevel"/>
    <w:tmpl w:val="BF303F4C"/>
    <w:lvl w:ilvl="0" w:tplc="5DB20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2736D7"/>
    <w:multiLevelType w:val="hybridMultilevel"/>
    <w:tmpl w:val="0E1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F623E"/>
    <w:multiLevelType w:val="hybridMultilevel"/>
    <w:tmpl w:val="3AF661CC"/>
    <w:lvl w:ilvl="0" w:tplc="7212A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D4521"/>
    <w:multiLevelType w:val="hybridMultilevel"/>
    <w:tmpl w:val="ADBEFDA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7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3"/>
  </w:num>
  <w:num w:numId="17">
    <w:abstractNumId w:val="0"/>
  </w:num>
  <w:num w:numId="18">
    <w:abstractNumId w:val="1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60"/>
    <w:rsid w:val="00027357"/>
    <w:rsid w:val="000438B0"/>
    <w:rsid w:val="00045AF1"/>
    <w:rsid w:val="00096F02"/>
    <w:rsid w:val="000B54E8"/>
    <w:rsid w:val="000F06D1"/>
    <w:rsid w:val="00107472"/>
    <w:rsid w:val="00143B99"/>
    <w:rsid w:val="001846E2"/>
    <w:rsid w:val="001A491B"/>
    <w:rsid w:val="002074DA"/>
    <w:rsid w:val="00213205"/>
    <w:rsid w:val="00255EB2"/>
    <w:rsid w:val="002B67A0"/>
    <w:rsid w:val="002D739C"/>
    <w:rsid w:val="003013E4"/>
    <w:rsid w:val="00317AF6"/>
    <w:rsid w:val="00323B32"/>
    <w:rsid w:val="003451AB"/>
    <w:rsid w:val="003639D9"/>
    <w:rsid w:val="0038569C"/>
    <w:rsid w:val="003A58B6"/>
    <w:rsid w:val="003A7660"/>
    <w:rsid w:val="003F2661"/>
    <w:rsid w:val="00406EA1"/>
    <w:rsid w:val="004352A0"/>
    <w:rsid w:val="00443DA2"/>
    <w:rsid w:val="00487BD7"/>
    <w:rsid w:val="004A5139"/>
    <w:rsid w:val="004D7C88"/>
    <w:rsid w:val="004E01F8"/>
    <w:rsid w:val="004F6AD1"/>
    <w:rsid w:val="0051672F"/>
    <w:rsid w:val="00542378"/>
    <w:rsid w:val="00563332"/>
    <w:rsid w:val="006601A1"/>
    <w:rsid w:val="00695429"/>
    <w:rsid w:val="006B0F35"/>
    <w:rsid w:val="00736958"/>
    <w:rsid w:val="0075014B"/>
    <w:rsid w:val="00767459"/>
    <w:rsid w:val="00777500"/>
    <w:rsid w:val="00797F01"/>
    <w:rsid w:val="007C41CB"/>
    <w:rsid w:val="007D1B57"/>
    <w:rsid w:val="007E3916"/>
    <w:rsid w:val="007E3F2F"/>
    <w:rsid w:val="00803B4C"/>
    <w:rsid w:val="00854370"/>
    <w:rsid w:val="00904145"/>
    <w:rsid w:val="00952C54"/>
    <w:rsid w:val="009D74FD"/>
    <w:rsid w:val="009E5672"/>
    <w:rsid w:val="00A16480"/>
    <w:rsid w:val="00A30424"/>
    <w:rsid w:val="00A60BD1"/>
    <w:rsid w:val="00A76610"/>
    <w:rsid w:val="00A90222"/>
    <w:rsid w:val="00AA1B72"/>
    <w:rsid w:val="00B1702D"/>
    <w:rsid w:val="00B34757"/>
    <w:rsid w:val="00B4384E"/>
    <w:rsid w:val="00B57BD1"/>
    <w:rsid w:val="00B7469A"/>
    <w:rsid w:val="00B812B3"/>
    <w:rsid w:val="00BE463F"/>
    <w:rsid w:val="00C07C45"/>
    <w:rsid w:val="00C66037"/>
    <w:rsid w:val="00CC0027"/>
    <w:rsid w:val="00D2408A"/>
    <w:rsid w:val="00D44F86"/>
    <w:rsid w:val="00E00A40"/>
    <w:rsid w:val="00E20F40"/>
    <w:rsid w:val="00E42D9B"/>
    <w:rsid w:val="00E43354"/>
    <w:rsid w:val="00E55177"/>
    <w:rsid w:val="00E70722"/>
    <w:rsid w:val="00EC08B7"/>
    <w:rsid w:val="00F0447C"/>
    <w:rsid w:val="00F83B08"/>
    <w:rsid w:val="00FA0F60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BEDF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2542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20</cp:revision>
  <dcterms:created xsi:type="dcterms:W3CDTF">2022-07-21T09:46:00Z</dcterms:created>
  <dcterms:modified xsi:type="dcterms:W3CDTF">2022-11-21T08:38:00Z</dcterms:modified>
</cp:coreProperties>
</file>