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77777777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15F1F4F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43F0D222" w:rsidR="00C4103F" w:rsidRPr="00EA0910" w:rsidRDefault="00C4103F" w:rsidP="00EA091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</w:t>
      </w:r>
      <w:proofErr w:type="spellStart"/>
      <w:r w:rsidRPr="00EA0910">
        <w:rPr>
          <w:rFonts w:cstheme="minorHAnsi"/>
          <w:i/>
          <w:sz w:val="16"/>
          <w:szCs w:val="16"/>
        </w:rPr>
        <w:t>CEiDG</w:t>
      </w:r>
      <w:proofErr w:type="spellEnd"/>
      <w:r w:rsidRPr="00EA0910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EA0910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EA0910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A0910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proofErr w:type="spellStart"/>
      <w:r w:rsidR="007749F8" w:rsidRPr="00EA0910">
        <w:rPr>
          <w:rFonts w:cstheme="minorHAnsi"/>
          <w:b/>
          <w:sz w:val="21"/>
          <w:szCs w:val="21"/>
        </w:rPr>
        <w:t>Pzp</w:t>
      </w:r>
      <w:proofErr w:type="spellEnd"/>
      <w:r w:rsidR="007749F8" w:rsidRPr="00EA0910">
        <w:rPr>
          <w:rFonts w:cstheme="minorHAnsi"/>
          <w:b/>
          <w:sz w:val="21"/>
          <w:szCs w:val="21"/>
        </w:rPr>
        <w:t xml:space="preserve"> </w:t>
      </w:r>
    </w:p>
    <w:p w14:paraId="73E8DD19" w14:textId="4AF2D45F" w:rsidR="00804F07" w:rsidRPr="00EA0910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D733072" w:rsidR="00D409DE" w:rsidRPr="00EA0910" w:rsidRDefault="001F027E" w:rsidP="00A72CB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Na potrzeby postę</w:t>
      </w:r>
      <w:r w:rsidR="008D0487" w:rsidRPr="00EA0910">
        <w:rPr>
          <w:rFonts w:cstheme="minorHAnsi"/>
          <w:sz w:val="21"/>
          <w:szCs w:val="21"/>
        </w:rPr>
        <w:t xml:space="preserve">powania o udzielenie </w:t>
      </w:r>
      <w:r w:rsidR="007936D6" w:rsidRPr="00EA0910">
        <w:rPr>
          <w:rFonts w:cstheme="minorHAnsi"/>
          <w:sz w:val="21"/>
          <w:szCs w:val="21"/>
        </w:rPr>
        <w:t>zamówienia publicznego</w:t>
      </w:r>
      <w:r w:rsidR="002168A8" w:rsidRPr="00EA0910">
        <w:rPr>
          <w:rFonts w:cstheme="minorHAnsi"/>
          <w:sz w:val="21"/>
          <w:szCs w:val="21"/>
        </w:rPr>
        <w:br/>
        <w:t xml:space="preserve">pn. </w:t>
      </w:r>
      <w:r w:rsidR="00A72CB2" w:rsidRPr="00A72CB2">
        <w:rPr>
          <w:rFonts w:cstheme="minorHAnsi"/>
          <w:b/>
          <w:sz w:val="21"/>
          <w:szCs w:val="21"/>
        </w:rPr>
        <w:t>Dostawa i montaż regałów przejezdnych i stacjonarnych dla lokalizacji należącej do składnicy akt Lubuskiego Urzędu Celno-Skarbowego, ul. Kostrzyńska 14, Zielona Góra</w:t>
      </w:r>
      <w:r w:rsidR="007D5B61" w:rsidRPr="00EA0910">
        <w:rPr>
          <w:rFonts w:cstheme="minorHAnsi"/>
          <w:sz w:val="21"/>
          <w:szCs w:val="21"/>
        </w:rPr>
        <w:t>,</w:t>
      </w:r>
      <w:r w:rsidR="008D0487" w:rsidRPr="00EA0910">
        <w:rPr>
          <w:rFonts w:cstheme="minorHAnsi"/>
          <w:sz w:val="21"/>
          <w:szCs w:val="21"/>
        </w:rPr>
        <w:t xml:space="preserve"> prowadzonego przez</w:t>
      </w:r>
      <w:r w:rsidR="00EA0910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EA0910">
        <w:rPr>
          <w:rFonts w:cstheme="minorHAnsi"/>
          <w:i/>
          <w:sz w:val="16"/>
          <w:szCs w:val="16"/>
        </w:rPr>
        <w:t xml:space="preserve"> </w:t>
      </w:r>
      <w:r w:rsidR="00E65685" w:rsidRPr="00EA0910">
        <w:rPr>
          <w:rFonts w:cstheme="minorHAnsi"/>
          <w:sz w:val="21"/>
          <w:szCs w:val="21"/>
        </w:rPr>
        <w:t>oświa</w:t>
      </w:r>
      <w:r w:rsidR="00825A09" w:rsidRPr="00EA0910">
        <w:rPr>
          <w:rFonts w:cstheme="minorHAnsi"/>
          <w:sz w:val="21"/>
          <w:szCs w:val="21"/>
        </w:rPr>
        <w:t>dczam</w:t>
      </w:r>
      <w:r w:rsidR="00E65685" w:rsidRPr="00EA0910">
        <w:rPr>
          <w:rFonts w:cstheme="minorHAnsi"/>
          <w:sz w:val="21"/>
          <w:szCs w:val="21"/>
        </w:rPr>
        <w:t>,</w:t>
      </w:r>
      <w:r w:rsidR="00825A09" w:rsidRPr="00EA0910">
        <w:rPr>
          <w:rFonts w:cstheme="minorHAnsi"/>
          <w:sz w:val="21"/>
          <w:szCs w:val="21"/>
        </w:rPr>
        <w:t xml:space="preserve"> </w:t>
      </w:r>
      <w:r w:rsidR="00E65685" w:rsidRPr="00EA0910">
        <w:rPr>
          <w:rFonts w:cstheme="minorHAnsi"/>
          <w:sz w:val="21"/>
          <w:szCs w:val="21"/>
        </w:rPr>
        <w:t>co następuje</w:t>
      </w:r>
      <w:r w:rsidR="008D0487" w:rsidRPr="00EA0910">
        <w:rPr>
          <w:rFonts w:cstheme="minorHAnsi"/>
          <w:sz w:val="21"/>
          <w:szCs w:val="21"/>
        </w:rPr>
        <w:t>:</w:t>
      </w:r>
    </w:p>
    <w:p w14:paraId="51F072AF" w14:textId="77777777" w:rsidR="00B0088C" w:rsidRPr="00EA0910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752FC763" w:rsidR="00B5040B" w:rsidRPr="00EA091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A0910">
        <w:rPr>
          <w:rFonts w:cstheme="minorHAnsi"/>
          <w:sz w:val="21"/>
          <w:szCs w:val="21"/>
        </w:rPr>
        <w:br/>
        <w:t>art. 108 ust</w:t>
      </w:r>
      <w:r w:rsidR="007B426C" w:rsidRPr="00EA0910">
        <w:rPr>
          <w:rFonts w:cstheme="minorHAnsi"/>
          <w:sz w:val="21"/>
          <w:szCs w:val="21"/>
        </w:rPr>
        <w:t>.</w:t>
      </w:r>
      <w:r w:rsidRPr="00EA0910">
        <w:rPr>
          <w:rFonts w:cstheme="minorHAnsi"/>
          <w:sz w:val="21"/>
          <w:szCs w:val="21"/>
        </w:rPr>
        <w:t xml:space="preserve"> 1 </w:t>
      </w:r>
      <w:r w:rsidR="008E62F0">
        <w:rPr>
          <w:rFonts w:cstheme="minorHAnsi"/>
          <w:sz w:val="21"/>
          <w:szCs w:val="21"/>
        </w:rPr>
        <w:t>i 109 ust. 1 pkt 4</w:t>
      </w:r>
      <w:r w:rsidR="008E62F0" w:rsidRPr="008E62F0">
        <w:rPr>
          <w:rFonts w:cstheme="minorHAnsi"/>
          <w:sz w:val="21"/>
          <w:szCs w:val="21"/>
        </w:rPr>
        <w:t xml:space="preserve"> </w:t>
      </w:r>
      <w:r w:rsidR="008E62F0" w:rsidRPr="00EA0910">
        <w:rPr>
          <w:rFonts w:cstheme="minorHAnsi"/>
          <w:sz w:val="21"/>
          <w:szCs w:val="21"/>
        </w:rPr>
        <w:t xml:space="preserve">ustawy </w:t>
      </w:r>
      <w:proofErr w:type="spellStart"/>
      <w:r w:rsidR="008E62F0" w:rsidRPr="00EA0910">
        <w:rPr>
          <w:rFonts w:cstheme="minorHAnsi"/>
          <w:sz w:val="21"/>
          <w:szCs w:val="21"/>
        </w:rPr>
        <w:t>Pzp</w:t>
      </w:r>
      <w:proofErr w:type="spellEnd"/>
    </w:p>
    <w:p w14:paraId="36A83EFB" w14:textId="3F95B3A7" w:rsidR="00177C2A" w:rsidRPr="00EA091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="0022401A" w:rsidRPr="00EA0910">
        <w:rPr>
          <w:rFonts w:cstheme="minorHAnsi"/>
          <w:color w:val="0070C0"/>
          <w:sz w:val="16"/>
          <w:szCs w:val="16"/>
        </w:rPr>
        <w:t xml:space="preserve">, a </w:t>
      </w:r>
      <w:r w:rsidRPr="00EA0910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EA0910">
        <w:rPr>
          <w:rFonts w:cstheme="minorHAns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Pr="00EA0910">
        <w:rPr>
          <w:rFonts w:cstheme="minorHAnsi"/>
          <w:color w:val="0070C0"/>
          <w:sz w:val="16"/>
          <w:szCs w:val="16"/>
        </w:rPr>
        <w:t>]</w:t>
      </w:r>
      <w:r w:rsidRPr="00EA0910">
        <w:rPr>
          <w:rFonts w:cstheme="minorHAnsi"/>
          <w:color w:val="0070C0"/>
          <w:sz w:val="21"/>
          <w:szCs w:val="21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EA0910">
        <w:rPr>
          <w:rFonts w:cstheme="minorHAnsi"/>
          <w:i/>
          <w:sz w:val="16"/>
          <w:szCs w:val="16"/>
        </w:rPr>
        <w:t xml:space="preserve">108 </w:t>
      </w:r>
      <w:r w:rsidR="00177C2A" w:rsidRPr="00EA0910">
        <w:rPr>
          <w:rFonts w:cstheme="minorHAnsi"/>
          <w:i/>
          <w:sz w:val="16"/>
          <w:szCs w:val="16"/>
        </w:rPr>
        <w:t xml:space="preserve">ust. 1 </w:t>
      </w:r>
      <w:r w:rsidR="00E63E4B" w:rsidRPr="00EA0910">
        <w:rPr>
          <w:rFonts w:cstheme="minorHAnsi"/>
          <w:i/>
          <w:sz w:val="16"/>
          <w:szCs w:val="16"/>
        </w:rPr>
        <w:t xml:space="preserve">pkt 1, 2 i 5 </w:t>
      </w:r>
      <w:r w:rsidR="00177C2A" w:rsidRPr="00EA0910">
        <w:rPr>
          <w:rFonts w:cstheme="minorHAnsi"/>
          <w:i/>
          <w:sz w:val="16"/>
          <w:szCs w:val="16"/>
        </w:rPr>
        <w:t>lub art.</w:t>
      </w:r>
      <w:r w:rsidR="00443F07" w:rsidRPr="00EA0910">
        <w:rPr>
          <w:rFonts w:cstheme="minorHAnsi"/>
          <w:i/>
          <w:sz w:val="16"/>
          <w:szCs w:val="16"/>
        </w:rPr>
        <w:t xml:space="preserve"> </w:t>
      </w:r>
      <w:r w:rsidR="00F259C4" w:rsidRPr="00EA0910">
        <w:rPr>
          <w:rFonts w:cstheme="minorHAnsi"/>
          <w:i/>
          <w:sz w:val="16"/>
          <w:szCs w:val="16"/>
        </w:rPr>
        <w:lastRenderedPageBreak/>
        <w:t>109</w:t>
      </w:r>
      <w:r w:rsidR="00177C2A" w:rsidRPr="00EA0910">
        <w:rPr>
          <w:rFonts w:cstheme="minorHAnsi"/>
          <w:i/>
          <w:sz w:val="16"/>
          <w:szCs w:val="16"/>
        </w:rPr>
        <w:t xml:space="preserve"> ust. </w:t>
      </w:r>
      <w:r w:rsidR="00F259C4" w:rsidRPr="00EA0910">
        <w:rPr>
          <w:rFonts w:cstheme="minorHAnsi"/>
          <w:i/>
          <w:sz w:val="16"/>
          <w:szCs w:val="16"/>
        </w:rPr>
        <w:t>1</w:t>
      </w:r>
      <w:r w:rsidR="00177C2A" w:rsidRPr="00EA0910">
        <w:rPr>
          <w:rFonts w:cstheme="minorHAnsi"/>
          <w:i/>
          <w:sz w:val="16"/>
          <w:szCs w:val="16"/>
        </w:rPr>
        <w:t xml:space="preserve"> </w:t>
      </w:r>
      <w:r w:rsidR="00E63E4B" w:rsidRPr="00EA0910">
        <w:rPr>
          <w:rFonts w:cstheme="minorHAnsi"/>
          <w:i/>
          <w:sz w:val="16"/>
          <w:szCs w:val="16"/>
        </w:rPr>
        <w:t xml:space="preserve">pkt 2-5 i 7-10 </w:t>
      </w:r>
      <w:r w:rsidR="00177C2A" w:rsidRPr="00EA0910">
        <w:rPr>
          <w:rFonts w:cstheme="minorHAnsi"/>
          <w:i/>
          <w:sz w:val="16"/>
          <w:szCs w:val="16"/>
        </w:rPr>
        <w:t xml:space="preserve">ustawy </w:t>
      </w:r>
      <w:proofErr w:type="spellStart"/>
      <w:r w:rsidR="00177C2A" w:rsidRPr="00EA0910">
        <w:rPr>
          <w:rFonts w:cstheme="minorHAnsi"/>
          <w:i/>
          <w:sz w:val="16"/>
          <w:szCs w:val="16"/>
        </w:rPr>
        <w:t>Pzp</w:t>
      </w:r>
      <w:proofErr w:type="spellEnd"/>
      <w:r w:rsidR="00177C2A" w:rsidRPr="00EA0910">
        <w:rPr>
          <w:rFonts w:cstheme="minorHAnsi"/>
          <w:i/>
          <w:sz w:val="16"/>
          <w:szCs w:val="16"/>
        </w:rPr>
        <w:t>).</w:t>
      </w:r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EA0910">
        <w:rPr>
          <w:rFonts w:cstheme="minorHAnsi"/>
          <w:sz w:val="21"/>
          <w:szCs w:val="21"/>
        </w:rPr>
        <w:t>110</w:t>
      </w:r>
      <w:r w:rsidR="00177C2A" w:rsidRPr="00EA0910">
        <w:rPr>
          <w:rFonts w:cstheme="minorHAnsi"/>
          <w:sz w:val="21"/>
          <w:szCs w:val="21"/>
        </w:rPr>
        <w:t xml:space="preserve"> ust. </w:t>
      </w:r>
      <w:r w:rsidR="00F259C4" w:rsidRPr="00EA0910">
        <w:rPr>
          <w:rFonts w:cstheme="minorHAnsi"/>
          <w:sz w:val="21"/>
          <w:szCs w:val="21"/>
        </w:rPr>
        <w:t>2</w:t>
      </w:r>
      <w:r w:rsidR="00177C2A" w:rsidRPr="00EA0910">
        <w:rPr>
          <w:rFonts w:cstheme="minorHAnsi"/>
          <w:sz w:val="21"/>
          <w:szCs w:val="21"/>
        </w:rPr>
        <w:t xml:space="preserve"> 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EA0910">
        <w:rPr>
          <w:rFonts w:cstheme="minorHAnsi"/>
          <w:sz w:val="21"/>
          <w:szCs w:val="21"/>
        </w:rPr>
        <w:t xml:space="preserve"> </w:t>
      </w:r>
      <w:r w:rsidR="00FB1A2B" w:rsidRPr="00EA0910">
        <w:rPr>
          <w:rFonts w:cstheme="minorHAnsi"/>
          <w:sz w:val="21"/>
          <w:szCs w:val="21"/>
        </w:rPr>
        <w:t>i</w:t>
      </w:r>
      <w:r w:rsidR="00EE1459" w:rsidRPr="00EA0910">
        <w:rPr>
          <w:rFonts w:cstheme="minorHAnsi"/>
          <w:sz w:val="21"/>
          <w:szCs w:val="21"/>
        </w:rPr>
        <w:t xml:space="preserve"> zapobiegawcze</w:t>
      </w:r>
      <w:r w:rsidR="00177C2A" w:rsidRPr="00EA0910">
        <w:rPr>
          <w:rFonts w:cstheme="minorHAnsi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……………………………………………………………………………</w:t>
      </w:r>
      <w:r w:rsidR="001D5D5C">
        <w:rPr>
          <w:rFonts w:cstheme="minorHAnsi"/>
          <w:sz w:val="21"/>
          <w:szCs w:val="21"/>
        </w:rPr>
        <w:t>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</w:t>
      </w:r>
      <w:r w:rsidR="00D55182" w:rsidRPr="00EA0910">
        <w:rPr>
          <w:rFonts w:cstheme="minorHAnsi"/>
          <w:sz w:val="21"/>
          <w:szCs w:val="21"/>
        </w:rPr>
        <w:t>…</w:t>
      </w:r>
    </w:p>
    <w:p w14:paraId="40055052" w14:textId="2183AB34" w:rsidR="00752593" w:rsidRPr="00EA09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EA0910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A091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EA0910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EA0910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EA0910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EA0910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26BA7F7D" w14:textId="3FB82E67" w:rsidR="00255142" w:rsidRPr="00EA091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EA0910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0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6B7C21E5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proofErr w:type="spellStart"/>
      <w:r w:rsidR="00D531D5" w:rsidRPr="00EA0910">
        <w:rPr>
          <w:rFonts w:cstheme="minorHAnsi"/>
          <w:sz w:val="21"/>
          <w:szCs w:val="21"/>
        </w:rPr>
        <w:t>ych</w:t>
      </w:r>
      <w:proofErr w:type="spellEnd"/>
      <w:r w:rsidR="00D531D5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1"/>
      <w:r w:rsidR="009E56CE">
        <w:rPr>
          <w:rFonts w:cstheme="minorHAnsi"/>
          <w:i/>
          <w:sz w:val="16"/>
          <w:szCs w:val="16"/>
        </w:rPr>
        <w:t xml:space="preserve"> </w:t>
      </w:r>
      <w:r w:rsidR="00C553CA">
        <w:rPr>
          <w:rFonts w:cstheme="minorHAnsi"/>
          <w:i/>
          <w:sz w:val="16"/>
          <w:szCs w:val="16"/>
        </w:rPr>
        <w:br/>
      </w:r>
      <w:r w:rsidR="00D531D5" w:rsidRPr="00EA0910">
        <w:rPr>
          <w:rFonts w:cstheme="minorHAnsi"/>
          <w:sz w:val="21"/>
          <w:szCs w:val="21"/>
        </w:rPr>
        <w:t>…………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</w:t>
      </w:r>
      <w:r w:rsidR="00C553CA">
        <w:rPr>
          <w:rFonts w:cstheme="minorHAnsi"/>
          <w:sz w:val="21"/>
          <w:szCs w:val="21"/>
        </w:rPr>
        <w:t>……………</w:t>
      </w:r>
      <w:r w:rsidR="009C7756" w:rsidRPr="00EA0910">
        <w:rPr>
          <w:rFonts w:cstheme="minorHAnsi"/>
          <w:sz w:val="21"/>
          <w:szCs w:val="21"/>
        </w:rPr>
        <w:t>……………………</w:t>
      </w:r>
    </w:p>
    <w:p w14:paraId="324A3FE6" w14:textId="7471402E" w:rsidR="0072560B" w:rsidRPr="008E62F0" w:rsidRDefault="00E022A1" w:rsidP="009E56CE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>podmiotu)</w:t>
      </w:r>
      <w:r w:rsidR="008E62F0">
        <w:rPr>
          <w:rFonts w:cstheme="minorHAnsi"/>
          <w:i/>
          <w:sz w:val="16"/>
          <w:szCs w:val="16"/>
        </w:rPr>
        <w:t xml:space="preserve"> – </w:t>
      </w:r>
      <w:r w:rsidR="008E62F0" w:rsidRPr="008E62F0">
        <w:rPr>
          <w:rFonts w:cstheme="minorHAnsi"/>
          <w:i/>
          <w:sz w:val="24"/>
          <w:szCs w:val="24"/>
        </w:rPr>
        <w:t xml:space="preserve">nie dotyczy </w:t>
      </w:r>
      <w:r w:rsidR="008E62F0">
        <w:rPr>
          <w:rFonts w:cstheme="minorHAnsi"/>
          <w:i/>
          <w:sz w:val="24"/>
          <w:szCs w:val="24"/>
        </w:rPr>
        <w:t>– por. Rozdz. III ust. 12 SWZ</w:t>
      </w:r>
      <w:r w:rsidRPr="008E62F0">
        <w:rPr>
          <w:rFonts w:cstheme="minorHAnsi"/>
          <w:i/>
          <w:sz w:val="24"/>
          <w:szCs w:val="24"/>
        </w:rPr>
        <w:t xml:space="preserve">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23ED5E9D" w14:textId="0D7F55F1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lastRenderedPageBreak/>
        <w:t>Oświadczam, że w stosunku do następującego/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podmiotu/</w:t>
      </w:r>
      <w:proofErr w:type="spellStart"/>
      <w:r w:rsidRPr="006948F7">
        <w:rPr>
          <w:rFonts w:cstheme="minorHAnsi"/>
          <w:sz w:val="21"/>
          <w:szCs w:val="21"/>
        </w:rPr>
        <w:t>tów</w:t>
      </w:r>
      <w:proofErr w:type="spellEnd"/>
      <w:r w:rsidRPr="006948F7">
        <w:rPr>
          <w:rFonts w:cstheme="minorHAnsi"/>
          <w:sz w:val="21"/>
          <w:szCs w:val="21"/>
        </w:rPr>
        <w:t>, będącego/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podwykonawcą/</w:t>
      </w:r>
      <w:proofErr w:type="spellStart"/>
      <w:r w:rsidRPr="006948F7">
        <w:rPr>
          <w:rFonts w:cstheme="minorHAnsi"/>
          <w:sz w:val="21"/>
          <w:szCs w:val="21"/>
        </w:rPr>
        <w:t>ami</w:t>
      </w:r>
      <w:proofErr w:type="spellEnd"/>
      <w:r w:rsidRPr="006948F7">
        <w:rPr>
          <w:rFonts w:cstheme="minorHAnsi"/>
          <w:sz w:val="21"/>
          <w:szCs w:val="21"/>
        </w:rPr>
        <w:t xml:space="preserve">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948F7">
        <w:rPr>
          <w:rFonts w:cstheme="minorHAnsi"/>
          <w:i/>
          <w:sz w:val="16"/>
          <w:szCs w:val="16"/>
        </w:rPr>
        <w:t>CEiDG</w:t>
      </w:r>
      <w:proofErr w:type="spellEnd"/>
      <w:r w:rsidRPr="006948F7">
        <w:rPr>
          <w:rFonts w:cstheme="minorHAnsi"/>
          <w:i/>
          <w:sz w:val="16"/>
          <w:szCs w:val="16"/>
        </w:rPr>
        <w:t>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 ustawy </w:t>
      </w:r>
      <w:proofErr w:type="spellStart"/>
      <w:r w:rsidRPr="006948F7">
        <w:rPr>
          <w:rFonts w:cstheme="minorHAnsi"/>
          <w:sz w:val="21"/>
          <w:szCs w:val="21"/>
        </w:rPr>
        <w:t>Pzp</w:t>
      </w:r>
      <w:proofErr w:type="spellEnd"/>
      <w:r w:rsidR="008E62F0">
        <w:rPr>
          <w:rFonts w:cstheme="minorHAnsi"/>
          <w:sz w:val="21"/>
          <w:szCs w:val="21"/>
        </w:rPr>
        <w:t xml:space="preserve"> i 109 ust. 1 pkt  4.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EA0910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D483" w14:textId="77777777" w:rsidR="00DB1F87" w:rsidRDefault="00DB1F87" w:rsidP="0038231F">
      <w:pPr>
        <w:spacing w:after="0" w:line="240" w:lineRule="auto"/>
      </w:pPr>
      <w:r>
        <w:separator/>
      </w:r>
    </w:p>
  </w:endnote>
  <w:endnote w:type="continuationSeparator" w:id="0">
    <w:p w14:paraId="5704DB5E" w14:textId="77777777" w:rsidR="00DB1F87" w:rsidRDefault="00DB1F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515FD" w14:textId="77777777" w:rsidR="00DB1F87" w:rsidRDefault="00DB1F87" w:rsidP="0038231F">
      <w:pPr>
        <w:spacing w:after="0" w:line="240" w:lineRule="auto"/>
      </w:pPr>
      <w:r>
        <w:separator/>
      </w:r>
    </w:p>
  </w:footnote>
  <w:footnote w:type="continuationSeparator" w:id="0">
    <w:p w14:paraId="4992E94C" w14:textId="77777777" w:rsidR="00DB1F87" w:rsidRDefault="00DB1F8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449B" w14:textId="0C59A26C" w:rsidR="001C4446" w:rsidRDefault="001C4446" w:rsidP="00845152">
    <w:pPr>
      <w:pStyle w:val="Nagwek"/>
      <w:jc w:val="right"/>
    </w:pPr>
    <w:r>
      <w:t xml:space="preserve">Załącznik </w:t>
    </w:r>
    <w:r w:rsidR="00845152">
      <w:t>nr 4 do SWZ</w:t>
    </w:r>
  </w:p>
  <w:p w14:paraId="65B8BA4F" w14:textId="4419A061" w:rsidR="00845152" w:rsidRDefault="00845152" w:rsidP="00845152">
    <w:pPr>
      <w:pStyle w:val="Nagwek"/>
      <w:jc w:val="right"/>
    </w:pPr>
    <w:r w:rsidRPr="00845152">
      <w:t>Nr sprawy: 0801-ILZ-1.260.</w:t>
    </w:r>
    <w:r w:rsidR="00A72CB2">
      <w:t>9</w:t>
    </w:r>
    <w:r w:rsidRPr="00845152">
      <w:t>.</w:t>
    </w:r>
    <w:r w:rsidR="00A72CB2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4446"/>
    <w:rsid w:val="001C6945"/>
    <w:rsid w:val="001D5D5C"/>
    <w:rsid w:val="001F027E"/>
    <w:rsid w:val="001F0CE2"/>
    <w:rsid w:val="00200BDD"/>
    <w:rsid w:val="00202F15"/>
    <w:rsid w:val="00203A40"/>
    <w:rsid w:val="002168A8"/>
    <w:rsid w:val="0022401A"/>
    <w:rsid w:val="002459B2"/>
    <w:rsid w:val="0024728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15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62F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B2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53CA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F8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91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034AB59C-DBA7-45E5-B239-BABA71A6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FE9C8-6C72-4938-86F9-B477F038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Malinowska Julita</cp:lastModifiedBy>
  <cp:revision>5</cp:revision>
  <cp:lastPrinted>2016-07-26T10:32:00Z</cp:lastPrinted>
  <dcterms:created xsi:type="dcterms:W3CDTF">2024-05-17T13:18:00Z</dcterms:created>
  <dcterms:modified xsi:type="dcterms:W3CDTF">2024-06-28T09:59:00Z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