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31BD" w:rsidRDefault="00266AC7" w:rsidP="001531BD">
      <w:pPr>
        <w:spacing w:line="360" w:lineRule="auto"/>
        <w:jc w:val="both"/>
        <w:rPr>
          <w:rFonts w:ascii="Arial" w:hAnsi="Arial" w:cs="Arial"/>
          <w:b/>
          <w:lang w:eastAsia="x-none"/>
        </w:rPr>
      </w:pPr>
      <w:r w:rsidRPr="001531BD">
        <w:rPr>
          <w:rFonts w:ascii="Arial" w:hAnsi="Arial" w:cs="Arial"/>
          <w:b/>
          <w:lang w:eastAsia="x-none"/>
        </w:rPr>
        <w:t xml:space="preserve">                                                                                                                     </w:t>
      </w:r>
      <w:r w:rsidR="001531BD">
        <w:rPr>
          <w:rFonts w:ascii="Arial" w:hAnsi="Arial" w:cs="Arial"/>
          <w:b/>
          <w:lang w:eastAsia="x-none"/>
        </w:rPr>
        <w:t xml:space="preserve">                    </w:t>
      </w:r>
    </w:p>
    <w:p w:rsidR="00266AC7" w:rsidRPr="001531BD" w:rsidRDefault="001531BD" w:rsidP="001531BD">
      <w:pPr>
        <w:spacing w:line="360" w:lineRule="auto"/>
        <w:jc w:val="both"/>
        <w:rPr>
          <w:rFonts w:ascii="Arial" w:hAnsi="Arial" w:cs="Arial"/>
          <w:b/>
          <w:lang w:eastAsia="x-none"/>
        </w:rPr>
      </w:pPr>
      <w:r>
        <w:rPr>
          <w:rFonts w:ascii="Arial" w:hAnsi="Arial" w:cs="Arial"/>
          <w:b/>
          <w:lang w:eastAsia="x-none"/>
        </w:rPr>
        <w:t xml:space="preserve">                                                                                              </w:t>
      </w:r>
      <w:r w:rsidR="00266AC7" w:rsidRPr="001531BD">
        <w:rPr>
          <w:rFonts w:ascii="Arial" w:hAnsi="Arial" w:cs="Arial"/>
          <w:b/>
          <w:lang w:eastAsia="x-none"/>
        </w:rPr>
        <w:t>Załącznik nr 5 do SWZ</w:t>
      </w:r>
    </w:p>
    <w:p w:rsidR="002C2E56" w:rsidRPr="002C2E56" w:rsidRDefault="002C2E56" w:rsidP="002C2E56">
      <w:pPr>
        <w:widowControl w:val="0"/>
        <w:suppressAutoHyphens/>
        <w:jc w:val="center"/>
        <w:rPr>
          <w:b/>
          <w:lang w:eastAsia="ar-SA"/>
        </w:rPr>
      </w:pPr>
      <w:r w:rsidRPr="002C2E56">
        <w:rPr>
          <w:b/>
          <w:lang w:eastAsia="ar-SA"/>
        </w:rPr>
        <w:t>UMOWA NR ……………………</w:t>
      </w:r>
    </w:p>
    <w:p w:rsidR="002C2E56" w:rsidRPr="002C2E56" w:rsidRDefault="002C2E56" w:rsidP="002C2E56">
      <w:pPr>
        <w:widowControl w:val="0"/>
        <w:suppressAutoHyphens/>
        <w:spacing w:after="60" w:line="276" w:lineRule="auto"/>
        <w:rPr>
          <w:b/>
          <w:lang w:eastAsia="ar-SA"/>
        </w:rPr>
      </w:pPr>
    </w:p>
    <w:p w:rsidR="002C2E56" w:rsidRPr="002C2E56" w:rsidRDefault="002C2E56" w:rsidP="002C2E56">
      <w:pPr>
        <w:widowControl w:val="0"/>
        <w:shd w:val="clear" w:color="auto" w:fill="FFFFFF"/>
        <w:tabs>
          <w:tab w:val="left" w:leader="dot" w:pos="2333"/>
        </w:tabs>
        <w:suppressAutoHyphens/>
        <w:spacing w:after="60" w:line="276" w:lineRule="auto"/>
        <w:ind w:left="14"/>
        <w:jc w:val="both"/>
        <w:rPr>
          <w:lang w:eastAsia="ar-SA"/>
        </w:rPr>
      </w:pPr>
      <w:r w:rsidRPr="002C2E56">
        <w:rPr>
          <w:spacing w:val="-1"/>
          <w:lang w:eastAsia="ar-SA"/>
        </w:rPr>
        <w:t xml:space="preserve">zawarta w Gdańsku dnia </w:t>
      </w:r>
      <w:r w:rsidRPr="002C2E56">
        <w:rPr>
          <w:b/>
          <w:spacing w:val="-1"/>
          <w:lang w:eastAsia="ar-SA"/>
        </w:rPr>
        <w:t>………………….</w:t>
      </w:r>
      <w:r w:rsidRPr="002C2E56">
        <w:rPr>
          <w:spacing w:val="-1"/>
          <w:lang w:eastAsia="ar-SA"/>
        </w:rPr>
        <w:t xml:space="preserve"> roku </w:t>
      </w:r>
      <w:r w:rsidRPr="002C2E56">
        <w:rPr>
          <w:lang w:eastAsia="ar-SA"/>
        </w:rPr>
        <w:t>pomiędzy:</w:t>
      </w:r>
    </w:p>
    <w:p w:rsidR="002C2E56" w:rsidRPr="002C2E56" w:rsidRDefault="002C2E56" w:rsidP="002C2E56">
      <w:pPr>
        <w:widowControl w:val="0"/>
        <w:shd w:val="clear" w:color="auto" w:fill="FFFFFF"/>
        <w:tabs>
          <w:tab w:val="left" w:leader="dot" w:pos="2333"/>
        </w:tabs>
        <w:suppressAutoHyphens/>
        <w:spacing w:after="60" w:line="276" w:lineRule="auto"/>
        <w:ind w:left="14"/>
        <w:jc w:val="both"/>
        <w:rPr>
          <w:lang w:eastAsia="ar-SA"/>
        </w:rPr>
      </w:pPr>
    </w:p>
    <w:p w:rsidR="002C2E56" w:rsidRPr="002C2E56" w:rsidRDefault="002C2E56" w:rsidP="002C2E56">
      <w:pPr>
        <w:widowControl w:val="0"/>
        <w:shd w:val="clear" w:color="auto" w:fill="FFFFFF"/>
        <w:suppressAutoHyphens/>
        <w:spacing w:line="276" w:lineRule="auto"/>
        <w:jc w:val="both"/>
        <w:rPr>
          <w:rFonts w:eastAsia="Lucida Sans Unicode"/>
          <w:color w:val="00000A"/>
          <w:kern w:val="2"/>
          <w:lang w:eastAsia="hi-IN" w:bidi="hi-IN"/>
        </w:rPr>
      </w:pPr>
      <w:r w:rsidRPr="002C2E56">
        <w:rPr>
          <w:rFonts w:eastAsia="Lucida Sans Unicode"/>
          <w:color w:val="00000A"/>
          <w:kern w:val="2"/>
          <w:lang w:eastAsia="hi-IN" w:bidi="hi-IN"/>
        </w:rPr>
        <w:t xml:space="preserve">Skarb Państwa – Komendantem Wojewódzkim Policji w Gdańsku z siedzibą: 80-819 Gdańsk </w:t>
      </w:r>
      <w:r w:rsidRPr="002C2E56">
        <w:rPr>
          <w:rFonts w:eastAsia="Lucida Sans Unicode"/>
          <w:color w:val="00000A"/>
          <w:kern w:val="2"/>
          <w:lang w:eastAsia="hi-IN" w:bidi="hi-IN"/>
        </w:rPr>
        <w:br/>
        <w:t xml:space="preserve">ul. Okopowa 15, NIP </w:t>
      </w:r>
      <w:r w:rsidRPr="002C2E56">
        <w:rPr>
          <w:color w:val="00000A"/>
          <w:kern w:val="2"/>
          <w:lang w:eastAsia="ar-SA"/>
        </w:rPr>
        <w:t>583-001-00-88,</w:t>
      </w:r>
      <w:r w:rsidRPr="002C2E56">
        <w:rPr>
          <w:rFonts w:eastAsia="Lucida Sans Unicode"/>
          <w:color w:val="00000A"/>
          <w:kern w:val="2"/>
          <w:lang w:eastAsia="hi-IN" w:bidi="hi-IN"/>
        </w:rPr>
        <w:t xml:space="preserve"> REGON: 191236094</w:t>
      </w:r>
    </w:p>
    <w:p w:rsidR="002C2E56" w:rsidRPr="002C2E56" w:rsidRDefault="002C2E56" w:rsidP="002C2E56">
      <w:pPr>
        <w:widowControl w:val="0"/>
        <w:shd w:val="clear" w:color="auto" w:fill="FFFFFF"/>
        <w:suppressAutoHyphens/>
        <w:spacing w:line="276" w:lineRule="auto"/>
        <w:jc w:val="both"/>
        <w:rPr>
          <w:rFonts w:eastAsia="Lucida Sans Unicode"/>
          <w:color w:val="00000A"/>
          <w:kern w:val="2"/>
          <w:lang w:eastAsia="hi-IN" w:bidi="hi-IN"/>
        </w:rPr>
      </w:pPr>
      <w:r w:rsidRPr="002C2E56">
        <w:rPr>
          <w:rFonts w:eastAsia="Lucida Sans Unicode"/>
          <w:color w:val="00000A"/>
          <w:kern w:val="2"/>
          <w:lang w:eastAsia="hi-IN" w:bidi="hi-IN"/>
        </w:rPr>
        <w:t>reprezentowany przez:</w:t>
      </w:r>
    </w:p>
    <w:p w:rsidR="002C2E56" w:rsidRPr="002C2E56" w:rsidRDefault="002C2E56" w:rsidP="002C2E56">
      <w:pPr>
        <w:widowControl w:val="0"/>
        <w:shd w:val="clear" w:color="auto" w:fill="FFFFFF"/>
        <w:suppressAutoHyphens/>
        <w:spacing w:line="276" w:lineRule="auto"/>
        <w:jc w:val="both"/>
        <w:rPr>
          <w:rFonts w:eastAsia="Lucida Sans Unicode"/>
          <w:color w:val="00000A"/>
          <w:kern w:val="2"/>
          <w:lang w:eastAsia="hi-IN" w:bidi="hi-IN"/>
        </w:rPr>
      </w:pPr>
    </w:p>
    <w:p w:rsidR="002C2E56" w:rsidRPr="002C2E56" w:rsidRDefault="002C2E56" w:rsidP="002C2E56">
      <w:pPr>
        <w:widowControl w:val="0"/>
        <w:shd w:val="clear" w:color="auto" w:fill="FFFFFF"/>
        <w:suppressAutoHyphens/>
        <w:spacing w:line="276" w:lineRule="auto"/>
        <w:jc w:val="both"/>
        <w:rPr>
          <w:rFonts w:ascii="Arial" w:eastAsia="Lucida Sans Unicode" w:hAnsi="Arial" w:cs="Arial"/>
          <w:color w:val="00000A"/>
          <w:kern w:val="2"/>
          <w:sz w:val="22"/>
          <w:szCs w:val="22"/>
          <w:lang w:eastAsia="hi-IN" w:bidi="hi-IN"/>
        </w:rPr>
      </w:pPr>
      <w:r w:rsidRPr="002C2E56">
        <w:rPr>
          <w:rFonts w:ascii="Arial" w:eastAsia="Lucida Sans Unicode" w:hAnsi="Arial" w:cs="Arial"/>
          <w:color w:val="00000A"/>
          <w:kern w:val="2"/>
          <w:sz w:val="22"/>
          <w:szCs w:val="22"/>
          <w:lang w:eastAsia="hi-IN" w:bidi="hi-IN"/>
        </w:rPr>
        <w:t>…………………………………………………………………………………………………………………………………………………………………………………………………………………………</w:t>
      </w:r>
    </w:p>
    <w:p w:rsidR="002C2E56" w:rsidRPr="002C2E56" w:rsidRDefault="002C2E56" w:rsidP="002C2E56">
      <w:pPr>
        <w:widowControl w:val="0"/>
        <w:shd w:val="clear" w:color="auto" w:fill="FFFFFF"/>
        <w:suppressAutoHyphens/>
        <w:spacing w:line="276" w:lineRule="auto"/>
        <w:jc w:val="both"/>
        <w:rPr>
          <w:rFonts w:eastAsia="Lucida Sans Unicode"/>
          <w:color w:val="00000A"/>
          <w:kern w:val="2"/>
          <w:lang w:eastAsia="hi-IN" w:bidi="hi-IN"/>
        </w:rPr>
      </w:pPr>
    </w:p>
    <w:p w:rsidR="002C2E56" w:rsidRPr="002C2E56" w:rsidRDefault="002C2E56" w:rsidP="002C2E56">
      <w:pPr>
        <w:widowControl w:val="0"/>
        <w:shd w:val="clear" w:color="auto" w:fill="FFFFFF"/>
        <w:suppressAutoHyphens/>
        <w:spacing w:line="276" w:lineRule="auto"/>
        <w:jc w:val="both"/>
        <w:rPr>
          <w:b/>
          <w:spacing w:val="-3"/>
          <w:lang w:eastAsia="ar-SA"/>
        </w:rPr>
      </w:pPr>
      <w:r w:rsidRPr="002C2E56">
        <w:rPr>
          <w:rFonts w:eastAsia="Lucida Sans Unicode"/>
          <w:color w:val="00000A"/>
          <w:kern w:val="2"/>
          <w:lang w:eastAsia="hi-IN" w:bidi="hi-IN"/>
        </w:rPr>
        <w:t xml:space="preserve">zwany dalej </w:t>
      </w:r>
      <w:r w:rsidRPr="002C2E56">
        <w:rPr>
          <w:b/>
          <w:spacing w:val="-3"/>
          <w:lang w:eastAsia="ar-SA"/>
        </w:rPr>
        <w:t>„Zamawiającym”</w:t>
      </w:r>
      <w:r w:rsidRPr="002C2E56">
        <w:rPr>
          <w:spacing w:val="-3"/>
          <w:lang w:eastAsia="ar-SA"/>
        </w:rPr>
        <w:t>,</w:t>
      </w:r>
      <w:r w:rsidRPr="002C2E56">
        <w:rPr>
          <w:b/>
          <w:spacing w:val="-3"/>
          <w:lang w:eastAsia="ar-SA"/>
        </w:rPr>
        <w:t xml:space="preserve"> </w:t>
      </w:r>
    </w:p>
    <w:p w:rsidR="002C2E56" w:rsidRPr="002C2E56" w:rsidRDefault="002C2E56" w:rsidP="002C2E56">
      <w:pPr>
        <w:widowControl w:val="0"/>
        <w:shd w:val="clear" w:color="auto" w:fill="FFFFFF"/>
        <w:suppressAutoHyphens/>
        <w:spacing w:line="276" w:lineRule="auto"/>
        <w:jc w:val="both"/>
        <w:rPr>
          <w:spacing w:val="-3"/>
          <w:lang w:eastAsia="ar-SA"/>
        </w:rPr>
      </w:pPr>
    </w:p>
    <w:p w:rsidR="002C2E56" w:rsidRPr="002C2E56" w:rsidRDefault="002C2E56" w:rsidP="002C2E56">
      <w:pPr>
        <w:widowControl w:val="0"/>
        <w:shd w:val="clear" w:color="auto" w:fill="FFFFFF"/>
        <w:tabs>
          <w:tab w:val="left" w:leader="dot" w:pos="3091"/>
          <w:tab w:val="left" w:leader="dot" w:pos="7363"/>
        </w:tabs>
        <w:suppressAutoHyphens/>
        <w:spacing w:after="60" w:line="276" w:lineRule="auto"/>
        <w:ind w:left="14"/>
        <w:jc w:val="both"/>
        <w:rPr>
          <w:lang w:eastAsia="ar-SA"/>
        </w:rPr>
      </w:pPr>
      <w:r w:rsidRPr="002C2E56">
        <w:rPr>
          <w:lang w:eastAsia="ar-SA"/>
        </w:rPr>
        <w:t xml:space="preserve">a </w:t>
      </w:r>
    </w:p>
    <w:p w:rsidR="002C2E56" w:rsidRPr="002C2E56" w:rsidRDefault="002C2E56" w:rsidP="002C2E56">
      <w:pPr>
        <w:widowControl w:val="0"/>
        <w:shd w:val="clear" w:color="auto" w:fill="FFFFFF"/>
        <w:suppressAutoHyphens/>
        <w:spacing w:after="60" w:line="276" w:lineRule="auto"/>
        <w:ind w:left="5"/>
        <w:jc w:val="both"/>
      </w:pPr>
      <w:r w:rsidRPr="002C2E56">
        <w:t>………………………………………………………………………………………………….</w:t>
      </w:r>
    </w:p>
    <w:p w:rsidR="002C2E56" w:rsidRPr="002C2E56" w:rsidRDefault="002C2E56" w:rsidP="002C2E56">
      <w:pPr>
        <w:widowControl w:val="0"/>
        <w:shd w:val="clear" w:color="auto" w:fill="FFFFFF"/>
        <w:suppressAutoHyphens/>
        <w:spacing w:after="60" w:line="276" w:lineRule="auto"/>
        <w:jc w:val="both"/>
        <w:rPr>
          <w:lang w:eastAsia="ar-SA"/>
        </w:rPr>
      </w:pPr>
      <w:r w:rsidRPr="002C2E56">
        <w:t>r</w:t>
      </w:r>
      <w:r w:rsidRPr="002C2E56">
        <w:rPr>
          <w:lang w:eastAsia="ar-SA"/>
        </w:rPr>
        <w:t xml:space="preserve">eprezentowana przez </w:t>
      </w:r>
    </w:p>
    <w:p w:rsidR="002C2E56" w:rsidRPr="002C2E56" w:rsidRDefault="002C2E56" w:rsidP="002C2E56">
      <w:pPr>
        <w:widowControl w:val="0"/>
        <w:shd w:val="clear" w:color="auto" w:fill="FFFFFF"/>
        <w:suppressAutoHyphens/>
        <w:spacing w:after="60" w:line="276" w:lineRule="auto"/>
        <w:jc w:val="both"/>
        <w:rPr>
          <w:lang w:eastAsia="ar-SA"/>
        </w:rPr>
      </w:pPr>
      <w:r w:rsidRPr="002C2E56">
        <w:rPr>
          <w:lang w:eastAsia="ar-SA"/>
        </w:rPr>
        <w:t>……………………………………………………………………………………</w:t>
      </w:r>
      <w:r w:rsidR="00BC0EBE">
        <w:rPr>
          <w:lang w:eastAsia="ar-SA"/>
        </w:rPr>
        <w:t>…</w:t>
      </w:r>
      <w:r w:rsidRPr="002C2E56">
        <w:rPr>
          <w:lang w:eastAsia="ar-SA"/>
        </w:rPr>
        <w:t>…………</w:t>
      </w:r>
    </w:p>
    <w:p w:rsidR="002C2E56" w:rsidRPr="002C2E56" w:rsidRDefault="002C2E56" w:rsidP="002C2E56">
      <w:pPr>
        <w:widowControl w:val="0"/>
        <w:shd w:val="clear" w:color="auto" w:fill="FFFFFF"/>
        <w:suppressAutoHyphens/>
        <w:spacing w:after="60" w:line="276" w:lineRule="auto"/>
        <w:jc w:val="both"/>
        <w:rPr>
          <w:lang w:eastAsia="ar-SA"/>
        </w:rPr>
      </w:pPr>
      <w:r w:rsidRPr="002C2E56">
        <w:rPr>
          <w:lang w:eastAsia="ar-SA"/>
        </w:rPr>
        <w:t>…………………………………………………………………………………………………</w:t>
      </w:r>
    </w:p>
    <w:p w:rsidR="002C2E56" w:rsidRPr="002C2E56" w:rsidRDefault="002C2E56" w:rsidP="002C2E56">
      <w:pPr>
        <w:widowControl w:val="0"/>
        <w:shd w:val="clear" w:color="auto" w:fill="FFFFFF"/>
        <w:suppressAutoHyphens/>
        <w:spacing w:after="60" w:line="276" w:lineRule="auto"/>
        <w:jc w:val="both"/>
      </w:pPr>
    </w:p>
    <w:p w:rsidR="002C2E56" w:rsidRPr="002C2E56" w:rsidRDefault="002C2E56" w:rsidP="002C2E56">
      <w:pPr>
        <w:widowControl w:val="0"/>
        <w:shd w:val="clear" w:color="auto" w:fill="FFFFFF"/>
        <w:suppressAutoHyphens/>
        <w:spacing w:after="60" w:line="276" w:lineRule="auto"/>
        <w:ind w:left="5"/>
        <w:jc w:val="both"/>
        <w:rPr>
          <w:lang w:eastAsia="ar-SA"/>
        </w:rPr>
      </w:pPr>
      <w:r w:rsidRPr="002C2E56">
        <w:rPr>
          <w:spacing w:val="1"/>
          <w:lang w:eastAsia="ar-SA"/>
        </w:rPr>
        <w:t xml:space="preserve">zwanym w treści umowy </w:t>
      </w:r>
      <w:r w:rsidRPr="002C2E56">
        <w:rPr>
          <w:b/>
          <w:spacing w:val="1"/>
          <w:lang w:eastAsia="ar-SA"/>
        </w:rPr>
        <w:t>„Wykonawcą”.</w:t>
      </w:r>
    </w:p>
    <w:p w:rsidR="002C2E56" w:rsidRPr="002C2E56" w:rsidRDefault="002C2E56" w:rsidP="002C2E56">
      <w:pPr>
        <w:widowControl w:val="0"/>
        <w:shd w:val="clear" w:color="auto" w:fill="FFFFFF"/>
        <w:suppressAutoHyphens/>
        <w:spacing w:after="60" w:line="276" w:lineRule="auto"/>
        <w:jc w:val="both"/>
        <w:rPr>
          <w:spacing w:val="-4"/>
          <w:lang w:eastAsia="ar-SA"/>
        </w:rPr>
      </w:pPr>
    </w:p>
    <w:p w:rsidR="002C2E56" w:rsidRPr="002C2E56" w:rsidRDefault="002C2E56" w:rsidP="002C2E56">
      <w:pPr>
        <w:widowControl w:val="0"/>
        <w:shd w:val="clear" w:color="auto" w:fill="FFFFFF"/>
        <w:suppressAutoHyphens/>
        <w:spacing w:after="60" w:line="276" w:lineRule="auto"/>
        <w:jc w:val="both"/>
        <w:rPr>
          <w:spacing w:val="-3"/>
          <w:lang w:eastAsia="ar-SA"/>
        </w:rPr>
      </w:pPr>
      <w:r w:rsidRPr="002C2E56">
        <w:rPr>
          <w:spacing w:val="-4"/>
          <w:lang w:eastAsia="ar-SA"/>
        </w:rPr>
        <w:t xml:space="preserve">Umowa zawarta została zgodnie z wynikiem postępowania o udzielenie zamówienia </w:t>
      </w:r>
      <w:r w:rsidRPr="002C2E56">
        <w:rPr>
          <w:spacing w:val="-3"/>
          <w:lang w:eastAsia="ar-SA"/>
        </w:rPr>
        <w:t xml:space="preserve">publicznego </w:t>
      </w:r>
      <w:r w:rsidRPr="002C2E56">
        <w:rPr>
          <w:spacing w:val="-3"/>
          <w:lang w:eastAsia="ar-SA"/>
        </w:rPr>
        <w:br/>
      </w:r>
      <w:r w:rsidRPr="002C2E56">
        <w:rPr>
          <w:rFonts w:eastAsia="Calibri"/>
          <w:b/>
          <w:sz w:val="22"/>
          <w:szCs w:val="22"/>
        </w:rPr>
        <w:t>……………………………..</w:t>
      </w:r>
      <w:r w:rsidRPr="002C2E56">
        <w:rPr>
          <w:rFonts w:eastAsia="Calibri"/>
          <w:sz w:val="22"/>
          <w:szCs w:val="22"/>
        </w:rPr>
        <w:t>, w oparciu o art.</w:t>
      </w:r>
      <w:r w:rsidRPr="002C2E56">
        <w:rPr>
          <w:rFonts w:eastAsia="Calibri"/>
          <w:color w:val="000000"/>
          <w:sz w:val="22"/>
          <w:szCs w:val="22"/>
          <w:lang w:eastAsia="en-US"/>
        </w:rPr>
        <w:t xml:space="preserve"> 275</w:t>
      </w:r>
      <w:r w:rsidRPr="002C2E56">
        <w:rPr>
          <w:rFonts w:eastAsia="Calibri"/>
          <w:sz w:val="22"/>
          <w:szCs w:val="22"/>
        </w:rPr>
        <w:t xml:space="preserve"> ustawy z dnia 11 września 2019 r. Prawo Zamówień Publicznych , zwaną dalej „PZP”,  ( Dz. U. 2024, poz.1320)</w:t>
      </w:r>
    </w:p>
    <w:p w:rsidR="002C2E56" w:rsidRPr="002C2E56" w:rsidRDefault="002C2E56" w:rsidP="002C2E56">
      <w:pPr>
        <w:widowControl w:val="0"/>
        <w:shd w:val="clear" w:color="auto" w:fill="FFFFFF"/>
        <w:suppressAutoHyphens/>
        <w:spacing w:after="60" w:line="276" w:lineRule="auto"/>
        <w:ind w:right="5"/>
        <w:jc w:val="center"/>
        <w:rPr>
          <w:b/>
          <w:spacing w:val="17"/>
          <w:lang w:eastAsia="ar-SA"/>
        </w:rPr>
      </w:pPr>
      <w:r w:rsidRPr="002C2E56">
        <w:rPr>
          <w:b/>
          <w:spacing w:val="17"/>
          <w:lang w:eastAsia="ar-SA"/>
        </w:rPr>
        <w:t>§1</w:t>
      </w:r>
    </w:p>
    <w:p w:rsidR="002C2E56" w:rsidRPr="002C2E56" w:rsidRDefault="002C2E56" w:rsidP="002C2E56">
      <w:pPr>
        <w:widowControl w:val="0"/>
        <w:numPr>
          <w:ilvl w:val="0"/>
          <w:numId w:val="42"/>
        </w:numPr>
        <w:shd w:val="clear" w:color="auto" w:fill="FFFFFF"/>
        <w:suppressAutoHyphens/>
        <w:autoSpaceDN w:val="0"/>
        <w:spacing w:after="60" w:line="276" w:lineRule="auto"/>
        <w:ind w:left="284" w:right="-3"/>
        <w:jc w:val="both"/>
        <w:rPr>
          <w:lang w:eastAsia="ar-SA"/>
        </w:rPr>
      </w:pPr>
      <w:r w:rsidRPr="002C2E56">
        <w:rPr>
          <w:lang w:eastAsia="ar-SA"/>
        </w:rPr>
        <w:t>Przedmiotem niniejszej umowy jest</w:t>
      </w:r>
      <w:r w:rsidRPr="002C2E56">
        <w:rPr>
          <w:b/>
          <w:bCs/>
          <w:lang w:eastAsia="ar-SA"/>
        </w:rPr>
        <w:t xml:space="preserve"> </w:t>
      </w:r>
      <w:r w:rsidRPr="002C2E56">
        <w:rPr>
          <w:bCs/>
          <w:color w:val="000000"/>
          <w:lang w:eastAsia="ar-SA"/>
        </w:rPr>
        <w:t>dostawa 3 szt.</w:t>
      </w:r>
      <w:r w:rsidRPr="002C2E56">
        <w:rPr>
          <w:color w:val="FF0000"/>
          <w:lang w:eastAsia="ar-SA"/>
        </w:rPr>
        <w:t xml:space="preserve"> </w:t>
      </w:r>
      <w:r w:rsidRPr="002C2E56">
        <w:rPr>
          <w:bCs/>
          <w:lang w:eastAsia="ar-SA"/>
        </w:rPr>
        <w:t>fabrycznie nowych pojazdów nieoznakowanych wyprodukowanych w 2024 roku</w:t>
      </w:r>
      <w:r w:rsidRPr="002C2E56">
        <w:rPr>
          <w:b/>
          <w:bCs/>
          <w:lang w:eastAsia="ar-SA"/>
        </w:rPr>
        <w:t xml:space="preserve"> </w:t>
      </w:r>
      <w:r w:rsidRPr="002C2E56">
        <w:rPr>
          <w:lang w:eastAsia="ar-SA"/>
        </w:rPr>
        <w:t xml:space="preserve">marki </w:t>
      </w:r>
      <w:r w:rsidRPr="002C2E56">
        <w:rPr>
          <w:b/>
          <w:lang w:eastAsia="ar-SA"/>
        </w:rPr>
        <w:t>…………</w:t>
      </w:r>
      <w:r w:rsidRPr="002C2E56">
        <w:rPr>
          <w:lang w:eastAsia="ar-SA"/>
        </w:rPr>
        <w:t xml:space="preserve">, oznaczenie handlowe </w:t>
      </w:r>
      <w:r w:rsidRPr="002C2E56">
        <w:rPr>
          <w:b/>
          <w:lang w:eastAsia="ar-SA"/>
        </w:rPr>
        <w:t>…………………………………..</w:t>
      </w:r>
      <w:r w:rsidRPr="002C2E56">
        <w:rPr>
          <w:lang w:eastAsia="ar-SA"/>
        </w:rPr>
        <w:t xml:space="preserve"> (z</w:t>
      </w:r>
      <w:r w:rsidRPr="002C2E56">
        <w:rPr>
          <w:i/>
          <w:iCs/>
          <w:lang w:eastAsia="ar-SA"/>
        </w:rPr>
        <w:t>godnie z ofertą Wykonawcy)</w:t>
      </w:r>
      <w:r w:rsidRPr="002C2E56">
        <w:rPr>
          <w:i/>
          <w:lang w:eastAsia="ar-SA"/>
        </w:rPr>
        <w:t>,</w:t>
      </w:r>
      <w:r w:rsidRPr="002C2E56">
        <w:rPr>
          <w:lang w:eastAsia="ar-SA"/>
        </w:rPr>
        <w:t xml:space="preserve"> spełniających wymagania techniczne  i formalne </w:t>
      </w:r>
      <w:r w:rsidRPr="002C2E56">
        <w:rPr>
          <w:spacing w:val="4"/>
          <w:lang w:eastAsia="ar-SA"/>
        </w:rPr>
        <w:t xml:space="preserve">opisu przedmiotu zamówienia. (załącznik nr 1 do umowy) </w:t>
      </w:r>
    </w:p>
    <w:p w:rsidR="002C2E56" w:rsidRPr="002C2E56" w:rsidRDefault="002C2E56" w:rsidP="002C2E56">
      <w:pPr>
        <w:widowControl w:val="0"/>
        <w:numPr>
          <w:ilvl w:val="0"/>
          <w:numId w:val="42"/>
        </w:numPr>
        <w:shd w:val="clear" w:color="auto" w:fill="FFFFFF"/>
        <w:suppressAutoHyphens/>
        <w:autoSpaceDN w:val="0"/>
        <w:spacing w:after="60" w:line="276" w:lineRule="auto"/>
        <w:ind w:left="284" w:right="-3"/>
        <w:jc w:val="both"/>
        <w:rPr>
          <w:lang w:eastAsia="ar-SA"/>
        </w:rPr>
      </w:pPr>
      <w:r w:rsidRPr="002C2E56">
        <w:rPr>
          <w:lang w:eastAsia="ar-SA"/>
        </w:rPr>
        <w:t>Ilekroć w dalszych postanowieniach umowy lub załącznikach mowa jest o „pojazdach”, „samochodach” lub „przedmiocie umowy” bez bliższego oznaczenia, należy przez to rozumieć pojazdy określone w ust. 1.</w:t>
      </w:r>
    </w:p>
    <w:p w:rsidR="002C2E56" w:rsidRPr="002C2E56" w:rsidRDefault="002C2E56" w:rsidP="002C2E56">
      <w:pPr>
        <w:widowControl w:val="0"/>
        <w:numPr>
          <w:ilvl w:val="0"/>
          <w:numId w:val="42"/>
        </w:numPr>
        <w:shd w:val="clear" w:color="auto" w:fill="FFFFFF"/>
        <w:suppressAutoHyphens/>
        <w:autoSpaceDN w:val="0"/>
        <w:spacing w:after="60" w:line="276" w:lineRule="auto"/>
        <w:ind w:left="284" w:right="-3"/>
        <w:jc w:val="both"/>
        <w:rPr>
          <w:lang w:eastAsia="ar-SA"/>
        </w:rPr>
      </w:pPr>
      <w:r w:rsidRPr="002C2E56">
        <w:rPr>
          <w:lang w:eastAsia="ar-SA"/>
        </w:rPr>
        <w:t>Pojazdy winny spełniać wymagania określone w rozporządzeniu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(Dz. U. z 2019 r. poz. 594).</w:t>
      </w:r>
    </w:p>
    <w:p w:rsidR="002C2E56" w:rsidRPr="002C2E56" w:rsidRDefault="002C2E56" w:rsidP="002C2E56">
      <w:pPr>
        <w:widowControl w:val="0"/>
        <w:numPr>
          <w:ilvl w:val="0"/>
          <w:numId w:val="42"/>
        </w:numPr>
        <w:shd w:val="clear" w:color="auto" w:fill="FFFFFF"/>
        <w:suppressAutoHyphens/>
        <w:autoSpaceDN w:val="0"/>
        <w:spacing w:after="60" w:line="276" w:lineRule="auto"/>
        <w:ind w:left="284" w:right="-3"/>
        <w:jc w:val="both"/>
        <w:rPr>
          <w:lang w:eastAsia="ar-SA"/>
        </w:rPr>
      </w:pPr>
      <w:r w:rsidRPr="002C2E56">
        <w:rPr>
          <w:lang w:eastAsia="ar-SA"/>
        </w:rPr>
        <w:lastRenderedPageBreak/>
        <w:t xml:space="preserve">Pojazdy winny być budowany z wykorzystaniem pojazdów bazowych posiadających homologację wystawioną zgodnie z Ustawą z dnia 20 czerwca 1997 r. Prawo o ruchu drogowym (Dz. U. 2022, poz.988) lub Rozporządzeniem Parlamentu Europejskiego i Rady (UE) 2018/858 z dnia 30 maja 2018 r. w sprawie homologacji i nadzoru rynku pojazdów silnikowych i ich przyczep oraz układów, komponentów i oddzielnych zespołów technicznych przeznaczonych do tych pojazdów, zmieniające rozporządzenie (WE) nr 715/2007 i (WE) 595/2009 oraz uchylające dyrektywę 2007/46/WE (Dz. Urz. UE. L Nr 151, str. 1  z </w:t>
      </w:r>
      <w:proofErr w:type="spellStart"/>
      <w:r w:rsidRPr="002C2E56">
        <w:rPr>
          <w:lang w:eastAsia="ar-SA"/>
        </w:rPr>
        <w:t>późn</w:t>
      </w:r>
      <w:proofErr w:type="spellEnd"/>
      <w:r w:rsidRPr="002C2E56">
        <w:rPr>
          <w:lang w:eastAsia="ar-SA"/>
        </w:rPr>
        <w:t xml:space="preserve"> zm.).</w:t>
      </w:r>
    </w:p>
    <w:p w:rsidR="002C2E56" w:rsidRPr="002C2E56" w:rsidRDefault="002C2E56" w:rsidP="002C2E56">
      <w:pPr>
        <w:widowControl w:val="0"/>
        <w:numPr>
          <w:ilvl w:val="0"/>
          <w:numId w:val="42"/>
        </w:numPr>
        <w:shd w:val="clear" w:color="auto" w:fill="FFFFFF"/>
        <w:suppressAutoHyphens/>
        <w:autoSpaceDN w:val="0"/>
        <w:spacing w:after="60" w:line="276" w:lineRule="auto"/>
        <w:ind w:left="284" w:right="-3"/>
        <w:jc w:val="both"/>
        <w:rPr>
          <w:lang w:eastAsia="ar-SA"/>
        </w:rPr>
      </w:pPr>
      <w:r w:rsidRPr="002C2E56">
        <w:rPr>
          <w:lang w:eastAsia="ar-SA"/>
        </w:rPr>
        <w:t>W przypadku gdy Wykonawca  zamierza powierzyć wykonanie części zamówienia podwykonawcom, zobowiązany jest zawiadomić Zamawiającego na piśmie wskazując dane podwykonawcy oraz zakres czynności jaki ma być wykonywany przez podwykonawcę.</w:t>
      </w:r>
    </w:p>
    <w:p w:rsidR="002C2E56" w:rsidRPr="002C2E56" w:rsidRDefault="002C2E56" w:rsidP="002C2E56">
      <w:pPr>
        <w:widowControl w:val="0"/>
        <w:numPr>
          <w:ilvl w:val="0"/>
          <w:numId w:val="42"/>
        </w:numPr>
        <w:shd w:val="clear" w:color="auto" w:fill="FFFFFF"/>
        <w:suppressAutoHyphens/>
        <w:autoSpaceDN w:val="0"/>
        <w:spacing w:after="60" w:line="276" w:lineRule="auto"/>
        <w:ind w:left="284" w:right="-3"/>
        <w:jc w:val="both"/>
        <w:rPr>
          <w:lang w:eastAsia="ar-SA"/>
        </w:rPr>
      </w:pPr>
      <w:r w:rsidRPr="002C2E56">
        <w:rPr>
          <w:lang w:eastAsia="ar-SA"/>
        </w:rPr>
        <w:t xml:space="preserve">W przypadku powierzenia wykonania zamówienia osobom trzecim Wykonawca ponosi odpowiedzialność za jego należyte wykonanie. </w:t>
      </w:r>
    </w:p>
    <w:p w:rsidR="002C2E56" w:rsidRPr="002C2E56" w:rsidRDefault="002C2E56" w:rsidP="002C2E56">
      <w:pPr>
        <w:widowControl w:val="0"/>
        <w:numPr>
          <w:ilvl w:val="0"/>
          <w:numId w:val="42"/>
        </w:numPr>
        <w:shd w:val="clear" w:color="auto" w:fill="FFFFFF"/>
        <w:suppressAutoHyphens/>
        <w:autoSpaceDN w:val="0"/>
        <w:spacing w:after="60" w:line="276" w:lineRule="auto"/>
        <w:ind w:left="284" w:right="-3"/>
        <w:jc w:val="both"/>
        <w:rPr>
          <w:lang w:eastAsia="ar-SA"/>
        </w:rPr>
      </w:pPr>
      <w:r w:rsidRPr="002C2E56">
        <w:rPr>
          <w:lang w:eastAsia="ar-SA"/>
        </w:rPr>
        <w:t>Wykonawca oświadcza, że przedmiot umowy, w tym wszelkie jego elementy posiadają właściwości zgodnie z treścią zobowiązania wynikającego z umowy oraz zapewnia, że przedmiot umowy jest wolny od wad fizycznych i prawnych.</w:t>
      </w:r>
    </w:p>
    <w:p w:rsidR="002C2E56" w:rsidRPr="002C2E56" w:rsidRDefault="002C2E56" w:rsidP="002C2E56">
      <w:pPr>
        <w:widowControl w:val="0"/>
        <w:shd w:val="clear" w:color="auto" w:fill="FFFFFF"/>
        <w:suppressAutoHyphens/>
        <w:spacing w:after="60" w:line="276" w:lineRule="auto"/>
        <w:ind w:right="-3"/>
        <w:jc w:val="center"/>
        <w:rPr>
          <w:spacing w:val="-9"/>
          <w:lang w:eastAsia="ar-SA"/>
        </w:rPr>
      </w:pPr>
      <w:r w:rsidRPr="002C2E56">
        <w:rPr>
          <w:b/>
          <w:spacing w:val="15"/>
          <w:lang w:eastAsia="ar-SA"/>
        </w:rPr>
        <w:t>§2</w:t>
      </w:r>
    </w:p>
    <w:p w:rsidR="002C2E56" w:rsidRPr="002C2E56" w:rsidRDefault="002C2E56" w:rsidP="002C2E56">
      <w:pPr>
        <w:widowControl w:val="0"/>
        <w:numPr>
          <w:ilvl w:val="0"/>
          <w:numId w:val="28"/>
        </w:numPr>
        <w:shd w:val="clear" w:color="auto" w:fill="FFFFFF"/>
        <w:tabs>
          <w:tab w:val="num" w:pos="426"/>
          <w:tab w:val="left" w:leader="dot" w:pos="8554"/>
        </w:tabs>
        <w:suppressAutoHyphens/>
        <w:autoSpaceDN w:val="0"/>
        <w:spacing w:line="276" w:lineRule="auto"/>
        <w:ind w:left="426" w:hanging="426"/>
        <w:jc w:val="both"/>
        <w:rPr>
          <w:lang w:eastAsia="ar-SA"/>
        </w:rPr>
      </w:pPr>
      <w:r w:rsidRPr="002C2E56">
        <w:rPr>
          <w:spacing w:val="7"/>
          <w:lang w:eastAsia="ar-SA"/>
        </w:rPr>
        <w:t xml:space="preserve">Cena brutto  samochodu, o którym mowa w </w:t>
      </w:r>
      <w:r w:rsidRPr="002C2E56">
        <w:rPr>
          <w:spacing w:val="-6"/>
          <w:lang w:eastAsia="ar-SA"/>
        </w:rPr>
        <w:t xml:space="preserve">§ 1 ust. 1 wynosi </w:t>
      </w:r>
      <w:r w:rsidRPr="002C2E56">
        <w:rPr>
          <w:b/>
          <w:spacing w:val="-6"/>
          <w:lang w:eastAsia="ar-SA"/>
        </w:rPr>
        <w:t xml:space="preserve">………………… </w:t>
      </w:r>
      <w:r w:rsidRPr="002C2E56">
        <w:rPr>
          <w:spacing w:val="-6"/>
          <w:lang w:eastAsia="ar-SA"/>
        </w:rPr>
        <w:t xml:space="preserve">PLN brutto </w:t>
      </w:r>
    </w:p>
    <w:p w:rsidR="002C2E56" w:rsidRPr="002C2E56" w:rsidRDefault="002C2E56" w:rsidP="002C2E56">
      <w:pPr>
        <w:widowControl w:val="0"/>
        <w:shd w:val="clear" w:color="auto" w:fill="FFFFFF"/>
        <w:tabs>
          <w:tab w:val="num" w:pos="426"/>
          <w:tab w:val="left" w:leader="dot" w:pos="8554"/>
        </w:tabs>
        <w:suppressAutoHyphens/>
        <w:autoSpaceDN w:val="0"/>
        <w:spacing w:line="276" w:lineRule="auto"/>
        <w:jc w:val="both"/>
        <w:rPr>
          <w:spacing w:val="-6"/>
          <w:lang w:eastAsia="ar-SA"/>
        </w:rPr>
      </w:pPr>
      <w:r w:rsidRPr="002C2E56">
        <w:rPr>
          <w:spacing w:val="-6"/>
          <w:lang w:eastAsia="ar-SA"/>
        </w:rPr>
        <w:t xml:space="preserve">       (słownie; ………………………………………………………………….PLN ).</w:t>
      </w:r>
    </w:p>
    <w:p w:rsidR="002C2E56" w:rsidRPr="002C2E56" w:rsidRDefault="002C2E56" w:rsidP="002C2E56">
      <w:pPr>
        <w:widowControl w:val="0"/>
        <w:shd w:val="clear" w:color="auto" w:fill="FFFFFF"/>
        <w:tabs>
          <w:tab w:val="left" w:leader="dot" w:pos="8554"/>
        </w:tabs>
        <w:suppressAutoHyphens/>
        <w:autoSpaceDN w:val="0"/>
        <w:spacing w:line="276" w:lineRule="auto"/>
        <w:ind w:left="426" w:hanging="426"/>
        <w:jc w:val="both"/>
        <w:rPr>
          <w:lang w:eastAsia="ar-SA"/>
        </w:rPr>
      </w:pPr>
      <w:r w:rsidRPr="002C2E56">
        <w:rPr>
          <w:spacing w:val="-6"/>
          <w:lang w:eastAsia="ar-SA"/>
        </w:rPr>
        <w:t xml:space="preserve">2.   Łączna wartość umowy za dostawę 2 szt. samochodów, o których mowa w </w:t>
      </w:r>
      <w:r w:rsidRPr="002C2E56">
        <w:rPr>
          <w:spacing w:val="15"/>
          <w:lang w:eastAsia="ar-SA"/>
        </w:rPr>
        <w:t>§ 1 ust. 1 wynosi  …………… zł. brutto (słownie …………………………………………………)</w:t>
      </w:r>
    </w:p>
    <w:p w:rsidR="002C2E56" w:rsidRPr="002C2E56" w:rsidRDefault="002C2E56" w:rsidP="002C2E56">
      <w:pPr>
        <w:widowControl w:val="0"/>
        <w:shd w:val="clear" w:color="auto" w:fill="FFFFFF"/>
        <w:tabs>
          <w:tab w:val="num" w:pos="426"/>
          <w:tab w:val="left" w:leader="dot" w:pos="8554"/>
        </w:tabs>
        <w:suppressAutoHyphens/>
        <w:autoSpaceDN w:val="0"/>
        <w:spacing w:after="60" w:line="276" w:lineRule="auto"/>
        <w:jc w:val="both"/>
        <w:rPr>
          <w:lang w:val="x-none" w:eastAsia="ar-SA"/>
        </w:rPr>
      </w:pPr>
      <w:r w:rsidRPr="002C2E56">
        <w:rPr>
          <w:lang w:eastAsia="ar-SA"/>
        </w:rPr>
        <w:t>3.  Cena samochodu</w:t>
      </w:r>
      <w:r w:rsidRPr="002C2E56">
        <w:rPr>
          <w:lang w:val="x-none" w:eastAsia="ar-SA"/>
        </w:rPr>
        <w:t xml:space="preserve"> określona w ust. 1 obejmuje wszelkie koszty Wykonawcy związane </w:t>
      </w:r>
    </w:p>
    <w:p w:rsidR="002C2E56" w:rsidRPr="002C2E56" w:rsidRDefault="002C2E56" w:rsidP="002C2E56">
      <w:pPr>
        <w:widowControl w:val="0"/>
        <w:shd w:val="clear" w:color="auto" w:fill="FFFFFF"/>
        <w:tabs>
          <w:tab w:val="num" w:pos="426"/>
          <w:tab w:val="left" w:leader="dot" w:pos="8554"/>
        </w:tabs>
        <w:suppressAutoHyphens/>
        <w:autoSpaceDN w:val="0"/>
        <w:spacing w:after="60" w:line="276" w:lineRule="auto"/>
        <w:jc w:val="both"/>
        <w:rPr>
          <w:spacing w:val="-3"/>
          <w:lang w:eastAsia="ar-SA"/>
        </w:rPr>
      </w:pPr>
      <w:r w:rsidRPr="002C2E56">
        <w:rPr>
          <w:lang w:eastAsia="ar-SA"/>
        </w:rPr>
        <w:t xml:space="preserve">     </w:t>
      </w:r>
      <w:r w:rsidRPr="002C2E56">
        <w:rPr>
          <w:lang w:val="x-none" w:eastAsia="ar-SA"/>
        </w:rPr>
        <w:t>z </w:t>
      </w:r>
      <w:r w:rsidRPr="002C2E56">
        <w:rPr>
          <w:spacing w:val="-3"/>
          <w:lang w:val="x-none" w:eastAsia="ar-SA"/>
        </w:rPr>
        <w:t xml:space="preserve">realizacją przedmiotu umowy wynikające z niniejszej umowy, a w szczególności: podatek </w:t>
      </w:r>
      <w:r w:rsidRPr="002C2E56">
        <w:rPr>
          <w:spacing w:val="-3"/>
          <w:lang w:eastAsia="ar-SA"/>
        </w:rPr>
        <w:t xml:space="preserve">  </w:t>
      </w:r>
    </w:p>
    <w:p w:rsidR="002C2E56" w:rsidRPr="002C2E56" w:rsidRDefault="002C2E56" w:rsidP="002C2E56">
      <w:pPr>
        <w:widowControl w:val="0"/>
        <w:shd w:val="clear" w:color="auto" w:fill="FFFFFF"/>
        <w:tabs>
          <w:tab w:val="num" w:pos="426"/>
          <w:tab w:val="left" w:leader="dot" w:pos="8554"/>
        </w:tabs>
        <w:suppressAutoHyphens/>
        <w:autoSpaceDN w:val="0"/>
        <w:spacing w:after="60" w:line="276" w:lineRule="auto"/>
        <w:jc w:val="both"/>
        <w:rPr>
          <w:spacing w:val="-2"/>
          <w:lang w:val="x-none" w:eastAsia="ar-SA"/>
        </w:rPr>
      </w:pPr>
      <w:r w:rsidRPr="002C2E56">
        <w:rPr>
          <w:spacing w:val="-2"/>
          <w:lang w:eastAsia="ar-SA"/>
        </w:rPr>
        <w:t xml:space="preserve">    </w:t>
      </w:r>
      <w:r w:rsidRPr="002C2E56">
        <w:rPr>
          <w:spacing w:val="-2"/>
          <w:lang w:val="x-none" w:eastAsia="ar-SA"/>
        </w:rPr>
        <w:t xml:space="preserve">VAT oraz podatek akcyzowy, jeżeli na podstawie odrębnych przepisów sprzedaż towaru </w:t>
      </w:r>
    </w:p>
    <w:p w:rsidR="002C2E56" w:rsidRPr="002C2E56" w:rsidRDefault="002C2E56" w:rsidP="002C2E56">
      <w:pPr>
        <w:widowControl w:val="0"/>
        <w:shd w:val="clear" w:color="auto" w:fill="FFFFFF"/>
        <w:tabs>
          <w:tab w:val="num" w:pos="426"/>
          <w:tab w:val="left" w:leader="dot" w:pos="8554"/>
        </w:tabs>
        <w:suppressAutoHyphens/>
        <w:autoSpaceDN w:val="0"/>
        <w:spacing w:after="60" w:line="276" w:lineRule="auto"/>
        <w:jc w:val="both"/>
        <w:rPr>
          <w:spacing w:val="-2"/>
          <w:lang w:val="x-none" w:eastAsia="ar-SA"/>
        </w:rPr>
      </w:pPr>
      <w:r w:rsidRPr="002C2E56">
        <w:rPr>
          <w:spacing w:val="5"/>
          <w:lang w:eastAsia="ar-SA"/>
        </w:rPr>
        <w:t xml:space="preserve">    </w:t>
      </w:r>
      <w:r w:rsidRPr="002C2E56">
        <w:rPr>
          <w:spacing w:val="5"/>
          <w:lang w:val="x-none" w:eastAsia="ar-SA"/>
        </w:rPr>
        <w:t xml:space="preserve">podlega obciążeniu tymi podatkami; </w:t>
      </w:r>
      <w:bookmarkStart w:id="0" w:name="_Hlk84790618"/>
      <w:r w:rsidRPr="002C2E56">
        <w:rPr>
          <w:spacing w:val="5"/>
          <w:lang w:val="x-none" w:eastAsia="ar-SA"/>
        </w:rPr>
        <w:t xml:space="preserve">inne opłaty  i podatki; </w:t>
      </w:r>
      <w:bookmarkEnd w:id="0"/>
      <w:r w:rsidRPr="002C2E56">
        <w:rPr>
          <w:spacing w:val="-2"/>
          <w:lang w:val="x-none" w:eastAsia="ar-SA"/>
        </w:rPr>
        <w:t xml:space="preserve">koszty okresowych  </w:t>
      </w:r>
    </w:p>
    <w:p w:rsidR="002C2E56" w:rsidRPr="002C2E56" w:rsidRDefault="002C2E56" w:rsidP="002C2E56">
      <w:pPr>
        <w:widowControl w:val="0"/>
        <w:shd w:val="clear" w:color="auto" w:fill="FFFFFF"/>
        <w:tabs>
          <w:tab w:val="num" w:pos="426"/>
          <w:tab w:val="left" w:leader="dot" w:pos="8554"/>
        </w:tabs>
        <w:suppressAutoHyphens/>
        <w:autoSpaceDN w:val="0"/>
        <w:spacing w:after="60" w:line="276" w:lineRule="auto"/>
        <w:jc w:val="both"/>
        <w:rPr>
          <w:spacing w:val="-3"/>
          <w:lang w:val="x-none" w:eastAsia="ar-SA"/>
        </w:rPr>
      </w:pPr>
      <w:r w:rsidRPr="002C2E56">
        <w:rPr>
          <w:spacing w:val="-2"/>
          <w:lang w:eastAsia="ar-SA"/>
        </w:rPr>
        <w:t xml:space="preserve">    </w:t>
      </w:r>
      <w:r w:rsidRPr="002C2E56">
        <w:rPr>
          <w:spacing w:val="-2"/>
          <w:lang w:val="x-none" w:eastAsia="ar-SA"/>
        </w:rPr>
        <w:t>przeglądów , o których mowa w § 7 ust. 11.</w:t>
      </w:r>
    </w:p>
    <w:p w:rsidR="002C2E56" w:rsidRPr="002C2E56" w:rsidRDefault="002C2E56" w:rsidP="002C2E56">
      <w:pPr>
        <w:widowControl w:val="0"/>
        <w:shd w:val="clear" w:color="auto" w:fill="FFFFFF"/>
        <w:tabs>
          <w:tab w:val="left" w:pos="230"/>
          <w:tab w:val="left" w:pos="709"/>
        </w:tabs>
        <w:suppressAutoHyphens/>
        <w:spacing w:after="60" w:line="276" w:lineRule="auto"/>
        <w:jc w:val="center"/>
        <w:rPr>
          <w:b/>
          <w:spacing w:val="15"/>
          <w:lang w:eastAsia="ar-SA"/>
        </w:rPr>
      </w:pPr>
      <w:r w:rsidRPr="002C2E56">
        <w:rPr>
          <w:b/>
          <w:spacing w:val="15"/>
          <w:lang w:eastAsia="ar-SA"/>
        </w:rPr>
        <w:t>§3</w:t>
      </w:r>
    </w:p>
    <w:p w:rsidR="002C2E56" w:rsidRPr="002C2E56" w:rsidRDefault="002C2E56" w:rsidP="002C2E56">
      <w:pPr>
        <w:widowControl w:val="0"/>
        <w:numPr>
          <w:ilvl w:val="0"/>
          <w:numId w:val="35"/>
        </w:numPr>
        <w:shd w:val="clear" w:color="auto" w:fill="FFFFFF"/>
        <w:tabs>
          <w:tab w:val="num" w:pos="426"/>
        </w:tabs>
        <w:suppressAutoHyphens/>
        <w:autoSpaceDE w:val="0"/>
        <w:autoSpaceDN w:val="0"/>
        <w:adjustRightInd w:val="0"/>
        <w:spacing w:after="60" w:line="276" w:lineRule="auto"/>
        <w:ind w:hanging="720"/>
        <w:jc w:val="both"/>
        <w:rPr>
          <w:rFonts w:ascii="Arial" w:hAnsi="Arial" w:cs="Arial"/>
          <w:b/>
          <w:color w:val="000000"/>
          <w:sz w:val="22"/>
          <w:szCs w:val="22"/>
        </w:rPr>
      </w:pPr>
      <w:r w:rsidRPr="002C2E56">
        <w:rPr>
          <w:spacing w:val="-6"/>
          <w:lang w:eastAsia="ar-SA"/>
        </w:rPr>
        <w:t xml:space="preserve">Wymagalny termin realizacji zamówienia  –  </w:t>
      </w:r>
      <w:r w:rsidRPr="002C2E56">
        <w:rPr>
          <w:rFonts w:ascii="Arial" w:hAnsi="Arial" w:cs="Arial"/>
          <w:b/>
          <w:color w:val="000000"/>
          <w:sz w:val="22"/>
          <w:szCs w:val="22"/>
        </w:rPr>
        <w:t>do dnia 27.12.2024 r.</w:t>
      </w:r>
    </w:p>
    <w:p w:rsidR="002C2E56" w:rsidRPr="002C2E56" w:rsidRDefault="002C2E56" w:rsidP="002C2E56">
      <w:pPr>
        <w:widowControl w:val="0"/>
        <w:shd w:val="clear" w:color="auto" w:fill="FFFFFF"/>
        <w:autoSpaceDE w:val="0"/>
        <w:autoSpaceDN w:val="0"/>
        <w:adjustRightInd w:val="0"/>
        <w:spacing w:after="60" w:line="276" w:lineRule="auto"/>
        <w:jc w:val="both"/>
        <w:rPr>
          <w:b/>
          <w:spacing w:val="-10"/>
          <w:lang w:eastAsia="ar-SA"/>
        </w:rPr>
      </w:pPr>
      <w:r w:rsidRPr="002C2E56">
        <w:rPr>
          <w:lang w:eastAsia="ar-SA"/>
        </w:rPr>
        <w:t>2.   Za dostarczony w terminie uznaje się samochód, którego odbiór został potwierdzony końcowym protokołem odbioru bez uwag  w terminie, o którym mowa w ust. 1 powyżej, wg wzoru określonego w załączniku nr  2  do umowy.</w:t>
      </w:r>
    </w:p>
    <w:p w:rsidR="002C2E56" w:rsidRPr="002C2E56" w:rsidRDefault="002C2E56" w:rsidP="002C2E56">
      <w:pPr>
        <w:widowControl w:val="0"/>
        <w:shd w:val="clear" w:color="auto" w:fill="FFFFFF"/>
        <w:tabs>
          <w:tab w:val="left" w:pos="230"/>
          <w:tab w:val="left" w:pos="709"/>
        </w:tabs>
        <w:suppressAutoHyphens/>
        <w:spacing w:after="60" w:line="276" w:lineRule="auto"/>
        <w:jc w:val="center"/>
        <w:rPr>
          <w:b/>
          <w:spacing w:val="15"/>
          <w:lang w:eastAsia="ar-SA"/>
        </w:rPr>
      </w:pPr>
      <w:r w:rsidRPr="002C2E56">
        <w:rPr>
          <w:b/>
          <w:spacing w:val="15"/>
          <w:lang w:eastAsia="ar-SA"/>
        </w:rPr>
        <w:t>§4</w:t>
      </w:r>
    </w:p>
    <w:p w:rsidR="002C2E56" w:rsidRPr="002C2E56" w:rsidRDefault="002C2E56" w:rsidP="002C2E56">
      <w:pPr>
        <w:widowControl w:val="0"/>
        <w:numPr>
          <w:ilvl w:val="0"/>
          <w:numId w:val="36"/>
        </w:numPr>
        <w:suppressAutoHyphens/>
        <w:spacing w:line="276" w:lineRule="auto"/>
        <w:jc w:val="both"/>
        <w:rPr>
          <w:lang w:eastAsia="ar-SA"/>
        </w:rPr>
      </w:pPr>
      <w:r w:rsidRPr="002C2E56">
        <w:rPr>
          <w:lang w:eastAsia="ar-SA"/>
        </w:rPr>
        <w:t>Wykonawca dostarczy pojazdy wykonane zgodnie z:</w:t>
      </w:r>
    </w:p>
    <w:p w:rsidR="002C2E56" w:rsidRPr="002C2E56" w:rsidRDefault="002C2E56" w:rsidP="002C2E56">
      <w:pPr>
        <w:widowControl w:val="0"/>
        <w:numPr>
          <w:ilvl w:val="0"/>
          <w:numId w:val="46"/>
        </w:numPr>
        <w:suppressAutoHyphens/>
        <w:spacing w:line="276" w:lineRule="auto"/>
        <w:jc w:val="both"/>
        <w:textAlignment w:val="baseline"/>
        <w:rPr>
          <w:lang w:val="x-none" w:eastAsia="ar-SA"/>
        </w:rPr>
      </w:pPr>
      <w:r w:rsidRPr="002C2E56">
        <w:rPr>
          <w:lang w:eastAsia="ar-SA"/>
        </w:rPr>
        <w:t>opisem przedmiotu zamówienia</w:t>
      </w:r>
      <w:r w:rsidRPr="002C2E56">
        <w:rPr>
          <w:lang w:val="x-none" w:eastAsia="ar-SA"/>
        </w:rPr>
        <w:t xml:space="preserve"> określon</w:t>
      </w:r>
      <w:r w:rsidRPr="002C2E56">
        <w:rPr>
          <w:lang w:eastAsia="ar-SA"/>
        </w:rPr>
        <w:t>ym</w:t>
      </w:r>
      <w:r w:rsidRPr="002C2E56">
        <w:rPr>
          <w:lang w:val="x-none" w:eastAsia="ar-SA"/>
        </w:rPr>
        <w:t xml:space="preserve"> w załączniku nr 1 do umowy;</w:t>
      </w:r>
    </w:p>
    <w:p w:rsidR="002C2E56" w:rsidRPr="002C2E56" w:rsidRDefault="002C2E56" w:rsidP="002C2E56">
      <w:pPr>
        <w:widowControl w:val="0"/>
        <w:numPr>
          <w:ilvl w:val="0"/>
          <w:numId w:val="46"/>
        </w:numPr>
        <w:suppressAutoHyphens/>
        <w:spacing w:line="276" w:lineRule="auto"/>
        <w:jc w:val="both"/>
        <w:textAlignment w:val="baseline"/>
        <w:rPr>
          <w:lang w:val="x-none" w:eastAsia="ar-SA"/>
        </w:rPr>
      </w:pPr>
      <w:r w:rsidRPr="002C2E56">
        <w:rPr>
          <w:rFonts w:eastAsia="ArialNarrow"/>
          <w:lang w:val="x-none"/>
        </w:rPr>
        <w:t xml:space="preserve">zasadami wiedzy technicznej, powszechnie obowiązującymi w tym zakresie normami </w:t>
      </w:r>
      <w:r w:rsidRPr="002C2E56">
        <w:rPr>
          <w:rFonts w:eastAsia="ArialNarrow"/>
          <w:lang w:val="x-none"/>
        </w:rPr>
        <w:br/>
        <w:t>i standardami, z uwzględnieniem obowiązujących przepisów.</w:t>
      </w:r>
    </w:p>
    <w:p w:rsidR="002C2E56" w:rsidRPr="002C2E56" w:rsidRDefault="002C2E56" w:rsidP="002C2E56">
      <w:pPr>
        <w:widowControl w:val="0"/>
        <w:numPr>
          <w:ilvl w:val="0"/>
          <w:numId w:val="36"/>
        </w:numPr>
        <w:shd w:val="clear" w:color="auto" w:fill="FFFFFF"/>
        <w:tabs>
          <w:tab w:val="left" w:pos="426"/>
        </w:tabs>
        <w:suppressAutoHyphens/>
        <w:spacing w:line="276" w:lineRule="auto"/>
        <w:jc w:val="both"/>
        <w:textAlignment w:val="baseline"/>
        <w:rPr>
          <w:lang w:val="x-none" w:eastAsia="ar-SA"/>
        </w:rPr>
      </w:pPr>
      <w:r w:rsidRPr="002C2E56">
        <w:rPr>
          <w:lang w:val="x-none" w:eastAsia="ar-SA"/>
        </w:rPr>
        <w:t>Zamawiający zastrzega, że</w:t>
      </w:r>
      <w:r w:rsidRPr="002C2E56">
        <w:rPr>
          <w:lang w:eastAsia="ar-SA"/>
        </w:rPr>
        <w:t xml:space="preserve"> </w:t>
      </w:r>
      <w:r w:rsidRPr="002C2E56">
        <w:rPr>
          <w:lang w:val="x-none" w:eastAsia="ar-SA"/>
        </w:rPr>
        <w:t xml:space="preserve">dostawa musi odbyć się </w:t>
      </w:r>
      <w:r w:rsidRPr="002C2E56">
        <w:rPr>
          <w:spacing w:val="-4"/>
          <w:lang w:val="x-none" w:eastAsia="ar-SA"/>
        </w:rPr>
        <w:t xml:space="preserve">w dniach od poniedziałku do piątku </w:t>
      </w:r>
      <w:r w:rsidRPr="002C2E56">
        <w:rPr>
          <w:lang w:val="x-none" w:eastAsia="ar-SA"/>
        </w:rPr>
        <w:t>w godz. 7.30 - 13.00</w:t>
      </w:r>
      <w:r w:rsidRPr="002C2E56">
        <w:rPr>
          <w:lang w:eastAsia="ar-SA"/>
        </w:rPr>
        <w:t xml:space="preserve"> do </w:t>
      </w:r>
      <w:r w:rsidRPr="002C2E56">
        <w:rPr>
          <w:lang w:val="x-none" w:eastAsia="ar-SA"/>
        </w:rPr>
        <w:t>KWP w Gdańsku, Wydział Transportu, ul. 3-go Maja 7, 80-802 Gdańsk</w:t>
      </w:r>
      <w:r w:rsidRPr="002C2E56">
        <w:rPr>
          <w:lang w:eastAsia="ar-SA"/>
        </w:rPr>
        <w:t>.</w:t>
      </w:r>
    </w:p>
    <w:p w:rsidR="002C2E56" w:rsidRPr="002C2E56" w:rsidRDefault="002C2E56" w:rsidP="002C2E56">
      <w:pPr>
        <w:widowControl w:val="0"/>
        <w:numPr>
          <w:ilvl w:val="0"/>
          <w:numId w:val="36"/>
        </w:numPr>
        <w:shd w:val="clear" w:color="auto" w:fill="FFFFFF"/>
        <w:tabs>
          <w:tab w:val="left" w:pos="426"/>
        </w:tabs>
        <w:suppressAutoHyphens/>
        <w:spacing w:line="276" w:lineRule="auto"/>
        <w:jc w:val="both"/>
        <w:rPr>
          <w:lang w:val="x-none" w:eastAsia="ar-SA"/>
        </w:rPr>
      </w:pPr>
      <w:r w:rsidRPr="002C2E56">
        <w:rPr>
          <w:spacing w:val="-4"/>
          <w:lang w:val="x-none" w:eastAsia="ar-SA"/>
        </w:rPr>
        <w:t>Pojazdy dostarczane po dniu 31 października 202</w:t>
      </w:r>
      <w:r w:rsidRPr="002C2E56">
        <w:rPr>
          <w:spacing w:val="-4"/>
          <w:lang w:eastAsia="ar-SA"/>
        </w:rPr>
        <w:t>4</w:t>
      </w:r>
      <w:r w:rsidRPr="002C2E56">
        <w:rPr>
          <w:color w:val="000000"/>
          <w:spacing w:val="-4"/>
          <w:lang w:val="x-none" w:eastAsia="ar-SA"/>
        </w:rPr>
        <w:t xml:space="preserve">  r. winny mieć zamontowane opony śniegowe (zimowe).</w:t>
      </w:r>
    </w:p>
    <w:p w:rsidR="002C2E56" w:rsidRPr="002C2E56" w:rsidRDefault="002C2E56" w:rsidP="002C2E56">
      <w:pPr>
        <w:suppressAutoHyphens/>
        <w:spacing w:line="276" w:lineRule="auto"/>
        <w:jc w:val="both"/>
        <w:textAlignment w:val="baseline"/>
        <w:rPr>
          <w:lang w:val="x-none" w:eastAsia="ar-SA"/>
        </w:rPr>
      </w:pPr>
    </w:p>
    <w:p w:rsidR="002C2E56" w:rsidRPr="002C2E56" w:rsidRDefault="002C2E56" w:rsidP="002C2E56">
      <w:pPr>
        <w:suppressAutoHyphens/>
        <w:spacing w:line="276" w:lineRule="auto"/>
        <w:jc w:val="both"/>
        <w:textAlignment w:val="baseline"/>
        <w:rPr>
          <w:lang w:val="x-none" w:eastAsia="ar-SA"/>
        </w:rPr>
      </w:pPr>
    </w:p>
    <w:p w:rsidR="002C2E56" w:rsidRPr="002C2E56" w:rsidRDefault="002C2E56" w:rsidP="002C2E56">
      <w:pPr>
        <w:widowControl w:val="0"/>
        <w:shd w:val="clear" w:color="auto" w:fill="FFFFFF"/>
        <w:tabs>
          <w:tab w:val="left" w:pos="0"/>
          <w:tab w:val="left" w:pos="230"/>
        </w:tabs>
        <w:suppressAutoHyphens/>
        <w:spacing w:after="60" w:line="276" w:lineRule="auto"/>
        <w:ind w:left="720" w:hanging="720"/>
        <w:jc w:val="center"/>
        <w:rPr>
          <w:b/>
          <w:spacing w:val="15"/>
          <w:lang w:eastAsia="ar-SA"/>
        </w:rPr>
      </w:pPr>
      <w:r w:rsidRPr="002C2E56">
        <w:rPr>
          <w:b/>
          <w:spacing w:val="15"/>
          <w:lang w:eastAsia="ar-SA"/>
        </w:rPr>
        <w:t>§5</w:t>
      </w:r>
    </w:p>
    <w:p w:rsidR="002C2E56" w:rsidRPr="002C2E56" w:rsidRDefault="002C2E56" w:rsidP="002C2E56">
      <w:pPr>
        <w:widowControl w:val="0"/>
        <w:numPr>
          <w:ilvl w:val="3"/>
          <w:numId w:val="29"/>
        </w:numPr>
        <w:shd w:val="clear" w:color="auto" w:fill="FFFFFF"/>
        <w:tabs>
          <w:tab w:val="left" w:pos="284"/>
        </w:tabs>
        <w:suppressAutoHyphens/>
        <w:autoSpaceDE w:val="0"/>
        <w:autoSpaceDN w:val="0"/>
        <w:adjustRightInd w:val="0"/>
        <w:spacing w:after="60" w:line="276" w:lineRule="auto"/>
        <w:ind w:left="284" w:hanging="426"/>
        <w:jc w:val="both"/>
        <w:rPr>
          <w:spacing w:val="-15"/>
          <w:lang w:eastAsia="ar-SA"/>
        </w:rPr>
      </w:pPr>
      <w:r w:rsidRPr="002C2E56">
        <w:rPr>
          <w:spacing w:val="-3"/>
          <w:lang w:eastAsia="ar-SA"/>
        </w:rPr>
        <w:t xml:space="preserve">O terminie odbioru pojazdów Wykonawca powiadomi </w:t>
      </w:r>
      <w:r w:rsidRPr="002C2E56">
        <w:rPr>
          <w:lang w:eastAsia="ar-SA"/>
        </w:rPr>
        <w:t xml:space="preserve">Zamawiającego tj. KWP w Gdańsku, Wydział Transportu, ul. 3-go Maja 7, 80-802 Gdańsk,  pocztą elektroniczną na adres </w:t>
      </w:r>
      <w:r w:rsidRPr="002C2E56">
        <w:rPr>
          <w:spacing w:val="-3"/>
          <w:lang w:eastAsia="ar-SA"/>
        </w:rPr>
        <w:t xml:space="preserve">e-mail: </w:t>
      </w:r>
      <w:r w:rsidRPr="002C2E56">
        <w:rPr>
          <w:color w:val="000000"/>
          <w:lang w:eastAsia="ar-SA"/>
        </w:rPr>
        <w:t>marek.zylis@gd.policja.gov.pl</w:t>
      </w:r>
      <w:r w:rsidRPr="002C2E56">
        <w:rPr>
          <w:lang w:eastAsia="ar-SA"/>
        </w:rPr>
        <w:t xml:space="preserve"> </w:t>
      </w:r>
      <w:r w:rsidRPr="002C2E56">
        <w:rPr>
          <w:spacing w:val="-3"/>
          <w:lang w:eastAsia="ar-SA"/>
        </w:rPr>
        <w:t xml:space="preserve"> nie później niż </w:t>
      </w:r>
      <w:r w:rsidRPr="002C2E56">
        <w:rPr>
          <w:spacing w:val="-4"/>
          <w:lang w:eastAsia="ar-SA"/>
        </w:rPr>
        <w:t>2 dni robocze przed tym terminem.</w:t>
      </w:r>
    </w:p>
    <w:p w:rsidR="002C2E56" w:rsidRPr="002C2E56" w:rsidRDefault="002C2E56" w:rsidP="002C2E56">
      <w:pPr>
        <w:widowControl w:val="0"/>
        <w:numPr>
          <w:ilvl w:val="0"/>
          <w:numId w:val="29"/>
        </w:numPr>
        <w:tabs>
          <w:tab w:val="left" w:pos="284"/>
          <w:tab w:val="left" w:pos="343"/>
        </w:tabs>
        <w:suppressAutoHyphens/>
        <w:spacing w:line="276" w:lineRule="auto"/>
        <w:ind w:left="284"/>
        <w:jc w:val="both"/>
        <w:textAlignment w:val="baseline"/>
        <w:rPr>
          <w:rFonts w:eastAsia="ArialNarrow"/>
        </w:rPr>
      </w:pPr>
      <w:r w:rsidRPr="002C2E56">
        <w:rPr>
          <w:spacing w:val="-2"/>
          <w:lang w:eastAsia="ar-SA"/>
        </w:rPr>
        <w:t>Przygotowane do odbioru pojazdy</w:t>
      </w:r>
      <w:r w:rsidRPr="002C2E56">
        <w:rPr>
          <w:rFonts w:eastAsia="ArialNarrow"/>
        </w:rPr>
        <w:t xml:space="preserve"> winny posiadać kompletną dokumentację, o której mowa w </w:t>
      </w:r>
      <w:r w:rsidRPr="002C2E56">
        <w:rPr>
          <w:spacing w:val="15"/>
          <w:lang w:eastAsia="ar-SA"/>
        </w:rPr>
        <w:t xml:space="preserve">§6. </w:t>
      </w:r>
      <w:r w:rsidRPr="002C2E56">
        <w:rPr>
          <w:rFonts w:eastAsia="ArialNarrow"/>
        </w:rPr>
        <w:t xml:space="preserve"> </w:t>
      </w:r>
    </w:p>
    <w:p w:rsidR="002C2E56" w:rsidRPr="002C2E56" w:rsidRDefault="002C2E56" w:rsidP="002C2E56">
      <w:pPr>
        <w:widowControl w:val="0"/>
        <w:numPr>
          <w:ilvl w:val="0"/>
          <w:numId w:val="29"/>
        </w:numPr>
        <w:tabs>
          <w:tab w:val="left" w:pos="284"/>
          <w:tab w:val="left" w:pos="343"/>
        </w:tabs>
        <w:suppressAutoHyphens/>
        <w:spacing w:line="276" w:lineRule="auto"/>
        <w:ind w:left="284"/>
        <w:jc w:val="both"/>
        <w:textAlignment w:val="baseline"/>
        <w:rPr>
          <w:rFonts w:eastAsia="ArialNarrow"/>
        </w:rPr>
      </w:pPr>
      <w:r w:rsidRPr="002C2E56">
        <w:rPr>
          <w:spacing w:val="-4"/>
          <w:lang w:eastAsia="ar-SA"/>
        </w:rPr>
        <w:t>Odbioru samochodów dokonają upoważnieni  przedstawiciele Zamawiającego w obecności upoważnionego przedstawiciela Wykonawcy w dniach od poniedziałku do piątku w godzinach 8.00 - 15.00, z wyjątkiem dni ustawowo wolnych od pracy.</w:t>
      </w:r>
    </w:p>
    <w:p w:rsidR="002C2E56" w:rsidRPr="002C2E56" w:rsidRDefault="002C2E56" w:rsidP="002C2E56">
      <w:pPr>
        <w:widowControl w:val="0"/>
        <w:numPr>
          <w:ilvl w:val="0"/>
          <w:numId w:val="29"/>
        </w:numPr>
        <w:tabs>
          <w:tab w:val="left" w:pos="284"/>
          <w:tab w:val="left" w:pos="343"/>
        </w:tabs>
        <w:suppressAutoHyphens/>
        <w:spacing w:line="276" w:lineRule="auto"/>
        <w:ind w:left="284"/>
        <w:jc w:val="both"/>
        <w:textAlignment w:val="baseline"/>
        <w:rPr>
          <w:rFonts w:eastAsia="ArialNarrow"/>
        </w:rPr>
      </w:pPr>
      <w:r w:rsidRPr="002C2E56">
        <w:rPr>
          <w:rFonts w:eastAsia="ArialNarrow"/>
        </w:rPr>
        <w:t>Osoby reprezentujące Wykonawcę podczas odbioru pojazdów winny posiadać pisemne upoważnienie do występowania w jego imieniu.</w:t>
      </w:r>
    </w:p>
    <w:p w:rsidR="002C2E56" w:rsidRPr="002C2E56" w:rsidRDefault="002C2E56" w:rsidP="002C2E56">
      <w:pPr>
        <w:widowControl w:val="0"/>
        <w:numPr>
          <w:ilvl w:val="0"/>
          <w:numId w:val="29"/>
        </w:numPr>
        <w:shd w:val="clear" w:color="auto" w:fill="FFFFFF"/>
        <w:tabs>
          <w:tab w:val="left" w:pos="284"/>
          <w:tab w:val="left" w:pos="426"/>
        </w:tabs>
        <w:suppressAutoHyphens/>
        <w:spacing w:line="276" w:lineRule="auto"/>
        <w:ind w:left="284"/>
        <w:jc w:val="both"/>
        <w:rPr>
          <w:spacing w:val="-4"/>
          <w:lang w:eastAsia="ar-SA"/>
        </w:rPr>
      </w:pPr>
      <w:r w:rsidRPr="002C2E56">
        <w:rPr>
          <w:spacing w:val="-2"/>
          <w:lang w:eastAsia="ar-SA"/>
        </w:rPr>
        <w:t xml:space="preserve">Przygotowane do odbioru pojazdy będą miały wykonane na koszt Wykonawcy </w:t>
      </w:r>
      <w:r w:rsidRPr="002C2E56">
        <w:rPr>
          <w:spacing w:val="-4"/>
          <w:lang w:eastAsia="ar-SA"/>
        </w:rPr>
        <w:t>przegląd zerowy, co będzie odnotowane w dokumentacji pojazdu (np. książce gwarancyjnej).</w:t>
      </w:r>
    </w:p>
    <w:p w:rsidR="002C2E56" w:rsidRPr="002C2E56" w:rsidRDefault="002C2E56" w:rsidP="002C2E56">
      <w:pPr>
        <w:widowControl w:val="0"/>
        <w:numPr>
          <w:ilvl w:val="0"/>
          <w:numId w:val="29"/>
        </w:numPr>
        <w:tabs>
          <w:tab w:val="left" w:pos="284"/>
          <w:tab w:val="left" w:pos="343"/>
        </w:tabs>
        <w:suppressAutoHyphens/>
        <w:spacing w:line="276" w:lineRule="auto"/>
        <w:ind w:left="284"/>
        <w:jc w:val="both"/>
        <w:textAlignment w:val="baseline"/>
        <w:rPr>
          <w:rFonts w:eastAsia="ArialNarrow"/>
        </w:rPr>
      </w:pPr>
      <w:r w:rsidRPr="002C2E56">
        <w:rPr>
          <w:spacing w:val="-4"/>
          <w:lang w:eastAsia="ar-SA"/>
        </w:rPr>
        <w:t>Przeprowadzony odbiór, bez względu na jego wynik, potwierdzony zostanie protokołem odbioru ilościowo-jakościowego wg wzoru stanowiącego Załącznik nr  2 do umowy podpisanym przez upoważnionych przedstawicieli Zamawiającego</w:t>
      </w:r>
      <w:r w:rsidRPr="002C2E56">
        <w:rPr>
          <w:lang w:eastAsia="ar-SA"/>
        </w:rPr>
        <w:t xml:space="preserve"> </w:t>
      </w:r>
      <w:r w:rsidRPr="002C2E56">
        <w:rPr>
          <w:spacing w:val="-4"/>
          <w:lang w:eastAsia="ar-SA"/>
        </w:rPr>
        <w:t xml:space="preserve">i Wykonawcy. </w:t>
      </w:r>
      <w:r w:rsidRPr="002C2E56">
        <w:rPr>
          <w:spacing w:val="-3"/>
          <w:lang w:eastAsia="ar-SA"/>
        </w:rPr>
        <w:t xml:space="preserve">Protokół </w:t>
      </w:r>
      <w:r w:rsidRPr="002C2E56">
        <w:rPr>
          <w:spacing w:val="-1"/>
          <w:lang w:eastAsia="ar-SA"/>
        </w:rPr>
        <w:t xml:space="preserve">odbioru sporządzony zostanie w trzech egzemplarzach, z których jeden otrzymuje </w:t>
      </w:r>
      <w:r w:rsidRPr="002C2E56">
        <w:rPr>
          <w:spacing w:val="-4"/>
          <w:lang w:eastAsia="ar-SA"/>
        </w:rPr>
        <w:t>Wykonawca, a dwa egzemplarze przeznaczone są dla Zamawiającego.</w:t>
      </w:r>
    </w:p>
    <w:p w:rsidR="002C2E56" w:rsidRPr="002C2E56" w:rsidRDefault="002C2E56" w:rsidP="002C2E56">
      <w:pPr>
        <w:widowControl w:val="0"/>
        <w:numPr>
          <w:ilvl w:val="0"/>
          <w:numId w:val="29"/>
        </w:numPr>
        <w:tabs>
          <w:tab w:val="left" w:pos="284"/>
          <w:tab w:val="left" w:pos="343"/>
        </w:tabs>
        <w:suppressAutoHyphens/>
        <w:spacing w:line="276" w:lineRule="auto"/>
        <w:ind w:left="284"/>
        <w:jc w:val="both"/>
        <w:textAlignment w:val="baseline"/>
        <w:rPr>
          <w:rFonts w:eastAsia="ArialNarrow"/>
        </w:rPr>
      </w:pPr>
      <w:r w:rsidRPr="002C2E56">
        <w:rPr>
          <w:spacing w:val="-13"/>
          <w:lang w:eastAsia="ar-SA"/>
        </w:rPr>
        <w:t>Pozytywny końcowy wynik odbioru poświadcza zgodność samochodu z:</w:t>
      </w:r>
    </w:p>
    <w:p w:rsidR="002C2E56" w:rsidRPr="002C2E56" w:rsidRDefault="002C2E56" w:rsidP="002C2E56">
      <w:pPr>
        <w:widowControl w:val="0"/>
        <w:tabs>
          <w:tab w:val="left" w:pos="284"/>
          <w:tab w:val="left" w:pos="343"/>
        </w:tabs>
        <w:suppressAutoHyphens/>
        <w:spacing w:line="276" w:lineRule="auto"/>
        <w:ind w:left="567" w:hanging="283"/>
        <w:jc w:val="both"/>
        <w:rPr>
          <w:rFonts w:eastAsia="ArialNarrow"/>
        </w:rPr>
      </w:pPr>
      <w:r w:rsidRPr="002C2E56">
        <w:rPr>
          <w:rFonts w:eastAsia="ArialNarrow"/>
        </w:rPr>
        <w:t xml:space="preserve">1) </w:t>
      </w:r>
      <w:r w:rsidRPr="002C2E56">
        <w:rPr>
          <w:lang w:eastAsia="ar-SA"/>
        </w:rPr>
        <w:t xml:space="preserve">opisem przedmiotu zamówienia w załączniku nr 1 do umowy; </w:t>
      </w:r>
    </w:p>
    <w:p w:rsidR="002C2E56" w:rsidRPr="002C2E56" w:rsidRDefault="002C2E56" w:rsidP="002C2E56">
      <w:pPr>
        <w:widowControl w:val="0"/>
        <w:tabs>
          <w:tab w:val="left" w:pos="284"/>
          <w:tab w:val="left" w:pos="343"/>
        </w:tabs>
        <w:suppressAutoHyphens/>
        <w:spacing w:line="276" w:lineRule="auto"/>
        <w:ind w:left="567" w:hanging="283"/>
        <w:jc w:val="both"/>
        <w:rPr>
          <w:rFonts w:eastAsia="ArialNarrow"/>
        </w:rPr>
      </w:pPr>
      <w:r w:rsidRPr="002C2E56">
        <w:rPr>
          <w:rFonts w:eastAsia="ArialNarrow"/>
        </w:rPr>
        <w:t>2) opisem zawartym w instrukcji obsługi pojazdu;</w:t>
      </w:r>
    </w:p>
    <w:p w:rsidR="002C2E56" w:rsidRPr="002C2E56" w:rsidRDefault="002C2E56" w:rsidP="002C2E56">
      <w:pPr>
        <w:widowControl w:val="0"/>
        <w:tabs>
          <w:tab w:val="left" w:pos="284"/>
          <w:tab w:val="left" w:pos="343"/>
        </w:tabs>
        <w:suppressAutoHyphens/>
        <w:spacing w:line="276" w:lineRule="auto"/>
        <w:ind w:left="567" w:hanging="283"/>
        <w:jc w:val="both"/>
        <w:rPr>
          <w:rFonts w:eastAsia="ArialNarrow"/>
        </w:rPr>
      </w:pPr>
      <w:r w:rsidRPr="002C2E56">
        <w:rPr>
          <w:rFonts w:eastAsia="ArialNarrow"/>
        </w:rPr>
        <w:t xml:space="preserve">3) pozostałymi warunkami określonymi w umowie, w szczególności  w </w:t>
      </w:r>
      <w:r w:rsidRPr="002C2E56">
        <w:rPr>
          <w:spacing w:val="15"/>
          <w:lang w:eastAsia="ar-SA"/>
        </w:rPr>
        <w:t>§6.</w:t>
      </w:r>
    </w:p>
    <w:p w:rsidR="002C2E56" w:rsidRPr="002C2E56" w:rsidRDefault="002C2E56" w:rsidP="002C2E56">
      <w:pPr>
        <w:widowControl w:val="0"/>
        <w:numPr>
          <w:ilvl w:val="0"/>
          <w:numId w:val="29"/>
        </w:numPr>
        <w:shd w:val="clear" w:color="auto" w:fill="FFFFFF"/>
        <w:tabs>
          <w:tab w:val="left" w:pos="284"/>
        </w:tabs>
        <w:suppressAutoHyphens/>
        <w:autoSpaceDN w:val="0"/>
        <w:spacing w:line="276" w:lineRule="auto"/>
        <w:ind w:left="284"/>
        <w:jc w:val="both"/>
        <w:rPr>
          <w:spacing w:val="-3"/>
          <w:lang w:eastAsia="ar-SA"/>
        </w:rPr>
      </w:pPr>
      <w:r w:rsidRPr="002C2E56">
        <w:rPr>
          <w:spacing w:val="-2"/>
          <w:lang w:eastAsia="ar-SA"/>
        </w:rPr>
        <w:t>Upoważnienie do odbioru samochodów uprawnia przedstawicieli Zamawiającego</w:t>
      </w:r>
      <w:r w:rsidRPr="002C2E56">
        <w:rPr>
          <w:lang w:eastAsia="ar-SA"/>
        </w:rPr>
        <w:t xml:space="preserve"> </w:t>
      </w:r>
      <w:r w:rsidRPr="002C2E56">
        <w:rPr>
          <w:spacing w:val="-2"/>
          <w:lang w:eastAsia="ar-SA"/>
        </w:rPr>
        <w:t xml:space="preserve">do składania </w:t>
      </w:r>
      <w:r w:rsidRPr="002C2E56">
        <w:rPr>
          <w:spacing w:val="-4"/>
          <w:lang w:eastAsia="ar-SA"/>
        </w:rPr>
        <w:t xml:space="preserve">oświadczeń co do jakości i kompletności pojazdu i dokumentacji. </w:t>
      </w:r>
    </w:p>
    <w:p w:rsidR="002C2E56" w:rsidRPr="002C2E56" w:rsidRDefault="002C2E56" w:rsidP="002C2E56">
      <w:pPr>
        <w:widowControl w:val="0"/>
        <w:numPr>
          <w:ilvl w:val="0"/>
          <w:numId w:val="29"/>
        </w:numPr>
        <w:shd w:val="clear" w:color="auto" w:fill="FFFFFF"/>
        <w:tabs>
          <w:tab w:val="left" w:pos="284"/>
        </w:tabs>
        <w:suppressAutoHyphens/>
        <w:autoSpaceDN w:val="0"/>
        <w:spacing w:line="276" w:lineRule="auto"/>
        <w:ind w:left="284"/>
        <w:jc w:val="both"/>
        <w:rPr>
          <w:spacing w:val="-3"/>
          <w:lang w:eastAsia="ar-SA"/>
        </w:rPr>
      </w:pPr>
      <w:r w:rsidRPr="002C2E56">
        <w:rPr>
          <w:spacing w:val="-4"/>
          <w:lang w:eastAsia="ar-SA"/>
        </w:rPr>
        <w:t>Do czasu podpisania protokołu odbioru ilościowo – jakościowego za dostarczony Zamawiającemu przedmiot umowy odpowiedzialność ponosi Wykonawca.</w:t>
      </w:r>
    </w:p>
    <w:p w:rsidR="002C2E56" w:rsidRPr="002C2E56" w:rsidRDefault="002C2E56" w:rsidP="002C2E56">
      <w:pPr>
        <w:widowControl w:val="0"/>
        <w:numPr>
          <w:ilvl w:val="0"/>
          <w:numId w:val="29"/>
        </w:numPr>
        <w:shd w:val="clear" w:color="auto" w:fill="FFFFFF"/>
        <w:tabs>
          <w:tab w:val="left" w:pos="284"/>
        </w:tabs>
        <w:suppressAutoHyphens/>
        <w:autoSpaceDN w:val="0"/>
        <w:spacing w:line="276" w:lineRule="auto"/>
        <w:ind w:left="284"/>
        <w:jc w:val="both"/>
        <w:rPr>
          <w:rFonts w:eastAsia="ArialNarrow"/>
        </w:rPr>
      </w:pPr>
      <w:r w:rsidRPr="002C2E56">
        <w:rPr>
          <w:rFonts w:eastAsia="ArialNarrow"/>
        </w:rPr>
        <w:t>Odpowiedzialność z tytułu utraty lub uszkodzenia przedmiotu umowy przechodzi z Wykonawcy na Zamawiającego z chwilą podpisania przez upoważnionych przedstawicieli stron protokołu odbioru ilościowo-jakościowego z pozytywnym końcowym wynikiem odbioru oraz fizycznego wydania przedmiotu umowy Zamawiającemu.</w:t>
      </w:r>
    </w:p>
    <w:p w:rsidR="002C2E56" w:rsidRPr="002C2E56" w:rsidRDefault="002C2E56" w:rsidP="002C2E56">
      <w:pPr>
        <w:widowControl w:val="0"/>
        <w:shd w:val="clear" w:color="auto" w:fill="FFFFFF"/>
        <w:tabs>
          <w:tab w:val="left" w:pos="230"/>
          <w:tab w:val="left" w:pos="709"/>
        </w:tabs>
        <w:suppressAutoHyphens/>
        <w:spacing w:after="60" w:line="276" w:lineRule="auto"/>
        <w:jc w:val="center"/>
        <w:rPr>
          <w:b/>
          <w:spacing w:val="15"/>
          <w:lang w:eastAsia="ar-SA"/>
        </w:rPr>
      </w:pPr>
      <w:r w:rsidRPr="002C2E56">
        <w:rPr>
          <w:b/>
          <w:spacing w:val="15"/>
          <w:lang w:eastAsia="ar-SA"/>
        </w:rPr>
        <w:t>§6</w:t>
      </w:r>
    </w:p>
    <w:p w:rsidR="002C2E56" w:rsidRPr="002C2E56" w:rsidRDefault="002C2E56" w:rsidP="002C2E56">
      <w:pPr>
        <w:shd w:val="clear" w:color="auto" w:fill="FFFFFF"/>
        <w:spacing w:after="60" w:line="276" w:lineRule="auto"/>
        <w:contextualSpacing/>
        <w:jc w:val="both"/>
        <w:rPr>
          <w:lang w:val="x-none" w:eastAsia="ar-SA"/>
        </w:rPr>
      </w:pPr>
      <w:r w:rsidRPr="002C2E56">
        <w:rPr>
          <w:spacing w:val="-4"/>
          <w:lang w:val="x-none" w:eastAsia="ar-SA"/>
        </w:rPr>
        <w:t xml:space="preserve">1. Do </w:t>
      </w:r>
      <w:r w:rsidRPr="002C2E56">
        <w:rPr>
          <w:spacing w:val="-4"/>
          <w:lang w:eastAsia="ar-SA"/>
        </w:rPr>
        <w:t xml:space="preserve">każdego </w:t>
      </w:r>
      <w:r w:rsidRPr="002C2E56">
        <w:rPr>
          <w:spacing w:val="-4"/>
          <w:lang w:val="x-none" w:eastAsia="ar-SA"/>
        </w:rPr>
        <w:t>samochodu Wykonawca dołączy w języku polskim:</w:t>
      </w:r>
    </w:p>
    <w:p w:rsidR="002C2E56" w:rsidRPr="002C2E56" w:rsidRDefault="002C2E56" w:rsidP="002C2E56">
      <w:pPr>
        <w:widowControl w:val="0"/>
        <w:numPr>
          <w:ilvl w:val="0"/>
          <w:numId w:val="41"/>
        </w:numPr>
        <w:tabs>
          <w:tab w:val="left" w:pos="343"/>
        </w:tabs>
        <w:suppressAutoHyphens/>
        <w:spacing w:line="276" w:lineRule="auto"/>
        <w:ind w:left="709"/>
        <w:jc w:val="both"/>
        <w:rPr>
          <w:lang w:eastAsia="ar-SA"/>
        </w:rPr>
      </w:pPr>
      <w:r w:rsidRPr="002C2E56">
        <w:rPr>
          <w:lang w:eastAsia="ar-SA"/>
        </w:rPr>
        <w:t>książkę gwarancyjną,</w:t>
      </w:r>
    </w:p>
    <w:p w:rsidR="002C2E56" w:rsidRPr="002C2E56" w:rsidRDefault="002C2E56" w:rsidP="002C2E56">
      <w:pPr>
        <w:widowControl w:val="0"/>
        <w:numPr>
          <w:ilvl w:val="0"/>
          <w:numId w:val="41"/>
        </w:numPr>
        <w:tabs>
          <w:tab w:val="left" w:pos="343"/>
        </w:tabs>
        <w:suppressAutoHyphens/>
        <w:spacing w:line="276" w:lineRule="auto"/>
        <w:ind w:left="709"/>
        <w:jc w:val="both"/>
        <w:rPr>
          <w:lang w:eastAsia="ar-SA"/>
        </w:rPr>
      </w:pPr>
      <w:r w:rsidRPr="002C2E56">
        <w:rPr>
          <w:lang w:eastAsia="ar-SA"/>
        </w:rPr>
        <w:t>wykaz wyposażenia;</w:t>
      </w:r>
    </w:p>
    <w:p w:rsidR="002C2E56" w:rsidRPr="002C2E56" w:rsidRDefault="002C2E56" w:rsidP="002C2E56">
      <w:pPr>
        <w:widowControl w:val="0"/>
        <w:numPr>
          <w:ilvl w:val="0"/>
          <w:numId w:val="41"/>
        </w:numPr>
        <w:tabs>
          <w:tab w:val="left" w:pos="343"/>
        </w:tabs>
        <w:suppressAutoHyphens/>
        <w:spacing w:line="276" w:lineRule="auto"/>
        <w:ind w:left="709"/>
        <w:jc w:val="both"/>
        <w:rPr>
          <w:lang w:eastAsia="ar-SA"/>
        </w:rPr>
      </w:pPr>
      <w:r w:rsidRPr="002C2E56">
        <w:rPr>
          <w:lang w:eastAsia="ar-SA"/>
        </w:rPr>
        <w:t>instrukcję obsługi pojazdu z uwzględnieniem:</w:t>
      </w:r>
    </w:p>
    <w:p w:rsidR="002C2E56" w:rsidRPr="002C2E56" w:rsidRDefault="002C2E56" w:rsidP="002C2E56">
      <w:pPr>
        <w:tabs>
          <w:tab w:val="left" w:pos="343"/>
        </w:tabs>
        <w:suppressAutoHyphens/>
        <w:spacing w:line="276" w:lineRule="auto"/>
        <w:ind w:left="1122"/>
        <w:jc w:val="both"/>
        <w:rPr>
          <w:lang w:eastAsia="ar-SA"/>
        </w:rPr>
      </w:pPr>
      <w:r w:rsidRPr="002C2E56">
        <w:rPr>
          <w:lang w:eastAsia="ar-SA"/>
        </w:rPr>
        <w:t>a)</w:t>
      </w:r>
      <w:r w:rsidRPr="002C2E56">
        <w:rPr>
          <w:lang w:eastAsia="ar-SA"/>
        </w:rPr>
        <w:tab/>
        <w:t>warunków bezpiecznego użytkowania pojazdu;</w:t>
      </w:r>
    </w:p>
    <w:p w:rsidR="002C2E56" w:rsidRPr="002C2E56" w:rsidRDefault="002C2E56" w:rsidP="002C2E56">
      <w:pPr>
        <w:tabs>
          <w:tab w:val="left" w:pos="851"/>
          <w:tab w:val="left" w:pos="4933"/>
        </w:tabs>
        <w:suppressAutoHyphens/>
        <w:ind w:left="1122"/>
        <w:jc w:val="both"/>
        <w:rPr>
          <w:color w:val="FF0000"/>
          <w:lang w:val="x-none" w:eastAsia="ar-SA"/>
        </w:rPr>
      </w:pPr>
      <w:r w:rsidRPr="002C2E56">
        <w:rPr>
          <w:lang w:val="x-none" w:eastAsia="ar-SA"/>
        </w:rPr>
        <w:t>b)</w:t>
      </w:r>
      <w:r w:rsidRPr="002C2E56">
        <w:rPr>
          <w:color w:val="FF0000"/>
          <w:lang w:val="x-none" w:eastAsia="ar-SA"/>
        </w:rPr>
        <w:t xml:space="preserve"> </w:t>
      </w:r>
      <w:r w:rsidRPr="002C2E56">
        <w:rPr>
          <w:lang w:val="x-none" w:eastAsia="ar-SA"/>
        </w:rPr>
        <w:t>wymaganymi terminami przeglądów okresowych, specyfikacjami olejów</w:t>
      </w:r>
      <w:r w:rsidRPr="002C2E56">
        <w:rPr>
          <w:lang w:val="x-none" w:eastAsia="ar-SA"/>
        </w:rPr>
        <w:br/>
        <w:t>i płynów eksploatacyjnych</w:t>
      </w:r>
      <w:r w:rsidRPr="002C2E56">
        <w:rPr>
          <w:color w:val="FF0000"/>
          <w:lang w:val="x-none" w:eastAsia="ar-SA"/>
        </w:rPr>
        <w:t>;</w:t>
      </w:r>
    </w:p>
    <w:p w:rsidR="002C2E56" w:rsidRPr="002C2E56" w:rsidRDefault="002C2E56" w:rsidP="002C2E56">
      <w:pPr>
        <w:widowControl w:val="0"/>
        <w:numPr>
          <w:ilvl w:val="0"/>
          <w:numId w:val="41"/>
        </w:numPr>
        <w:tabs>
          <w:tab w:val="left" w:pos="343"/>
        </w:tabs>
        <w:suppressAutoHyphens/>
        <w:spacing w:line="276" w:lineRule="auto"/>
        <w:ind w:left="709"/>
        <w:jc w:val="both"/>
        <w:rPr>
          <w:rFonts w:eastAsia="ArialNarrow"/>
        </w:rPr>
      </w:pPr>
      <w:r w:rsidRPr="002C2E56">
        <w:rPr>
          <w:lang w:eastAsia="ar-SA"/>
        </w:rPr>
        <w:t>książkę przeglądów serwisowych;</w:t>
      </w:r>
    </w:p>
    <w:p w:rsidR="002C2E56" w:rsidRPr="002C2E56" w:rsidRDefault="002C2E56" w:rsidP="002C2E56">
      <w:pPr>
        <w:widowControl w:val="0"/>
        <w:numPr>
          <w:ilvl w:val="0"/>
          <w:numId w:val="41"/>
        </w:numPr>
        <w:tabs>
          <w:tab w:val="left" w:pos="343"/>
        </w:tabs>
        <w:suppressAutoHyphens/>
        <w:spacing w:line="276" w:lineRule="auto"/>
        <w:ind w:left="709"/>
        <w:jc w:val="both"/>
        <w:rPr>
          <w:rFonts w:eastAsia="ArialNarrow"/>
        </w:rPr>
      </w:pPr>
      <w:r w:rsidRPr="002C2E56">
        <w:rPr>
          <w:lang w:eastAsia="ar-SA"/>
        </w:rPr>
        <w:t>świadectwo zgodności WE pojazdu  wraz z oświadczeniem producenta/importera potwierdzającym dane pojazdu nie znajdujące się w świadectwie zgodności, a niezbędne do zarejestrowania pojazdu;</w:t>
      </w:r>
    </w:p>
    <w:p w:rsidR="002C2E56" w:rsidRPr="002C2E56" w:rsidRDefault="002C2E56" w:rsidP="002C2E56">
      <w:pPr>
        <w:widowControl w:val="0"/>
        <w:numPr>
          <w:ilvl w:val="0"/>
          <w:numId w:val="41"/>
        </w:numPr>
        <w:tabs>
          <w:tab w:val="left" w:pos="343"/>
        </w:tabs>
        <w:suppressAutoHyphens/>
        <w:spacing w:line="276" w:lineRule="auto"/>
        <w:ind w:left="709"/>
        <w:jc w:val="both"/>
        <w:rPr>
          <w:rFonts w:eastAsia="ArialNarrow"/>
        </w:rPr>
      </w:pPr>
      <w:r w:rsidRPr="002C2E56">
        <w:rPr>
          <w:rFonts w:eastAsia="ArialNarrow"/>
        </w:rPr>
        <w:t>dokumenty określone w specyfikacji technicznej,</w:t>
      </w:r>
    </w:p>
    <w:p w:rsidR="002C2E56" w:rsidRPr="002C2E56" w:rsidRDefault="002C2E56" w:rsidP="002C2E56">
      <w:pPr>
        <w:widowControl w:val="0"/>
        <w:numPr>
          <w:ilvl w:val="0"/>
          <w:numId w:val="41"/>
        </w:numPr>
        <w:tabs>
          <w:tab w:val="left" w:pos="343"/>
        </w:tabs>
        <w:suppressAutoHyphens/>
        <w:spacing w:line="276" w:lineRule="auto"/>
        <w:ind w:left="709"/>
        <w:jc w:val="both"/>
        <w:rPr>
          <w:rFonts w:eastAsia="ArialNarrow"/>
        </w:rPr>
      </w:pPr>
      <w:r w:rsidRPr="002C2E56">
        <w:rPr>
          <w:rFonts w:eastAsia="ArialNarrow"/>
        </w:rPr>
        <w:lastRenderedPageBreak/>
        <w:t>fakturę.</w:t>
      </w:r>
    </w:p>
    <w:p w:rsidR="002C2E56" w:rsidRPr="002C2E56" w:rsidRDefault="002C2E56" w:rsidP="002C2E56">
      <w:pPr>
        <w:tabs>
          <w:tab w:val="left" w:pos="426"/>
        </w:tabs>
        <w:suppressAutoHyphens/>
        <w:spacing w:line="276" w:lineRule="auto"/>
        <w:ind w:left="426" w:hanging="284"/>
        <w:jc w:val="both"/>
        <w:textAlignment w:val="baseline"/>
        <w:rPr>
          <w:rFonts w:eastAsia="ArialNarrow"/>
        </w:rPr>
      </w:pPr>
      <w:r w:rsidRPr="002C2E56">
        <w:rPr>
          <w:lang w:eastAsia="ar-SA"/>
        </w:rPr>
        <w:t>2.</w:t>
      </w:r>
      <w:r w:rsidRPr="002C2E56">
        <w:rPr>
          <w:rFonts w:eastAsia="ArialNarrow"/>
        </w:rPr>
        <w:t xml:space="preserve"> Wszystkie dołączone dokumenty winny być umieszczone w przezroczystych koszulkach foliowych w segregatorze formatu A4. Segregator winien być oznaczony numerem VIN dostarczanego pojazdu. </w:t>
      </w:r>
    </w:p>
    <w:p w:rsidR="002C2E56" w:rsidRPr="002C2E56" w:rsidRDefault="002C2E56" w:rsidP="002C2E56">
      <w:pPr>
        <w:widowControl w:val="0"/>
        <w:shd w:val="clear" w:color="auto" w:fill="FFFFFF"/>
        <w:autoSpaceDE w:val="0"/>
        <w:autoSpaceDN w:val="0"/>
        <w:adjustRightInd w:val="0"/>
        <w:spacing w:after="60" w:line="276" w:lineRule="auto"/>
        <w:jc w:val="center"/>
        <w:rPr>
          <w:b/>
          <w:spacing w:val="15"/>
          <w:lang w:eastAsia="ar-SA"/>
        </w:rPr>
      </w:pPr>
      <w:r w:rsidRPr="002C2E56">
        <w:rPr>
          <w:b/>
          <w:spacing w:val="15"/>
          <w:lang w:eastAsia="ar-SA"/>
        </w:rPr>
        <w:t>§7</w:t>
      </w:r>
    </w:p>
    <w:p w:rsidR="002C2E56" w:rsidRPr="002C2E56" w:rsidRDefault="002C2E56" w:rsidP="002C2E56">
      <w:pPr>
        <w:widowControl w:val="0"/>
        <w:numPr>
          <w:ilvl w:val="3"/>
          <w:numId w:val="40"/>
        </w:numPr>
        <w:suppressAutoHyphens/>
        <w:spacing w:line="276" w:lineRule="auto"/>
        <w:ind w:left="426" w:hanging="426"/>
        <w:jc w:val="both"/>
        <w:rPr>
          <w:rFonts w:eastAsia="Calibri"/>
          <w:lang w:eastAsia="en-US"/>
        </w:rPr>
      </w:pPr>
      <w:r w:rsidRPr="002C2E56">
        <w:rPr>
          <w:rFonts w:eastAsia="Calibri"/>
          <w:lang w:eastAsia="en-US"/>
        </w:rPr>
        <w:t>Pojazdy winny być wolne od wad oraz spełniać warunki, o których mowa w Ustawie  Prawo o ruchu drogowym i przepisach wydanych na jej podstawie.</w:t>
      </w:r>
    </w:p>
    <w:p w:rsidR="002C2E56" w:rsidRPr="002C2E56" w:rsidRDefault="002C2E56" w:rsidP="002C2E56">
      <w:pPr>
        <w:widowControl w:val="0"/>
        <w:numPr>
          <w:ilvl w:val="3"/>
          <w:numId w:val="40"/>
        </w:numPr>
        <w:suppressAutoHyphens/>
        <w:spacing w:line="276" w:lineRule="auto"/>
        <w:ind w:left="426" w:hanging="426"/>
        <w:jc w:val="both"/>
        <w:rPr>
          <w:rFonts w:eastAsia="Calibri"/>
          <w:lang w:eastAsia="en-US"/>
        </w:rPr>
      </w:pPr>
      <w:r w:rsidRPr="002C2E56">
        <w:rPr>
          <w:lang w:eastAsia="ar-SA"/>
        </w:rPr>
        <w:t xml:space="preserve">Wykonawca udziela na dostarczone pojazdy gwarancję, odpowiednio </w:t>
      </w:r>
      <w:r w:rsidRPr="002C2E56">
        <w:rPr>
          <w:rFonts w:eastAsia="Calibri"/>
          <w:lang w:eastAsia="en-US"/>
        </w:rPr>
        <w:t xml:space="preserve">na okres: </w:t>
      </w:r>
    </w:p>
    <w:p w:rsidR="002C2E56" w:rsidRPr="002C2E56" w:rsidRDefault="002C2E56" w:rsidP="002C2E56">
      <w:pPr>
        <w:widowControl w:val="0"/>
        <w:numPr>
          <w:ilvl w:val="0"/>
          <w:numId w:val="39"/>
        </w:numPr>
        <w:tabs>
          <w:tab w:val="num" w:pos="709"/>
          <w:tab w:val="num" w:pos="851"/>
        </w:tabs>
        <w:suppressAutoHyphens/>
        <w:spacing w:line="276" w:lineRule="auto"/>
        <w:ind w:left="709" w:right="70" w:hanging="283"/>
        <w:jc w:val="both"/>
        <w:rPr>
          <w:rFonts w:eastAsia="Calibri"/>
          <w:lang w:eastAsia="en-US"/>
        </w:rPr>
      </w:pPr>
      <w:r w:rsidRPr="002C2E56">
        <w:rPr>
          <w:rFonts w:eastAsia="Calibri"/>
          <w:b/>
          <w:lang w:eastAsia="en-US"/>
        </w:rPr>
        <w:t xml:space="preserve">  …... miesięcy</w:t>
      </w:r>
      <w:r w:rsidRPr="002C2E56">
        <w:rPr>
          <w:rFonts w:eastAsia="Calibri"/>
          <w:lang w:eastAsia="en-US"/>
        </w:rPr>
        <w:t xml:space="preserve"> </w:t>
      </w:r>
      <w:r w:rsidRPr="002C2E56">
        <w:rPr>
          <w:lang w:eastAsia="ar-SA"/>
        </w:rPr>
        <w:t xml:space="preserve">- bez limitu przebiegu kilometrów - gwarancja na podzespoły mechaniczne,   </w:t>
      </w:r>
    </w:p>
    <w:p w:rsidR="002C2E56" w:rsidRPr="002C2E56" w:rsidRDefault="002C2E56" w:rsidP="002C2E56">
      <w:pPr>
        <w:tabs>
          <w:tab w:val="num" w:pos="851"/>
        </w:tabs>
        <w:spacing w:line="276" w:lineRule="auto"/>
        <w:ind w:left="709" w:right="70"/>
        <w:jc w:val="both"/>
        <w:rPr>
          <w:rFonts w:eastAsia="Calibri"/>
          <w:lang w:eastAsia="en-US"/>
        </w:rPr>
      </w:pPr>
      <w:r w:rsidRPr="002C2E56">
        <w:rPr>
          <w:rFonts w:eastAsia="Calibri"/>
          <w:lang w:eastAsia="en-US"/>
        </w:rPr>
        <w:t xml:space="preserve">  </w:t>
      </w:r>
      <w:r w:rsidRPr="002C2E56">
        <w:rPr>
          <w:lang w:eastAsia="ar-SA"/>
        </w:rPr>
        <w:t xml:space="preserve">elektryczne i elektroniczne pojazdu , </w:t>
      </w:r>
    </w:p>
    <w:p w:rsidR="002C2E56" w:rsidRPr="002C2E56" w:rsidRDefault="002C2E56" w:rsidP="002C2E56">
      <w:pPr>
        <w:widowControl w:val="0"/>
        <w:numPr>
          <w:ilvl w:val="0"/>
          <w:numId w:val="39"/>
        </w:numPr>
        <w:tabs>
          <w:tab w:val="num" w:pos="709"/>
          <w:tab w:val="num" w:pos="851"/>
        </w:tabs>
        <w:suppressAutoHyphens/>
        <w:spacing w:line="276" w:lineRule="auto"/>
        <w:ind w:left="709" w:right="70" w:hanging="283"/>
        <w:jc w:val="both"/>
        <w:rPr>
          <w:rFonts w:eastAsia="Calibri"/>
          <w:lang w:eastAsia="en-US"/>
        </w:rPr>
      </w:pPr>
      <w:r w:rsidRPr="002C2E56">
        <w:rPr>
          <w:rFonts w:eastAsia="Calibri"/>
          <w:b/>
          <w:lang w:eastAsia="en-US"/>
        </w:rPr>
        <w:t xml:space="preserve">  …… miesięcy</w:t>
      </w:r>
      <w:r w:rsidRPr="002C2E56">
        <w:rPr>
          <w:rFonts w:eastAsia="Calibri"/>
          <w:lang w:eastAsia="en-US"/>
        </w:rPr>
        <w:t xml:space="preserve"> - gwarancja na powłokę lakierniczą,</w:t>
      </w:r>
    </w:p>
    <w:p w:rsidR="002C2E56" w:rsidRPr="002C2E56" w:rsidRDefault="002C2E56" w:rsidP="002C2E56">
      <w:pPr>
        <w:widowControl w:val="0"/>
        <w:numPr>
          <w:ilvl w:val="0"/>
          <w:numId w:val="39"/>
        </w:numPr>
        <w:tabs>
          <w:tab w:val="num" w:pos="709"/>
          <w:tab w:val="num" w:pos="851"/>
        </w:tabs>
        <w:suppressAutoHyphens/>
        <w:spacing w:line="276" w:lineRule="auto"/>
        <w:ind w:left="709" w:right="70" w:hanging="283"/>
        <w:jc w:val="both"/>
        <w:rPr>
          <w:rFonts w:eastAsia="Calibri"/>
          <w:lang w:eastAsia="en-US"/>
        </w:rPr>
      </w:pPr>
      <w:r w:rsidRPr="002C2E56">
        <w:rPr>
          <w:rFonts w:eastAsia="Calibri"/>
          <w:b/>
          <w:color w:val="FF0000"/>
          <w:lang w:eastAsia="en-US"/>
        </w:rPr>
        <w:t xml:space="preserve">  </w:t>
      </w:r>
      <w:r w:rsidRPr="002C2E56">
        <w:rPr>
          <w:rFonts w:eastAsia="Calibri"/>
          <w:b/>
          <w:lang w:eastAsia="en-US"/>
        </w:rPr>
        <w:t>…… miesięcy</w:t>
      </w:r>
      <w:r w:rsidRPr="002C2E56">
        <w:rPr>
          <w:rFonts w:eastAsia="Calibri"/>
          <w:lang w:eastAsia="en-US"/>
        </w:rPr>
        <w:t xml:space="preserve"> - gwarancja na perforację elementów nadwozia,</w:t>
      </w:r>
    </w:p>
    <w:p w:rsidR="002C2E56" w:rsidRPr="002C2E56" w:rsidRDefault="002C2E56" w:rsidP="002C2E56">
      <w:pPr>
        <w:widowControl w:val="0"/>
        <w:numPr>
          <w:ilvl w:val="0"/>
          <w:numId w:val="39"/>
        </w:numPr>
        <w:tabs>
          <w:tab w:val="num" w:pos="709"/>
          <w:tab w:val="num" w:pos="851"/>
        </w:tabs>
        <w:suppressAutoHyphens/>
        <w:spacing w:line="276" w:lineRule="auto"/>
        <w:ind w:left="709" w:right="70" w:hanging="283"/>
        <w:jc w:val="both"/>
        <w:rPr>
          <w:rFonts w:eastAsia="Calibri"/>
          <w:lang w:eastAsia="en-US"/>
        </w:rPr>
      </w:pPr>
      <w:r w:rsidRPr="002C2E56">
        <w:rPr>
          <w:rFonts w:eastAsia="Calibri"/>
          <w:b/>
          <w:lang w:eastAsia="en-US"/>
        </w:rPr>
        <w:t xml:space="preserve">  …….miesięcy</w:t>
      </w:r>
      <w:r w:rsidRPr="002C2E56">
        <w:rPr>
          <w:rFonts w:eastAsia="Calibri"/>
          <w:lang w:eastAsia="en-US"/>
        </w:rPr>
        <w:t xml:space="preserve"> - gwarancja na całość zabudowy i wyposażenia pojazdu, </w:t>
      </w:r>
    </w:p>
    <w:p w:rsidR="002C2E56" w:rsidRPr="002C2E56" w:rsidRDefault="002C2E56" w:rsidP="002C2E56">
      <w:pPr>
        <w:tabs>
          <w:tab w:val="num" w:pos="2705"/>
        </w:tabs>
        <w:spacing w:line="276" w:lineRule="auto"/>
        <w:ind w:left="426" w:right="70"/>
        <w:jc w:val="both"/>
        <w:rPr>
          <w:rFonts w:eastAsia="Calibri"/>
          <w:lang w:eastAsia="en-US"/>
        </w:rPr>
      </w:pPr>
      <w:r w:rsidRPr="002C2E56">
        <w:rPr>
          <w:rFonts w:eastAsia="Calibri"/>
          <w:lang w:eastAsia="en-US"/>
        </w:rPr>
        <w:t>-  licząc od daty odbioru pojazdu przez Zamawiającego.</w:t>
      </w:r>
    </w:p>
    <w:p w:rsidR="002C2E56" w:rsidRPr="002C2E56" w:rsidRDefault="002C2E56" w:rsidP="002C2E56">
      <w:pPr>
        <w:widowControl w:val="0"/>
        <w:numPr>
          <w:ilvl w:val="3"/>
          <w:numId w:val="40"/>
        </w:numPr>
        <w:suppressAutoHyphens/>
        <w:spacing w:line="276" w:lineRule="auto"/>
        <w:jc w:val="both"/>
        <w:rPr>
          <w:rFonts w:eastAsia="Calibri"/>
          <w:lang w:val="x-none" w:eastAsia="en-US"/>
        </w:rPr>
      </w:pPr>
      <w:r w:rsidRPr="002C2E56">
        <w:rPr>
          <w:rFonts w:eastAsia="Calibri"/>
          <w:lang w:val="x-none" w:eastAsia="en-US"/>
        </w:rPr>
        <w:t xml:space="preserve">Gwarancji winny podlegać wszystkie zespoły i podzespoły bez </w:t>
      </w:r>
      <w:proofErr w:type="spellStart"/>
      <w:r w:rsidRPr="002C2E56">
        <w:rPr>
          <w:rFonts w:eastAsia="Calibri"/>
          <w:lang w:val="x-none" w:eastAsia="en-US"/>
        </w:rPr>
        <w:t>wyłączeń</w:t>
      </w:r>
      <w:proofErr w:type="spellEnd"/>
      <w:r w:rsidRPr="002C2E56">
        <w:rPr>
          <w:rFonts w:eastAsia="Calibri"/>
          <w:lang w:val="x-none" w:eastAsia="en-US"/>
        </w:rPr>
        <w:t>, z wyjątkiem materiałów eksploatacyjnych. Za materiały eksploatacyjne uważa się elementy wymieniane podczas okresowych przeglądów technicznych, w szczególności: oleje, inne płyny eksploatacyjne.</w:t>
      </w:r>
    </w:p>
    <w:p w:rsidR="002C2E56" w:rsidRPr="002C2E56" w:rsidRDefault="002C2E56" w:rsidP="002C2E56">
      <w:pPr>
        <w:widowControl w:val="0"/>
        <w:numPr>
          <w:ilvl w:val="3"/>
          <w:numId w:val="40"/>
        </w:numPr>
        <w:suppressAutoHyphens/>
        <w:spacing w:line="276" w:lineRule="auto"/>
        <w:jc w:val="both"/>
        <w:rPr>
          <w:rFonts w:eastAsia="Calibri"/>
          <w:lang w:val="x-none" w:eastAsia="en-US"/>
        </w:rPr>
      </w:pPr>
      <w:r w:rsidRPr="002C2E56">
        <w:rPr>
          <w:rFonts w:eastAsia="Calibri"/>
          <w:lang w:val="x-none" w:eastAsia="en-US"/>
        </w:rPr>
        <w:t>Warunki gwarancji muszą być odnotowane w książce gwarancyjnej pojazdu.</w:t>
      </w:r>
    </w:p>
    <w:p w:rsidR="002C2E56" w:rsidRPr="002C2E56" w:rsidRDefault="002C2E56" w:rsidP="002C2E56">
      <w:pPr>
        <w:widowControl w:val="0"/>
        <w:numPr>
          <w:ilvl w:val="3"/>
          <w:numId w:val="40"/>
        </w:numPr>
        <w:suppressAutoHyphens/>
        <w:spacing w:line="276" w:lineRule="auto"/>
        <w:jc w:val="both"/>
        <w:rPr>
          <w:rFonts w:eastAsia="Calibri"/>
          <w:lang w:val="x-none" w:eastAsia="en-US"/>
        </w:rPr>
      </w:pPr>
      <w:r w:rsidRPr="002C2E56">
        <w:rPr>
          <w:rFonts w:eastAsia="Calibri"/>
          <w:lang w:val="x-none" w:eastAsia="en-US"/>
        </w:rPr>
        <w:t>Zgłoszenie o wystąpieniu wady będą dokonywać upoważnieni przez Zamawiającego przedstawiciele jednostek organizacyjnych Policji i przekażą je Wykonawcy telefonicznie na nr</w:t>
      </w:r>
      <w:r w:rsidRPr="002C2E56">
        <w:rPr>
          <w:rFonts w:eastAsia="Calibri"/>
          <w:lang w:eastAsia="en-US"/>
        </w:rPr>
        <w:t xml:space="preserve"> </w:t>
      </w:r>
      <w:r w:rsidRPr="002C2E56">
        <w:rPr>
          <w:rFonts w:eastAsia="Calibri"/>
          <w:b/>
          <w:bCs/>
          <w:color w:val="FF0000"/>
          <w:lang w:eastAsia="en-US"/>
        </w:rPr>
        <w:t>………………</w:t>
      </w:r>
      <w:r w:rsidRPr="002C2E56">
        <w:rPr>
          <w:rFonts w:eastAsia="Calibri"/>
          <w:color w:val="FF0000"/>
          <w:lang w:val="x-none" w:eastAsia="en-US"/>
        </w:rPr>
        <w:t>,</w:t>
      </w:r>
      <w:r w:rsidRPr="002C2E56">
        <w:rPr>
          <w:rFonts w:eastAsia="Calibri"/>
          <w:lang w:val="x-none" w:eastAsia="en-US"/>
        </w:rPr>
        <w:t xml:space="preserve"> co zostanie dodatkowo potwierdzone przesłaną tego samego dnia reklamacją zawierającą informacje o wystąpieniu wady elektronicznie na adres e-mail </w:t>
      </w:r>
      <w:r w:rsidRPr="002C2E56">
        <w:rPr>
          <w:rFonts w:eastAsia="Calibri"/>
          <w:b/>
          <w:bCs/>
          <w:color w:val="FF0000"/>
          <w:lang w:eastAsia="en-US"/>
        </w:rPr>
        <w:t>…………………..</w:t>
      </w:r>
      <w:r w:rsidRPr="002C2E56">
        <w:rPr>
          <w:rFonts w:eastAsia="Calibri"/>
          <w:color w:val="FF0000"/>
          <w:lang w:val="x-none" w:eastAsia="en-US"/>
        </w:rPr>
        <w:t xml:space="preserve"> </w:t>
      </w:r>
    </w:p>
    <w:p w:rsidR="002C2E56" w:rsidRPr="002C2E56" w:rsidRDefault="002C2E56" w:rsidP="002C2E56">
      <w:pPr>
        <w:widowControl w:val="0"/>
        <w:numPr>
          <w:ilvl w:val="3"/>
          <w:numId w:val="40"/>
        </w:numPr>
        <w:suppressAutoHyphens/>
        <w:spacing w:line="276" w:lineRule="auto"/>
        <w:jc w:val="both"/>
        <w:rPr>
          <w:rFonts w:eastAsia="Calibri"/>
          <w:lang w:val="x-none" w:eastAsia="en-US"/>
        </w:rPr>
      </w:pPr>
      <w:r w:rsidRPr="002C2E56">
        <w:rPr>
          <w:rFonts w:eastAsia="Calibri"/>
          <w:lang w:val="x-none" w:eastAsia="en-US"/>
        </w:rPr>
        <w:t>Usunięcie wady (zakończenie naprawy) musi następować niezwłocznie, nie później jednak niż w ciągu 14 kolejnych dni licząc od dnia jej zgłoszenia.</w:t>
      </w:r>
    </w:p>
    <w:p w:rsidR="002C2E56" w:rsidRPr="002C2E56" w:rsidRDefault="002C2E56" w:rsidP="002C2E56">
      <w:pPr>
        <w:widowControl w:val="0"/>
        <w:numPr>
          <w:ilvl w:val="3"/>
          <w:numId w:val="40"/>
        </w:numPr>
        <w:suppressAutoHyphens/>
        <w:spacing w:line="276" w:lineRule="auto"/>
        <w:jc w:val="both"/>
        <w:rPr>
          <w:rFonts w:eastAsia="Calibri"/>
          <w:lang w:eastAsia="en-US"/>
        </w:rPr>
      </w:pPr>
      <w:r w:rsidRPr="002C2E56">
        <w:rPr>
          <w:rFonts w:eastAsia="Calibri"/>
          <w:lang w:eastAsia="en-US"/>
        </w:rPr>
        <w:t>Usuwanie we własnym zakresie drobnych usterek oraz uzupełnianie materiałów eksploatacyjnych nie mogą powodować utraty ani ograniczenia uprawnień wynikających z fabrycznej gwarancji.</w:t>
      </w:r>
    </w:p>
    <w:p w:rsidR="002C2E56" w:rsidRPr="002C2E56" w:rsidRDefault="002C2E56" w:rsidP="002C2E56">
      <w:pPr>
        <w:widowControl w:val="0"/>
        <w:numPr>
          <w:ilvl w:val="3"/>
          <w:numId w:val="40"/>
        </w:numPr>
        <w:suppressAutoHyphens/>
        <w:spacing w:line="276" w:lineRule="auto"/>
        <w:jc w:val="both"/>
        <w:rPr>
          <w:rFonts w:eastAsia="Calibri"/>
          <w:lang w:eastAsia="en-US"/>
        </w:rPr>
      </w:pPr>
      <w:r w:rsidRPr="002C2E56">
        <w:rPr>
          <w:rFonts w:eastAsia="Calibri"/>
          <w:lang w:eastAsia="en-US"/>
        </w:rPr>
        <w:t xml:space="preserve">Zmiany adaptacyjne pojazdu, dotyczące montażu wyposażenia służbowego dokonane przez Zamawiającego w uzgodnieniu z Wykonawcą, nie mogą powodować utraty ani ograniczenia uprawnień wynikających z fabrycznej gwarancji. </w:t>
      </w:r>
      <w:r w:rsidRPr="002C2E56">
        <w:rPr>
          <w:spacing w:val="-1"/>
          <w:lang w:eastAsia="ar-SA"/>
        </w:rPr>
        <w:t xml:space="preserve">Uprawnienia te </w:t>
      </w:r>
      <w:r w:rsidRPr="002C2E56">
        <w:rPr>
          <w:spacing w:val="3"/>
          <w:lang w:eastAsia="ar-SA"/>
        </w:rPr>
        <w:t>zostaną potwierdzone w książce gwarancyjnej pojazdu zapisem o  nw. treści:</w:t>
      </w:r>
    </w:p>
    <w:p w:rsidR="002C2E56" w:rsidRPr="002C2E56" w:rsidRDefault="002C2E56" w:rsidP="002C2E56">
      <w:pPr>
        <w:widowControl w:val="0"/>
        <w:shd w:val="clear" w:color="auto" w:fill="FFFFFF"/>
        <w:tabs>
          <w:tab w:val="left" w:pos="1134"/>
        </w:tabs>
        <w:suppressAutoHyphens/>
        <w:spacing w:after="60" w:line="276" w:lineRule="auto"/>
        <w:ind w:left="426" w:right="281"/>
        <w:jc w:val="center"/>
        <w:rPr>
          <w:i/>
          <w:iCs/>
          <w:spacing w:val="3"/>
          <w:lang w:eastAsia="ar-SA"/>
        </w:rPr>
      </w:pPr>
    </w:p>
    <w:p w:rsidR="002C2E56" w:rsidRPr="002C2E56" w:rsidRDefault="002C2E56" w:rsidP="002C2E56">
      <w:pPr>
        <w:widowControl w:val="0"/>
        <w:shd w:val="clear" w:color="auto" w:fill="FFFFFF"/>
        <w:tabs>
          <w:tab w:val="left" w:pos="1134"/>
        </w:tabs>
        <w:suppressAutoHyphens/>
        <w:spacing w:after="60" w:line="276" w:lineRule="auto"/>
        <w:ind w:left="426" w:right="281"/>
        <w:jc w:val="center"/>
        <w:rPr>
          <w:i/>
          <w:iCs/>
          <w:spacing w:val="-2"/>
          <w:lang w:eastAsia="ar-SA"/>
        </w:rPr>
      </w:pPr>
      <w:r w:rsidRPr="002C2E56">
        <w:rPr>
          <w:i/>
          <w:iCs/>
          <w:spacing w:val="3"/>
          <w:lang w:eastAsia="ar-SA"/>
        </w:rPr>
        <w:t>„Zmiany adaptacyjne samochodu</w:t>
      </w:r>
      <w:r w:rsidRPr="002C2E56">
        <w:rPr>
          <w:i/>
          <w:iCs/>
          <w:spacing w:val="-2"/>
          <w:lang w:eastAsia="ar-SA"/>
        </w:rPr>
        <w:t xml:space="preserve"> powstałe w trakcie jego eksploatacji, dotyczące montażu policyjnego wyposażenia </w:t>
      </w:r>
      <w:r w:rsidRPr="002C2E56">
        <w:rPr>
          <w:i/>
          <w:iCs/>
          <w:spacing w:val="2"/>
          <w:lang w:eastAsia="ar-SA"/>
        </w:rPr>
        <w:t xml:space="preserve">specjalnego, nie mogą powodować utraty ani ograniczenia uprawnień wynikających z </w:t>
      </w:r>
      <w:r w:rsidRPr="002C2E56">
        <w:rPr>
          <w:i/>
          <w:iCs/>
          <w:spacing w:val="-2"/>
          <w:lang w:eastAsia="ar-SA"/>
        </w:rPr>
        <w:t>fabrycznej gwarancji".</w:t>
      </w:r>
    </w:p>
    <w:p w:rsidR="002C2E56" w:rsidRPr="002C2E56" w:rsidRDefault="002C2E56" w:rsidP="002C2E56">
      <w:pPr>
        <w:widowControl w:val="0"/>
        <w:numPr>
          <w:ilvl w:val="3"/>
          <w:numId w:val="40"/>
        </w:numPr>
        <w:suppressAutoHyphens/>
        <w:spacing w:line="276" w:lineRule="auto"/>
        <w:jc w:val="both"/>
        <w:rPr>
          <w:rFonts w:eastAsia="Calibri"/>
          <w:lang w:val="x-none" w:eastAsia="en-US"/>
        </w:rPr>
      </w:pPr>
      <w:r w:rsidRPr="002C2E56">
        <w:rPr>
          <w:rFonts w:eastAsia="Calibri"/>
          <w:lang w:val="x-none" w:eastAsia="en-US"/>
        </w:rPr>
        <w:t>Wykonawca musi zobowiązać się do bezpłatnego udzielania konsultacji w zakresie możliwości zabudowania oraz zaleceń dotyczących montażu w pojeździe:</w:t>
      </w:r>
      <w:r w:rsidRPr="002C2E56">
        <w:rPr>
          <w:szCs w:val="20"/>
          <w:lang w:val="x-none" w:eastAsia="ar-SA"/>
        </w:rPr>
        <w:t xml:space="preserve"> </w:t>
      </w:r>
    </w:p>
    <w:p w:rsidR="002C2E56" w:rsidRPr="002C2E56" w:rsidRDefault="002C2E56" w:rsidP="002C2E56">
      <w:pPr>
        <w:spacing w:line="276" w:lineRule="auto"/>
        <w:ind w:left="426"/>
        <w:jc w:val="both"/>
        <w:rPr>
          <w:rFonts w:eastAsia="Calibri"/>
          <w:lang w:eastAsia="en-US"/>
        </w:rPr>
      </w:pPr>
      <w:r w:rsidRPr="002C2E56">
        <w:rPr>
          <w:rFonts w:eastAsia="Calibri"/>
          <w:lang w:eastAsia="en-US"/>
        </w:rPr>
        <w:t xml:space="preserve">1) instalacji antenowych i zasilania; </w:t>
      </w:r>
    </w:p>
    <w:p w:rsidR="002C2E56" w:rsidRPr="002C2E56" w:rsidRDefault="002C2E56" w:rsidP="002C2E56">
      <w:pPr>
        <w:spacing w:line="276" w:lineRule="auto"/>
        <w:ind w:left="426"/>
        <w:jc w:val="both"/>
        <w:rPr>
          <w:rFonts w:eastAsia="Calibri"/>
          <w:lang w:eastAsia="en-US"/>
        </w:rPr>
      </w:pPr>
      <w:r w:rsidRPr="002C2E56">
        <w:rPr>
          <w:rFonts w:eastAsia="Calibri"/>
          <w:lang w:eastAsia="en-US"/>
        </w:rPr>
        <w:t xml:space="preserve">2) urządzeń do pomiaru zużycia paliwa; </w:t>
      </w:r>
    </w:p>
    <w:p w:rsidR="002C2E56" w:rsidRPr="002C2E56" w:rsidRDefault="002C2E56" w:rsidP="002C2E56">
      <w:pPr>
        <w:spacing w:line="276" w:lineRule="auto"/>
        <w:ind w:left="426"/>
        <w:jc w:val="both"/>
        <w:rPr>
          <w:rFonts w:eastAsia="Calibri"/>
          <w:lang w:eastAsia="en-US"/>
        </w:rPr>
      </w:pPr>
      <w:r w:rsidRPr="002C2E56">
        <w:rPr>
          <w:rFonts w:eastAsia="Calibri"/>
          <w:lang w:eastAsia="en-US"/>
        </w:rPr>
        <w:t>3) innego sprzętu służbowego.</w:t>
      </w:r>
    </w:p>
    <w:p w:rsidR="002C2E56" w:rsidRPr="002C2E56" w:rsidRDefault="002C2E56" w:rsidP="002C2E56">
      <w:pPr>
        <w:widowControl w:val="0"/>
        <w:numPr>
          <w:ilvl w:val="3"/>
          <w:numId w:val="40"/>
        </w:numPr>
        <w:suppressAutoHyphens/>
        <w:spacing w:line="276" w:lineRule="auto"/>
        <w:jc w:val="both"/>
        <w:rPr>
          <w:rFonts w:eastAsia="Calibri"/>
          <w:lang w:eastAsia="en-US"/>
        </w:rPr>
      </w:pPr>
      <w:r w:rsidRPr="002C2E56">
        <w:rPr>
          <w:rFonts w:eastAsia="Calibri"/>
          <w:szCs w:val="20"/>
          <w:lang w:eastAsia="en-US"/>
        </w:rPr>
        <w:t xml:space="preserve">Naprawy oraz przeglądy okresowe w ramach gwarancji określonej w ust. 2 pkt 1, 2 i 3 </w:t>
      </w:r>
      <w:r w:rsidRPr="002C2E56">
        <w:rPr>
          <w:rFonts w:eastAsia="Calibri"/>
          <w:szCs w:val="20"/>
          <w:lang w:eastAsia="en-US"/>
        </w:rPr>
        <w:lastRenderedPageBreak/>
        <w:t xml:space="preserve">realizowane będą w autoryzowanych stacjach obsługi. Zamawiający wymaga wskazania przez Wykonawcę, co najmniej jednej autoryzowanej stacji obsługi pojazdów w każdym województwie. </w:t>
      </w:r>
      <w:r w:rsidRPr="002C2E56">
        <w:rPr>
          <w:szCs w:val="20"/>
          <w:lang w:eastAsia="ar-SA"/>
        </w:rPr>
        <w:t xml:space="preserve">Zamawiający zastrzega sobie prawo do wykonywania odpłatnych przeglądów gwarancyjnych we wszystkich autoryzowanych stacjach obsługi producenta pojazdów na terenie całego kraju dostępnych dla klientów indywidualnych. </w:t>
      </w:r>
      <w:r w:rsidRPr="002C2E56">
        <w:rPr>
          <w:rFonts w:eastAsia="Calibri"/>
          <w:szCs w:val="20"/>
          <w:lang w:eastAsia="en-US"/>
        </w:rPr>
        <w:t>W przypadku napraw w ramach gwarancji określonej w ust. 2 pkt 1, 2 i 3 Wykonawca zobowiązany jest do zorganizowania na własny koszt transportu pojazdu do autoryzowanej stacji obsługi oraz po wykonanej naprawie do miejsca użytkowania pojazdu.</w:t>
      </w:r>
      <w:r w:rsidRPr="002C2E56">
        <w:rPr>
          <w:b/>
          <w:bCs/>
          <w:i/>
          <w:iCs/>
          <w:color w:val="000000"/>
          <w:szCs w:val="20"/>
          <w:lang w:eastAsia="ar-SA"/>
        </w:rPr>
        <w:t xml:space="preserve"> </w:t>
      </w:r>
      <w:r w:rsidRPr="002C2E56">
        <w:rPr>
          <w:bCs/>
          <w:iCs/>
          <w:color w:val="000000"/>
          <w:szCs w:val="20"/>
          <w:lang w:eastAsia="ar-SA"/>
        </w:rPr>
        <w:t>Zamawiający wymaga dostarczenia listy autoryzowanych stacji obsługi w fazie składania oferty przetargowej.</w:t>
      </w:r>
    </w:p>
    <w:p w:rsidR="002C2E56" w:rsidRPr="002C2E56" w:rsidRDefault="002C2E56" w:rsidP="002C2E56">
      <w:pPr>
        <w:widowControl w:val="0"/>
        <w:numPr>
          <w:ilvl w:val="3"/>
          <w:numId w:val="40"/>
        </w:numPr>
        <w:suppressAutoHyphens/>
        <w:spacing w:line="276" w:lineRule="auto"/>
        <w:jc w:val="both"/>
        <w:rPr>
          <w:rFonts w:eastAsia="Calibri"/>
          <w:lang w:eastAsia="en-US"/>
        </w:rPr>
      </w:pPr>
      <w:r w:rsidRPr="002C2E56">
        <w:rPr>
          <w:rFonts w:eastAsia="Calibri"/>
          <w:lang w:eastAsia="en-US"/>
        </w:rPr>
        <w:t>Przeglądy okresowe oraz naprawy w ramach gwarancji określonej w ust. 2 pkt. 4,  realizowane będą bezpłatnie w miejscu użytkowania pojazdu. W przypadku gdy przegląd lub naprawa jest niemożliwa do wykonania w miejscu użytkowania pojazdu Zamawiający dopuszcza możliwość wykonywania przeglądów lub napraw w miejscu wskazanym przez Wykonawcę. Wykonawca zobowiązany jest do zorganizowania na własny koszt transportu pojazdu do miejsca wykonania przeglądu/naprawy oraz po wykonanym przeglądzie/naprawie do miejsca użytkowania pojazdu</w:t>
      </w:r>
    </w:p>
    <w:p w:rsidR="002C2E56" w:rsidRPr="002C2E56" w:rsidRDefault="002C2E56" w:rsidP="002C2E56">
      <w:pPr>
        <w:widowControl w:val="0"/>
        <w:numPr>
          <w:ilvl w:val="3"/>
          <w:numId w:val="40"/>
        </w:numPr>
        <w:suppressAutoHyphens/>
        <w:spacing w:line="276" w:lineRule="auto"/>
        <w:jc w:val="both"/>
        <w:rPr>
          <w:rFonts w:eastAsia="Calibri"/>
          <w:lang w:eastAsia="en-US"/>
        </w:rPr>
      </w:pPr>
      <w:r w:rsidRPr="002C2E56">
        <w:rPr>
          <w:lang w:eastAsia="ar-SA"/>
        </w:rPr>
        <w:t>Wykonawca w cenie każdego pojazdu uwzględni koszty wykonania czterech kolejnych przeglądów okresowych (koszt części, materiałów eksploatacyjnych, płynów i robocizny) przewidzianych do wykonania przez producenta pojazdu w celu zachowania gwarancji.</w:t>
      </w:r>
      <w:r w:rsidRPr="002C2E56">
        <w:rPr>
          <w:rFonts w:eastAsia="Calibri"/>
          <w:lang w:eastAsia="en-US"/>
        </w:rPr>
        <w:t xml:space="preserve"> </w:t>
      </w:r>
      <w:r w:rsidRPr="002C2E56">
        <w:rPr>
          <w:lang w:eastAsia="ar-SA"/>
        </w:rPr>
        <w:t>Zakres czynności serwisowych kolejnych przeglądów okresowych musi być zgodny z procedurami jakościowymi, zaleceniami technicznymi oraz specyfikacjami producenta samochodu. W ramach każdego przeglądu okresowego musi zostać wykonana wymiana oleju silnikowego oraz filtra oleju. Terminy przeglądów okresowych wynikają ze wskazań układu sygnalizacji wyświetlanych w postaci komunikatów na desce rozdzielczej, jednak nie rzadziej niż co 15 tyś. km przebiegu lub przed upływem roku eksploatacji od ostatniej wymiany oleju w zależności co nastąpi wcześniej.</w:t>
      </w:r>
    </w:p>
    <w:p w:rsidR="002C2E56" w:rsidRPr="002C2E56" w:rsidRDefault="002C2E56" w:rsidP="002C2E56">
      <w:pPr>
        <w:widowControl w:val="0"/>
        <w:shd w:val="clear" w:color="auto" w:fill="FFFFFF"/>
        <w:tabs>
          <w:tab w:val="left" w:pos="0"/>
        </w:tabs>
        <w:suppressAutoHyphens/>
        <w:spacing w:after="60" w:line="276" w:lineRule="auto"/>
        <w:ind w:left="851" w:hanging="851"/>
        <w:jc w:val="center"/>
        <w:rPr>
          <w:b/>
          <w:spacing w:val="22"/>
          <w:lang w:eastAsia="ar-SA"/>
        </w:rPr>
      </w:pPr>
      <w:r w:rsidRPr="002C2E56">
        <w:rPr>
          <w:b/>
          <w:spacing w:val="22"/>
          <w:lang w:eastAsia="ar-SA"/>
        </w:rPr>
        <w:t>§8</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spacing w:val="9"/>
          <w:lang w:val="x-none" w:eastAsia="ar-SA"/>
        </w:rPr>
        <w:t xml:space="preserve">Wykonawca zapłaci Zamawiającemu karę umowną za odstąpienie od umowy z winy  </w:t>
      </w:r>
      <w:r w:rsidRPr="002C2E56">
        <w:rPr>
          <w:spacing w:val="1"/>
          <w:lang w:val="x-none" w:eastAsia="ar-SA"/>
        </w:rPr>
        <w:t>Wykonawcy w wysokości 10 % wartości umownej, o której mowa  w § 2 ust. 2.</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spacing w:val="5"/>
          <w:lang w:val="x-none" w:eastAsia="ar-SA"/>
        </w:rPr>
        <w:t xml:space="preserve">Zamawiający zapłaci Wykonawcy karę umowną z tytułu odstąpienia od umowy z winy </w:t>
      </w:r>
      <w:r w:rsidRPr="002C2E56">
        <w:rPr>
          <w:spacing w:val="1"/>
          <w:lang w:val="x-none" w:eastAsia="ar-SA"/>
        </w:rPr>
        <w:t xml:space="preserve">Zamawiającego w wysokości 10 % wartości umownej, o której mowa w § 2 ust. 2, </w:t>
      </w:r>
      <w:r w:rsidRPr="002C2E56">
        <w:rPr>
          <w:spacing w:val="8"/>
          <w:lang w:val="x-none" w:eastAsia="ar-SA"/>
        </w:rPr>
        <w:t xml:space="preserve">z wyjątkiem sytuacji unormowanych w art. 456 ust. 1 pkt 1 i 2 ustawy z dnia 11 września 2019 r. Prawo </w:t>
      </w:r>
      <w:r w:rsidRPr="002C2E56">
        <w:rPr>
          <w:lang w:val="x-none" w:eastAsia="ar-SA"/>
        </w:rPr>
        <w:t>zamówień publicznych.</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spacing w:val="3"/>
          <w:lang w:val="x-none" w:eastAsia="ar-SA"/>
        </w:rPr>
        <w:t>Zamawiający</w:t>
      </w:r>
      <w:r w:rsidRPr="002C2E56">
        <w:rPr>
          <w:lang w:val="x-none" w:eastAsia="ar-SA"/>
        </w:rPr>
        <w:t xml:space="preserve"> </w:t>
      </w:r>
      <w:r w:rsidRPr="002C2E56">
        <w:rPr>
          <w:spacing w:val="3"/>
          <w:lang w:val="x-none" w:eastAsia="ar-SA"/>
        </w:rPr>
        <w:t>zapłaci Wykonawcy karę umowną w wysokości 1% ceny  brutto samochodu nieodeb</w:t>
      </w:r>
      <w:r w:rsidRPr="002C2E56">
        <w:rPr>
          <w:spacing w:val="6"/>
          <w:lang w:val="x-none" w:eastAsia="ar-SA"/>
        </w:rPr>
        <w:t xml:space="preserve">ranego z winy Zamawiającego w terminie określonym w </w:t>
      </w:r>
      <w:bookmarkStart w:id="1" w:name="_Hlk95849447"/>
      <w:r w:rsidRPr="002C2E56">
        <w:rPr>
          <w:spacing w:val="6"/>
          <w:lang w:val="x-none" w:eastAsia="ar-SA"/>
        </w:rPr>
        <w:t>§</w:t>
      </w:r>
      <w:bookmarkEnd w:id="1"/>
      <w:r w:rsidRPr="002C2E56">
        <w:rPr>
          <w:spacing w:val="6"/>
          <w:lang w:val="x-none" w:eastAsia="ar-SA"/>
        </w:rPr>
        <w:t xml:space="preserve"> 3 ust. 1 za każdy </w:t>
      </w:r>
      <w:r w:rsidRPr="002C2E56">
        <w:rPr>
          <w:lang w:val="x-none" w:eastAsia="ar-SA"/>
        </w:rPr>
        <w:t>rozpoczęty dzień zwłoki.</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spacing w:val="3"/>
          <w:lang w:val="x-none" w:eastAsia="ar-SA"/>
        </w:rPr>
        <w:t>Wykonawca zapłaci Zamawiającemu karę umowną w wysokości 1% ceny brutto samochodu nie dostarczonego</w:t>
      </w:r>
      <w:r w:rsidRPr="002C2E56">
        <w:rPr>
          <w:spacing w:val="6"/>
          <w:lang w:val="x-none" w:eastAsia="ar-SA"/>
        </w:rPr>
        <w:t xml:space="preserve"> z winy Wykonawcy w terminie określonym w § 3 ust. 1 za każdy </w:t>
      </w:r>
      <w:r w:rsidRPr="002C2E56">
        <w:rPr>
          <w:lang w:val="x-none" w:eastAsia="ar-SA"/>
        </w:rPr>
        <w:t>rozpoczęty dzień zwłoki.</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spacing w:val="2"/>
          <w:lang w:val="x-none" w:eastAsia="ar-SA"/>
        </w:rPr>
        <w:t xml:space="preserve">Jeżeli wartość szkody przekroczy wysokość należnych kar umownych, strony będą mogły </w:t>
      </w:r>
      <w:r w:rsidRPr="002C2E56">
        <w:rPr>
          <w:lang w:val="x-none" w:eastAsia="ar-SA"/>
        </w:rPr>
        <w:t>dochodzić od siebie odszkodowania w wysokości rzeczywiście poniesionej szkody.</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lang w:val="x-none" w:eastAsia="ar-SA"/>
        </w:rPr>
        <w:t>Zamawiający może potrącić należności wynikające z kar umownych przy opłacaniu faktur za realizację przedmiotu umowy, na co Wykonawca wyraża zgodę.</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lang w:val="x-none" w:eastAsia="ar-SA"/>
        </w:rPr>
        <w:lastRenderedPageBreak/>
        <w:t>W przypadku jeśli potrącenie, o którym mowa w ust. 6 nie jest możliwe, Zamawiający wezwie Wykonawcę do zapłaty kary umownej wyznaczając termin zapłaty na 7 dni od daty doręczenia wezwania do jej zapłaty.</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lang w:val="x-none" w:eastAsia="ar-SA"/>
        </w:rPr>
        <w:t>Zamawiający oświadcza, że niezależnie od sposobu rozliczenia kar umownych wystawi Wykonawcy notę obciążeniową zawierającą szczegółowe naliczenie kwot w przypadku sytuacji, o której mowa w ust. 1, 4.</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spacing w:val="1"/>
          <w:lang w:val="x-none" w:eastAsia="ar-SA"/>
        </w:rPr>
        <w:t>Wykonawca nie może zwolnić się od odpowiedzialności względem Zamawiającego</w:t>
      </w:r>
      <w:r w:rsidRPr="002C2E56">
        <w:rPr>
          <w:lang w:val="x-none" w:eastAsia="ar-SA"/>
        </w:rPr>
        <w:t xml:space="preserve"> </w:t>
      </w:r>
      <w:r w:rsidRPr="002C2E56">
        <w:rPr>
          <w:spacing w:val="1"/>
          <w:lang w:val="x-none" w:eastAsia="ar-SA"/>
        </w:rPr>
        <w:t xml:space="preserve">z tego </w:t>
      </w:r>
      <w:r w:rsidRPr="002C2E56">
        <w:rPr>
          <w:spacing w:val="7"/>
          <w:lang w:val="x-none" w:eastAsia="ar-SA"/>
        </w:rPr>
        <w:t xml:space="preserve">powodu, że niewykonanie lub nienależyte wykonanie umowy przez Wykonawcę było </w:t>
      </w:r>
      <w:r w:rsidRPr="002C2E56">
        <w:rPr>
          <w:lang w:val="x-none" w:eastAsia="ar-SA"/>
        </w:rPr>
        <w:t>następstwem niewykonania zobowiązań wobec Wykonawcy przez jego kooperantów.</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spacing w:val="-18"/>
          <w:lang w:val="x-none" w:eastAsia="ar-SA"/>
        </w:rPr>
      </w:pPr>
      <w:r w:rsidRPr="002C2E56">
        <w:rPr>
          <w:lang w:val="x-none" w:eastAsia="ar-SA"/>
        </w:rPr>
        <w:t>W</w:t>
      </w:r>
      <w:r w:rsidRPr="002C2E56">
        <w:rPr>
          <w:kern w:val="22"/>
          <w:lang w:val="x-none" w:eastAsia="ar-SA"/>
        </w:rPr>
        <w:t xml:space="preserve"> przypadku niedotrzymania przez Wykonawcę terminu, o którym mowa w § 3 ust. 1 Zamawiający zastrzega sobie prawo do odstąpienia od umowy oraz naliczenia kary umownej, o której mowa w § 8 ust. 1, bez  uprzedniego wyznaczania dodatkowego terminu dostawy. Odstąpienie może nastąpić w terminie do 30 dni  po bezskutecznym upływie  terminu dostawy,   o którym mowa w § 3 ust. 1.</w:t>
      </w:r>
    </w:p>
    <w:p w:rsidR="002C2E56" w:rsidRPr="002C2E56" w:rsidRDefault="002C2E56" w:rsidP="002C2E56">
      <w:pPr>
        <w:widowControl w:val="0"/>
        <w:numPr>
          <w:ilvl w:val="0"/>
          <w:numId w:val="30"/>
        </w:numPr>
        <w:shd w:val="clear" w:color="auto" w:fill="FFFFFF"/>
        <w:tabs>
          <w:tab w:val="left" w:pos="360"/>
        </w:tabs>
        <w:suppressAutoHyphens/>
        <w:autoSpaceDE w:val="0"/>
        <w:autoSpaceDN w:val="0"/>
        <w:adjustRightInd w:val="0"/>
        <w:spacing w:after="60" w:line="276" w:lineRule="auto"/>
        <w:ind w:left="426" w:hanging="426"/>
        <w:jc w:val="both"/>
        <w:rPr>
          <w:lang w:val="x-none" w:eastAsia="ar-SA"/>
        </w:rPr>
      </w:pPr>
      <w:r w:rsidRPr="002C2E56">
        <w:rPr>
          <w:lang w:val="x-none" w:eastAsia="ar-SA"/>
        </w:rPr>
        <w:t>W przypadku częściowego odstąpienia od umowy z winy Wykonawcy, Zamawiającemu przysługuje dodatkowo</w:t>
      </w:r>
      <w:r w:rsidRPr="002C2E56">
        <w:rPr>
          <w:lang w:eastAsia="ar-SA"/>
        </w:rPr>
        <w:t xml:space="preserve"> </w:t>
      </w:r>
      <w:r w:rsidRPr="002C2E56">
        <w:rPr>
          <w:lang w:val="x-none" w:eastAsia="ar-SA"/>
        </w:rPr>
        <w:t>prawo dochodzenia kary umownej za zwłokę w wykonaniu przedmiotu umowy (w części od</w:t>
      </w:r>
      <w:r w:rsidRPr="002C2E56">
        <w:rPr>
          <w:lang w:eastAsia="ar-SA"/>
        </w:rPr>
        <w:t xml:space="preserve"> </w:t>
      </w:r>
      <w:r w:rsidRPr="002C2E56">
        <w:rPr>
          <w:lang w:val="x-none" w:eastAsia="ar-SA"/>
        </w:rPr>
        <w:t>której nie odstąpiono) na zasadach określonych w ust. 4.</w:t>
      </w:r>
    </w:p>
    <w:p w:rsidR="002C2E56" w:rsidRPr="002C2E56" w:rsidRDefault="002C2E56" w:rsidP="002C2E56">
      <w:pPr>
        <w:widowControl w:val="0"/>
        <w:numPr>
          <w:ilvl w:val="0"/>
          <w:numId w:val="30"/>
        </w:numPr>
        <w:shd w:val="clear" w:color="auto" w:fill="FFFFFF"/>
        <w:tabs>
          <w:tab w:val="left" w:pos="384"/>
        </w:tabs>
        <w:suppressAutoHyphens/>
        <w:autoSpaceDE w:val="0"/>
        <w:autoSpaceDN w:val="0"/>
        <w:adjustRightInd w:val="0"/>
        <w:spacing w:line="276" w:lineRule="auto"/>
        <w:ind w:left="426" w:hanging="426"/>
        <w:jc w:val="both"/>
        <w:rPr>
          <w:lang w:eastAsia="ar-SA"/>
        </w:rPr>
      </w:pPr>
      <w:r w:rsidRPr="002C2E56">
        <w:rPr>
          <w:lang w:eastAsia="ar-SA"/>
        </w:rPr>
        <w:t xml:space="preserve">Łączna maksymalna wysokość kar umownych nie może przekroczyć 30% wartości, o której mowa </w:t>
      </w:r>
      <w:r w:rsidRPr="002C2E56">
        <w:rPr>
          <w:kern w:val="22"/>
          <w:lang w:eastAsia="ar-SA"/>
        </w:rPr>
        <w:t>§ 2 ust. 2.</w:t>
      </w:r>
    </w:p>
    <w:p w:rsidR="002C2E56" w:rsidRPr="002C2E56" w:rsidRDefault="002C2E56" w:rsidP="002C2E56">
      <w:pPr>
        <w:widowControl w:val="0"/>
        <w:numPr>
          <w:ilvl w:val="0"/>
          <w:numId w:val="30"/>
        </w:numPr>
        <w:shd w:val="clear" w:color="auto" w:fill="FFFFFF"/>
        <w:tabs>
          <w:tab w:val="left" w:pos="384"/>
        </w:tabs>
        <w:suppressAutoHyphens/>
        <w:autoSpaceDE w:val="0"/>
        <w:autoSpaceDN w:val="0"/>
        <w:adjustRightInd w:val="0"/>
        <w:spacing w:line="276" w:lineRule="auto"/>
        <w:ind w:left="426" w:hanging="426"/>
        <w:jc w:val="both"/>
        <w:rPr>
          <w:lang w:eastAsia="ar-SA"/>
        </w:rPr>
      </w:pPr>
      <w:r w:rsidRPr="002C2E56">
        <w:rPr>
          <w:kern w:val="22"/>
          <w:lang w:eastAsia="ar-SA"/>
        </w:rPr>
        <w:t>Odstąpienia od umowy dokonuje się w formie pisemnej pod rygorem nieważności.</w:t>
      </w:r>
    </w:p>
    <w:p w:rsidR="002C2E56" w:rsidRPr="002C2E56" w:rsidRDefault="002C2E56" w:rsidP="002C2E56">
      <w:pPr>
        <w:widowControl w:val="0"/>
        <w:shd w:val="clear" w:color="auto" w:fill="FFFFFF"/>
        <w:suppressAutoHyphens/>
        <w:spacing w:after="60" w:line="276" w:lineRule="auto"/>
        <w:jc w:val="center"/>
        <w:rPr>
          <w:b/>
          <w:spacing w:val="20"/>
          <w:lang w:eastAsia="ar-SA"/>
        </w:rPr>
      </w:pPr>
      <w:r w:rsidRPr="002C2E56">
        <w:rPr>
          <w:b/>
          <w:spacing w:val="20"/>
          <w:lang w:eastAsia="ar-SA"/>
        </w:rPr>
        <w:t>§9</w:t>
      </w:r>
    </w:p>
    <w:p w:rsidR="002C2E56" w:rsidRPr="002C2E56" w:rsidRDefault="002C2E56" w:rsidP="002C2E56">
      <w:pPr>
        <w:widowControl w:val="0"/>
        <w:numPr>
          <w:ilvl w:val="1"/>
          <w:numId w:val="31"/>
        </w:numPr>
        <w:suppressAutoHyphens/>
        <w:overflowPunct w:val="0"/>
        <w:autoSpaceDE w:val="0"/>
        <w:spacing w:line="276" w:lineRule="auto"/>
        <w:jc w:val="both"/>
        <w:rPr>
          <w:spacing w:val="4"/>
          <w:lang w:eastAsia="ar-SA"/>
        </w:rPr>
      </w:pPr>
      <w:r w:rsidRPr="002C2E56">
        <w:rPr>
          <w:color w:val="000000"/>
          <w:lang w:eastAsia="ar-SA"/>
        </w:rPr>
        <w:t xml:space="preserve">Zamawiający opłaci należność za samochody, których końcowy wynik odbioru był pozytywny, na podstawie wystawionych przez </w:t>
      </w:r>
      <w:r w:rsidRPr="002C2E56">
        <w:rPr>
          <w:color w:val="000000"/>
          <w:spacing w:val="3"/>
          <w:lang w:eastAsia="ar-SA"/>
        </w:rPr>
        <w:t xml:space="preserve">Wykonawcę faktur VAT, dostarczonych najpóźniej w terminie trzech dni od daty otrzymania </w:t>
      </w:r>
      <w:r w:rsidRPr="002C2E56">
        <w:rPr>
          <w:color w:val="000000"/>
          <w:spacing w:val="4"/>
          <w:lang w:eastAsia="ar-SA"/>
        </w:rPr>
        <w:t>od Zamawiającego podpisanego protokołu odbioru ilościowo-jakościowego</w:t>
      </w:r>
      <w:r w:rsidRPr="002C2E56">
        <w:rPr>
          <w:spacing w:val="4"/>
          <w:lang w:eastAsia="ar-SA"/>
        </w:rPr>
        <w:t>.</w:t>
      </w:r>
    </w:p>
    <w:p w:rsidR="002C2E56" w:rsidRPr="002C2E56" w:rsidRDefault="002C2E56" w:rsidP="002C2E56">
      <w:pPr>
        <w:widowControl w:val="0"/>
        <w:numPr>
          <w:ilvl w:val="1"/>
          <w:numId w:val="31"/>
        </w:numPr>
        <w:suppressAutoHyphens/>
        <w:overflowPunct w:val="0"/>
        <w:autoSpaceDE w:val="0"/>
        <w:spacing w:line="276" w:lineRule="auto"/>
        <w:jc w:val="both"/>
        <w:rPr>
          <w:spacing w:val="4"/>
          <w:lang w:eastAsia="ar-SA"/>
        </w:rPr>
      </w:pPr>
      <w:r w:rsidRPr="002C2E56">
        <w:rPr>
          <w:spacing w:val="4"/>
          <w:lang w:eastAsia="ar-SA"/>
        </w:rPr>
        <w:t xml:space="preserve">Wykonawca wystawi  </w:t>
      </w:r>
      <w:r w:rsidRPr="002C2E56">
        <w:rPr>
          <w:lang w:eastAsia="ar-SA"/>
        </w:rPr>
        <w:t>fakturę VAT dla pojazdu wskazując jako płatnika:</w:t>
      </w:r>
    </w:p>
    <w:p w:rsidR="002C2E56" w:rsidRPr="002C2E56" w:rsidRDefault="002C2E56" w:rsidP="002C2E56">
      <w:pPr>
        <w:widowControl w:val="0"/>
        <w:shd w:val="clear" w:color="auto" w:fill="FFFFFF"/>
        <w:suppressAutoHyphens/>
        <w:spacing w:after="60" w:line="276" w:lineRule="auto"/>
        <w:ind w:left="360"/>
        <w:jc w:val="center"/>
        <w:rPr>
          <w:b/>
          <w:lang w:eastAsia="ar-SA"/>
        </w:rPr>
      </w:pPr>
      <w:r w:rsidRPr="002C2E56">
        <w:rPr>
          <w:b/>
          <w:lang w:eastAsia="ar-SA"/>
        </w:rPr>
        <w:t>Komenda Wojewódzka Policji w Gdańsku</w:t>
      </w:r>
    </w:p>
    <w:p w:rsidR="002C2E56" w:rsidRPr="002C2E56" w:rsidRDefault="002C2E56" w:rsidP="002C2E56">
      <w:pPr>
        <w:widowControl w:val="0"/>
        <w:shd w:val="clear" w:color="auto" w:fill="FFFFFF"/>
        <w:suppressAutoHyphens/>
        <w:spacing w:after="60" w:line="276" w:lineRule="auto"/>
        <w:ind w:left="360"/>
        <w:jc w:val="center"/>
        <w:rPr>
          <w:b/>
          <w:lang w:eastAsia="ar-SA"/>
        </w:rPr>
      </w:pPr>
      <w:r w:rsidRPr="002C2E56">
        <w:rPr>
          <w:b/>
          <w:lang w:eastAsia="ar-SA"/>
        </w:rPr>
        <w:t>80-819 Gdańsk, ul Okopowa 15</w:t>
      </w:r>
    </w:p>
    <w:p w:rsidR="002C2E56" w:rsidRPr="002C2E56" w:rsidRDefault="002C2E56" w:rsidP="002C2E56">
      <w:pPr>
        <w:widowControl w:val="0"/>
        <w:shd w:val="clear" w:color="auto" w:fill="FFFFFF"/>
        <w:suppressAutoHyphens/>
        <w:spacing w:after="60" w:line="276" w:lineRule="auto"/>
        <w:ind w:left="360"/>
        <w:jc w:val="center"/>
        <w:rPr>
          <w:b/>
          <w:spacing w:val="2"/>
          <w:lang w:eastAsia="ar-SA"/>
        </w:rPr>
      </w:pPr>
      <w:r w:rsidRPr="002C2E56">
        <w:rPr>
          <w:b/>
          <w:spacing w:val="2"/>
          <w:lang w:eastAsia="ar-SA"/>
        </w:rPr>
        <w:t>NIP 583-001-00-88 REGON 191236094</w:t>
      </w:r>
    </w:p>
    <w:p w:rsidR="002C2E56" w:rsidRPr="002C2E56" w:rsidRDefault="002C2E56" w:rsidP="002C2E56">
      <w:pPr>
        <w:widowControl w:val="0"/>
        <w:numPr>
          <w:ilvl w:val="1"/>
          <w:numId w:val="31"/>
        </w:numPr>
        <w:suppressAutoHyphens/>
        <w:overflowPunct w:val="0"/>
        <w:autoSpaceDE w:val="0"/>
        <w:spacing w:line="276" w:lineRule="auto"/>
        <w:jc w:val="both"/>
        <w:rPr>
          <w:spacing w:val="4"/>
          <w:lang w:eastAsia="ar-SA"/>
        </w:rPr>
      </w:pPr>
      <w:r w:rsidRPr="002C2E56">
        <w:rPr>
          <w:spacing w:val="1"/>
          <w:lang w:eastAsia="ar-SA"/>
        </w:rPr>
        <w:t>Faktura VAT będzie zawierać co najmniej następujące dane:</w:t>
      </w:r>
    </w:p>
    <w:p w:rsidR="002C2E56" w:rsidRPr="002C2E56" w:rsidRDefault="002C2E56" w:rsidP="002C2E56">
      <w:pPr>
        <w:widowControl w:val="0"/>
        <w:numPr>
          <w:ilvl w:val="0"/>
          <w:numId w:val="32"/>
        </w:numPr>
        <w:shd w:val="clear" w:color="auto" w:fill="FFFFFF"/>
        <w:tabs>
          <w:tab w:val="left" w:pos="709"/>
        </w:tabs>
        <w:suppressAutoHyphens/>
        <w:autoSpaceDE w:val="0"/>
        <w:autoSpaceDN w:val="0"/>
        <w:adjustRightInd w:val="0"/>
        <w:spacing w:after="60" w:line="276" w:lineRule="auto"/>
        <w:ind w:left="426" w:hanging="142"/>
        <w:jc w:val="both"/>
        <w:rPr>
          <w:spacing w:val="-12"/>
          <w:lang w:eastAsia="ar-SA"/>
        </w:rPr>
      </w:pPr>
      <w:r w:rsidRPr="002C2E56">
        <w:rPr>
          <w:lang w:eastAsia="ar-SA"/>
        </w:rPr>
        <w:t>przedmiot sprzedaży,</w:t>
      </w:r>
    </w:p>
    <w:p w:rsidR="002C2E56" w:rsidRPr="002C2E56" w:rsidRDefault="002C2E56" w:rsidP="002C2E56">
      <w:pPr>
        <w:widowControl w:val="0"/>
        <w:numPr>
          <w:ilvl w:val="0"/>
          <w:numId w:val="32"/>
        </w:numPr>
        <w:shd w:val="clear" w:color="auto" w:fill="FFFFFF"/>
        <w:tabs>
          <w:tab w:val="left" w:pos="709"/>
        </w:tabs>
        <w:suppressAutoHyphens/>
        <w:autoSpaceDE w:val="0"/>
        <w:autoSpaceDN w:val="0"/>
        <w:adjustRightInd w:val="0"/>
        <w:spacing w:after="60" w:line="276" w:lineRule="auto"/>
        <w:ind w:left="426" w:hanging="142"/>
        <w:jc w:val="both"/>
        <w:rPr>
          <w:spacing w:val="-8"/>
          <w:lang w:eastAsia="ar-SA"/>
        </w:rPr>
      </w:pPr>
      <w:r w:rsidRPr="002C2E56">
        <w:rPr>
          <w:lang w:eastAsia="ar-SA"/>
        </w:rPr>
        <w:t>rok produkcji przedmiotu sprzedaży,</w:t>
      </w:r>
    </w:p>
    <w:p w:rsidR="002C2E56" w:rsidRPr="002C2E56" w:rsidRDefault="002C2E56" w:rsidP="002C2E56">
      <w:pPr>
        <w:widowControl w:val="0"/>
        <w:numPr>
          <w:ilvl w:val="0"/>
          <w:numId w:val="32"/>
        </w:numPr>
        <w:shd w:val="clear" w:color="auto" w:fill="FFFFFF"/>
        <w:tabs>
          <w:tab w:val="left" w:pos="709"/>
        </w:tabs>
        <w:suppressAutoHyphens/>
        <w:autoSpaceDE w:val="0"/>
        <w:autoSpaceDN w:val="0"/>
        <w:adjustRightInd w:val="0"/>
        <w:spacing w:after="60" w:line="276" w:lineRule="auto"/>
        <w:ind w:left="426" w:hanging="142"/>
        <w:jc w:val="both"/>
        <w:rPr>
          <w:spacing w:val="-6"/>
          <w:lang w:eastAsia="ar-SA"/>
        </w:rPr>
      </w:pPr>
      <w:r w:rsidRPr="002C2E56">
        <w:rPr>
          <w:lang w:eastAsia="ar-SA"/>
        </w:rPr>
        <w:t>cenę jednostkową,</w:t>
      </w:r>
    </w:p>
    <w:p w:rsidR="002C2E56" w:rsidRPr="002C2E56" w:rsidRDefault="002C2E56" w:rsidP="002C2E56">
      <w:pPr>
        <w:widowControl w:val="0"/>
        <w:numPr>
          <w:ilvl w:val="0"/>
          <w:numId w:val="32"/>
        </w:numPr>
        <w:shd w:val="clear" w:color="auto" w:fill="FFFFFF"/>
        <w:tabs>
          <w:tab w:val="left" w:pos="709"/>
        </w:tabs>
        <w:suppressAutoHyphens/>
        <w:autoSpaceDE w:val="0"/>
        <w:autoSpaceDN w:val="0"/>
        <w:adjustRightInd w:val="0"/>
        <w:spacing w:after="60" w:line="276" w:lineRule="auto"/>
        <w:ind w:left="426" w:hanging="142"/>
        <w:jc w:val="both"/>
        <w:rPr>
          <w:spacing w:val="-6"/>
          <w:lang w:eastAsia="ar-SA"/>
        </w:rPr>
      </w:pPr>
      <w:r w:rsidRPr="002C2E56">
        <w:rPr>
          <w:spacing w:val="1"/>
          <w:lang w:eastAsia="ar-SA"/>
        </w:rPr>
        <w:t>wartość podatku VAT,</w:t>
      </w:r>
    </w:p>
    <w:p w:rsidR="002C2E56" w:rsidRPr="002C2E56" w:rsidRDefault="002C2E56" w:rsidP="002C2E56">
      <w:pPr>
        <w:widowControl w:val="0"/>
        <w:numPr>
          <w:ilvl w:val="0"/>
          <w:numId w:val="32"/>
        </w:numPr>
        <w:shd w:val="clear" w:color="auto" w:fill="FFFFFF"/>
        <w:tabs>
          <w:tab w:val="left" w:pos="709"/>
        </w:tabs>
        <w:suppressAutoHyphens/>
        <w:autoSpaceDE w:val="0"/>
        <w:autoSpaceDN w:val="0"/>
        <w:adjustRightInd w:val="0"/>
        <w:spacing w:after="60" w:line="276" w:lineRule="auto"/>
        <w:ind w:left="426" w:hanging="142"/>
        <w:jc w:val="both"/>
        <w:rPr>
          <w:spacing w:val="-4"/>
          <w:lang w:eastAsia="ar-SA"/>
        </w:rPr>
      </w:pPr>
      <w:r w:rsidRPr="002C2E56">
        <w:rPr>
          <w:lang w:eastAsia="ar-SA"/>
        </w:rPr>
        <w:t>wartość sprzedaży,</w:t>
      </w:r>
    </w:p>
    <w:p w:rsidR="002C2E56" w:rsidRPr="002C2E56" w:rsidRDefault="002C2E56" w:rsidP="002C2E56">
      <w:pPr>
        <w:widowControl w:val="0"/>
        <w:numPr>
          <w:ilvl w:val="0"/>
          <w:numId w:val="32"/>
        </w:numPr>
        <w:shd w:val="clear" w:color="auto" w:fill="FFFFFF"/>
        <w:tabs>
          <w:tab w:val="left" w:pos="709"/>
        </w:tabs>
        <w:suppressAutoHyphens/>
        <w:autoSpaceDE w:val="0"/>
        <w:autoSpaceDN w:val="0"/>
        <w:adjustRightInd w:val="0"/>
        <w:spacing w:after="60" w:line="276" w:lineRule="auto"/>
        <w:ind w:left="426" w:hanging="142"/>
        <w:jc w:val="both"/>
        <w:rPr>
          <w:spacing w:val="-5"/>
          <w:lang w:eastAsia="ar-SA"/>
        </w:rPr>
      </w:pPr>
      <w:r w:rsidRPr="002C2E56">
        <w:rPr>
          <w:lang w:eastAsia="ar-SA"/>
        </w:rPr>
        <w:t>numer nadwozia VIN,</w:t>
      </w:r>
    </w:p>
    <w:p w:rsidR="002C2E56" w:rsidRPr="002C2E56" w:rsidRDefault="002C2E56" w:rsidP="002C2E56">
      <w:pPr>
        <w:widowControl w:val="0"/>
        <w:numPr>
          <w:ilvl w:val="0"/>
          <w:numId w:val="32"/>
        </w:numPr>
        <w:shd w:val="clear" w:color="auto" w:fill="FFFFFF"/>
        <w:tabs>
          <w:tab w:val="left" w:pos="709"/>
        </w:tabs>
        <w:suppressAutoHyphens/>
        <w:autoSpaceDE w:val="0"/>
        <w:autoSpaceDN w:val="0"/>
        <w:adjustRightInd w:val="0"/>
        <w:spacing w:after="60" w:line="276" w:lineRule="auto"/>
        <w:ind w:left="426" w:hanging="142"/>
        <w:jc w:val="both"/>
        <w:rPr>
          <w:spacing w:val="-5"/>
          <w:lang w:eastAsia="ar-SA"/>
        </w:rPr>
      </w:pPr>
      <w:r w:rsidRPr="002C2E56">
        <w:rPr>
          <w:lang w:eastAsia="ar-SA"/>
        </w:rPr>
        <w:t>nr dokumentu WZ (jeżeli będzie wystawiony).</w:t>
      </w:r>
    </w:p>
    <w:p w:rsidR="002C2E56" w:rsidRPr="002C2E56" w:rsidRDefault="002C2E56" w:rsidP="002C2E56">
      <w:pPr>
        <w:widowControl w:val="0"/>
        <w:numPr>
          <w:ilvl w:val="1"/>
          <w:numId w:val="31"/>
        </w:numPr>
        <w:suppressAutoHyphens/>
        <w:overflowPunct w:val="0"/>
        <w:autoSpaceDE w:val="0"/>
        <w:spacing w:line="276" w:lineRule="auto"/>
        <w:jc w:val="both"/>
        <w:rPr>
          <w:spacing w:val="4"/>
          <w:lang w:eastAsia="ar-SA"/>
        </w:rPr>
      </w:pPr>
      <w:r w:rsidRPr="002C2E56">
        <w:rPr>
          <w:spacing w:val="9"/>
          <w:lang w:eastAsia="ar-SA"/>
        </w:rPr>
        <w:t>Zamawiający</w:t>
      </w:r>
      <w:r w:rsidRPr="002C2E56">
        <w:rPr>
          <w:lang w:eastAsia="ar-SA"/>
        </w:rPr>
        <w:t xml:space="preserve"> </w:t>
      </w:r>
      <w:r w:rsidRPr="002C2E56">
        <w:rPr>
          <w:spacing w:val="9"/>
          <w:lang w:eastAsia="ar-SA"/>
        </w:rPr>
        <w:t>opłaci należną do zapłaty kwotę przelewem na konto Wykonawcy w </w:t>
      </w:r>
      <w:r w:rsidRPr="002C2E56">
        <w:rPr>
          <w:spacing w:val="8"/>
          <w:lang w:eastAsia="ar-SA"/>
        </w:rPr>
        <w:t>terminie do 30 dni kalendarzowych od daty otrzymania faktury VAT, z zastrzeżeniem ust. 5.</w:t>
      </w:r>
    </w:p>
    <w:p w:rsidR="002C2E56" w:rsidRPr="002C2E56" w:rsidRDefault="002C2E56" w:rsidP="002C2E56">
      <w:pPr>
        <w:widowControl w:val="0"/>
        <w:numPr>
          <w:ilvl w:val="1"/>
          <w:numId w:val="31"/>
        </w:numPr>
        <w:suppressAutoHyphens/>
        <w:overflowPunct w:val="0"/>
        <w:autoSpaceDE w:val="0"/>
        <w:spacing w:line="276" w:lineRule="auto"/>
        <w:jc w:val="both"/>
        <w:rPr>
          <w:spacing w:val="4"/>
          <w:lang w:eastAsia="ar-SA"/>
        </w:rPr>
      </w:pPr>
      <w:r w:rsidRPr="002C2E56">
        <w:rPr>
          <w:lang w:eastAsia="ar-SA"/>
        </w:rPr>
        <w:lastRenderedPageBreak/>
        <w:t xml:space="preserve">Wraz z fakturą obejmującą zakres zamówienia wykonany przez podwykonawcę zgłoszonego zgodnie </w:t>
      </w:r>
      <w:r w:rsidRPr="002C2E56">
        <w:rPr>
          <w:spacing w:val="-3"/>
          <w:lang w:eastAsia="ar-SA"/>
        </w:rPr>
        <w:t xml:space="preserve">§ 1 ust. 6 umowy lub podwykonawcę zgłoszonego na etapie składania oferty </w:t>
      </w:r>
      <w:r w:rsidRPr="002C2E56">
        <w:rPr>
          <w:b/>
          <w:spacing w:val="-3"/>
          <w:lang w:eastAsia="ar-SA"/>
        </w:rPr>
        <w:t xml:space="preserve"> </w:t>
      </w:r>
      <w:r w:rsidRPr="002C2E56">
        <w:rPr>
          <w:lang w:eastAsia="ar-SA"/>
        </w:rPr>
        <w:t>Wykonawca zobowiązany jest przedłożyć Zamawiającemu dokument potwierdzający dokonanie przez niego zapłaty kwoty należnej podwykonawcy za wykonaną część zamówienia. W przeciwnym razie Zamawiający ma prawo wstrzymać wypłatę wynagrodzenia.</w:t>
      </w:r>
    </w:p>
    <w:p w:rsidR="002C2E56" w:rsidRPr="002C2E56" w:rsidRDefault="002C2E56" w:rsidP="002C2E56">
      <w:pPr>
        <w:widowControl w:val="0"/>
        <w:numPr>
          <w:ilvl w:val="1"/>
          <w:numId w:val="31"/>
        </w:numPr>
        <w:suppressAutoHyphens/>
        <w:overflowPunct w:val="0"/>
        <w:autoSpaceDE w:val="0"/>
        <w:spacing w:line="276" w:lineRule="auto"/>
        <w:jc w:val="both"/>
        <w:rPr>
          <w:spacing w:val="4"/>
          <w:lang w:eastAsia="ar-SA"/>
        </w:rPr>
      </w:pPr>
      <w:r w:rsidRPr="002C2E56">
        <w:rPr>
          <w:spacing w:val="8"/>
          <w:lang w:eastAsia="ar-SA"/>
        </w:rPr>
        <w:t xml:space="preserve"> Za termin zapłaty </w:t>
      </w:r>
      <w:r w:rsidRPr="002C2E56">
        <w:rPr>
          <w:spacing w:val="1"/>
          <w:lang w:eastAsia="ar-SA"/>
        </w:rPr>
        <w:t>przyjmuje się datę obciążenia przez bank rachunku Zamawiającego.</w:t>
      </w:r>
    </w:p>
    <w:p w:rsidR="002C2E56" w:rsidRPr="002C2E56" w:rsidRDefault="002C2E56" w:rsidP="002C2E56">
      <w:pPr>
        <w:widowControl w:val="0"/>
        <w:numPr>
          <w:ilvl w:val="1"/>
          <w:numId w:val="31"/>
        </w:numPr>
        <w:suppressAutoHyphens/>
        <w:overflowPunct w:val="0"/>
        <w:autoSpaceDE w:val="0"/>
        <w:spacing w:line="276" w:lineRule="auto"/>
        <w:jc w:val="both"/>
        <w:rPr>
          <w:spacing w:val="4"/>
          <w:lang w:eastAsia="ar-SA"/>
        </w:rPr>
      </w:pPr>
      <w:r w:rsidRPr="002C2E56">
        <w:rPr>
          <w:spacing w:val="1"/>
          <w:lang w:eastAsia="ar-SA"/>
        </w:rPr>
        <w:t>Wykonawca może przesłać fakturę za pośrednictwem Platformy Elektronicznego Fakturowania. Terminy płatności oraz zasady określone w ust. 1 – 6 niniejszego paragrafu stosuje się odpowiednio.</w:t>
      </w:r>
    </w:p>
    <w:p w:rsidR="002C2E56" w:rsidRPr="002C2E56" w:rsidRDefault="002C2E56" w:rsidP="002C2E56">
      <w:pPr>
        <w:widowControl w:val="0"/>
        <w:numPr>
          <w:ilvl w:val="1"/>
          <w:numId w:val="31"/>
        </w:numPr>
        <w:suppressAutoHyphens/>
        <w:overflowPunct w:val="0"/>
        <w:autoSpaceDE w:val="0"/>
        <w:spacing w:line="276" w:lineRule="auto"/>
        <w:jc w:val="both"/>
        <w:rPr>
          <w:spacing w:val="4"/>
          <w:lang w:eastAsia="ar-SA"/>
        </w:rPr>
      </w:pPr>
      <w:r w:rsidRPr="002C2E56">
        <w:rPr>
          <w:lang w:eastAsia="ar-SA"/>
        </w:rPr>
        <w:t>W przypadku wystawiania e-Faktury zgodnie z Rozporządzeniem Ministra Przedsiębiorczości i Technologii z dnia 25 kwietnia 2019 r. 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 należy umieścić nr umowy (kontraktu), w polu „opis” zapis - KWP Gdańsk (Wydział Transportu)  –  KP2M00, w  Danych uzupełniających -  w polu „Referencja kupującego” symbol: KP2M00.</w:t>
      </w:r>
    </w:p>
    <w:p w:rsidR="002C2E56" w:rsidRPr="002C2E56" w:rsidRDefault="002C2E56" w:rsidP="002C2E56">
      <w:pPr>
        <w:widowControl w:val="0"/>
        <w:shd w:val="clear" w:color="auto" w:fill="FFFFFF"/>
        <w:suppressAutoHyphens/>
        <w:spacing w:after="60" w:line="276" w:lineRule="auto"/>
        <w:jc w:val="center"/>
        <w:rPr>
          <w:b/>
          <w:spacing w:val="-3"/>
          <w:lang w:eastAsia="ar-SA"/>
        </w:rPr>
      </w:pPr>
      <w:r w:rsidRPr="002C2E56">
        <w:rPr>
          <w:b/>
          <w:spacing w:val="-3"/>
          <w:lang w:eastAsia="ar-SA"/>
        </w:rPr>
        <w:t>§ 10</w:t>
      </w:r>
    </w:p>
    <w:p w:rsidR="002C2E56" w:rsidRPr="002C2E56" w:rsidRDefault="002C2E56" w:rsidP="002C2E56">
      <w:pPr>
        <w:spacing w:line="276" w:lineRule="auto"/>
        <w:ind w:left="284" w:hanging="426"/>
        <w:jc w:val="both"/>
        <w:rPr>
          <w:lang w:val="x-none"/>
        </w:rPr>
      </w:pPr>
      <w:r w:rsidRPr="002C2E56">
        <w:t xml:space="preserve">1 </w:t>
      </w:r>
      <w:r w:rsidRPr="002C2E56">
        <w:rPr>
          <w:lang w:val="x-none"/>
        </w:rPr>
        <w:t>Oprócz przypadków wymienionych w przepisach powszechnie obowiązującego prawa i niniejszej umowie,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2C2E56" w:rsidRPr="002C2E56" w:rsidRDefault="002C2E56" w:rsidP="002C2E56">
      <w:pPr>
        <w:spacing w:line="276" w:lineRule="auto"/>
        <w:ind w:left="360" w:hanging="502"/>
        <w:jc w:val="both"/>
        <w:rPr>
          <w:lang w:val="x-none"/>
        </w:rPr>
      </w:pPr>
      <w:r w:rsidRPr="002C2E56">
        <w:t xml:space="preserve">2 </w:t>
      </w:r>
      <w:r w:rsidRPr="002C2E56">
        <w:rPr>
          <w:lang w:val="x-none"/>
        </w:rPr>
        <w:t xml:space="preserve">Zamawiającemu przysługuje prawo odstąpienia od umowy w razie, gdy Wykonawca dopuszcza się naruszeń Umowy, innych niżeli wskazane w § 8 ust. 10 i § 10 ust. 1 i pomimo pisemnego wezwania i wyznaczenia terminu przez Zamawiającego nie zaprzestanie tych naruszeń. </w:t>
      </w:r>
    </w:p>
    <w:p w:rsidR="002C2E56" w:rsidRPr="002C2E56" w:rsidRDefault="002C2E56" w:rsidP="002C2E56">
      <w:pPr>
        <w:widowControl w:val="0"/>
        <w:suppressAutoHyphens/>
        <w:spacing w:line="276" w:lineRule="auto"/>
        <w:ind w:left="426" w:hanging="568"/>
        <w:jc w:val="both"/>
        <w:rPr>
          <w:lang w:val="x-none"/>
        </w:rPr>
      </w:pPr>
      <w:r w:rsidRPr="002C2E56">
        <w:t xml:space="preserve">3 </w:t>
      </w:r>
      <w:r w:rsidRPr="002C2E56">
        <w:rPr>
          <w:lang w:val="x-none"/>
        </w:rPr>
        <w:t xml:space="preserve">Zamawiający zastrzega sobie prawo odstąpienia od całości lub części Umowy. Zamawiający może wykonać prawo odstąpienia od Umowy w ciągu 30 dni następujących po powzięciu przez Zamawiającego wiedzy o okolicznościach uzasadniających odstąpienie, zawiadamiając o tym Wykonawcę na piśmie. </w:t>
      </w:r>
    </w:p>
    <w:p w:rsidR="002C2E56" w:rsidRPr="002C2E56" w:rsidRDefault="002C2E56" w:rsidP="002C2E56">
      <w:pPr>
        <w:spacing w:line="276" w:lineRule="auto"/>
        <w:ind w:left="426" w:hanging="426"/>
        <w:jc w:val="both"/>
        <w:rPr>
          <w:lang w:val="x-none"/>
        </w:rPr>
      </w:pPr>
      <w:r w:rsidRPr="002C2E56">
        <w:rPr>
          <w:lang w:eastAsia="ar-SA"/>
        </w:rPr>
        <w:t xml:space="preserve">4 </w:t>
      </w:r>
      <w:r w:rsidRPr="002C2E56">
        <w:rPr>
          <w:lang w:val="x-none" w:eastAsia="ar-SA"/>
        </w:rPr>
        <w:t xml:space="preserve">W przypadku odstąpienia od umowy Wykonawca może żądać </w:t>
      </w:r>
      <w:r w:rsidRPr="002C2E56">
        <w:rPr>
          <w:spacing w:val="1"/>
          <w:lang w:val="x-none" w:eastAsia="ar-SA"/>
        </w:rPr>
        <w:t>jedynie wynagrodzenia należnego mu z tytułu wykonania części umowy.</w:t>
      </w:r>
    </w:p>
    <w:p w:rsidR="002C2E56" w:rsidRPr="002C2E56" w:rsidRDefault="002C2E56" w:rsidP="002C2E56">
      <w:pPr>
        <w:widowControl w:val="0"/>
        <w:suppressAutoHyphens/>
        <w:spacing w:line="360" w:lineRule="auto"/>
        <w:jc w:val="center"/>
        <w:rPr>
          <w:rFonts w:eastAsia="ArialNarrow"/>
          <w:b/>
          <w:bCs/>
        </w:rPr>
      </w:pPr>
    </w:p>
    <w:p w:rsidR="002C2E56" w:rsidRPr="002C2E56" w:rsidRDefault="002C2E56" w:rsidP="002C2E56">
      <w:pPr>
        <w:widowControl w:val="0"/>
        <w:suppressAutoHyphens/>
        <w:spacing w:line="360" w:lineRule="auto"/>
        <w:jc w:val="center"/>
        <w:rPr>
          <w:rFonts w:eastAsia="ArialNarrow"/>
          <w:b/>
          <w:bCs/>
        </w:rPr>
      </w:pPr>
      <w:r w:rsidRPr="002C2E56">
        <w:rPr>
          <w:rFonts w:eastAsia="ArialNarrow"/>
          <w:b/>
          <w:bCs/>
        </w:rPr>
        <w:t>§ 11</w:t>
      </w:r>
    </w:p>
    <w:p w:rsidR="002C2E56" w:rsidRPr="002C2E56" w:rsidRDefault="002C2E56" w:rsidP="002C2E56">
      <w:pPr>
        <w:widowControl w:val="0"/>
        <w:numPr>
          <w:ilvl w:val="0"/>
          <w:numId w:val="43"/>
        </w:numPr>
        <w:suppressAutoHyphens/>
        <w:spacing w:after="47" w:line="276" w:lineRule="auto"/>
        <w:ind w:hanging="350"/>
        <w:jc w:val="both"/>
        <w:rPr>
          <w:lang w:eastAsia="ar-SA"/>
        </w:rPr>
      </w:pPr>
      <w:r w:rsidRPr="002C2E56">
        <w:rPr>
          <w:lang w:eastAsia="ar-SA"/>
        </w:rPr>
        <w:t xml:space="preserve">Wszelkie zmiany niniejszej umowy następują w formie pisemnej pod rygorem nieważności. </w:t>
      </w:r>
    </w:p>
    <w:p w:rsidR="002C2E56" w:rsidRPr="002C2E56" w:rsidRDefault="002C2E56" w:rsidP="002C2E56">
      <w:pPr>
        <w:widowControl w:val="0"/>
        <w:numPr>
          <w:ilvl w:val="0"/>
          <w:numId w:val="43"/>
        </w:numPr>
        <w:suppressAutoHyphens/>
        <w:spacing w:after="47" w:line="276" w:lineRule="auto"/>
        <w:ind w:hanging="350"/>
        <w:jc w:val="both"/>
        <w:rPr>
          <w:lang w:eastAsia="ar-SA"/>
        </w:rPr>
      </w:pPr>
      <w:r w:rsidRPr="002C2E56">
        <w:rPr>
          <w:lang w:eastAsia="ar-SA"/>
        </w:rPr>
        <w:t>Zmiany przewidziane w umowie mogą być inicjowane przez Wykonawcę lub przez Zamawiającego.</w:t>
      </w:r>
    </w:p>
    <w:p w:rsidR="002C2E56" w:rsidRPr="002C2E56" w:rsidRDefault="002C2E56" w:rsidP="002C2E56">
      <w:pPr>
        <w:widowControl w:val="0"/>
        <w:numPr>
          <w:ilvl w:val="0"/>
          <w:numId w:val="43"/>
        </w:numPr>
        <w:suppressAutoHyphens/>
        <w:spacing w:after="47" w:line="276" w:lineRule="auto"/>
        <w:ind w:hanging="350"/>
        <w:jc w:val="both"/>
        <w:rPr>
          <w:lang w:eastAsia="ar-SA"/>
        </w:rPr>
      </w:pPr>
      <w:r w:rsidRPr="002C2E56">
        <w:rPr>
          <w:lang w:eastAsia="ar-SA"/>
        </w:rPr>
        <w:t>Zakazuje się zmian postanowień zawartej umowy w stosunku do oferty, na podstawie której dokonano wyboru wykonawcy, z zastrzeżeniem zmian przewidzianych w niniejszej umowie oraz zmian określonych w art. 455 ust. 1 pkt 2-4 i ust. 2 ustawy PZP</w:t>
      </w:r>
      <w:r w:rsidRPr="002C2E56">
        <w:rPr>
          <w:color w:val="FF0000"/>
          <w:lang w:eastAsia="ar-SA"/>
        </w:rPr>
        <w:t xml:space="preserve"> </w:t>
      </w:r>
      <w:r w:rsidRPr="002C2E56">
        <w:rPr>
          <w:lang w:eastAsia="ar-SA"/>
        </w:rPr>
        <w:t>(</w:t>
      </w:r>
      <w:proofErr w:type="spellStart"/>
      <w:r w:rsidRPr="002C2E56">
        <w:rPr>
          <w:lang w:eastAsia="ar-SA"/>
        </w:rPr>
        <w:t>t.j</w:t>
      </w:r>
      <w:proofErr w:type="spellEnd"/>
      <w:r w:rsidRPr="002C2E56">
        <w:rPr>
          <w:lang w:eastAsia="ar-SA"/>
        </w:rPr>
        <w:t xml:space="preserve">. Dz. </w:t>
      </w:r>
      <w:r w:rsidRPr="002C2E56">
        <w:rPr>
          <w:lang w:eastAsia="ar-SA"/>
        </w:rPr>
        <w:lastRenderedPageBreak/>
        <w:t xml:space="preserve">U.2022.1710 z </w:t>
      </w:r>
      <w:proofErr w:type="spellStart"/>
      <w:r w:rsidRPr="002C2E56">
        <w:rPr>
          <w:lang w:eastAsia="ar-SA"/>
        </w:rPr>
        <w:t>późn</w:t>
      </w:r>
      <w:proofErr w:type="spellEnd"/>
      <w:r w:rsidRPr="002C2E56">
        <w:rPr>
          <w:lang w:eastAsia="ar-SA"/>
        </w:rPr>
        <w:t xml:space="preserve">. zm.)  </w:t>
      </w:r>
    </w:p>
    <w:p w:rsidR="002C2E56" w:rsidRPr="002C2E56" w:rsidRDefault="002C2E56" w:rsidP="002C2E56">
      <w:pPr>
        <w:widowControl w:val="0"/>
        <w:numPr>
          <w:ilvl w:val="0"/>
          <w:numId w:val="43"/>
        </w:numPr>
        <w:suppressAutoHyphens/>
        <w:spacing w:after="11" w:line="276" w:lineRule="auto"/>
        <w:ind w:hanging="350"/>
        <w:jc w:val="both"/>
        <w:rPr>
          <w:lang w:eastAsia="ar-SA"/>
        </w:rPr>
      </w:pPr>
      <w:r w:rsidRPr="002C2E56">
        <w:rPr>
          <w:lang w:eastAsia="ar-SA"/>
        </w:rPr>
        <w:t xml:space="preserve">Dopuszcza się zmianę treści umowy w następujących przypadkach:  </w:t>
      </w:r>
    </w:p>
    <w:p w:rsidR="002C2E56" w:rsidRPr="002C2E56" w:rsidRDefault="002C2E56" w:rsidP="002C2E56">
      <w:pPr>
        <w:widowControl w:val="0"/>
        <w:numPr>
          <w:ilvl w:val="0"/>
          <w:numId w:val="44"/>
        </w:numPr>
        <w:suppressAutoHyphens/>
        <w:spacing w:after="11" w:line="276" w:lineRule="auto"/>
        <w:ind w:left="993" w:hanging="425"/>
        <w:contextualSpacing/>
        <w:jc w:val="both"/>
        <w:rPr>
          <w:lang w:eastAsia="ar-SA"/>
        </w:rPr>
      </w:pPr>
      <w:r w:rsidRPr="002C2E56">
        <w:rPr>
          <w:lang w:eastAsia="ar-SA"/>
        </w:rPr>
        <w:t>W przypadku gdy niezbędna jest zmiana sposobu wykonywania umowy z uwagi na zmianę obowiązujących przepisów prawa, jedynie celem dostosowania postanowień umowy do obowiązującego prawa</w:t>
      </w:r>
      <w:r w:rsidRPr="002C2E56">
        <w:rPr>
          <w:color w:val="FF0000"/>
          <w:lang w:eastAsia="ar-SA"/>
        </w:rPr>
        <w:t>;</w:t>
      </w:r>
    </w:p>
    <w:p w:rsidR="002C2E56" w:rsidRPr="002C2E56" w:rsidRDefault="002C2E56" w:rsidP="002C2E56">
      <w:pPr>
        <w:widowControl w:val="0"/>
        <w:numPr>
          <w:ilvl w:val="0"/>
          <w:numId w:val="44"/>
        </w:numPr>
        <w:suppressAutoHyphens/>
        <w:spacing w:after="10" w:line="276" w:lineRule="auto"/>
        <w:ind w:left="993" w:hanging="425"/>
        <w:contextualSpacing/>
        <w:jc w:val="both"/>
        <w:rPr>
          <w:lang w:eastAsia="ar-SA"/>
        </w:rPr>
      </w:pPr>
      <w:r w:rsidRPr="002C2E56">
        <w:rPr>
          <w:lang w:eastAsia="ar-SA"/>
        </w:rPr>
        <w:t>Wprowadzenia ustawowo zmiany stawki podatku od towarów i usług oraz podatku akcyzowego, jeżeli zmiana ta będzie miała wpływ na koszty wykonania zamówienia przez wykonawcę</w:t>
      </w:r>
      <w:r w:rsidRPr="002C2E56">
        <w:rPr>
          <w:color w:val="FF0000"/>
          <w:lang w:eastAsia="ar-SA"/>
        </w:rPr>
        <w:t>;</w:t>
      </w:r>
    </w:p>
    <w:p w:rsidR="002C2E56" w:rsidRPr="002C2E56" w:rsidRDefault="002C2E56" w:rsidP="002C2E56">
      <w:pPr>
        <w:widowControl w:val="0"/>
        <w:numPr>
          <w:ilvl w:val="0"/>
          <w:numId w:val="44"/>
        </w:numPr>
        <w:suppressAutoHyphens/>
        <w:spacing w:after="14" w:line="276" w:lineRule="auto"/>
        <w:ind w:left="993" w:hanging="425"/>
        <w:contextualSpacing/>
        <w:jc w:val="both"/>
        <w:rPr>
          <w:lang w:eastAsia="ar-SA"/>
        </w:rPr>
      </w:pPr>
      <w:r w:rsidRPr="002C2E56">
        <w:rPr>
          <w:lang w:eastAsia="ar-SA"/>
        </w:rPr>
        <w:t xml:space="preserve">W przypadku zaniechania produkcji przedmiotu umowy skutkującego tym, że dostarczenie przedmiotu umowy stało się niemożliwe. W takim przypadku  Zamawiający dopuszcza dostarczenie innego typu/wariantu samochodu z zastrzeżeniem, iż samochód ten musi spełniać minimalne wymagania  określone przez Zamawiającego w załączniku </w:t>
      </w:r>
      <w:r w:rsidRPr="002C2E56">
        <w:rPr>
          <w:spacing w:val="4"/>
          <w:lang w:eastAsia="ar-SA"/>
        </w:rPr>
        <w:t xml:space="preserve">nr 1 do </w:t>
      </w:r>
      <w:proofErr w:type="spellStart"/>
      <w:r w:rsidRPr="002C2E56">
        <w:rPr>
          <w:spacing w:val="4"/>
          <w:lang w:eastAsia="ar-SA"/>
        </w:rPr>
        <w:t>umowy„</w:t>
      </w:r>
      <w:r w:rsidRPr="002C2E56">
        <w:rPr>
          <w:b/>
          <w:i/>
          <w:lang w:eastAsia="ar-SA"/>
        </w:rPr>
        <w:t>Specyfikacja</w:t>
      </w:r>
      <w:proofErr w:type="spellEnd"/>
      <w:r w:rsidRPr="002C2E56">
        <w:rPr>
          <w:b/>
          <w:i/>
          <w:lang w:eastAsia="ar-SA"/>
        </w:rPr>
        <w:t xml:space="preserve"> techniczna dla pojazdu nieoznakowanego </w:t>
      </w:r>
      <w:r w:rsidRPr="002C2E56">
        <w:rPr>
          <w:rFonts w:ascii="Tahoma" w:hAnsi="Tahoma" w:cs="Tahoma"/>
          <w:b/>
          <w:bCs/>
          <w:color w:val="000000"/>
          <w:sz w:val="20"/>
          <w:szCs w:val="20"/>
        </w:rPr>
        <w:t>segmentu D ”</w:t>
      </w:r>
      <w:r w:rsidRPr="002C2E56">
        <w:rPr>
          <w:b/>
          <w:i/>
          <w:lang w:eastAsia="ar-SA"/>
        </w:rPr>
        <w:br/>
      </w:r>
      <w:r w:rsidRPr="002C2E56">
        <w:rPr>
          <w:lang w:eastAsia="ar-SA"/>
        </w:rPr>
        <w:t>Jednocześnie  cena przedmiotu umowy nie może być wyższa.</w:t>
      </w:r>
    </w:p>
    <w:p w:rsidR="002C2E56" w:rsidRPr="002C2E56" w:rsidRDefault="002C2E56" w:rsidP="002C2E56">
      <w:pPr>
        <w:widowControl w:val="0"/>
        <w:numPr>
          <w:ilvl w:val="0"/>
          <w:numId w:val="44"/>
        </w:numPr>
        <w:suppressAutoHyphens/>
        <w:spacing w:after="14" w:line="276" w:lineRule="auto"/>
        <w:ind w:left="993" w:hanging="425"/>
        <w:contextualSpacing/>
        <w:jc w:val="both"/>
        <w:rPr>
          <w:lang w:eastAsia="ar-SA"/>
        </w:rPr>
      </w:pPr>
      <w:r w:rsidRPr="002C2E56">
        <w:rPr>
          <w:lang w:eastAsia="ar-SA"/>
        </w:rPr>
        <w:t>Powstała możliwość zastosowania nowszych i korzystniejszych dla Zamawiającego rozwiązań technologicznych i technicznych, niż te istniejące w chwili zawarcia umowy i nie powodujących podwyższenia ceny</w:t>
      </w:r>
      <w:r w:rsidRPr="002C2E56">
        <w:rPr>
          <w:color w:val="FF0000"/>
          <w:lang w:eastAsia="ar-SA"/>
        </w:rPr>
        <w:t>;</w:t>
      </w:r>
    </w:p>
    <w:p w:rsidR="002C2E56" w:rsidRPr="002C2E56" w:rsidRDefault="002C2E56" w:rsidP="002C2E56">
      <w:pPr>
        <w:widowControl w:val="0"/>
        <w:numPr>
          <w:ilvl w:val="0"/>
          <w:numId w:val="44"/>
        </w:numPr>
        <w:suppressAutoHyphens/>
        <w:spacing w:after="14" w:line="276" w:lineRule="auto"/>
        <w:ind w:left="993" w:hanging="425"/>
        <w:contextualSpacing/>
        <w:jc w:val="both"/>
        <w:rPr>
          <w:lang w:eastAsia="ar-SA"/>
        </w:rPr>
      </w:pPr>
      <w:r w:rsidRPr="002C2E56">
        <w:rPr>
          <w:lang w:eastAsia="ar-SA"/>
        </w:rPr>
        <w:t>Nastąpiła zmiana w dokumentacji homologacyjnej oznaczenia wariantu pojazdu bazowego związana z wprowadzeniem nowego rozszerzenia homologacyjnego.</w:t>
      </w:r>
    </w:p>
    <w:p w:rsidR="002C2E56" w:rsidRPr="002C2E56" w:rsidRDefault="002C2E56" w:rsidP="002C2E56">
      <w:pPr>
        <w:widowControl w:val="0"/>
        <w:numPr>
          <w:ilvl w:val="0"/>
          <w:numId w:val="43"/>
        </w:numPr>
        <w:suppressAutoHyphens/>
        <w:spacing w:after="47" w:line="276" w:lineRule="auto"/>
        <w:jc w:val="both"/>
        <w:rPr>
          <w:color w:val="00000A"/>
          <w:lang w:eastAsia="ar-SA"/>
        </w:rPr>
      </w:pPr>
      <w:r w:rsidRPr="002C2E56">
        <w:rPr>
          <w:color w:val="00000A"/>
          <w:lang w:eastAsia="ar-SA"/>
        </w:rPr>
        <w:t xml:space="preserve">Warunkiem dokonania zmian, o których mowa w ust. 4 jest złożenie pisemnego wniosku przez stronę inicjującą zmianę zawierającego:  </w:t>
      </w:r>
    </w:p>
    <w:p w:rsidR="002C2E56" w:rsidRPr="002C2E56" w:rsidRDefault="002C2E56" w:rsidP="002C2E56">
      <w:pPr>
        <w:widowControl w:val="0"/>
        <w:numPr>
          <w:ilvl w:val="1"/>
          <w:numId w:val="45"/>
        </w:numPr>
        <w:tabs>
          <w:tab w:val="left" w:pos="993"/>
        </w:tabs>
        <w:suppressAutoHyphens/>
        <w:spacing w:after="8" w:line="276" w:lineRule="auto"/>
        <w:ind w:firstLine="279"/>
        <w:contextualSpacing/>
        <w:jc w:val="both"/>
        <w:rPr>
          <w:color w:val="00000A"/>
          <w:lang w:eastAsia="ar-SA"/>
        </w:rPr>
      </w:pPr>
      <w:r w:rsidRPr="002C2E56">
        <w:rPr>
          <w:color w:val="00000A"/>
          <w:lang w:eastAsia="ar-SA"/>
        </w:rPr>
        <w:t>określenie rodzaju i zakresu zmiany</w:t>
      </w:r>
      <w:r w:rsidRPr="002C2E56">
        <w:rPr>
          <w:color w:val="FF0000"/>
          <w:lang w:eastAsia="ar-SA"/>
        </w:rPr>
        <w:t>;</w:t>
      </w:r>
    </w:p>
    <w:p w:rsidR="002C2E56" w:rsidRPr="002C2E56" w:rsidRDefault="002C2E56" w:rsidP="002C2E56">
      <w:pPr>
        <w:widowControl w:val="0"/>
        <w:numPr>
          <w:ilvl w:val="1"/>
          <w:numId w:val="45"/>
        </w:numPr>
        <w:tabs>
          <w:tab w:val="left" w:pos="993"/>
        </w:tabs>
        <w:suppressAutoHyphens/>
        <w:spacing w:after="8" w:line="276" w:lineRule="auto"/>
        <w:ind w:firstLine="279"/>
        <w:contextualSpacing/>
        <w:jc w:val="both"/>
        <w:rPr>
          <w:color w:val="00000A"/>
          <w:lang w:eastAsia="ar-SA"/>
        </w:rPr>
      </w:pPr>
      <w:r w:rsidRPr="002C2E56">
        <w:rPr>
          <w:lang w:eastAsia="ar-SA"/>
        </w:rPr>
        <w:t>uzasadnienie wprowadzenia zmiany.</w:t>
      </w:r>
    </w:p>
    <w:p w:rsidR="002C2E56" w:rsidRPr="002C2E56" w:rsidRDefault="002C2E56" w:rsidP="002C2E56">
      <w:pPr>
        <w:widowControl w:val="0"/>
        <w:numPr>
          <w:ilvl w:val="0"/>
          <w:numId w:val="43"/>
        </w:numPr>
        <w:suppressAutoHyphens/>
        <w:spacing w:after="47" w:line="276" w:lineRule="auto"/>
        <w:ind w:hanging="350"/>
        <w:jc w:val="both"/>
        <w:rPr>
          <w:color w:val="00000A"/>
          <w:lang w:eastAsia="ar-SA"/>
        </w:rPr>
      </w:pPr>
      <w:r w:rsidRPr="002C2E56">
        <w:rPr>
          <w:lang w:eastAsia="ar-SA"/>
        </w:rPr>
        <w:t>W sytuacji wystąpienia okoliczności wskazanych w ust. 4 pkt 2 Wykonawca składa pisemny wniosek o zmianę umowy o zamówienie publiczne w zakresie zmiany cen jednostkowych</w:t>
      </w:r>
      <w:r w:rsidRPr="002C2E56">
        <w:rPr>
          <w:lang w:eastAsia="ar-SA"/>
        </w:rPr>
        <w:br/>
        <w:t xml:space="preserve">i </w:t>
      </w:r>
      <w:r w:rsidRPr="002C2E56">
        <w:rPr>
          <w:color w:val="00000A"/>
          <w:lang w:eastAsia="ar-SA"/>
        </w:rPr>
        <w:t xml:space="preserve">wartości umownej określonej w </w:t>
      </w:r>
      <w:r w:rsidRPr="002C2E56">
        <w:rPr>
          <w:lang w:eastAsia="ar-SA"/>
        </w:rPr>
        <w:t>§ 2 ust. 2 oraz § 2 ust. 5 zdanie drugie. Wniosek powinien zawierać wyczerpujące uzasadnienie faktyczne i prawne, w szczególności Wykonawca będzie zobowiązany wykazać związek pomiędzy wnioskowaną zmianą umowy a wpływem zmiany zasad, o których mowa w ust. 4 pkt 2 na kalkulację cen jednostkowych i wartości umownej. Zmiana dopuszczalna jest w zakresie adekwatnym do zmian w przepisach, z których wynikają.</w:t>
      </w:r>
    </w:p>
    <w:p w:rsidR="002C2E56" w:rsidRPr="002C2E56" w:rsidRDefault="002C2E56" w:rsidP="002C2E56">
      <w:pPr>
        <w:widowControl w:val="0"/>
        <w:numPr>
          <w:ilvl w:val="0"/>
          <w:numId w:val="43"/>
        </w:numPr>
        <w:suppressAutoHyphens/>
        <w:spacing w:after="47" w:line="276" w:lineRule="auto"/>
        <w:ind w:hanging="350"/>
        <w:jc w:val="both"/>
        <w:rPr>
          <w:lang w:eastAsia="ar-SA"/>
        </w:rPr>
      </w:pPr>
      <w:r w:rsidRPr="002C2E56">
        <w:rPr>
          <w:lang w:eastAsia="ar-SA"/>
        </w:rPr>
        <w:t>Zamawiający, po zaakceptowaniu wniosku, o którym mowa w ust. 5  wyznacza datę podpisania pisemnego aneksu do umowy.</w:t>
      </w:r>
    </w:p>
    <w:p w:rsidR="002C2E56" w:rsidRPr="002C2E56" w:rsidRDefault="002C2E56" w:rsidP="002C2E56">
      <w:pPr>
        <w:widowControl w:val="0"/>
        <w:numPr>
          <w:ilvl w:val="0"/>
          <w:numId w:val="43"/>
        </w:numPr>
        <w:suppressAutoHyphens/>
        <w:spacing w:after="47" w:line="276" w:lineRule="auto"/>
        <w:ind w:hanging="350"/>
        <w:jc w:val="both"/>
        <w:rPr>
          <w:lang w:eastAsia="ar-SA"/>
        </w:rPr>
      </w:pPr>
      <w:r w:rsidRPr="002C2E56">
        <w:rPr>
          <w:lang w:eastAsia="ar-SA"/>
        </w:rPr>
        <w:t>Zmiana umowy wskazana w ust. 4 pkt 2 skutkuje zmianą wynagrodzenia jedynie w zakresie płatności realizowanych po dacie zawarcia aneksu, o którym mowa w ust. 7.</w:t>
      </w:r>
    </w:p>
    <w:p w:rsidR="002C2E56" w:rsidRPr="002C2E56" w:rsidRDefault="002C2E56" w:rsidP="002C2E56">
      <w:pPr>
        <w:widowControl w:val="0"/>
        <w:shd w:val="clear" w:color="auto" w:fill="FFFFFF"/>
        <w:suppressAutoHyphens/>
        <w:spacing w:after="60" w:line="276" w:lineRule="auto"/>
        <w:ind w:left="360"/>
        <w:jc w:val="center"/>
        <w:rPr>
          <w:b/>
          <w:spacing w:val="10"/>
          <w:lang w:eastAsia="ar-SA"/>
        </w:rPr>
      </w:pPr>
    </w:p>
    <w:p w:rsidR="002C2E56" w:rsidRPr="002C2E56" w:rsidRDefault="002C2E56" w:rsidP="002C2E56">
      <w:pPr>
        <w:widowControl w:val="0"/>
        <w:shd w:val="clear" w:color="auto" w:fill="FFFFFF"/>
        <w:suppressAutoHyphens/>
        <w:spacing w:after="60" w:line="276" w:lineRule="auto"/>
        <w:ind w:left="360"/>
        <w:jc w:val="center"/>
        <w:rPr>
          <w:b/>
          <w:spacing w:val="10"/>
          <w:lang w:eastAsia="ar-SA"/>
        </w:rPr>
      </w:pPr>
      <w:r w:rsidRPr="002C2E56">
        <w:rPr>
          <w:b/>
          <w:spacing w:val="10"/>
          <w:lang w:eastAsia="ar-SA"/>
        </w:rPr>
        <w:t>§12</w:t>
      </w:r>
    </w:p>
    <w:p w:rsidR="002C2E56" w:rsidRPr="002C2E56" w:rsidRDefault="002C2E56" w:rsidP="002C2E56">
      <w:pPr>
        <w:widowControl w:val="0"/>
        <w:numPr>
          <w:ilvl w:val="0"/>
          <w:numId w:val="38"/>
        </w:numPr>
        <w:tabs>
          <w:tab w:val="left" w:pos="426"/>
        </w:tabs>
        <w:suppressAutoHyphens/>
        <w:autoSpaceDE w:val="0"/>
        <w:spacing w:line="276" w:lineRule="auto"/>
        <w:ind w:left="426"/>
        <w:contextualSpacing/>
        <w:jc w:val="both"/>
        <w:textAlignment w:val="baseline"/>
        <w:rPr>
          <w:lang w:eastAsia="en-US"/>
        </w:rPr>
      </w:pPr>
      <w:r w:rsidRPr="002C2E56">
        <w:rPr>
          <w:lang w:eastAsia="en-US"/>
        </w:rPr>
        <w:t>Wykonawca zobowiązuje się do zachowania w poufności wszelkich informacji, jakie uzyska związku z wynegocjowaniem, zawarciem, wykonaniem lub rozwiązaniem niniejszej umowy, co do których może powziąć podejrzenie, iż są poufnymi informacjami lub że jako takie są traktowane przez Zamawiającego.</w:t>
      </w:r>
    </w:p>
    <w:p w:rsidR="002C2E56" w:rsidRPr="002C2E56" w:rsidRDefault="002C2E56" w:rsidP="002C2E56">
      <w:pPr>
        <w:widowControl w:val="0"/>
        <w:numPr>
          <w:ilvl w:val="0"/>
          <w:numId w:val="38"/>
        </w:numPr>
        <w:tabs>
          <w:tab w:val="left" w:pos="426"/>
        </w:tabs>
        <w:suppressAutoHyphens/>
        <w:autoSpaceDE w:val="0"/>
        <w:spacing w:line="276" w:lineRule="auto"/>
        <w:ind w:left="426"/>
        <w:contextualSpacing/>
        <w:jc w:val="both"/>
        <w:textAlignment w:val="baseline"/>
        <w:rPr>
          <w:lang w:eastAsia="en-US"/>
        </w:rPr>
      </w:pPr>
      <w:r w:rsidRPr="002C2E56">
        <w:rPr>
          <w:lang w:eastAsia="en-US"/>
        </w:rPr>
        <w:lastRenderedPageBreak/>
        <w:t>W przypadku jakichkolwiek wątpliwości co do charakteru danej informacji, przed jej ujawnieniem lub uczynieniem dostępną, Wykonawca zwróci się do Zamawiającego o wskazanie, czy informację tę ma traktować jako poufną.</w:t>
      </w:r>
    </w:p>
    <w:p w:rsidR="002C2E56" w:rsidRPr="002C2E56" w:rsidRDefault="002C2E56" w:rsidP="002C2E56">
      <w:pPr>
        <w:widowControl w:val="0"/>
        <w:numPr>
          <w:ilvl w:val="0"/>
          <w:numId w:val="38"/>
        </w:numPr>
        <w:tabs>
          <w:tab w:val="left" w:pos="426"/>
        </w:tabs>
        <w:suppressAutoHyphens/>
        <w:autoSpaceDE w:val="0"/>
        <w:spacing w:line="276" w:lineRule="auto"/>
        <w:ind w:left="426"/>
        <w:contextualSpacing/>
        <w:jc w:val="both"/>
        <w:textAlignment w:val="baseline"/>
        <w:rPr>
          <w:lang w:eastAsia="ar-SA"/>
        </w:rPr>
      </w:pPr>
      <w:r w:rsidRPr="002C2E56">
        <w:rPr>
          <w:lang w:eastAsia="en-US"/>
        </w:rPr>
        <w:t xml:space="preserve">Wykonawca obowiązany jest dołożyć należytej staranności w celu przestrzegania postanowień niniejszego paragrafu przez swoich pracowników oraz osoby działające na jego zlecenie lub w jego interesie, bez względu na podstawę prawną związku tych osób z Wykonawcą.  </w:t>
      </w:r>
    </w:p>
    <w:p w:rsidR="002C2E56" w:rsidRPr="002C2E56" w:rsidRDefault="002C2E56" w:rsidP="002C2E56">
      <w:pPr>
        <w:widowControl w:val="0"/>
        <w:suppressAutoHyphens/>
        <w:autoSpaceDE w:val="0"/>
        <w:spacing w:line="100" w:lineRule="atLeast"/>
        <w:ind w:left="375" w:hanging="375"/>
        <w:contextualSpacing/>
        <w:jc w:val="center"/>
        <w:rPr>
          <w:rFonts w:eastAsia="ArialNarrow"/>
          <w:b/>
          <w:bCs/>
        </w:rPr>
      </w:pPr>
    </w:p>
    <w:p w:rsidR="002C2E56" w:rsidRPr="002C2E56" w:rsidRDefault="002C2E56" w:rsidP="002C2E56">
      <w:pPr>
        <w:widowControl w:val="0"/>
        <w:suppressAutoHyphens/>
        <w:autoSpaceDE w:val="0"/>
        <w:spacing w:line="100" w:lineRule="atLeast"/>
        <w:ind w:left="375" w:hanging="375"/>
        <w:contextualSpacing/>
        <w:jc w:val="center"/>
        <w:rPr>
          <w:lang w:eastAsia="en-US"/>
        </w:rPr>
      </w:pPr>
      <w:r w:rsidRPr="002C2E56">
        <w:rPr>
          <w:rFonts w:eastAsia="ArialNarrow"/>
          <w:b/>
          <w:bCs/>
        </w:rPr>
        <w:t>§ 13</w:t>
      </w:r>
    </w:p>
    <w:p w:rsidR="002C2E56" w:rsidRPr="002C2E56" w:rsidRDefault="002C2E56" w:rsidP="002C2E56">
      <w:pPr>
        <w:widowControl w:val="0"/>
        <w:numPr>
          <w:ilvl w:val="0"/>
          <w:numId w:val="37"/>
        </w:numPr>
        <w:tabs>
          <w:tab w:val="left" w:pos="343"/>
        </w:tabs>
        <w:suppressAutoHyphens/>
        <w:spacing w:line="276" w:lineRule="auto"/>
        <w:ind w:left="354" w:hanging="354"/>
        <w:jc w:val="both"/>
        <w:textAlignment w:val="baseline"/>
        <w:rPr>
          <w:lang w:eastAsia="en-US"/>
        </w:rPr>
      </w:pPr>
      <w:r w:rsidRPr="002C2E56">
        <w:rPr>
          <w:lang w:eastAsia="en-US"/>
        </w:rPr>
        <w:t>Wykonawca oświadcza, iż zastosowane (wprowadzone) rozwiązania materiałowo-techniczne nie będą naruszać praw autorskich oraz jakichkolwiek innych praw osób trzecich. W przypadku takich naruszeń wszelką odpowiedzialność ponosić będzie wyłącznie Wykonawca.</w:t>
      </w:r>
    </w:p>
    <w:p w:rsidR="002C2E56" w:rsidRPr="002C2E56" w:rsidRDefault="002C2E56" w:rsidP="002C2E56">
      <w:pPr>
        <w:widowControl w:val="0"/>
        <w:numPr>
          <w:ilvl w:val="0"/>
          <w:numId w:val="37"/>
        </w:numPr>
        <w:tabs>
          <w:tab w:val="left" w:pos="343"/>
        </w:tabs>
        <w:suppressAutoHyphens/>
        <w:spacing w:line="276" w:lineRule="auto"/>
        <w:ind w:left="354" w:hanging="354"/>
        <w:jc w:val="both"/>
        <w:textAlignment w:val="baseline"/>
        <w:rPr>
          <w:lang w:eastAsia="en-US"/>
        </w:rPr>
      </w:pPr>
      <w:r w:rsidRPr="002C2E56">
        <w:rPr>
          <w:lang w:eastAsia="en-US"/>
        </w:rPr>
        <w:t>Wykonawca oświadcza, że dostarczony przedmiot umowy jest wolny od wad jakościowych i prawnych, a także nie będzie przedmiotem żadnego postępowania ani zabezpieczenia.</w:t>
      </w:r>
    </w:p>
    <w:p w:rsidR="002C2E56" w:rsidRPr="002C2E56" w:rsidRDefault="002C2E56" w:rsidP="002C2E56">
      <w:pPr>
        <w:widowControl w:val="0"/>
        <w:numPr>
          <w:ilvl w:val="0"/>
          <w:numId w:val="37"/>
        </w:numPr>
        <w:tabs>
          <w:tab w:val="left" w:pos="343"/>
        </w:tabs>
        <w:suppressAutoHyphens/>
        <w:spacing w:line="276" w:lineRule="auto"/>
        <w:ind w:left="354" w:hanging="354"/>
        <w:jc w:val="both"/>
        <w:textAlignment w:val="baseline"/>
        <w:rPr>
          <w:lang w:eastAsia="en-US"/>
        </w:rPr>
      </w:pPr>
      <w:r w:rsidRPr="002C2E56">
        <w:rPr>
          <w:spacing w:val="4"/>
          <w:lang w:eastAsia="ar-SA"/>
        </w:rPr>
        <w:t xml:space="preserve">W kwestiach nie uregulowanych niniejszą umową mają zastosowanie przepisy ustawy </w:t>
      </w:r>
      <w:r w:rsidRPr="002C2E56">
        <w:rPr>
          <w:spacing w:val="4"/>
          <w:lang w:eastAsia="ar-SA"/>
        </w:rPr>
        <w:br/>
        <w:t xml:space="preserve">z </w:t>
      </w:r>
      <w:r w:rsidRPr="002C2E56">
        <w:rPr>
          <w:spacing w:val="1"/>
          <w:lang w:eastAsia="ar-SA"/>
        </w:rPr>
        <w:t xml:space="preserve">dnia 11 września 2019 r. Prawo zamówień publicznych </w:t>
      </w:r>
      <w:r w:rsidRPr="002C2E56">
        <w:rPr>
          <w:lang w:eastAsia="ar-SA"/>
        </w:rPr>
        <w:t>oraz przepisy Ustawy</w:t>
      </w:r>
      <w:r w:rsidRPr="002C2E56">
        <w:rPr>
          <w:color w:val="FF0000"/>
          <w:lang w:eastAsia="ar-SA"/>
        </w:rPr>
        <w:t xml:space="preserve"> </w:t>
      </w:r>
      <w:r w:rsidRPr="002C2E56">
        <w:rPr>
          <w:lang w:eastAsia="ar-SA"/>
        </w:rPr>
        <w:t>z dnia 23 kwietnia 1964 r. Kodeks cywilny.</w:t>
      </w:r>
      <w:r w:rsidRPr="002C2E56">
        <w:rPr>
          <w:color w:val="FF0000"/>
          <w:lang w:eastAsia="ar-SA"/>
        </w:rPr>
        <w:t xml:space="preserve"> </w:t>
      </w:r>
    </w:p>
    <w:p w:rsidR="002C2E56" w:rsidRPr="002C2E56" w:rsidRDefault="002C2E56" w:rsidP="002C2E56">
      <w:pPr>
        <w:widowControl w:val="0"/>
        <w:numPr>
          <w:ilvl w:val="0"/>
          <w:numId w:val="37"/>
        </w:numPr>
        <w:tabs>
          <w:tab w:val="left" w:pos="343"/>
        </w:tabs>
        <w:suppressAutoHyphens/>
        <w:spacing w:line="276" w:lineRule="auto"/>
        <w:ind w:left="354" w:hanging="354"/>
        <w:jc w:val="both"/>
        <w:textAlignment w:val="baseline"/>
        <w:rPr>
          <w:lang w:eastAsia="en-US"/>
        </w:rPr>
      </w:pPr>
      <w:r w:rsidRPr="002C2E56">
        <w:rPr>
          <w:spacing w:val="9"/>
          <w:lang w:eastAsia="ar-SA"/>
        </w:rPr>
        <w:t xml:space="preserve">Spory wynikłe na tle wykonania niniejszej umowy podlegają rozpatrzeniu przez sąd </w:t>
      </w:r>
      <w:r w:rsidRPr="002C2E56">
        <w:rPr>
          <w:spacing w:val="-1"/>
          <w:lang w:eastAsia="ar-SA"/>
        </w:rPr>
        <w:t>powszechny właściwy</w:t>
      </w:r>
      <w:r w:rsidRPr="002C2E56">
        <w:rPr>
          <w:color w:val="FF0000"/>
          <w:spacing w:val="-1"/>
          <w:lang w:eastAsia="ar-SA"/>
        </w:rPr>
        <w:t xml:space="preserve"> </w:t>
      </w:r>
      <w:r w:rsidRPr="002C2E56">
        <w:rPr>
          <w:spacing w:val="-1"/>
          <w:lang w:eastAsia="ar-SA"/>
        </w:rPr>
        <w:t>miejscowo dla siedziby Zamawiającego.</w:t>
      </w:r>
    </w:p>
    <w:p w:rsidR="002C2E56" w:rsidRPr="002C2E56" w:rsidRDefault="002C2E56" w:rsidP="002C2E56">
      <w:pPr>
        <w:widowControl w:val="0"/>
        <w:numPr>
          <w:ilvl w:val="0"/>
          <w:numId w:val="37"/>
        </w:numPr>
        <w:tabs>
          <w:tab w:val="left" w:pos="343"/>
        </w:tabs>
        <w:suppressAutoHyphens/>
        <w:spacing w:line="276" w:lineRule="auto"/>
        <w:ind w:left="354" w:hanging="354"/>
        <w:jc w:val="both"/>
        <w:textAlignment w:val="baseline"/>
        <w:rPr>
          <w:lang w:eastAsia="en-US"/>
        </w:rPr>
      </w:pPr>
      <w:r w:rsidRPr="002C2E56">
        <w:rPr>
          <w:spacing w:val="-1"/>
          <w:lang w:eastAsia="ar-SA"/>
        </w:rPr>
        <w:t>Integralną część umowy stanowią następujące załączniki:</w:t>
      </w:r>
    </w:p>
    <w:p w:rsidR="002C2E56" w:rsidRPr="002C2E56" w:rsidRDefault="002C2E56" w:rsidP="002C2E56">
      <w:pPr>
        <w:widowControl w:val="0"/>
        <w:numPr>
          <w:ilvl w:val="0"/>
          <w:numId w:val="33"/>
        </w:numPr>
        <w:suppressAutoHyphens/>
        <w:autoSpaceDN w:val="0"/>
        <w:spacing w:after="60" w:line="276" w:lineRule="auto"/>
        <w:ind w:left="993" w:hanging="426"/>
        <w:rPr>
          <w:lang w:eastAsia="ar-SA"/>
        </w:rPr>
      </w:pPr>
      <w:r w:rsidRPr="002C2E56">
        <w:rPr>
          <w:lang w:eastAsia="ar-SA"/>
        </w:rPr>
        <w:t>Załącznik nr 1 – Opis przedmiotu zamówienia.</w:t>
      </w:r>
    </w:p>
    <w:p w:rsidR="002C2E56" w:rsidRPr="002C2E56" w:rsidRDefault="002C2E56" w:rsidP="002C2E56">
      <w:pPr>
        <w:widowControl w:val="0"/>
        <w:numPr>
          <w:ilvl w:val="0"/>
          <w:numId w:val="33"/>
        </w:numPr>
        <w:suppressAutoHyphens/>
        <w:autoSpaceDN w:val="0"/>
        <w:spacing w:after="60" w:line="276" w:lineRule="auto"/>
        <w:ind w:left="993" w:hanging="426"/>
        <w:rPr>
          <w:lang w:eastAsia="ar-SA"/>
        </w:rPr>
      </w:pPr>
      <w:r w:rsidRPr="002C2E56">
        <w:rPr>
          <w:lang w:eastAsia="ar-SA"/>
        </w:rPr>
        <w:t xml:space="preserve">Załącznik nr 2 – Protokół odbioru ilościowo-jakościowego, </w:t>
      </w:r>
    </w:p>
    <w:p w:rsidR="002C2E56" w:rsidRPr="002C2E56" w:rsidRDefault="002C2E56" w:rsidP="002C2E56">
      <w:pPr>
        <w:widowControl w:val="0"/>
        <w:numPr>
          <w:ilvl w:val="0"/>
          <w:numId w:val="33"/>
        </w:numPr>
        <w:suppressAutoHyphens/>
        <w:autoSpaceDN w:val="0"/>
        <w:spacing w:after="60" w:line="276" w:lineRule="auto"/>
        <w:ind w:left="993" w:hanging="426"/>
        <w:rPr>
          <w:lang w:eastAsia="ar-SA"/>
        </w:rPr>
      </w:pPr>
      <w:r w:rsidRPr="002C2E56">
        <w:rPr>
          <w:lang w:eastAsia="ar-SA"/>
        </w:rPr>
        <w:t xml:space="preserve">Załącznik nr 3 – Lista </w:t>
      </w:r>
      <w:r w:rsidRPr="002C2E56">
        <w:rPr>
          <w:spacing w:val="3"/>
          <w:lang w:eastAsia="ar-SA"/>
        </w:rPr>
        <w:t xml:space="preserve">Autoryzowanych </w:t>
      </w:r>
      <w:r w:rsidRPr="002C2E56">
        <w:rPr>
          <w:spacing w:val="1"/>
          <w:lang w:eastAsia="ar-SA"/>
        </w:rPr>
        <w:t>Stacji Obsługi Wykonawcy lub  ASO producenta pojazdów</w:t>
      </w:r>
      <w:r w:rsidRPr="002C2E56">
        <w:rPr>
          <w:lang w:eastAsia="ar-SA"/>
        </w:rPr>
        <w:t>.</w:t>
      </w:r>
    </w:p>
    <w:p w:rsidR="002C2E56" w:rsidRPr="002C2E56" w:rsidRDefault="002C2E56" w:rsidP="002C2E56">
      <w:pPr>
        <w:widowControl w:val="0"/>
        <w:numPr>
          <w:ilvl w:val="0"/>
          <w:numId w:val="33"/>
        </w:numPr>
        <w:suppressAutoHyphens/>
        <w:autoSpaceDN w:val="0"/>
        <w:spacing w:after="60" w:line="276" w:lineRule="auto"/>
        <w:ind w:left="993" w:hanging="426"/>
        <w:rPr>
          <w:lang w:eastAsia="ar-SA"/>
        </w:rPr>
      </w:pPr>
      <w:r w:rsidRPr="002C2E56">
        <w:rPr>
          <w:lang w:eastAsia="ar-SA"/>
        </w:rPr>
        <w:t>Załącznik nr 4 – Klauzula informacyjna RODO.</w:t>
      </w:r>
    </w:p>
    <w:p w:rsidR="002C2E56" w:rsidRPr="002C2E56" w:rsidRDefault="002C2E56" w:rsidP="002C2E56">
      <w:pPr>
        <w:widowControl w:val="0"/>
        <w:numPr>
          <w:ilvl w:val="0"/>
          <w:numId w:val="33"/>
        </w:numPr>
        <w:suppressAutoHyphens/>
        <w:autoSpaceDN w:val="0"/>
        <w:spacing w:after="60" w:line="276" w:lineRule="auto"/>
        <w:ind w:left="993" w:hanging="426"/>
        <w:rPr>
          <w:lang w:eastAsia="ar-SA"/>
        </w:rPr>
      </w:pPr>
      <w:r w:rsidRPr="002C2E56">
        <w:rPr>
          <w:lang w:eastAsia="ar-SA"/>
        </w:rPr>
        <w:t>Załącznik nr 5 - Informacja dotycząca wewnętrznej procedury dokonywania zgłoszeń.</w:t>
      </w:r>
    </w:p>
    <w:p w:rsidR="002C2E56" w:rsidRPr="002C2E56" w:rsidRDefault="002C2E56" w:rsidP="002C2E56">
      <w:pPr>
        <w:widowControl w:val="0"/>
        <w:numPr>
          <w:ilvl w:val="0"/>
          <w:numId w:val="33"/>
        </w:numPr>
        <w:suppressAutoHyphens/>
        <w:autoSpaceDN w:val="0"/>
        <w:spacing w:after="60" w:line="276" w:lineRule="auto"/>
        <w:ind w:left="993" w:hanging="426"/>
        <w:rPr>
          <w:lang w:eastAsia="ar-SA"/>
        </w:rPr>
      </w:pPr>
      <w:r w:rsidRPr="002C2E56">
        <w:rPr>
          <w:lang w:eastAsia="ar-SA"/>
        </w:rPr>
        <w:t>Załącznik nr 6 – Oświadczenie o niepodleganiu wykluczeniu z postepowania.</w:t>
      </w:r>
    </w:p>
    <w:p w:rsidR="002C2E56" w:rsidRPr="002C2E56" w:rsidRDefault="002C2E56" w:rsidP="002C2E56">
      <w:pPr>
        <w:widowControl w:val="0"/>
        <w:suppressAutoHyphens/>
        <w:autoSpaceDN w:val="0"/>
        <w:spacing w:after="60" w:line="276" w:lineRule="auto"/>
        <w:ind w:left="567"/>
        <w:rPr>
          <w:lang w:eastAsia="ar-SA"/>
        </w:rPr>
      </w:pPr>
    </w:p>
    <w:p w:rsidR="002C2E56" w:rsidRPr="002C2E56" w:rsidRDefault="002C2E56" w:rsidP="002C2E56">
      <w:pPr>
        <w:widowControl w:val="0"/>
        <w:numPr>
          <w:ilvl w:val="0"/>
          <w:numId w:val="37"/>
        </w:numPr>
        <w:shd w:val="clear" w:color="auto" w:fill="FFFFFF"/>
        <w:tabs>
          <w:tab w:val="left" w:pos="384"/>
          <w:tab w:val="num" w:pos="426"/>
          <w:tab w:val="left" w:leader="dot" w:pos="8419"/>
        </w:tabs>
        <w:suppressAutoHyphens/>
        <w:autoSpaceDE w:val="0"/>
        <w:autoSpaceDN w:val="0"/>
        <w:adjustRightInd w:val="0"/>
        <w:spacing w:after="60" w:line="276" w:lineRule="auto"/>
        <w:ind w:left="426"/>
        <w:jc w:val="both"/>
        <w:rPr>
          <w:spacing w:val="-8"/>
          <w:lang w:val="x-none" w:eastAsia="ar-SA"/>
        </w:rPr>
      </w:pPr>
      <w:r w:rsidRPr="002C2E56">
        <w:rPr>
          <w:lang w:val="x-none" w:eastAsia="ar-SA"/>
        </w:rPr>
        <w:t>Umowa została sporządzona w czterech jednobrzmiących egzemplarzach z przeznaczeniem:</w:t>
      </w:r>
    </w:p>
    <w:p w:rsidR="002C2E56" w:rsidRPr="002C2E56" w:rsidRDefault="002C2E56" w:rsidP="002C2E56">
      <w:pPr>
        <w:widowControl w:val="0"/>
        <w:numPr>
          <w:ilvl w:val="0"/>
          <w:numId w:val="34"/>
        </w:numPr>
        <w:shd w:val="clear" w:color="auto" w:fill="FFFFFF"/>
        <w:tabs>
          <w:tab w:val="left" w:pos="993"/>
        </w:tabs>
        <w:suppressAutoHyphens/>
        <w:autoSpaceDE w:val="0"/>
        <w:autoSpaceDN w:val="0"/>
        <w:adjustRightInd w:val="0"/>
        <w:spacing w:after="60" w:line="276" w:lineRule="auto"/>
        <w:ind w:left="851"/>
        <w:jc w:val="both"/>
        <w:rPr>
          <w:spacing w:val="-12"/>
          <w:lang w:eastAsia="ar-SA"/>
        </w:rPr>
      </w:pPr>
      <w:r w:rsidRPr="002C2E56">
        <w:rPr>
          <w:spacing w:val="2"/>
          <w:lang w:eastAsia="ar-SA"/>
        </w:rPr>
        <w:t>dla Zamawiającego</w:t>
      </w:r>
      <w:r w:rsidRPr="002C2E56">
        <w:rPr>
          <w:lang w:eastAsia="ar-SA"/>
        </w:rPr>
        <w:t xml:space="preserve"> </w:t>
      </w:r>
      <w:r w:rsidRPr="002C2E56">
        <w:rPr>
          <w:spacing w:val="2"/>
          <w:lang w:eastAsia="ar-SA"/>
        </w:rPr>
        <w:t>- 3 egzemplarze,</w:t>
      </w:r>
    </w:p>
    <w:p w:rsidR="002C2E56" w:rsidRPr="002C2E56" w:rsidRDefault="002C2E56" w:rsidP="002C2E56">
      <w:pPr>
        <w:widowControl w:val="0"/>
        <w:numPr>
          <w:ilvl w:val="0"/>
          <w:numId w:val="34"/>
        </w:numPr>
        <w:shd w:val="clear" w:color="auto" w:fill="FFFFFF"/>
        <w:tabs>
          <w:tab w:val="left" w:pos="993"/>
        </w:tabs>
        <w:suppressAutoHyphens/>
        <w:autoSpaceDE w:val="0"/>
        <w:autoSpaceDN w:val="0"/>
        <w:adjustRightInd w:val="0"/>
        <w:spacing w:after="60" w:line="276" w:lineRule="auto"/>
        <w:ind w:left="851"/>
        <w:jc w:val="both"/>
        <w:rPr>
          <w:spacing w:val="-6"/>
          <w:lang w:eastAsia="ar-SA"/>
        </w:rPr>
      </w:pPr>
      <w:r w:rsidRPr="002C2E56">
        <w:rPr>
          <w:spacing w:val="3"/>
          <w:lang w:eastAsia="ar-SA"/>
        </w:rPr>
        <w:t>dla Wykonawcy - l egzemplarz.</w:t>
      </w:r>
    </w:p>
    <w:p w:rsidR="002C2E56" w:rsidRPr="002C2E56" w:rsidRDefault="002C2E56" w:rsidP="002C2E56">
      <w:pPr>
        <w:widowControl w:val="0"/>
        <w:shd w:val="clear" w:color="auto" w:fill="FFFFFF"/>
        <w:tabs>
          <w:tab w:val="left" w:pos="993"/>
        </w:tabs>
        <w:suppressAutoHyphens/>
        <w:autoSpaceDE w:val="0"/>
        <w:autoSpaceDN w:val="0"/>
        <w:adjustRightInd w:val="0"/>
        <w:spacing w:after="60" w:line="276" w:lineRule="auto"/>
        <w:ind w:left="851"/>
        <w:jc w:val="both"/>
        <w:rPr>
          <w:spacing w:val="-6"/>
          <w:lang w:eastAsia="ar-SA"/>
        </w:rPr>
      </w:pPr>
    </w:p>
    <w:p w:rsidR="002C2E56" w:rsidRPr="002C2E56" w:rsidRDefault="002C2E56" w:rsidP="002C2E56">
      <w:pPr>
        <w:widowControl w:val="0"/>
        <w:shd w:val="clear" w:color="auto" w:fill="FFFFFF"/>
        <w:tabs>
          <w:tab w:val="left" w:pos="993"/>
        </w:tabs>
        <w:suppressAutoHyphens/>
        <w:autoSpaceDE w:val="0"/>
        <w:autoSpaceDN w:val="0"/>
        <w:adjustRightInd w:val="0"/>
        <w:spacing w:after="60" w:line="276" w:lineRule="auto"/>
        <w:ind w:left="851"/>
        <w:jc w:val="both"/>
        <w:rPr>
          <w:spacing w:val="-6"/>
          <w:lang w:eastAsia="ar-SA"/>
        </w:rPr>
      </w:pPr>
    </w:p>
    <w:p w:rsidR="002C2E56" w:rsidRPr="002C2E56" w:rsidRDefault="002C2E56" w:rsidP="002C2E56">
      <w:pPr>
        <w:widowControl w:val="0"/>
        <w:shd w:val="clear" w:color="auto" w:fill="FFFFFF"/>
        <w:tabs>
          <w:tab w:val="left" w:pos="6521"/>
        </w:tabs>
        <w:suppressAutoHyphens/>
        <w:spacing w:line="276" w:lineRule="auto"/>
        <w:ind w:left="567"/>
        <w:jc w:val="both"/>
        <w:rPr>
          <w:bCs/>
          <w:spacing w:val="-2"/>
          <w:lang w:eastAsia="ar-SA"/>
        </w:rPr>
      </w:pPr>
      <w:r w:rsidRPr="002C2E56">
        <w:rPr>
          <w:bCs/>
          <w:spacing w:val="-2"/>
          <w:lang w:eastAsia="ar-SA"/>
        </w:rPr>
        <w:t>………………………                                                   …………………………….</w:t>
      </w:r>
    </w:p>
    <w:p w:rsidR="002C2E56" w:rsidRPr="002C2E56" w:rsidRDefault="002C2E56" w:rsidP="002C2E56">
      <w:pPr>
        <w:widowControl w:val="0"/>
        <w:shd w:val="clear" w:color="auto" w:fill="FFFFFF"/>
        <w:tabs>
          <w:tab w:val="left" w:pos="6521"/>
        </w:tabs>
        <w:suppressAutoHyphens/>
        <w:spacing w:line="276" w:lineRule="auto"/>
        <w:ind w:left="567"/>
        <w:jc w:val="both"/>
        <w:rPr>
          <w:lang w:eastAsia="ar-SA"/>
        </w:rPr>
      </w:pPr>
      <w:r w:rsidRPr="002C2E56">
        <w:rPr>
          <w:bCs/>
          <w:spacing w:val="-2"/>
          <w:lang w:eastAsia="ar-SA"/>
        </w:rPr>
        <w:t xml:space="preserve">    WYKONAWCA:</w:t>
      </w:r>
      <w:r w:rsidRPr="002C2E56">
        <w:rPr>
          <w:bCs/>
          <w:lang w:eastAsia="ar-SA"/>
        </w:rPr>
        <w:t xml:space="preserve">                                                             </w:t>
      </w:r>
      <w:r w:rsidRPr="002C2E56">
        <w:rPr>
          <w:bCs/>
          <w:spacing w:val="-1"/>
          <w:lang w:eastAsia="ar-SA"/>
        </w:rPr>
        <w:t>ZAMAWIAJĄCY</w:t>
      </w:r>
      <w:r w:rsidRPr="002C2E56">
        <w:rPr>
          <w:lang w:eastAsia="ar-SA"/>
        </w:rPr>
        <w:t>:</w:t>
      </w:r>
    </w:p>
    <w:p w:rsidR="002C2E56" w:rsidRPr="002C2E56" w:rsidRDefault="002C2E56" w:rsidP="002C2E56">
      <w:pPr>
        <w:widowControl w:val="0"/>
        <w:suppressAutoHyphens/>
        <w:spacing w:after="60" w:line="276" w:lineRule="auto"/>
        <w:rPr>
          <w:lang w:eastAsia="ar-SA"/>
        </w:rPr>
      </w:pPr>
    </w:p>
    <w:p w:rsidR="002C2E56" w:rsidRPr="002C2E56" w:rsidRDefault="002C2E56" w:rsidP="002C2E56">
      <w:pPr>
        <w:widowControl w:val="0"/>
        <w:suppressAutoHyphens/>
        <w:spacing w:after="60" w:line="276" w:lineRule="auto"/>
        <w:rPr>
          <w:lang w:eastAsia="ar-SA"/>
        </w:rPr>
      </w:pPr>
    </w:p>
    <w:p w:rsidR="002C2E56" w:rsidRPr="002C2E56" w:rsidRDefault="002C2E56" w:rsidP="002C2E56">
      <w:pPr>
        <w:widowControl w:val="0"/>
        <w:suppressAutoHyphens/>
        <w:spacing w:after="60" w:line="276" w:lineRule="auto"/>
        <w:rPr>
          <w:lang w:eastAsia="ar-SA"/>
        </w:rPr>
      </w:pPr>
    </w:p>
    <w:p w:rsidR="002C2E56" w:rsidRPr="002C2E56" w:rsidRDefault="002C2E56" w:rsidP="002C2E56">
      <w:pPr>
        <w:widowControl w:val="0"/>
        <w:suppressAutoHyphens/>
        <w:spacing w:after="60" w:line="276" w:lineRule="auto"/>
        <w:rPr>
          <w:lang w:eastAsia="ar-SA"/>
        </w:rPr>
      </w:pPr>
    </w:p>
    <w:p w:rsidR="002C2E56" w:rsidRPr="002C2E56" w:rsidRDefault="002C2E56" w:rsidP="002C2E56">
      <w:pPr>
        <w:widowControl w:val="0"/>
        <w:tabs>
          <w:tab w:val="left" w:pos="708"/>
        </w:tabs>
        <w:suppressAutoHyphens/>
        <w:spacing w:after="160" w:line="276" w:lineRule="auto"/>
        <w:jc w:val="center"/>
        <w:rPr>
          <w:rFonts w:ascii="Arial" w:eastAsia="Calibri" w:hAnsi="Arial" w:cs="Arial"/>
          <w:sz w:val="22"/>
          <w:szCs w:val="20"/>
          <w:lang w:eastAsia="en-US"/>
        </w:rPr>
      </w:pPr>
      <w:r w:rsidRPr="002C2E56">
        <w:rPr>
          <w:rFonts w:ascii="Arial" w:eastAsia="Calibri" w:hAnsi="Arial" w:cs="Arial"/>
          <w:sz w:val="22"/>
          <w:szCs w:val="20"/>
          <w:lang w:eastAsia="en-US"/>
        </w:rPr>
        <w:lastRenderedPageBreak/>
        <w:tab/>
      </w:r>
      <w:r w:rsidRPr="002C2E56">
        <w:rPr>
          <w:rFonts w:ascii="Arial" w:eastAsia="Calibri" w:hAnsi="Arial" w:cs="Arial"/>
          <w:sz w:val="22"/>
          <w:szCs w:val="20"/>
          <w:lang w:eastAsia="en-US"/>
        </w:rPr>
        <w:tab/>
      </w:r>
      <w:r w:rsidRPr="002C2E56">
        <w:rPr>
          <w:rFonts w:ascii="Arial" w:eastAsia="Calibri" w:hAnsi="Arial" w:cs="Arial"/>
          <w:sz w:val="22"/>
          <w:szCs w:val="20"/>
          <w:lang w:eastAsia="en-US"/>
        </w:rPr>
        <w:tab/>
      </w:r>
      <w:r w:rsidRPr="002C2E56">
        <w:rPr>
          <w:rFonts w:ascii="Arial" w:eastAsia="Calibri" w:hAnsi="Arial" w:cs="Arial"/>
          <w:sz w:val="22"/>
          <w:szCs w:val="20"/>
          <w:lang w:eastAsia="en-US"/>
        </w:rPr>
        <w:tab/>
      </w:r>
    </w:p>
    <w:p w:rsidR="002C2E56" w:rsidRPr="002C2E56" w:rsidRDefault="002C2E56" w:rsidP="00296E32">
      <w:pPr>
        <w:widowControl w:val="0"/>
        <w:tabs>
          <w:tab w:val="left" w:pos="708"/>
        </w:tabs>
        <w:suppressAutoHyphens/>
        <w:spacing w:after="160" w:line="276" w:lineRule="auto"/>
        <w:jc w:val="center"/>
        <w:rPr>
          <w:lang w:eastAsia="ar-SA"/>
        </w:rPr>
      </w:pPr>
      <w:r w:rsidRPr="002C2E56">
        <w:rPr>
          <w:rFonts w:eastAsia="Calibri"/>
          <w:lang w:eastAsia="en-US"/>
        </w:rPr>
        <w:tab/>
      </w:r>
      <w:r w:rsidRPr="002C2E56">
        <w:rPr>
          <w:rFonts w:eastAsia="Calibri"/>
          <w:lang w:eastAsia="en-US"/>
        </w:rPr>
        <w:tab/>
      </w:r>
      <w:r w:rsidRPr="002C2E56">
        <w:rPr>
          <w:rFonts w:eastAsia="Calibri"/>
          <w:lang w:eastAsia="en-US"/>
        </w:rPr>
        <w:tab/>
      </w:r>
      <w:r w:rsidRPr="002C2E56">
        <w:rPr>
          <w:rFonts w:eastAsia="Calibri"/>
          <w:lang w:eastAsia="en-US"/>
        </w:rPr>
        <w:tab/>
      </w:r>
      <w:r w:rsidRPr="002C2E56">
        <w:rPr>
          <w:rFonts w:eastAsia="Calibri"/>
          <w:lang w:eastAsia="en-US"/>
        </w:rPr>
        <w:tab/>
      </w:r>
      <w:r w:rsidRPr="002C2E56">
        <w:rPr>
          <w:rFonts w:eastAsia="Calibri"/>
          <w:lang w:eastAsia="en-US"/>
        </w:rPr>
        <w:tab/>
      </w:r>
      <w:r w:rsidRPr="002C2E56">
        <w:rPr>
          <w:rFonts w:eastAsia="Calibri"/>
          <w:lang w:eastAsia="en-US"/>
        </w:rPr>
        <w:tab/>
      </w:r>
      <w:r w:rsidRPr="002C2E56">
        <w:rPr>
          <w:rFonts w:eastAsia="Calibri"/>
          <w:lang w:eastAsia="en-US"/>
        </w:rPr>
        <w:tab/>
      </w:r>
      <w:r w:rsidRPr="002C2E56">
        <w:rPr>
          <w:lang w:eastAsia="ar-SA"/>
        </w:rPr>
        <w:t xml:space="preserve">Załącznik nr 5 </w:t>
      </w:r>
    </w:p>
    <w:p w:rsidR="002C2E56" w:rsidRPr="002C2E56" w:rsidRDefault="002C2E56" w:rsidP="002C2E56">
      <w:pPr>
        <w:widowControl w:val="0"/>
        <w:suppressAutoHyphens/>
        <w:spacing w:after="42"/>
        <w:ind w:left="10" w:right="8532"/>
        <w:jc w:val="right"/>
        <w:rPr>
          <w:b/>
          <w:lang w:eastAsia="ar-SA"/>
        </w:rPr>
      </w:pPr>
    </w:p>
    <w:p w:rsidR="002C2E56" w:rsidRPr="002C2E56" w:rsidRDefault="002C2E56" w:rsidP="002C2E56">
      <w:pPr>
        <w:widowControl w:val="0"/>
        <w:suppressAutoHyphens/>
        <w:spacing w:before="100" w:beforeAutospacing="1" w:after="100" w:afterAutospacing="1"/>
        <w:rPr>
          <w:b/>
          <w:bCs/>
          <w:lang w:eastAsia="ar-SA"/>
        </w:rPr>
      </w:pPr>
    </w:p>
    <w:p w:rsidR="002C2E56" w:rsidRPr="002C2E56" w:rsidRDefault="002C2E56" w:rsidP="002C2E56">
      <w:pPr>
        <w:widowControl w:val="0"/>
        <w:suppressAutoHyphens/>
        <w:spacing w:before="100" w:beforeAutospacing="1" w:after="100" w:afterAutospacing="1"/>
        <w:jc w:val="center"/>
        <w:rPr>
          <w:b/>
          <w:bCs/>
          <w:lang w:eastAsia="ar-SA"/>
        </w:rPr>
      </w:pPr>
      <w:bookmarkStart w:id="2" w:name="_Hlk179447051"/>
      <w:r w:rsidRPr="002C2E56">
        <w:rPr>
          <w:b/>
          <w:bCs/>
          <w:lang w:eastAsia="ar-SA"/>
        </w:rPr>
        <w:t>Informacja dla Współpracowników, Kontrahentów i Innych Osób Powiązanych z Komendą Wojewódzką Policji w Gdańsku</w:t>
      </w:r>
    </w:p>
    <w:bookmarkEnd w:id="2"/>
    <w:p w:rsidR="002C2E56" w:rsidRPr="002C2E56" w:rsidRDefault="002C2E56" w:rsidP="002C2E56">
      <w:pPr>
        <w:widowControl w:val="0"/>
        <w:suppressAutoHyphens/>
        <w:spacing w:before="100" w:beforeAutospacing="1" w:after="100" w:afterAutospacing="1"/>
        <w:ind w:firstLine="708"/>
        <w:rPr>
          <w:bCs/>
          <w:lang w:eastAsia="ar-SA"/>
        </w:rPr>
      </w:pPr>
      <w:r w:rsidRPr="002C2E56">
        <w:rPr>
          <w:bCs/>
          <w:lang w:eastAsia="ar-SA"/>
        </w:rPr>
        <w:t xml:space="preserve">Komenda Wojewódzka Policji w Gdańsku działa zgodnie z najwyższymi standardami etycznymi i prawnymi. W ramach naszych obowiązków oferujemy możliwość skorzystania </w:t>
      </w:r>
      <w:r w:rsidRPr="002C2E56">
        <w:rPr>
          <w:bCs/>
          <w:lang w:eastAsia="ar-SA"/>
        </w:rPr>
        <w:br/>
        <w:t>z wewnętrznej procedury dokonywania zgłoszeń naruszeń prawa i podejmowania działań następczych.</w:t>
      </w:r>
    </w:p>
    <w:p w:rsidR="002C2E56" w:rsidRPr="002C2E56" w:rsidRDefault="002C2E56" w:rsidP="002C2E56">
      <w:pPr>
        <w:widowControl w:val="0"/>
        <w:suppressAutoHyphens/>
        <w:spacing w:before="100" w:beforeAutospacing="1" w:after="100" w:afterAutospacing="1"/>
        <w:rPr>
          <w:lang w:eastAsia="ar-SA"/>
        </w:rPr>
      </w:pPr>
      <w:r w:rsidRPr="002C2E56">
        <w:rPr>
          <w:bCs/>
          <w:lang w:eastAsia="ar-SA"/>
        </w:rPr>
        <w:tab/>
        <w:t>Więcej informacji znajdziesz na stronie [http://www.gd.policja/portal_sygnalisci.php]</w:t>
      </w:r>
    </w:p>
    <w:p w:rsidR="002C2E56" w:rsidRPr="002C2E56" w:rsidRDefault="002C2E56" w:rsidP="002C2E56">
      <w:pPr>
        <w:widowControl w:val="0"/>
        <w:suppressAutoHyphens/>
        <w:spacing w:after="60" w:line="276" w:lineRule="auto"/>
        <w:rPr>
          <w:lang w:eastAsia="ar-SA"/>
        </w:rPr>
      </w:pPr>
    </w:p>
    <w:p w:rsidR="002C2E56" w:rsidRPr="002C2E56" w:rsidRDefault="002C2E56" w:rsidP="002C2E56">
      <w:pPr>
        <w:widowControl w:val="0"/>
        <w:suppressAutoHyphens/>
        <w:spacing w:after="60" w:line="276" w:lineRule="auto"/>
        <w:rPr>
          <w:lang w:eastAsia="ar-SA"/>
        </w:rPr>
      </w:pPr>
    </w:p>
    <w:p w:rsidR="002C2E56" w:rsidRPr="002C2E56" w:rsidRDefault="002C2E56" w:rsidP="002C2E56">
      <w:pPr>
        <w:widowControl w:val="0"/>
        <w:suppressAutoHyphens/>
        <w:spacing w:after="60" w:line="276" w:lineRule="auto"/>
        <w:rPr>
          <w:lang w:eastAsia="ar-SA"/>
        </w:rPr>
      </w:pPr>
    </w:p>
    <w:p w:rsidR="00E118CC" w:rsidRDefault="00E118CC"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96E32" w:rsidRDefault="00296E32"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Default="002C2E56" w:rsidP="00E118CC">
      <w:pPr>
        <w:suppressAutoHyphens/>
        <w:spacing w:line="276" w:lineRule="auto"/>
        <w:rPr>
          <w:bCs/>
          <w:lang w:eastAsia="zh-CN"/>
        </w:rPr>
      </w:pPr>
    </w:p>
    <w:p w:rsidR="002C2E56" w:rsidRPr="00E118CC" w:rsidRDefault="002C2E56" w:rsidP="00E118CC">
      <w:pPr>
        <w:suppressAutoHyphens/>
        <w:spacing w:line="276" w:lineRule="auto"/>
        <w:rPr>
          <w:bCs/>
          <w:lang w:eastAsia="zh-CN"/>
        </w:rPr>
      </w:pPr>
    </w:p>
    <w:p w:rsidR="00E118CC" w:rsidRPr="00E118CC" w:rsidRDefault="00E118CC" w:rsidP="00E118CC">
      <w:pPr>
        <w:autoSpaceDE w:val="0"/>
        <w:autoSpaceDN w:val="0"/>
        <w:adjustRightInd w:val="0"/>
        <w:spacing w:after="160" w:line="259" w:lineRule="auto"/>
        <w:jc w:val="right"/>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lastRenderedPageBreak/>
        <w:t xml:space="preserve">ZATWIERDZAM  </w:t>
      </w:r>
      <w:r w:rsidRPr="00E118CC">
        <w:rPr>
          <w:rFonts w:ascii="Microsoft Sans Serif" w:eastAsia="Calibri" w:hAnsi="Microsoft Sans Serif" w:cs="Microsoft Sans Serif"/>
          <w:b/>
          <w:sz w:val="22"/>
          <w:szCs w:val="22"/>
          <w:lang w:eastAsia="en-US"/>
        </w:rPr>
        <w:tab/>
      </w:r>
      <w:r w:rsidRPr="00E118CC">
        <w:rPr>
          <w:rFonts w:ascii="Microsoft Sans Serif" w:eastAsia="Calibri" w:hAnsi="Microsoft Sans Serif" w:cs="Microsoft Sans Serif"/>
          <w:b/>
          <w:sz w:val="22"/>
          <w:szCs w:val="22"/>
          <w:lang w:eastAsia="en-US"/>
        </w:rPr>
        <w:tab/>
      </w:r>
      <w:r w:rsidRPr="00E118CC">
        <w:rPr>
          <w:rFonts w:ascii="Microsoft Sans Serif" w:eastAsia="Calibri" w:hAnsi="Microsoft Sans Serif" w:cs="Microsoft Sans Serif"/>
          <w:b/>
          <w:sz w:val="22"/>
          <w:szCs w:val="22"/>
          <w:lang w:eastAsia="en-US"/>
        </w:rPr>
        <w:tab/>
      </w:r>
      <w:r w:rsidRPr="00E118CC">
        <w:rPr>
          <w:rFonts w:ascii="Microsoft Sans Serif" w:eastAsia="Calibri" w:hAnsi="Microsoft Sans Serif" w:cs="Microsoft Sans Serif"/>
          <w:b/>
          <w:sz w:val="22"/>
          <w:szCs w:val="22"/>
          <w:lang w:eastAsia="en-US"/>
        </w:rPr>
        <w:tab/>
      </w:r>
      <w:r w:rsidRPr="00E118CC">
        <w:rPr>
          <w:rFonts w:ascii="Microsoft Sans Serif" w:eastAsia="Calibri" w:hAnsi="Microsoft Sans Serif" w:cs="Microsoft Sans Serif"/>
          <w:b/>
          <w:sz w:val="22"/>
          <w:szCs w:val="22"/>
          <w:lang w:eastAsia="en-US"/>
        </w:rPr>
        <w:tab/>
      </w:r>
      <w:r w:rsidRPr="00E118CC">
        <w:rPr>
          <w:rFonts w:ascii="Microsoft Sans Serif" w:eastAsia="Calibri" w:hAnsi="Microsoft Sans Serif" w:cs="Microsoft Sans Serif"/>
          <w:b/>
          <w:sz w:val="22"/>
          <w:szCs w:val="22"/>
          <w:lang w:eastAsia="en-US"/>
        </w:rPr>
        <w:tab/>
      </w:r>
      <w:r w:rsidRPr="00E118CC">
        <w:rPr>
          <w:rFonts w:ascii="Microsoft Sans Serif" w:eastAsia="Calibri" w:hAnsi="Microsoft Sans Serif" w:cs="Microsoft Sans Serif"/>
          <w:sz w:val="22"/>
          <w:szCs w:val="22"/>
          <w:lang w:eastAsia="en-US"/>
        </w:rPr>
        <w:t xml:space="preserve">Załącznik nr </w:t>
      </w:r>
      <w:r w:rsidR="00D44CC5">
        <w:rPr>
          <w:rFonts w:ascii="Microsoft Sans Serif" w:eastAsia="Calibri" w:hAnsi="Microsoft Sans Serif" w:cs="Microsoft Sans Serif"/>
          <w:sz w:val="22"/>
          <w:szCs w:val="22"/>
          <w:lang w:eastAsia="en-US"/>
        </w:rPr>
        <w:t>2</w:t>
      </w:r>
      <w:r w:rsidRPr="00E118CC">
        <w:rPr>
          <w:rFonts w:ascii="Microsoft Sans Serif" w:eastAsia="Calibri" w:hAnsi="Microsoft Sans Serif" w:cs="Microsoft Sans Serif"/>
          <w:sz w:val="22"/>
          <w:szCs w:val="22"/>
          <w:lang w:eastAsia="en-US"/>
        </w:rPr>
        <w:t xml:space="preserve"> do Umowy ………….</w:t>
      </w:r>
    </w:p>
    <w:p w:rsidR="00E118CC" w:rsidRPr="00E118CC" w:rsidRDefault="00E118CC" w:rsidP="00E118CC">
      <w:pPr>
        <w:autoSpaceDE w:val="0"/>
        <w:autoSpaceDN w:val="0"/>
        <w:adjustRightInd w:val="0"/>
        <w:spacing w:after="160" w:line="259" w:lineRule="auto"/>
        <w:ind w:firstLine="96"/>
        <w:rPr>
          <w:rFonts w:ascii="Microsoft Sans Serif" w:eastAsia="Calibri" w:hAnsi="Microsoft Sans Serif" w:cs="Microsoft Sans Serif"/>
          <w:sz w:val="22"/>
          <w:szCs w:val="22"/>
          <w:lang w:eastAsia="en-US"/>
        </w:rPr>
      </w:pPr>
    </w:p>
    <w:p w:rsidR="00E118CC" w:rsidRPr="00E118CC" w:rsidRDefault="00E118CC" w:rsidP="00E118CC">
      <w:pPr>
        <w:autoSpaceDE w:val="0"/>
        <w:autoSpaceDN w:val="0"/>
        <w:adjustRightInd w:val="0"/>
        <w:spacing w:after="160" w:line="259" w:lineRule="auto"/>
        <w:ind w:firstLine="96"/>
        <w:rPr>
          <w:rFonts w:ascii="Microsoft Sans Serif" w:eastAsia="Calibri" w:hAnsi="Microsoft Sans Serif" w:cs="Microsoft Sans Serif"/>
          <w:sz w:val="22"/>
          <w:szCs w:val="22"/>
          <w:lang w:eastAsia="en-US"/>
        </w:rPr>
      </w:pPr>
    </w:p>
    <w:p w:rsidR="00E118CC" w:rsidRPr="00E118CC" w:rsidRDefault="00E118CC" w:rsidP="00E118CC">
      <w:pPr>
        <w:autoSpaceDE w:val="0"/>
        <w:autoSpaceDN w:val="0"/>
        <w:adjustRightInd w:val="0"/>
        <w:spacing w:after="160" w:line="259" w:lineRule="auto"/>
        <w:ind w:firstLine="96"/>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textAlignment w:val="baseline"/>
        <w:rPr>
          <w:rFonts w:ascii="Microsoft Sans Serif" w:eastAsia="Calibri" w:hAnsi="Microsoft Sans Serif" w:cs="Microsoft Sans Serif"/>
          <w:b/>
          <w:sz w:val="22"/>
          <w:szCs w:val="22"/>
          <w:lang w:eastAsia="en-US"/>
        </w:rPr>
      </w:pPr>
    </w:p>
    <w:p w:rsidR="00E118CC" w:rsidRPr="00E118CC" w:rsidRDefault="00E118CC" w:rsidP="00E118CC">
      <w:pPr>
        <w:widowControl w:val="0"/>
        <w:autoSpaceDE w:val="0"/>
        <w:autoSpaceDN w:val="0"/>
        <w:adjustRightInd w:val="0"/>
        <w:jc w:val="center"/>
        <w:textAlignment w:val="baseline"/>
        <w:rPr>
          <w:rFonts w:ascii="Microsoft Sans Serif" w:eastAsia="Calibri" w:hAnsi="Microsoft Sans Serif" w:cs="Microsoft Sans Serif"/>
          <w:b/>
          <w:sz w:val="22"/>
          <w:szCs w:val="22"/>
          <w:lang w:eastAsia="en-US"/>
        </w:rPr>
      </w:pPr>
      <w:r w:rsidRPr="00E118CC">
        <w:rPr>
          <w:rFonts w:ascii="Microsoft Sans Serif" w:eastAsia="Calibri" w:hAnsi="Microsoft Sans Serif" w:cs="Microsoft Sans Serif"/>
          <w:b/>
          <w:sz w:val="22"/>
          <w:szCs w:val="22"/>
          <w:lang w:eastAsia="en-US"/>
        </w:rPr>
        <w:t>PROTOKÓŁ ODBIORU WYKONANIA DOSTAWY / USŁUGI</w:t>
      </w:r>
    </w:p>
    <w:p w:rsidR="00E118CC" w:rsidRPr="00E118CC" w:rsidRDefault="00E118CC" w:rsidP="00E118CC">
      <w:pPr>
        <w:widowControl w:val="0"/>
        <w:autoSpaceDE w:val="0"/>
        <w:autoSpaceDN w:val="0"/>
        <w:adjustRightInd w:val="0"/>
        <w:jc w:val="center"/>
        <w:textAlignment w:val="baseline"/>
        <w:rPr>
          <w:rFonts w:ascii="Microsoft Sans Serif" w:eastAsia="Calibri" w:hAnsi="Microsoft Sans Serif" w:cs="Microsoft Sans Serif"/>
          <w:b/>
          <w:sz w:val="22"/>
          <w:szCs w:val="22"/>
          <w:lang w:eastAsia="en-US"/>
        </w:rPr>
      </w:pPr>
    </w:p>
    <w:p w:rsidR="00E118CC" w:rsidRPr="00E118CC" w:rsidRDefault="00E118CC" w:rsidP="00E118CC">
      <w:pPr>
        <w:widowControl w:val="0"/>
        <w:autoSpaceDE w:val="0"/>
        <w:autoSpaceDN w:val="0"/>
        <w:adjustRightInd w:val="0"/>
        <w:spacing w:after="12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Miejsce dokonania odbioru: ……………………………………………..</w:t>
      </w:r>
    </w:p>
    <w:p w:rsidR="00E118CC" w:rsidRPr="00E118CC" w:rsidRDefault="00E118CC" w:rsidP="00E118CC">
      <w:pPr>
        <w:widowControl w:val="0"/>
        <w:autoSpaceDE w:val="0"/>
        <w:autoSpaceDN w:val="0"/>
        <w:adjustRightInd w:val="0"/>
        <w:spacing w:after="12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Data dokonania odbioru: …………………………………………..……….</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Ze strony Wykonawcy: ……………………………………………………………………………….</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16"/>
          <w:szCs w:val="16"/>
          <w:lang w:eastAsia="en-US"/>
        </w:rPr>
      </w:pP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16"/>
          <w:szCs w:val="16"/>
          <w:lang w:eastAsia="en-US"/>
        </w:rPr>
        <w:t>(nazwa i adres)</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16"/>
          <w:szCs w:val="16"/>
          <w:lang w:eastAsia="en-US"/>
        </w:rPr>
      </w:pP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16"/>
          <w:szCs w:val="16"/>
          <w:lang w:eastAsia="en-US"/>
        </w:rPr>
        <w:t>(imię i nazwisko osoby upoważnionej)</w:t>
      </w:r>
    </w:p>
    <w:p w:rsidR="00E118CC" w:rsidRPr="00E118CC" w:rsidRDefault="00E118CC" w:rsidP="00E118CC">
      <w:pPr>
        <w:widowControl w:val="0"/>
        <w:autoSpaceDE w:val="0"/>
        <w:autoSpaceDN w:val="0"/>
        <w:adjustRightInd w:val="0"/>
        <w:spacing w:before="12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Ze strony Zamawiającego: ……………………………………………………………………………</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16"/>
          <w:szCs w:val="16"/>
          <w:lang w:eastAsia="en-US"/>
        </w:rPr>
      </w:pP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16"/>
          <w:szCs w:val="16"/>
          <w:lang w:eastAsia="en-US"/>
        </w:rPr>
        <w:t>(nazwa i adres)</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16"/>
          <w:szCs w:val="16"/>
          <w:lang w:eastAsia="en-US"/>
        </w:rPr>
      </w:pP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16"/>
          <w:szCs w:val="16"/>
          <w:lang w:eastAsia="en-US"/>
        </w:rPr>
        <w:t>(imię i nazwisko osoby upoważnionej)</w:t>
      </w:r>
    </w:p>
    <w:p w:rsidR="00E118CC" w:rsidRPr="00E118CC" w:rsidRDefault="00E118CC" w:rsidP="00E118CC">
      <w:pPr>
        <w:widowControl w:val="0"/>
        <w:autoSpaceDE w:val="0"/>
        <w:autoSpaceDN w:val="0"/>
        <w:adjustRightInd w:val="0"/>
        <w:spacing w:line="259" w:lineRule="auto"/>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tabs>
          <w:tab w:val="left" w:leader="dot" w:pos="9356"/>
        </w:tabs>
        <w:autoSpaceDE w:val="0"/>
        <w:autoSpaceDN w:val="0"/>
        <w:adjustRightInd w:val="0"/>
        <w:spacing w:after="120"/>
        <w:jc w:val="both"/>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W ramach odbioru, przeprowadzonego na podstawie umowy nr ………………… z dnia ……………….. r. Komisja powołana Decyzją nr ……. Komendanta Wojewódzkiego Policji w Gdańsku z dnia ………………….. przeprowadziła czynności kontrolne potwierdzające zgodność dostarczonego produktu z parametrami/funkcjonalnością i wymaganiami Zamawiającego:</w:t>
      </w:r>
    </w:p>
    <w:tbl>
      <w:tblPr>
        <w:tblW w:w="9800" w:type="dxa"/>
        <w:tblInd w:w="-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4"/>
        <w:gridCol w:w="4253"/>
        <w:gridCol w:w="708"/>
        <w:gridCol w:w="709"/>
        <w:gridCol w:w="1134"/>
        <w:gridCol w:w="1134"/>
        <w:gridCol w:w="1418"/>
      </w:tblGrid>
      <w:tr w:rsidR="00E118CC" w:rsidRPr="00E118CC" w:rsidTr="004B5A32">
        <w:trPr>
          <w:trHeight w:val="20"/>
        </w:trPr>
        <w:tc>
          <w:tcPr>
            <w:tcW w:w="444" w:type="dxa"/>
            <w:shd w:val="clear" w:color="auto" w:fill="C0C0C0"/>
            <w:noWrap/>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sz w:val="22"/>
                <w:szCs w:val="22"/>
                <w:lang w:eastAsia="en-US"/>
              </w:rPr>
            </w:pPr>
            <w:proofErr w:type="spellStart"/>
            <w:r w:rsidRPr="00E118CC">
              <w:rPr>
                <w:rFonts w:ascii="Microsoft Sans Serif" w:eastAsia="Calibri" w:hAnsi="Microsoft Sans Serif" w:cs="Microsoft Sans Serif"/>
                <w:sz w:val="22"/>
                <w:szCs w:val="22"/>
                <w:lang w:eastAsia="en-US"/>
              </w:rPr>
              <w:t>Lp</w:t>
            </w:r>
            <w:proofErr w:type="spellEnd"/>
          </w:p>
        </w:tc>
        <w:tc>
          <w:tcPr>
            <w:tcW w:w="4253" w:type="dxa"/>
            <w:shd w:val="clear" w:color="auto" w:fill="C0C0C0"/>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Nazwa przedmiotu</w:t>
            </w:r>
            <w:r w:rsidRPr="00E118CC">
              <w:rPr>
                <w:rFonts w:ascii="Microsoft Sans Serif" w:eastAsia="Calibri" w:hAnsi="Microsoft Sans Serif" w:cs="Microsoft Sans Serif"/>
                <w:sz w:val="22"/>
                <w:szCs w:val="22"/>
                <w:lang w:eastAsia="en-US"/>
              </w:rPr>
              <w:br/>
              <w:t>dostawy/usługi</w:t>
            </w:r>
          </w:p>
        </w:tc>
        <w:tc>
          <w:tcPr>
            <w:tcW w:w="708" w:type="dxa"/>
            <w:shd w:val="clear" w:color="auto" w:fill="C0C0C0"/>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xml:space="preserve">Jedn. </w:t>
            </w:r>
            <w:r w:rsidRPr="00E118CC">
              <w:rPr>
                <w:rFonts w:ascii="Microsoft Sans Serif" w:eastAsia="Calibri" w:hAnsi="Microsoft Sans Serif" w:cs="Microsoft Sans Serif"/>
                <w:sz w:val="22"/>
                <w:szCs w:val="22"/>
                <w:lang w:eastAsia="en-US"/>
              </w:rPr>
              <w:br/>
              <w:t>miary</w:t>
            </w:r>
          </w:p>
        </w:tc>
        <w:tc>
          <w:tcPr>
            <w:tcW w:w="709" w:type="dxa"/>
            <w:shd w:val="clear" w:color="auto" w:fill="C0C0C0"/>
            <w:noWrap/>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Ilość</w:t>
            </w:r>
          </w:p>
        </w:tc>
        <w:tc>
          <w:tcPr>
            <w:tcW w:w="1134" w:type="dxa"/>
            <w:shd w:val="clear" w:color="auto" w:fill="C0C0C0"/>
            <w:noWrap/>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Nr seryjny</w:t>
            </w:r>
          </w:p>
        </w:tc>
        <w:tc>
          <w:tcPr>
            <w:tcW w:w="1134" w:type="dxa"/>
            <w:shd w:val="clear" w:color="auto" w:fill="C0C0C0"/>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xml:space="preserve">Cena </w:t>
            </w:r>
            <w:proofErr w:type="spellStart"/>
            <w:r w:rsidRPr="00E118CC">
              <w:rPr>
                <w:rFonts w:ascii="Microsoft Sans Serif" w:eastAsia="Calibri" w:hAnsi="Microsoft Sans Serif" w:cs="Microsoft Sans Serif"/>
                <w:sz w:val="22"/>
                <w:szCs w:val="22"/>
                <w:lang w:eastAsia="en-US"/>
              </w:rPr>
              <w:t>jed</w:t>
            </w:r>
            <w:proofErr w:type="spellEnd"/>
            <w:r w:rsidRPr="00E118CC">
              <w:rPr>
                <w:rFonts w:ascii="Microsoft Sans Serif" w:eastAsia="Calibri" w:hAnsi="Microsoft Sans Serif" w:cs="Microsoft Sans Serif"/>
                <w:sz w:val="22"/>
                <w:szCs w:val="22"/>
                <w:lang w:eastAsia="en-US"/>
              </w:rPr>
              <w:t>.</w:t>
            </w:r>
            <w:r w:rsidRPr="00E118CC">
              <w:rPr>
                <w:rFonts w:ascii="Microsoft Sans Serif" w:eastAsia="Calibri" w:hAnsi="Microsoft Sans Serif" w:cs="Microsoft Sans Serif"/>
                <w:sz w:val="22"/>
                <w:szCs w:val="22"/>
                <w:lang w:eastAsia="en-US"/>
              </w:rPr>
              <w:br/>
              <w:t>brutto</w:t>
            </w:r>
          </w:p>
        </w:tc>
        <w:tc>
          <w:tcPr>
            <w:tcW w:w="1418" w:type="dxa"/>
            <w:shd w:val="clear" w:color="auto" w:fill="C0C0C0"/>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Dokumenty techniczne tak/nie</w:t>
            </w:r>
          </w:p>
        </w:tc>
      </w:tr>
      <w:tr w:rsidR="00E118CC" w:rsidRPr="00E118CC" w:rsidTr="004B5A32">
        <w:trPr>
          <w:trHeight w:val="210"/>
        </w:trPr>
        <w:tc>
          <w:tcPr>
            <w:tcW w:w="444" w:type="dxa"/>
            <w:noWrap/>
            <w:vAlign w:val="center"/>
          </w:tcPr>
          <w:p w:rsidR="00E118CC" w:rsidRPr="00E118CC" w:rsidRDefault="00E118CC" w:rsidP="00E118CC">
            <w:pPr>
              <w:widowControl w:val="0"/>
              <w:numPr>
                <w:ilvl w:val="0"/>
                <w:numId w:val="22"/>
              </w:numPr>
              <w:adjustRightInd w:val="0"/>
              <w:spacing w:after="160" w:line="276" w:lineRule="auto"/>
              <w:ind w:left="1080"/>
              <w:jc w:val="center"/>
              <w:textAlignment w:val="baseline"/>
              <w:rPr>
                <w:rFonts w:ascii="Microsoft Sans Serif" w:eastAsia="Calibri" w:hAnsi="Microsoft Sans Serif" w:cs="Microsoft Sans Serif"/>
                <w:i/>
                <w:iCs/>
                <w:sz w:val="22"/>
                <w:szCs w:val="22"/>
                <w:lang w:eastAsia="en-US"/>
              </w:rPr>
            </w:pPr>
          </w:p>
        </w:tc>
        <w:tc>
          <w:tcPr>
            <w:tcW w:w="4253" w:type="dxa"/>
            <w:vAlign w:val="center"/>
          </w:tcPr>
          <w:p w:rsidR="00E118CC" w:rsidRPr="00E118CC" w:rsidRDefault="00E118CC" w:rsidP="00E118CC">
            <w:pPr>
              <w:widowControl w:val="0"/>
              <w:adjustRightInd w:val="0"/>
              <w:spacing w:line="259" w:lineRule="auto"/>
              <w:textAlignment w:val="baseline"/>
              <w:rPr>
                <w:rFonts w:ascii="Microsoft Sans Serif" w:eastAsia="Calibri" w:hAnsi="Microsoft Sans Serif" w:cs="Microsoft Sans Serif"/>
                <w:i/>
                <w:iCs/>
                <w:sz w:val="22"/>
                <w:szCs w:val="22"/>
                <w:lang w:eastAsia="en-US"/>
              </w:rPr>
            </w:pPr>
          </w:p>
        </w:tc>
        <w:tc>
          <w:tcPr>
            <w:tcW w:w="708" w:type="dxa"/>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i/>
                <w:iCs/>
                <w:sz w:val="22"/>
                <w:szCs w:val="22"/>
                <w:lang w:eastAsia="en-US"/>
              </w:rPr>
            </w:pPr>
          </w:p>
        </w:tc>
        <w:tc>
          <w:tcPr>
            <w:tcW w:w="709" w:type="dxa"/>
            <w:noWrap/>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i/>
                <w:iCs/>
                <w:sz w:val="22"/>
                <w:szCs w:val="22"/>
                <w:lang w:eastAsia="en-US"/>
              </w:rPr>
            </w:pPr>
          </w:p>
        </w:tc>
        <w:tc>
          <w:tcPr>
            <w:tcW w:w="1134" w:type="dxa"/>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i/>
                <w:iCs/>
                <w:sz w:val="22"/>
                <w:szCs w:val="22"/>
                <w:lang w:eastAsia="en-US"/>
              </w:rPr>
            </w:pPr>
          </w:p>
        </w:tc>
        <w:tc>
          <w:tcPr>
            <w:tcW w:w="1134" w:type="dxa"/>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i/>
                <w:iCs/>
                <w:sz w:val="22"/>
                <w:szCs w:val="22"/>
                <w:lang w:eastAsia="en-US"/>
              </w:rPr>
            </w:pPr>
          </w:p>
        </w:tc>
        <w:tc>
          <w:tcPr>
            <w:tcW w:w="1418" w:type="dxa"/>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i/>
                <w:iCs/>
                <w:sz w:val="22"/>
                <w:szCs w:val="22"/>
                <w:lang w:eastAsia="en-US"/>
              </w:rPr>
            </w:pPr>
          </w:p>
        </w:tc>
      </w:tr>
      <w:tr w:rsidR="00E118CC" w:rsidRPr="00E118CC" w:rsidTr="004B5A32">
        <w:trPr>
          <w:trHeight w:val="94"/>
        </w:trPr>
        <w:tc>
          <w:tcPr>
            <w:tcW w:w="7248" w:type="dxa"/>
            <w:gridSpan w:val="5"/>
            <w:noWrap/>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b/>
                <w:sz w:val="22"/>
                <w:szCs w:val="22"/>
                <w:lang w:eastAsia="en-US"/>
              </w:rPr>
            </w:pPr>
            <w:r w:rsidRPr="00E118CC">
              <w:rPr>
                <w:rFonts w:ascii="Microsoft Sans Serif" w:eastAsia="Calibri" w:hAnsi="Microsoft Sans Serif" w:cs="Microsoft Sans Serif"/>
                <w:b/>
                <w:sz w:val="22"/>
                <w:szCs w:val="22"/>
                <w:lang w:eastAsia="en-US"/>
              </w:rPr>
              <w:t xml:space="preserve">                                                                                 Razem wartość </w:t>
            </w:r>
            <w:r w:rsidRPr="00E118CC">
              <w:rPr>
                <w:rFonts w:ascii="Microsoft Sans Serif" w:eastAsia="Calibri" w:hAnsi="Microsoft Sans Serif" w:cs="Microsoft Sans Serif"/>
                <w:sz w:val="22"/>
                <w:szCs w:val="22"/>
                <w:lang w:eastAsia="en-US"/>
              </w:rPr>
              <w:t>[brutto]</w:t>
            </w:r>
          </w:p>
        </w:tc>
        <w:tc>
          <w:tcPr>
            <w:tcW w:w="1134" w:type="dxa"/>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b/>
                <w:i/>
                <w:iCs/>
                <w:sz w:val="22"/>
                <w:szCs w:val="22"/>
                <w:lang w:eastAsia="en-US"/>
              </w:rPr>
            </w:pPr>
          </w:p>
        </w:tc>
        <w:tc>
          <w:tcPr>
            <w:tcW w:w="1418" w:type="dxa"/>
            <w:noWrap/>
            <w:vAlign w:val="center"/>
          </w:tcPr>
          <w:p w:rsidR="00E118CC" w:rsidRPr="00E118CC" w:rsidRDefault="00E118CC" w:rsidP="00E118CC">
            <w:pPr>
              <w:widowControl w:val="0"/>
              <w:adjustRightInd w:val="0"/>
              <w:spacing w:line="259" w:lineRule="auto"/>
              <w:jc w:val="center"/>
              <w:textAlignment w:val="baseline"/>
              <w:rPr>
                <w:rFonts w:ascii="Microsoft Sans Serif" w:eastAsia="Calibri" w:hAnsi="Microsoft Sans Serif" w:cs="Microsoft Sans Serif"/>
                <w:b/>
                <w:sz w:val="22"/>
                <w:szCs w:val="22"/>
                <w:lang w:eastAsia="en-US"/>
              </w:rPr>
            </w:pPr>
          </w:p>
        </w:tc>
      </w:tr>
    </w:tbl>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Potwierdzenie kompletności usługi:</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Zgodne*</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Niezgodne z umową*</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Opis stwierdzonych niezgodności/rozbieżności</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Potwierdzenie zgodności jakości przyjmowanej usługi z parametrami/funkcjonalnością zaoferowaną w umowie:</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Zgodne*</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xml:space="preserve">• Niezgodne* </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Opis stwierdzonych niezgodności/rozbieżności</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xml:space="preserve">....................................................................................................................................... </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Świadczenia dodatkowe (jeśli były przewidziane w umowie):</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Wykonane zgodnie z umową*</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Nie wykonane zgodnie z umową*</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Opis stwierdzonych niezgodności/rozbieżności</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lastRenderedPageBreak/>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Końcowy wynik odbioru jakościowego:</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Pozytywny*</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 Negatywny*</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Uwagi:.............................................................................................................................</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Podpisy przedstawicieli Stron do odbioru przedmiotu zamówienia:</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Przedstawiciel Zamawiającego:                                   Przedstawiciel Wykonawcy:</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r w:rsidRPr="00E118CC">
        <w:rPr>
          <w:rFonts w:ascii="Microsoft Sans Serif" w:eastAsia="Calibri" w:hAnsi="Microsoft Sans Serif" w:cs="Microsoft Sans Serif"/>
          <w:sz w:val="22"/>
          <w:szCs w:val="22"/>
          <w:lang w:eastAsia="en-US"/>
        </w:rPr>
        <w:t>...................................................</w:t>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r>
      <w:r w:rsidRPr="00E118CC">
        <w:rPr>
          <w:rFonts w:ascii="Microsoft Sans Serif" w:eastAsia="Calibri" w:hAnsi="Microsoft Sans Serif" w:cs="Microsoft Sans Serif"/>
          <w:sz w:val="22"/>
          <w:szCs w:val="22"/>
          <w:lang w:eastAsia="en-US"/>
        </w:rPr>
        <w:tab/>
        <w:t>...................................................</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16"/>
          <w:szCs w:val="16"/>
          <w:lang w:eastAsia="en-US"/>
        </w:rPr>
      </w:pPr>
      <w:r w:rsidRPr="00E118CC">
        <w:rPr>
          <w:rFonts w:ascii="Microsoft Sans Serif" w:eastAsia="Calibri" w:hAnsi="Microsoft Sans Serif" w:cs="Microsoft Sans Serif"/>
          <w:sz w:val="16"/>
          <w:szCs w:val="16"/>
          <w:lang w:eastAsia="en-US"/>
        </w:rPr>
        <w:t>*niewłaściwe skreślić</w:t>
      </w:r>
    </w:p>
    <w:p w:rsidR="00E118CC" w:rsidRPr="00E118CC" w:rsidRDefault="00E118CC" w:rsidP="00E118CC">
      <w:pPr>
        <w:widowControl w:val="0"/>
        <w:autoSpaceDE w:val="0"/>
        <w:autoSpaceDN w:val="0"/>
        <w:adjustRightInd w:val="0"/>
        <w:jc w:val="both"/>
        <w:textAlignment w:val="baseline"/>
        <w:rPr>
          <w:rFonts w:ascii="Microsoft Sans Serif" w:eastAsia="Calibri" w:hAnsi="Microsoft Sans Serif" w:cs="Microsoft Sans Serif"/>
          <w:sz w:val="22"/>
          <w:szCs w:val="22"/>
          <w:lang w:eastAsia="en-US"/>
        </w:rPr>
      </w:pPr>
    </w:p>
    <w:p w:rsidR="00E118CC" w:rsidRPr="00E118CC" w:rsidRDefault="00E118CC" w:rsidP="00E118CC">
      <w:pPr>
        <w:suppressAutoHyphens/>
        <w:spacing w:line="276" w:lineRule="auto"/>
        <w:rPr>
          <w:bCs/>
          <w:lang w:eastAsia="zh-CN"/>
        </w:rPr>
      </w:pPr>
    </w:p>
    <w:p w:rsidR="00E118CC" w:rsidRPr="00E118CC" w:rsidRDefault="00E118CC" w:rsidP="00E118CC">
      <w:pPr>
        <w:suppressAutoHyphens/>
        <w:spacing w:line="276" w:lineRule="auto"/>
        <w:rPr>
          <w:bCs/>
          <w:lang w:eastAsia="zh-CN"/>
        </w:rPr>
      </w:pPr>
    </w:p>
    <w:p w:rsidR="00E118CC" w:rsidRPr="00E118CC" w:rsidRDefault="00E118CC" w:rsidP="00E118CC">
      <w:pPr>
        <w:suppressAutoHyphens/>
        <w:spacing w:line="276" w:lineRule="auto"/>
        <w:rPr>
          <w:bCs/>
          <w:lang w:eastAsia="zh-CN"/>
        </w:rPr>
      </w:pPr>
    </w:p>
    <w:p w:rsidR="00E118CC" w:rsidRPr="00E118CC" w:rsidRDefault="00E118CC" w:rsidP="00E118CC">
      <w:pPr>
        <w:suppressAutoHyphens/>
        <w:spacing w:line="276" w:lineRule="auto"/>
        <w:rPr>
          <w:bCs/>
          <w:lang w:eastAsia="zh-CN"/>
        </w:rPr>
      </w:pPr>
    </w:p>
    <w:p w:rsidR="00E118CC" w:rsidRPr="00E118CC" w:rsidRDefault="00E118CC" w:rsidP="00E118CC">
      <w:pPr>
        <w:suppressAutoHyphens/>
        <w:spacing w:line="276" w:lineRule="auto"/>
        <w:rPr>
          <w:bCs/>
          <w:lang w:eastAsia="zh-CN"/>
        </w:rPr>
      </w:pPr>
    </w:p>
    <w:p w:rsidR="00E118CC" w:rsidRPr="00E118CC" w:rsidRDefault="00E118CC" w:rsidP="00E118CC">
      <w:pPr>
        <w:suppressAutoHyphens/>
        <w:spacing w:line="276" w:lineRule="auto"/>
        <w:rPr>
          <w:bCs/>
          <w:lang w:eastAsia="zh-CN"/>
        </w:rPr>
      </w:pPr>
    </w:p>
    <w:p w:rsidR="00E118CC" w:rsidRPr="00E118CC" w:rsidRDefault="00E118CC" w:rsidP="00E118CC">
      <w:pPr>
        <w:suppressAutoHyphens/>
        <w:spacing w:line="276" w:lineRule="auto"/>
        <w:rPr>
          <w:bCs/>
          <w:lang w:eastAsia="zh-CN"/>
        </w:rPr>
      </w:pPr>
    </w:p>
    <w:p w:rsidR="00E118CC" w:rsidRPr="00E118CC" w:rsidRDefault="00E118CC" w:rsidP="00E118CC">
      <w:pPr>
        <w:suppressAutoHyphens/>
        <w:spacing w:line="276" w:lineRule="auto"/>
        <w:rPr>
          <w:bCs/>
          <w:lang w:eastAsia="zh-CN"/>
        </w:rPr>
      </w:pPr>
    </w:p>
    <w:p w:rsidR="00E118CC" w:rsidRPr="00E118CC" w:rsidRDefault="00E118CC" w:rsidP="00E118CC">
      <w:pPr>
        <w:spacing w:after="160" w:line="276" w:lineRule="auto"/>
        <w:rPr>
          <w:rFonts w:ascii="Calibri" w:eastAsia="Calibri" w:hAnsi="Calibri" w:cs="Tahoma"/>
          <w:sz w:val="22"/>
          <w:szCs w:val="22"/>
          <w:lang w:eastAsia="en-US"/>
        </w:rPr>
      </w:pPr>
    </w:p>
    <w:p w:rsidR="00E118CC" w:rsidRPr="00E118CC" w:rsidRDefault="00E118CC" w:rsidP="00E118CC">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EC370B" w:rsidRDefault="00EC370B" w:rsidP="00D35DED">
      <w:pPr>
        <w:suppressAutoHyphens/>
        <w:spacing w:line="276" w:lineRule="auto"/>
        <w:rPr>
          <w:bCs/>
          <w:lang w:eastAsia="zh-CN"/>
        </w:rPr>
      </w:pPr>
    </w:p>
    <w:p w:rsidR="00D35DED" w:rsidRPr="00D35DED" w:rsidRDefault="00D35DED" w:rsidP="00D35DED">
      <w:pPr>
        <w:suppressAutoHyphens/>
        <w:spacing w:line="276" w:lineRule="auto"/>
        <w:rPr>
          <w:bCs/>
          <w:lang w:eastAsia="zh-CN"/>
        </w:rPr>
      </w:pPr>
    </w:p>
    <w:p w:rsidR="00D35DED" w:rsidRPr="00D35DED" w:rsidRDefault="00D35DED" w:rsidP="00D35DED">
      <w:pPr>
        <w:spacing w:after="160" w:line="276" w:lineRule="auto"/>
        <w:rPr>
          <w:rFonts w:ascii="Calibri" w:eastAsia="Calibri" w:hAnsi="Calibri" w:cs="Tahoma"/>
          <w:sz w:val="22"/>
          <w:szCs w:val="22"/>
          <w:lang w:eastAsia="en-US"/>
        </w:rPr>
      </w:pPr>
    </w:p>
    <w:p w:rsidR="00D35DED" w:rsidRPr="00D35DED" w:rsidRDefault="00D35DED" w:rsidP="00D35DED">
      <w:pPr>
        <w:suppressAutoHyphens/>
        <w:spacing w:line="276" w:lineRule="auto"/>
        <w:rPr>
          <w:bCs/>
          <w:lang w:eastAsia="zh-CN"/>
        </w:rPr>
      </w:pPr>
    </w:p>
    <w:p w:rsidR="00096433" w:rsidRPr="00096433" w:rsidRDefault="00096433" w:rsidP="00096433">
      <w:pPr>
        <w:suppressAutoHyphens/>
        <w:spacing w:line="276" w:lineRule="auto"/>
        <w:rPr>
          <w:rFonts w:asciiTheme="minorHAnsi" w:hAnsiTheme="minorHAnsi" w:cstheme="minorHAnsi"/>
          <w:bCs/>
          <w:sz w:val="22"/>
          <w:szCs w:val="22"/>
          <w:lang w:eastAsia="zh-CN"/>
        </w:rPr>
      </w:pPr>
    </w:p>
    <w:p w:rsidR="002A6A46" w:rsidRDefault="002A6A46" w:rsidP="002A6A46">
      <w:pPr>
        <w:suppressAutoHyphens/>
        <w:spacing w:line="276" w:lineRule="auto"/>
        <w:rPr>
          <w:bCs/>
          <w:lang w:eastAsia="zh-CN"/>
        </w:rPr>
      </w:pPr>
    </w:p>
    <w:p w:rsidR="00060F32" w:rsidRDefault="00060F32" w:rsidP="002A6A46">
      <w:pPr>
        <w:suppressAutoHyphens/>
        <w:spacing w:line="276" w:lineRule="auto"/>
        <w:rPr>
          <w:bCs/>
          <w:lang w:eastAsia="zh-CN"/>
        </w:rPr>
      </w:pPr>
    </w:p>
    <w:p w:rsidR="00060F32" w:rsidRDefault="00060F32" w:rsidP="002A6A46">
      <w:pPr>
        <w:suppressAutoHyphens/>
        <w:spacing w:line="276" w:lineRule="auto"/>
        <w:rPr>
          <w:bCs/>
          <w:lang w:eastAsia="zh-CN"/>
        </w:rPr>
      </w:pPr>
    </w:p>
    <w:p w:rsidR="0001590E" w:rsidRPr="0001590E" w:rsidRDefault="0001590E" w:rsidP="0001590E">
      <w:pPr>
        <w:widowControl w:val="0"/>
        <w:tabs>
          <w:tab w:val="left" w:pos="708"/>
        </w:tabs>
        <w:autoSpaceDE w:val="0"/>
        <w:spacing w:after="160" w:line="100" w:lineRule="atLeast"/>
        <w:jc w:val="right"/>
        <w:rPr>
          <w:rFonts w:ascii="Microsoft Sans Serif" w:eastAsia="Calibri" w:hAnsi="Microsoft Sans Serif" w:cs="Microsoft Sans Serif"/>
          <w:sz w:val="22"/>
          <w:szCs w:val="22"/>
          <w:lang w:eastAsia="en-US"/>
        </w:rPr>
      </w:pPr>
      <w:r w:rsidRPr="0001590E">
        <w:rPr>
          <w:rFonts w:ascii="Microsoft Sans Serif" w:eastAsia="Calibri" w:hAnsi="Microsoft Sans Serif" w:cs="Microsoft Sans Serif"/>
          <w:sz w:val="22"/>
          <w:szCs w:val="22"/>
          <w:lang w:eastAsia="en-US"/>
        </w:rPr>
        <w:lastRenderedPageBreak/>
        <w:t xml:space="preserve">Załącznik nr </w:t>
      </w:r>
      <w:r w:rsidR="00D44CC5">
        <w:rPr>
          <w:rFonts w:ascii="Microsoft Sans Serif" w:eastAsia="Calibri" w:hAnsi="Microsoft Sans Serif" w:cs="Microsoft Sans Serif"/>
          <w:sz w:val="22"/>
          <w:szCs w:val="22"/>
          <w:lang w:eastAsia="en-US"/>
        </w:rPr>
        <w:t>4</w:t>
      </w:r>
      <w:bookmarkStart w:id="3" w:name="_GoBack"/>
      <w:bookmarkEnd w:id="3"/>
      <w:r w:rsidRPr="0001590E">
        <w:rPr>
          <w:rFonts w:ascii="Microsoft Sans Serif" w:eastAsia="Calibri" w:hAnsi="Microsoft Sans Serif" w:cs="Microsoft Sans Serif"/>
          <w:sz w:val="22"/>
          <w:szCs w:val="22"/>
          <w:lang w:eastAsia="en-US"/>
        </w:rPr>
        <w:t xml:space="preserve"> do Umowy </w:t>
      </w:r>
    </w:p>
    <w:p w:rsidR="0001590E" w:rsidRPr="0001590E" w:rsidRDefault="0001590E" w:rsidP="0001590E">
      <w:pPr>
        <w:widowControl w:val="0"/>
        <w:tabs>
          <w:tab w:val="left" w:pos="708"/>
        </w:tabs>
        <w:autoSpaceDE w:val="0"/>
        <w:spacing w:after="160" w:line="100" w:lineRule="atLeast"/>
        <w:jc w:val="center"/>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
          <w:sz w:val="22"/>
          <w:szCs w:val="22"/>
          <w:lang w:eastAsia="en-US"/>
        </w:rPr>
        <w:t>KLAUZULA INFORMACYJNA (RODO) dotycząca zawieranych umów</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
          <w:sz w:val="22"/>
          <w:szCs w:val="22"/>
          <w:highlight w:val="white"/>
          <w:lang w:eastAsia="en-US"/>
        </w:rPr>
        <w:t>1. Informacje dotyczące administratora danych</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 xml:space="preserve">Administratorem danych osobowych przetwarzanych w związku z zawieraną umową będzie Komendant Wojewódzki Policji w Gdańsku z siedzibą w Gdańsku, ul. Okopowa 15, 80-819 Gdańsk, </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
          <w:sz w:val="22"/>
          <w:szCs w:val="22"/>
          <w:highlight w:val="white"/>
          <w:lang w:eastAsia="en-US"/>
        </w:rPr>
        <w:t>2. Inspektor ochrony danych</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kontakt z inspektorem ochrony danych osobowych jest możliwy pod adresem:</w:t>
      </w:r>
    </w:p>
    <w:p w:rsidR="0001590E" w:rsidRPr="0001590E" w:rsidRDefault="0001590E" w:rsidP="0001590E">
      <w:pPr>
        <w:widowControl w:val="0"/>
        <w:numPr>
          <w:ilvl w:val="0"/>
          <w:numId w:val="1"/>
        </w:numPr>
        <w:tabs>
          <w:tab w:val="left" w:pos="708"/>
        </w:tabs>
        <w:suppressAutoHyphen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Komenda Wojewódzka Policji w Gdańsku, ul. Okopowa 15, 80-819 Gdańsk</w:t>
      </w:r>
    </w:p>
    <w:p w:rsidR="0001590E" w:rsidRPr="0001590E" w:rsidRDefault="0001590E" w:rsidP="0001590E">
      <w:pPr>
        <w:widowControl w:val="0"/>
        <w:numPr>
          <w:ilvl w:val="0"/>
          <w:numId w:val="1"/>
        </w:numPr>
        <w:tabs>
          <w:tab w:val="left" w:pos="708"/>
        </w:tabs>
        <w:suppressAutoHyphens/>
        <w:autoSpaceDE w:val="0"/>
        <w:spacing w:after="160" w:line="100" w:lineRule="atLeast"/>
        <w:jc w:val="both"/>
        <w:rPr>
          <w:rFonts w:ascii="Microsoft Sans Serif" w:eastAsia="Calibri" w:hAnsi="Microsoft Sans Serif" w:cs="Microsoft Sans Serif"/>
          <w:sz w:val="22"/>
          <w:szCs w:val="22"/>
          <w:lang w:val="en-US" w:eastAsia="en-US"/>
        </w:rPr>
      </w:pPr>
      <w:r w:rsidRPr="0001590E">
        <w:rPr>
          <w:rFonts w:ascii="Microsoft Sans Serif" w:eastAsia="Segoe UI" w:hAnsi="Microsoft Sans Serif" w:cs="Microsoft Sans Serif"/>
          <w:bCs/>
          <w:sz w:val="22"/>
          <w:szCs w:val="22"/>
          <w:highlight w:val="white"/>
          <w:lang w:val="en-US" w:eastAsia="en-US"/>
        </w:rPr>
        <w:t xml:space="preserve">e-mail: </w:t>
      </w:r>
      <w:hyperlink r:id="rId8" w:history="1">
        <w:r w:rsidRPr="0001590E">
          <w:rPr>
            <w:rFonts w:ascii="Microsoft Sans Serif" w:eastAsia="Segoe UI" w:hAnsi="Microsoft Sans Serif" w:cs="Microsoft Sans Serif"/>
            <w:bCs/>
            <w:color w:val="0563C1" w:themeColor="hyperlink"/>
            <w:sz w:val="22"/>
            <w:szCs w:val="22"/>
            <w:highlight w:val="white"/>
            <w:u w:val="single"/>
            <w:lang w:val="en-US" w:eastAsia="en-US"/>
          </w:rPr>
          <w:t>iod.kwp@gd.policja.gov.pl</w:t>
        </w:r>
      </w:hyperlink>
    </w:p>
    <w:p w:rsidR="0001590E" w:rsidRPr="0001590E" w:rsidRDefault="0001590E" w:rsidP="0001590E">
      <w:pPr>
        <w:widowControl w:val="0"/>
        <w:tabs>
          <w:tab w:val="left" w:pos="708"/>
        </w:tabs>
        <w:suppressAutoHyphens/>
        <w:autoSpaceDE w:val="0"/>
        <w:spacing w:line="100" w:lineRule="atLeast"/>
        <w:jc w:val="both"/>
        <w:rPr>
          <w:rFonts w:ascii="Microsoft Sans Serif" w:eastAsia="Calibri" w:hAnsi="Microsoft Sans Serif" w:cs="Microsoft Sans Serif"/>
          <w:sz w:val="22"/>
          <w:szCs w:val="22"/>
          <w:lang w:val="en-US" w:eastAsia="en-US"/>
        </w:rPr>
      </w:pP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
          <w:sz w:val="22"/>
          <w:szCs w:val="22"/>
          <w:highlight w:val="white"/>
          <w:lang w:eastAsia="en-US"/>
        </w:rPr>
        <w:t>3. Cel przetwarzania danych oraz podstawy prawne</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Dane będą przetwarzane w celu zawarcia umowy cywilno-prawnej. Podstawa prawną ich przetwarzania jest zgoda wyrażona poprzez zawarcie umowy oraz następujące przepisy prawa:</w:t>
      </w:r>
    </w:p>
    <w:p w:rsidR="0001590E" w:rsidRPr="0001590E" w:rsidRDefault="0001590E" w:rsidP="0001590E">
      <w:pPr>
        <w:widowControl w:val="0"/>
        <w:numPr>
          <w:ilvl w:val="0"/>
          <w:numId w:val="1"/>
        </w:numPr>
        <w:tabs>
          <w:tab w:val="left" w:pos="708"/>
        </w:tabs>
        <w:suppressAutoHyphen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 xml:space="preserve">ustawa z dnia 23 kwietnia 1964 r. Kodeks cywilny ( Dz. U. z 2020 nr 1740 </w:t>
      </w:r>
      <w:proofErr w:type="spellStart"/>
      <w:r w:rsidRPr="0001590E">
        <w:rPr>
          <w:rFonts w:ascii="Microsoft Sans Serif" w:eastAsia="Segoe UI" w:hAnsi="Microsoft Sans Serif" w:cs="Microsoft Sans Serif"/>
          <w:bCs/>
          <w:sz w:val="22"/>
          <w:szCs w:val="22"/>
          <w:highlight w:val="white"/>
          <w:lang w:eastAsia="en-US"/>
        </w:rPr>
        <w:t>t.j</w:t>
      </w:r>
      <w:proofErr w:type="spellEnd"/>
      <w:r w:rsidRPr="0001590E">
        <w:rPr>
          <w:rFonts w:ascii="Microsoft Sans Serif" w:eastAsia="Segoe UI" w:hAnsi="Microsoft Sans Serif" w:cs="Microsoft Sans Serif"/>
          <w:bCs/>
          <w:sz w:val="22"/>
          <w:szCs w:val="22"/>
          <w:highlight w:val="white"/>
          <w:lang w:eastAsia="en-US"/>
        </w:rPr>
        <w:t>. ze zm.),</w:t>
      </w:r>
    </w:p>
    <w:p w:rsidR="0001590E" w:rsidRPr="0001590E" w:rsidRDefault="0001590E" w:rsidP="0001590E">
      <w:pPr>
        <w:widowControl w:val="0"/>
        <w:tabs>
          <w:tab w:val="left" w:pos="708"/>
        </w:tabs>
        <w:autoSpaceDE w:val="0"/>
        <w:spacing w:after="160" w:line="100" w:lineRule="atLeast"/>
        <w:jc w:val="both"/>
        <w:rPr>
          <w:rFonts w:ascii="Microsoft Sans Serif" w:eastAsia="Segoe UI" w:hAnsi="Microsoft Sans Serif" w:cs="Microsoft Sans Serif"/>
          <w:bCs/>
          <w:sz w:val="22"/>
          <w:szCs w:val="22"/>
          <w:highlight w:val="white"/>
          <w:lang w:eastAsia="en-US"/>
        </w:rPr>
      </w:pP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
          <w:sz w:val="22"/>
          <w:szCs w:val="22"/>
          <w:highlight w:val="white"/>
          <w:lang w:eastAsia="en-US"/>
        </w:rPr>
        <w:t>4. Okres przechowywania danych</w:t>
      </w:r>
    </w:p>
    <w:p w:rsidR="0001590E" w:rsidRPr="0001590E" w:rsidRDefault="0001590E" w:rsidP="0001590E">
      <w:pPr>
        <w:widowControl w:val="0"/>
        <w:tabs>
          <w:tab w:val="left" w:pos="708"/>
        </w:tabs>
        <w:autoSpaceDE w:val="0"/>
        <w:spacing w:after="160" w:line="100" w:lineRule="atLeast"/>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Dane pozyskane w związku z postępowaniem o udzielenie zamówienia publicznego przetwarzane będą do momentu zakończenia realizacji umowy.</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
          <w:sz w:val="22"/>
          <w:szCs w:val="22"/>
          <w:highlight w:val="white"/>
          <w:lang w:eastAsia="en-US"/>
        </w:rPr>
        <w:t>5. Odbiorca danych.</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Odbiorcą danych może być podmiot upoważniony na podstawie przepisów prawa.</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
          <w:sz w:val="22"/>
          <w:szCs w:val="22"/>
          <w:highlight w:val="white"/>
          <w:lang w:eastAsia="en-US"/>
        </w:rPr>
        <w:t>6. Przysługujące uprawnienia związane z przetwarzaniem danych osobowych</w:t>
      </w:r>
    </w:p>
    <w:p w:rsidR="0001590E" w:rsidRPr="0001590E" w:rsidRDefault="0001590E" w:rsidP="0001590E">
      <w:pPr>
        <w:widowControl w:val="0"/>
        <w:numPr>
          <w:ilvl w:val="0"/>
          <w:numId w:val="2"/>
        </w:numPr>
        <w:tabs>
          <w:tab w:val="left" w:pos="720"/>
          <w:tab w:val="left" w:pos="770"/>
          <w:tab w:val="num" w:pos="1416"/>
        </w:tabs>
        <w:suppressAutoHyphens/>
        <w:autoSpaceDE w:val="0"/>
        <w:spacing w:after="160" w:line="100" w:lineRule="atLeast"/>
        <w:ind w:left="770" w:hanging="330"/>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prawo dostępu do swoich danych oraz otrzymania ich kopii;</w:t>
      </w:r>
    </w:p>
    <w:p w:rsidR="0001590E" w:rsidRPr="0001590E" w:rsidRDefault="0001590E" w:rsidP="0001590E">
      <w:pPr>
        <w:widowControl w:val="0"/>
        <w:numPr>
          <w:ilvl w:val="0"/>
          <w:numId w:val="2"/>
        </w:numPr>
        <w:tabs>
          <w:tab w:val="clear" w:pos="720"/>
          <w:tab w:val="left" w:pos="708"/>
          <w:tab w:val="left" w:pos="770"/>
          <w:tab w:val="num" w:pos="1416"/>
        </w:tabs>
        <w:suppressAutoHyphens/>
        <w:autoSpaceDE w:val="0"/>
        <w:spacing w:after="160" w:line="100" w:lineRule="atLeast"/>
        <w:ind w:left="770" w:hanging="330"/>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prawo do sprostowania (poprawiania) swoich danych;</w:t>
      </w:r>
    </w:p>
    <w:p w:rsidR="0001590E" w:rsidRPr="0001590E" w:rsidRDefault="0001590E" w:rsidP="0001590E">
      <w:pPr>
        <w:widowControl w:val="0"/>
        <w:numPr>
          <w:ilvl w:val="0"/>
          <w:numId w:val="2"/>
        </w:numPr>
        <w:tabs>
          <w:tab w:val="clear" w:pos="720"/>
          <w:tab w:val="left" w:pos="708"/>
          <w:tab w:val="left" w:pos="770"/>
          <w:tab w:val="num" w:pos="1416"/>
        </w:tabs>
        <w:suppressAutoHyphens/>
        <w:autoSpaceDE w:val="0"/>
        <w:spacing w:after="160" w:line="100" w:lineRule="atLeast"/>
        <w:ind w:left="770" w:hanging="330"/>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prawo do usunięcia danych osobowych, w sytuacji, gdy przetwarzanie danych nie następuje w celu wywiązania się z obowiązku wynikającego z przepisu prawa lub w ramach sprawowania władzy publicznej;</w:t>
      </w:r>
    </w:p>
    <w:p w:rsidR="0001590E" w:rsidRPr="0001590E" w:rsidRDefault="0001590E" w:rsidP="0001590E">
      <w:pPr>
        <w:widowControl w:val="0"/>
        <w:numPr>
          <w:ilvl w:val="0"/>
          <w:numId w:val="2"/>
        </w:numPr>
        <w:tabs>
          <w:tab w:val="clear" w:pos="720"/>
          <w:tab w:val="left" w:pos="708"/>
          <w:tab w:val="left" w:pos="770"/>
          <w:tab w:val="num" w:pos="1416"/>
        </w:tabs>
        <w:suppressAutoHyphens/>
        <w:autoSpaceDE w:val="0"/>
        <w:spacing w:after="160" w:line="100" w:lineRule="atLeast"/>
        <w:ind w:left="770" w:hanging="330"/>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prawo do ograniczenia przetwarzania danych, przy czym przepisy odrębne mogą wyłączyć możliwość skorzystania z tego prawa,</w:t>
      </w:r>
    </w:p>
    <w:p w:rsidR="0001590E" w:rsidRPr="0001590E" w:rsidRDefault="0001590E" w:rsidP="0001590E">
      <w:pPr>
        <w:widowControl w:val="0"/>
        <w:numPr>
          <w:ilvl w:val="0"/>
          <w:numId w:val="2"/>
        </w:numPr>
        <w:tabs>
          <w:tab w:val="clear" w:pos="720"/>
          <w:tab w:val="left" w:pos="708"/>
          <w:tab w:val="left" w:pos="770"/>
          <w:tab w:val="num" w:pos="1416"/>
        </w:tabs>
        <w:suppressAutoHyphens/>
        <w:autoSpaceDE w:val="0"/>
        <w:spacing w:after="160" w:line="100" w:lineRule="atLeast"/>
        <w:ind w:left="770" w:hanging="330"/>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Cs/>
          <w:sz w:val="22"/>
          <w:szCs w:val="22"/>
          <w:highlight w:val="white"/>
          <w:lang w:eastAsia="en-US"/>
        </w:rPr>
        <w:t>prawo do wniesienia skargi do Prezesa Urzędu Ochrony Danych Osobowych. Aby skorzystać z powyższych praw, należy się skontaktować z nami lub z naszym inspektorem ochrony danych (dane kontaktowe  zawarte są w punktach 1 i 2).</w:t>
      </w:r>
    </w:p>
    <w:p w:rsidR="0001590E" w:rsidRPr="0001590E" w:rsidRDefault="0001590E" w:rsidP="0001590E">
      <w:pPr>
        <w:widowControl w:val="0"/>
        <w:tabs>
          <w:tab w:val="left" w:pos="708"/>
        </w:tabs>
        <w:autoSpaceDE w:val="0"/>
        <w:spacing w:after="160" w:line="100" w:lineRule="atLeast"/>
        <w:jc w:val="both"/>
        <w:rPr>
          <w:rFonts w:ascii="Microsoft Sans Serif" w:eastAsia="Calibri" w:hAnsi="Microsoft Sans Serif" w:cs="Microsoft Sans Serif"/>
          <w:sz w:val="22"/>
          <w:szCs w:val="22"/>
          <w:lang w:eastAsia="en-US"/>
        </w:rPr>
      </w:pPr>
      <w:r w:rsidRPr="0001590E">
        <w:rPr>
          <w:rFonts w:ascii="Microsoft Sans Serif" w:eastAsia="Segoe UI" w:hAnsi="Microsoft Sans Serif" w:cs="Microsoft Sans Serif"/>
          <w:b/>
          <w:sz w:val="22"/>
          <w:szCs w:val="22"/>
          <w:highlight w:val="white"/>
          <w:lang w:eastAsia="en-US"/>
        </w:rPr>
        <w:t>7.  Obowiązek podania danych</w:t>
      </w:r>
    </w:p>
    <w:p w:rsidR="0001590E" w:rsidRPr="0001590E" w:rsidRDefault="0001590E" w:rsidP="0001590E">
      <w:pPr>
        <w:widowControl w:val="0"/>
        <w:tabs>
          <w:tab w:val="left" w:pos="708"/>
        </w:tabs>
        <w:autoSpaceDE w:val="0"/>
        <w:spacing w:after="160" w:line="100" w:lineRule="atLeast"/>
        <w:jc w:val="both"/>
        <w:rPr>
          <w:rFonts w:ascii="Microsoft Sans Serif" w:eastAsia="Segoe UI" w:hAnsi="Microsoft Sans Serif" w:cs="Microsoft Sans Serif"/>
          <w:bCs/>
          <w:sz w:val="22"/>
          <w:szCs w:val="22"/>
          <w:lang w:eastAsia="en-US"/>
        </w:rPr>
      </w:pPr>
      <w:r w:rsidRPr="0001590E">
        <w:rPr>
          <w:rFonts w:ascii="Microsoft Sans Serif" w:eastAsia="Segoe UI" w:hAnsi="Microsoft Sans Serif" w:cs="Microsoft Sans Serif"/>
          <w:bCs/>
          <w:sz w:val="22"/>
          <w:szCs w:val="22"/>
          <w:highlight w:val="white"/>
          <w:lang w:eastAsia="en-US"/>
        </w:rPr>
        <w:t>Podanie danych osobowych w związku z zawarciem umowy nie jest obowiązkowe jednak jest warunkiem umożliwiającym zawarcie umowy z Komendantem Wojewódzkim Policji w Gdańsku</w:t>
      </w:r>
      <w:r w:rsidRPr="0001590E">
        <w:rPr>
          <w:rFonts w:ascii="Microsoft Sans Serif" w:eastAsia="Segoe UI" w:hAnsi="Microsoft Sans Serif" w:cs="Microsoft Sans Serif"/>
          <w:bCs/>
          <w:sz w:val="22"/>
          <w:szCs w:val="22"/>
          <w:lang w:eastAsia="en-US"/>
        </w:rPr>
        <w:t>.</w:t>
      </w:r>
    </w:p>
    <w:p w:rsidR="0001590E" w:rsidRPr="00FA4C33" w:rsidRDefault="0001590E" w:rsidP="0001590E">
      <w:pPr>
        <w:jc w:val="both"/>
        <w:rPr>
          <w:rFonts w:ascii="Arial" w:hAnsi="Arial" w:cs="Arial"/>
          <w:b/>
          <w:sz w:val="20"/>
          <w:szCs w:val="20"/>
        </w:rPr>
      </w:pPr>
      <w:r w:rsidRPr="00FA4C33">
        <w:rPr>
          <w:rFonts w:ascii="Arial" w:hAnsi="Arial" w:cs="Arial"/>
          <w:b/>
          <w:sz w:val="20"/>
          <w:szCs w:val="20"/>
        </w:rPr>
        <w:t xml:space="preserve">                                                                                            ……………………………………….</w:t>
      </w:r>
    </w:p>
    <w:p w:rsidR="007A7E91" w:rsidRPr="007A7E91" w:rsidRDefault="0001590E" w:rsidP="00AA3F81">
      <w:pPr>
        <w:jc w:val="both"/>
        <w:rPr>
          <w:rFonts w:ascii="Microsoft Sans Serif" w:eastAsia="Calibri" w:hAnsi="Microsoft Sans Serif" w:cs="Microsoft Sans Serif"/>
          <w:sz w:val="22"/>
          <w:szCs w:val="22"/>
          <w:lang w:eastAsia="en-US"/>
        </w:rPr>
      </w:pPr>
      <w:r w:rsidRPr="00FA4C33">
        <w:rPr>
          <w:rFonts w:ascii="Arial" w:hAnsi="Arial" w:cs="Arial"/>
          <w:b/>
          <w:sz w:val="20"/>
          <w:szCs w:val="20"/>
        </w:rPr>
        <w:t xml:space="preserve">                                                                                                      (podpis Wykonawcy)</w:t>
      </w:r>
    </w:p>
    <w:sectPr w:rsidR="007A7E91" w:rsidRPr="007A7E91" w:rsidSect="001531BD">
      <w:headerReference w:type="default" r:id="rId9"/>
      <w:pgSz w:w="11906" w:h="16838"/>
      <w:pgMar w:top="28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9B8" w:rsidRDefault="005E49B8" w:rsidP="00E16E6E">
      <w:r>
        <w:separator/>
      </w:r>
    </w:p>
  </w:endnote>
  <w:endnote w:type="continuationSeparator" w:id="0">
    <w:p w:rsidR="005E49B8" w:rsidRDefault="005E49B8" w:rsidP="00E16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Narrow">
    <w:altName w:val="Arial Unicode MS"/>
    <w:charset w:val="EE"/>
    <w:family w:val="swiss"/>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9B8" w:rsidRDefault="005E49B8" w:rsidP="00E16E6E">
      <w:r>
        <w:separator/>
      </w:r>
    </w:p>
  </w:footnote>
  <w:footnote w:type="continuationSeparator" w:id="0">
    <w:p w:rsidR="005E49B8" w:rsidRDefault="005E49B8" w:rsidP="00E16E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F07" w:rsidRDefault="00CA6F07">
    <w:pPr>
      <w:pStyle w:val="Nagwek"/>
    </w:pPr>
  </w:p>
  <w:p w:rsidR="00E16E6E" w:rsidRDefault="00E16E6E">
    <w:pPr>
      <w:pStyle w:val="Nagwek"/>
    </w:pPr>
    <w:r>
      <w:t xml:space="preserve">Postępowanie nr </w:t>
    </w:r>
    <w:r w:rsidR="002C2E56">
      <w:t>74</w:t>
    </w:r>
    <w: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1260"/>
        </w:tabs>
        <w:ind w:left="1260" w:hanging="360"/>
      </w:pPr>
    </w:lvl>
    <w:lvl w:ilvl="1">
      <w:start w:val="1"/>
      <w:numFmt w:val="lowerLetter"/>
      <w:lvlText w:val="%2)"/>
      <w:lvlJc w:val="left"/>
      <w:pPr>
        <w:tabs>
          <w:tab w:val="num" w:pos="2175"/>
        </w:tabs>
        <w:ind w:left="2175" w:hanging="555"/>
      </w:pPr>
    </w:lvl>
    <w:lvl w:ilvl="2">
      <w:start w:val="1"/>
      <w:numFmt w:val="lowerRoman"/>
      <w:lvlText w:val="%3."/>
      <w:lvlJc w:val="lef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lef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left"/>
      <w:pPr>
        <w:tabs>
          <w:tab w:val="num" w:pos="7020"/>
        </w:tabs>
        <w:ind w:left="7020" w:hanging="180"/>
      </w:pPr>
    </w:lvl>
  </w:abstractNum>
  <w:abstractNum w:abstractNumId="1" w15:restartNumberingAfterBreak="0">
    <w:nsid w:val="00000014"/>
    <w:multiLevelType w:val="multilevel"/>
    <w:tmpl w:val="C450D3DE"/>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7"/>
    <w:multiLevelType w:val="singleLevel"/>
    <w:tmpl w:val="00000017"/>
    <w:name w:val="WW8Num37"/>
    <w:lvl w:ilvl="0">
      <w:start w:val="1"/>
      <w:numFmt w:val="decimal"/>
      <w:lvlText w:val="%1."/>
      <w:lvlJc w:val="left"/>
      <w:pPr>
        <w:tabs>
          <w:tab w:val="num" w:pos="720"/>
        </w:tabs>
        <w:ind w:left="720" w:hanging="360"/>
      </w:pPr>
    </w:lvl>
  </w:abstractNum>
  <w:abstractNum w:abstractNumId="3" w15:restartNumberingAfterBreak="0">
    <w:nsid w:val="0000001B"/>
    <w:multiLevelType w:val="multilevel"/>
    <w:tmpl w:val="05A04B74"/>
    <w:name w:val="WW8Num52"/>
    <w:lvl w:ilvl="0">
      <w:start w:val="1"/>
      <w:numFmt w:val="decimal"/>
      <w:lvlText w:val="%1."/>
      <w:lvlJc w:val="left"/>
      <w:pPr>
        <w:tabs>
          <w:tab w:val="num" w:pos="360"/>
        </w:tabs>
        <w:ind w:left="360" w:hanging="360"/>
      </w:pPr>
      <w:rPr>
        <w:rFonts w:ascii="Times New Roman" w:eastAsia="ArialNarrow" w:hAnsi="Times New Roman" w:cs="Times New Roman" w:hint="default"/>
        <w:b w:val="0"/>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22"/>
    <w:multiLevelType w:val="singleLevel"/>
    <w:tmpl w:val="6910FAEE"/>
    <w:name w:val="WW8Num35"/>
    <w:lvl w:ilvl="0">
      <w:start w:val="1"/>
      <w:numFmt w:val="decimal"/>
      <w:lvlText w:val="%1)"/>
      <w:lvlJc w:val="left"/>
      <w:pPr>
        <w:tabs>
          <w:tab w:val="num" w:pos="720"/>
        </w:tabs>
        <w:ind w:left="720" w:hanging="360"/>
      </w:pPr>
      <w:rPr>
        <w:rFonts w:ascii="Arial" w:eastAsia="Times New Roman" w:hAnsi="Arial" w:cs="Arial"/>
        <w:sz w:val="22"/>
      </w:rPr>
    </w:lvl>
  </w:abstractNum>
  <w:abstractNum w:abstractNumId="5" w15:restartNumberingAfterBreak="0">
    <w:nsid w:val="0000003A"/>
    <w:multiLevelType w:val="singleLevel"/>
    <w:tmpl w:val="0000003A"/>
    <w:lvl w:ilvl="0">
      <w:numFmt w:val="bullet"/>
      <w:lvlText w:val=""/>
      <w:lvlJc w:val="left"/>
      <w:pPr>
        <w:tabs>
          <w:tab w:val="num" w:pos="360"/>
        </w:tabs>
        <w:ind w:left="0" w:firstLine="0"/>
      </w:pPr>
      <w:rPr>
        <w:rFonts w:ascii="Symbol" w:hAnsi="Symbol" w:cs="Symbol" w:hint="default"/>
      </w:rPr>
    </w:lvl>
  </w:abstractNum>
  <w:abstractNum w:abstractNumId="6" w15:restartNumberingAfterBreak="0">
    <w:nsid w:val="003C2D70"/>
    <w:multiLevelType w:val="hybridMultilevel"/>
    <w:tmpl w:val="37503FF2"/>
    <w:lvl w:ilvl="0" w:tplc="13422B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72F3E76"/>
    <w:multiLevelType w:val="multilevel"/>
    <w:tmpl w:val="2DD00E9E"/>
    <w:lvl w:ilvl="0">
      <w:start w:val="6"/>
      <w:numFmt w:val="decimal"/>
      <w:lvlText w:val="%1."/>
      <w:lvlJc w:val="left"/>
      <w:pPr>
        <w:tabs>
          <w:tab w:val="num" w:pos="720"/>
        </w:tabs>
        <w:ind w:left="720" w:hanging="360"/>
      </w:pPr>
      <w:rPr>
        <w:rFonts w:eastAsia="Times New Roman"/>
        <w:b/>
      </w:rPr>
    </w:lvl>
    <w:lvl w:ilvl="1">
      <w:start w:val="1"/>
      <w:numFmt w:val="decimal"/>
      <w:lvlText w:val="%2."/>
      <w:lvlJc w:val="left"/>
      <w:pPr>
        <w:tabs>
          <w:tab w:val="num" w:pos="360"/>
        </w:tabs>
        <w:ind w:left="36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8AC60B3"/>
    <w:multiLevelType w:val="hybridMultilevel"/>
    <w:tmpl w:val="53D231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A002B7"/>
    <w:multiLevelType w:val="multilevel"/>
    <w:tmpl w:val="D5AE0888"/>
    <w:lvl w:ilvl="0">
      <w:start w:val="3"/>
      <w:numFmt w:val="decimal"/>
      <w:lvlText w:val="%1."/>
      <w:lvlJc w:val="left"/>
      <w:pPr>
        <w:tabs>
          <w:tab w:val="num" w:pos="360"/>
        </w:tabs>
        <w:ind w:left="360" w:hanging="360"/>
      </w:pPr>
      <w:rPr>
        <w:rFonts w:hint="default"/>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 w15:restartNumberingAfterBreak="0">
    <w:nsid w:val="0AAA3D55"/>
    <w:multiLevelType w:val="multilevel"/>
    <w:tmpl w:val="2C700D6C"/>
    <w:lvl w:ilvl="0">
      <w:start w:val="1"/>
      <w:numFmt w:val="decimal"/>
      <w:lvlText w:val="%1)"/>
      <w:lvlJc w:val="left"/>
      <w:pPr>
        <w:ind w:left="802" w:hanging="360"/>
      </w:pPr>
    </w:lvl>
    <w:lvl w:ilvl="1">
      <w:start w:val="1"/>
      <w:numFmt w:val="lowerLetter"/>
      <w:lvlText w:val="%2."/>
      <w:lvlJc w:val="left"/>
      <w:pPr>
        <w:ind w:left="1522" w:hanging="360"/>
      </w:pPr>
    </w:lvl>
    <w:lvl w:ilvl="2">
      <w:start w:val="1"/>
      <w:numFmt w:val="lowerRoman"/>
      <w:lvlText w:val="%3."/>
      <w:lvlJc w:val="right"/>
      <w:pPr>
        <w:ind w:left="2242" w:hanging="180"/>
      </w:pPr>
    </w:lvl>
    <w:lvl w:ilvl="3">
      <w:start w:val="1"/>
      <w:numFmt w:val="decimal"/>
      <w:lvlText w:val="%4."/>
      <w:lvlJc w:val="left"/>
      <w:pPr>
        <w:ind w:left="2962" w:hanging="360"/>
      </w:pPr>
    </w:lvl>
    <w:lvl w:ilvl="4">
      <w:start w:val="1"/>
      <w:numFmt w:val="lowerLetter"/>
      <w:lvlText w:val="%5."/>
      <w:lvlJc w:val="left"/>
      <w:pPr>
        <w:ind w:left="3682" w:hanging="360"/>
      </w:pPr>
    </w:lvl>
    <w:lvl w:ilvl="5">
      <w:start w:val="1"/>
      <w:numFmt w:val="lowerRoman"/>
      <w:lvlText w:val="%6."/>
      <w:lvlJc w:val="right"/>
      <w:pPr>
        <w:ind w:left="4402" w:hanging="180"/>
      </w:pPr>
    </w:lvl>
    <w:lvl w:ilvl="6">
      <w:start w:val="1"/>
      <w:numFmt w:val="decimal"/>
      <w:lvlText w:val="%7."/>
      <w:lvlJc w:val="left"/>
      <w:pPr>
        <w:ind w:left="5122" w:hanging="360"/>
      </w:pPr>
    </w:lvl>
    <w:lvl w:ilvl="7">
      <w:start w:val="1"/>
      <w:numFmt w:val="lowerLetter"/>
      <w:lvlText w:val="%8."/>
      <w:lvlJc w:val="left"/>
      <w:pPr>
        <w:ind w:left="5842" w:hanging="360"/>
      </w:pPr>
    </w:lvl>
    <w:lvl w:ilvl="8">
      <w:start w:val="1"/>
      <w:numFmt w:val="lowerRoman"/>
      <w:lvlText w:val="%9."/>
      <w:lvlJc w:val="right"/>
      <w:pPr>
        <w:ind w:left="6562" w:hanging="180"/>
      </w:pPr>
    </w:lvl>
  </w:abstractNum>
  <w:abstractNum w:abstractNumId="11" w15:restartNumberingAfterBreak="0">
    <w:nsid w:val="0CB77E07"/>
    <w:multiLevelType w:val="multilevel"/>
    <w:tmpl w:val="60E00B88"/>
    <w:lvl w:ilvl="0">
      <w:start w:val="1"/>
      <w:numFmt w:val="decimal"/>
      <w:lvlText w:val="%1."/>
      <w:lvlJc w:val="left"/>
      <w:pPr>
        <w:ind w:left="79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61E40D6"/>
    <w:multiLevelType w:val="hybridMultilevel"/>
    <w:tmpl w:val="77CA01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E90808"/>
    <w:multiLevelType w:val="hybridMultilevel"/>
    <w:tmpl w:val="8E9C57B2"/>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4" w15:restartNumberingAfterBreak="0">
    <w:nsid w:val="20DB369B"/>
    <w:multiLevelType w:val="hybridMultilevel"/>
    <w:tmpl w:val="31F8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472FA0"/>
    <w:multiLevelType w:val="hybridMultilevel"/>
    <w:tmpl w:val="B47EB25A"/>
    <w:lvl w:ilvl="0" w:tplc="48BA63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6710723"/>
    <w:multiLevelType w:val="hybridMultilevel"/>
    <w:tmpl w:val="714E29FE"/>
    <w:lvl w:ilvl="0" w:tplc="422AC2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02119A2"/>
    <w:multiLevelType w:val="multilevel"/>
    <w:tmpl w:val="440A8770"/>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4B07CBE"/>
    <w:multiLevelType w:val="multilevel"/>
    <w:tmpl w:val="34BEABE8"/>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3550083E"/>
    <w:multiLevelType w:val="hybridMultilevel"/>
    <w:tmpl w:val="E338955E"/>
    <w:lvl w:ilvl="0" w:tplc="DF6A8FB2">
      <w:start w:val="1"/>
      <w:numFmt w:val="decimal"/>
      <w:lvlText w:val="%1."/>
      <w:lvlJc w:val="left"/>
      <w:pPr>
        <w:tabs>
          <w:tab w:val="num" w:pos="720"/>
        </w:tabs>
        <w:ind w:left="720" w:hanging="360"/>
      </w:pPr>
      <w:rPr>
        <w:rFonts w:ascii="Times New Roman" w:eastAsia="Times New Roman" w:hAnsi="Times New Roman" w:cs="Times New Roman"/>
        <w:b w:val="0"/>
        <w:i w:val="0"/>
        <w:color w:val="000000"/>
        <w:sz w:val="23"/>
        <w:szCs w:val="2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D859FD"/>
    <w:multiLevelType w:val="multilevel"/>
    <w:tmpl w:val="58B484DE"/>
    <w:lvl w:ilvl="0">
      <w:start w:val="1"/>
      <w:numFmt w:val="decimal"/>
      <w:lvlText w:val="%1"/>
      <w:lvlJc w:val="left"/>
      <w:pPr>
        <w:ind w:left="360" w:hanging="360"/>
      </w:pPr>
      <w:rPr>
        <w:rFonts w:eastAsia="Times New Roman" w:cs="Times New Roman"/>
        <w:b w:val="0"/>
        <w:i w:val="0"/>
        <w:strike w:val="0"/>
        <w:dstrike w:val="0"/>
        <w:color w:val="000000"/>
        <w:position w:val="0"/>
        <w:sz w:val="22"/>
        <w:szCs w:val="22"/>
        <w:highlight w:val="white"/>
        <w:u w:val="none" w:color="000000"/>
        <w:vertAlign w:val="baseline"/>
      </w:rPr>
    </w:lvl>
    <w:lvl w:ilvl="1">
      <w:start w:val="1"/>
      <w:numFmt w:val="decimal"/>
      <w:lvlText w:val="%2)"/>
      <w:lvlJc w:val="left"/>
      <w:pPr>
        <w:ind w:left="288" w:hanging="360"/>
      </w:pPr>
      <w:rPr>
        <w:rFonts w:ascii="Times New Roman" w:eastAsia="Times New Roman" w:hAnsi="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488"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ind w:left="2208"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2928"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3648"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ind w:left="4368"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088"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5808"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21" w15:restartNumberingAfterBreak="0">
    <w:nsid w:val="367E492C"/>
    <w:multiLevelType w:val="hybridMultilevel"/>
    <w:tmpl w:val="F14A5E64"/>
    <w:lvl w:ilvl="0" w:tplc="3EF2566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2" w15:restartNumberingAfterBreak="0">
    <w:nsid w:val="3862581D"/>
    <w:multiLevelType w:val="hybridMultilevel"/>
    <w:tmpl w:val="4C60936A"/>
    <w:lvl w:ilvl="0" w:tplc="F82AF4FE">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157475"/>
    <w:multiLevelType w:val="singleLevel"/>
    <w:tmpl w:val="C6BA5848"/>
    <w:lvl w:ilvl="0">
      <w:start w:val="1"/>
      <w:numFmt w:val="decimal"/>
      <w:lvlText w:val="%1."/>
      <w:legacy w:legacy="1" w:legacySpace="0" w:legacyIndent="360"/>
      <w:lvlJc w:val="left"/>
      <w:rPr>
        <w:rFonts w:ascii="Times New Roman" w:eastAsia="Times New Roman" w:hAnsi="Times New Roman" w:cs="Times New Roman"/>
        <w:color w:val="auto"/>
      </w:rPr>
    </w:lvl>
  </w:abstractNum>
  <w:abstractNum w:abstractNumId="24" w15:restartNumberingAfterBreak="0">
    <w:nsid w:val="3C71041A"/>
    <w:multiLevelType w:val="hybridMultilevel"/>
    <w:tmpl w:val="61406F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0007F3"/>
    <w:multiLevelType w:val="hybridMultilevel"/>
    <w:tmpl w:val="48625EAC"/>
    <w:lvl w:ilvl="0" w:tplc="C6F418CA">
      <w:start w:val="1"/>
      <w:numFmt w:val="decimal"/>
      <w:lvlText w:val="%1."/>
      <w:lvlJc w:val="left"/>
      <w:pPr>
        <w:tabs>
          <w:tab w:val="num" w:pos="0"/>
        </w:tabs>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0651E4D"/>
    <w:multiLevelType w:val="hybridMultilevel"/>
    <w:tmpl w:val="54F0ECE6"/>
    <w:name w:val="WW8Num6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DD665F"/>
    <w:multiLevelType w:val="hybridMultilevel"/>
    <w:tmpl w:val="E45C585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E90CC7"/>
    <w:multiLevelType w:val="hybridMultilevel"/>
    <w:tmpl w:val="91CA84CA"/>
    <w:lvl w:ilvl="0" w:tplc="79B8E8E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D5879E3"/>
    <w:multiLevelType w:val="hybridMultilevel"/>
    <w:tmpl w:val="6E7CE898"/>
    <w:lvl w:ilvl="0" w:tplc="B75CD09A">
      <w:start w:val="1"/>
      <w:numFmt w:val="decimal"/>
      <w:lvlText w:val="%1)"/>
      <w:lvlJc w:val="left"/>
      <w:pPr>
        <w:tabs>
          <w:tab w:val="num" w:pos="786"/>
        </w:tabs>
        <w:ind w:left="786" w:hanging="360"/>
      </w:pPr>
      <w:rPr>
        <w:rFonts w:ascii="Times New Roman" w:eastAsia="Times New Roman" w:hAnsi="Times New Roman" w:cs="Times New Roman" w:hint="default"/>
        <w:i w:val="0"/>
      </w:rPr>
    </w:lvl>
    <w:lvl w:ilvl="1" w:tplc="04150019" w:tentative="1">
      <w:start w:val="1"/>
      <w:numFmt w:val="lowerLetter"/>
      <w:lvlText w:val="%2."/>
      <w:lvlJc w:val="left"/>
      <w:pPr>
        <w:tabs>
          <w:tab w:val="num" w:pos="-479"/>
        </w:tabs>
        <w:ind w:left="-479" w:hanging="360"/>
      </w:pPr>
    </w:lvl>
    <w:lvl w:ilvl="2" w:tplc="0415001B" w:tentative="1">
      <w:start w:val="1"/>
      <w:numFmt w:val="lowerRoman"/>
      <w:lvlText w:val="%3."/>
      <w:lvlJc w:val="right"/>
      <w:pPr>
        <w:tabs>
          <w:tab w:val="num" w:pos="241"/>
        </w:tabs>
        <w:ind w:left="241" w:hanging="180"/>
      </w:pPr>
    </w:lvl>
    <w:lvl w:ilvl="3" w:tplc="0415000F" w:tentative="1">
      <w:start w:val="1"/>
      <w:numFmt w:val="decimal"/>
      <w:lvlText w:val="%4."/>
      <w:lvlJc w:val="left"/>
      <w:pPr>
        <w:tabs>
          <w:tab w:val="num" w:pos="961"/>
        </w:tabs>
        <w:ind w:left="961" w:hanging="360"/>
      </w:pPr>
    </w:lvl>
    <w:lvl w:ilvl="4" w:tplc="04150019" w:tentative="1">
      <w:start w:val="1"/>
      <w:numFmt w:val="lowerLetter"/>
      <w:lvlText w:val="%5."/>
      <w:lvlJc w:val="left"/>
      <w:pPr>
        <w:tabs>
          <w:tab w:val="num" w:pos="1681"/>
        </w:tabs>
        <w:ind w:left="1681" w:hanging="360"/>
      </w:pPr>
    </w:lvl>
    <w:lvl w:ilvl="5" w:tplc="0415001B" w:tentative="1">
      <w:start w:val="1"/>
      <w:numFmt w:val="lowerRoman"/>
      <w:lvlText w:val="%6."/>
      <w:lvlJc w:val="right"/>
      <w:pPr>
        <w:tabs>
          <w:tab w:val="num" w:pos="2401"/>
        </w:tabs>
        <w:ind w:left="2401" w:hanging="180"/>
      </w:pPr>
    </w:lvl>
    <w:lvl w:ilvl="6" w:tplc="0415000F" w:tentative="1">
      <w:start w:val="1"/>
      <w:numFmt w:val="decimal"/>
      <w:lvlText w:val="%7."/>
      <w:lvlJc w:val="left"/>
      <w:pPr>
        <w:tabs>
          <w:tab w:val="num" w:pos="3121"/>
        </w:tabs>
        <w:ind w:left="3121" w:hanging="360"/>
      </w:pPr>
    </w:lvl>
    <w:lvl w:ilvl="7" w:tplc="04150019" w:tentative="1">
      <w:start w:val="1"/>
      <w:numFmt w:val="lowerLetter"/>
      <w:lvlText w:val="%8."/>
      <w:lvlJc w:val="left"/>
      <w:pPr>
        <w:tabs>
          <w:tab w:val="num" w:pos="3841"/>
        </w:tabs>
        <w:ind w:left="3841" w:hanging="360"/>
      </w:pPr>
    </w:lvl>
    <w:lvl w:ilvl="8" w:tplc="0415001B" w:tentative="1">
      <w:start w:val="1"/>
      <w:numFmt w:val="lowerRoman"/>
      <w:lvlText w:val="%9."/>
      <w:lvlJc w:val="right"/>
      <w:pPr>
        <w:tabs>
          <w:tab w:val="num" w:pos="4561"/>
        </w:tabs>
        <w:ind w:left="4561" w:hanging="180"/>
      </w:pPr>
    </w:lvl>
  </w:abstractNum>
  <w:abstractNum w:abstractNumId="30" w15:restartNumberingAfterBreak="0">
    <w:nsid w:val="55600232"/>
    <w:multiLevelType w:val="hybridMultilevel"/>
    <w:tmpl w:val="D680A0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D916CC"/>
    <w:multiLevelType w:val="multilevel"/>
    <w:tmpl w:val="AE0A3C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E20426"/>
    <w:multiLevelType w:val="hybridMultilevel"/>
    <w:tmpl w:val="B21ED904"/>
    <w:lvl w:ilvl="0" w:tplc="32BCE42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C4683E"/>
    <w:multiLevelType w:val="hybridMultilevel"/>
    <w:tmpl w:val="DB74B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E367EB"/>
    <w:multiLevelType w:val="hybridMultilevel"/>
    <w:tmpl w:val="12104182"/>
    <w:lvl w:ilvl="0" w:tplc="51C2D7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5FE77C37"/>
    <w:multiLevelType w:val="multilevel"/>
    <w:tmpl w:val="32B47B2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6" w15:restartNumberingAfterBreak="0">
    <w:nsid w:val="61A65C52"/>
    <w:multiLevelType w:val="hybridMultilevel"/>
    <w:tmpl w:val="FA5A12E2"/>
    <w:lvl w:ilvl="0" w:tplc="04150011">
      <w:start w:val="1"/>
      <w:numFmt w:val="decimal"/>
      <w:lvlText w:val="%1)"/>
      <w:lvlJc w:val="left"/>
      <w:pPr>
        <w:ind w:left="1122" w:hanging="360"/>
      </w:pPr>
    </w:lvl>
    <w:lvl w:ilvl="1" w:tplc="04150019" w:tentative="1">
      <w:start w:val="1"/>
      <w:numFmt w:val="lowerLetter"/>
      <w:lvlText w:val="%2."/>
      <w:lvlJc w:val="left"/>
      <w:pPr>
        <w:ind w:left="1842" w:hanging="360"/>
      </w:pPr>
    </w:lvl>
    <w:lvl w:ilvl="2" w:tplc="0415001B" w:tentative="1">
      <w:start w:val="1"/>
      <w:numFmt w:val="lowerRoman"/>
      <w:lvlText w:val="%3."/>
      <w:lvlJc w:val="right"/>
      <w:pPr>
        <w:ind w:left="2562" w:hanging="180"/>
      </w:pPr>
    </w:lvl>
    <w:lvl w:ilvl="3" w:tplc="0415000F" w:tentative="1">
      <w:start w:val="1"/>
      <w:numFmt w:val="decimal"/>
      <w:lvlText w:val="%4."/>
      <w:lvlJc w:val="left"/>
      <w:pPr>
        <w:ind w:left="3282" w:hanging="360"/>
      </w:pPr>
    </w:lvl>
    <w:lvl w:ilvl="4" w:tplc="04150019" w:tentative="1">
      <w:start w:val="1"/>
      <w:numFmt w:val="lowerLetter"/>
      <w:lvlText w:val="%5."/>
      <w:lvlJc w:val="left"/>
      <w:pPr>
        <w:ind w:left="4002" w:hanging="360"/>
      </w:pPr>
    </w:lvl>
    <w:lvl w:ilvl="5" w:tplc="0415001B" w:tentative="1">
      <w:start w:val="1"/>
      <w:numFmt w:val="lowerRoman"/>
      <w:lvlText w:val="%6."/>
      <w:lvlJc w:val="right"/>
      <w:pPr>
        <w:ind w:left="4722" w:hanging="180"/>
      </w:pPr>
    </w:lvl>
    <w:lvl w:ilvl="6" w:tplc="0415000F" w:tentative="1">
      <w:start w:val="1"/>
      <w:numFmt w:val="decimal"/>
      <w:lvlText w:val="%7."/>
      <w:lvlJc w:val="left"/>
      <w:pPr>
        <w:ind w:left="5442" w:hanging="360"/>
      </w:pPr>
    </w:lvl>
    <w:lvl w:ilvl="7" w:tplc="04150019" w:tentative="1">
      <w:start w:val="1"/>
      <w:numFmt w:val="lowerLetter"/>
      <w:lvlText w:val="%8."/>
      <w:lvlJc w:val="left"/>
      <w:pPr>
        <w:ind w:left="6162" w:hanging="360"/>
      </w:pPr>
    </w:lvl>
    <w:lvl w:ilvl="8" w:tplc="0415001B" w:tentative="1">
      <w:start w:val="1"/>
      <w:numFmt w:val="lowerRoman"/>
      <w:lvlText w:val="%9."/>
      <w:lvlJc w:val="right"/>
      <w:pPr>
        <w:ind w:left="6882" w:hanging="180"/>
      </w:pPr>
    </w:lvl>
  </w:abstractNum>
  <w:abstractNum w:abstractNumId="37" w15:restartNumberingAfterBreak="0">
    <w:nsid w:val="62EF26CE"/>
    <w:multiLevelType w:val="hybridMultilevel"/>
    <w:tmpl w:val="4B86E17C"/>
    <w:lvl w:ilvl="0" w:tplc="D96471D0">
      <w:start w:val="1"/>
      <w:numFmt w:val="decimal"/>
      <w:lvlText w:val="%1."/>
      <w:lvlJc w:val="left"/>
      <w:pPr>
        <w:ind w:left="720" w:hanging="360"/>
      </w:pPr>
      <w:rPr>
        <w:rFonts w:ascii="Times New Roman" w:hAnsi="Times New Roman" w:cs="Times New Roman" w:hint="default"/>
        <w:b w:val="0"/>
        <w:i w:val="0"/>
        <w:spacing w:val="0"/>
        <w:position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823A67"/>
    <w:multiLevelType w:val="multilevel"/>
    <w:tmpl w:val="8CCAACF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CFF3E72"/>
    <w:multiLevelType w:val="multilevel"/>
    <w:tmpl w:val="970E708E"/>
    <w:lvl w:ilvl="0">
      <w:start w:val="1"/>
      <w:numFmt w:val="decimal"/>
      <w:lvlText w:val="%1."/>
      <w:lvlJc w:val="left"/>
      <w:pPr>
        <w:ind w:left="785"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13248DF"/>
    <w:multiLevelType w:val="hybridMultilevel"/>
    <w:tmpl w:val="4A9A5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224505"/>
    <w:multiLevelType w:val="hybridMultilevel"/>
    <w:tmpl w:val="7660B322"/>
    <w:lvl w:ilvl="0" w:tplc="CD0CEF2E">
      <w:start w:val="1"/>
      <w:numFmt w:val="decimal"/>
      <w:lvlText w:val="%1)"/>
      <w:lvlJc w:val="left"/>
      <w:pPr>
        <w:ind w:left="1068" w:hanging="360"/>
      </w:pPr>
      <w:rPr>
        <w:rFonts w:ascii="Arial" w:eastAsia="Calibri" w:hAnsi="Arial" w:cs="Arial" w:hint="default"/>
        <w:color w:val="auto"/>
        <w:sz w:val="22"/>
        <w:szCs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8BD3797"/>
    <w:multiLevelType w:val="hybridMultilevel"/>
    <w:tmpl w:val="C408F74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93A6658"/>
    <w:multiLevelType w:val="multilevel"/>
    <w:tmpl w:val="76C01E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93E1D23"/>
    <w:multiLevelType w:val="multilevel"/>
    <w:tmpl w:val="9B50D2A0"/>
    <w:lvl w:ilvl="0">
      <w:start w:val="1"/>
      <w:numFmt w:val="decimal"/>
      <w:lvlText w:val="%1."/>
      <w:lvlJc w:val="left"/>
      <w:pPr>
        <w:ind w:left="350" w:hanging="360"/>
      </w:pPr>
      <w:rPr>
        <w:rFonts w:eastAsia="Times New Roman" w:cs="Times New Roman"/>
        <w:b w:val="0"/>
        <w:i w:val="0"/>
        <w:strike w:val="0"/>
        <w:dstrike w:val="0"/>
        <w:color w:val="000000"/>
        <w:position w:val="0"/>
        <w:sz w:val="24"/>
        <w:szCs w:val="24"/>
        <w:highlight w:val="white"/>
        <w:u w:val="none" w:color="000000"/>
        <w:vertAlign w:val="baseline"/>
      </w:rPr>
    </w:lvl>
    <w:lvl w:ilvl="1">
      <w:start w:val="2"/>
      <w:numFmt w:val="decimal"/>
      <w:lvlText w:val="%2)"/>
      <w:lvlJc w:val="left"/>
      <w:pPr>
        <w:ind w:left="850" w:hanging="360"/>
      </w:pPr>
      <w:rPr>
        <w:rFonts w:eastAsia="Times New Roman" w:cs="Times New Roman"/>
        <w:b w:val="0"/>
        <w:i w:val="0"/>
        <w:strike w:val="0"/>
        <w:dstrike w:val="0"/>
        <w:color w:val="000000"/>
        <w:position w:val="0"/>
        <w:sz w:val="22"/>
        <w:szCs w:val="22"/>
        <w:highlight w:val="white"/>
        <w:u w:val="none" w:color="000000"/>
        <w:vertAlign w:val="baseline"/>
      </w:rPr>
    </w:lvl>
    <w:lvl w:ilvl="2">
      <w:start w:val="1"/>
      <w:numFmt w:val="lowerRoman"/>
      <w:lvlText w:val="%3"/>
      <w:lvlJc w:val="left"/>
      <w:pPr>
        <w:ind w:left="1517" w:hanging="360"/>
      </w:pPr>
      <w:rPr>
        <w:rFonts w:eastAsia="Times New Roman" w:cs="Times New Roman"/>
        <w:b w:val="0"/>
        <w:i w:val="0"/>
        <w:strike w:val="0"/>
        <w:dstrike w:val="0"/>
        <w:color w:val="000000"/>
        <w:position w:val="0"/>
        <w:sz w:val="22"/>
        <w:szCs w:val="22"/>
        <w:highlight w:val="white"/>
        <w:u w:val="none" w:color="000000"/>
        <w:vertAlign w:val="baseline"/>
      </w:rPr>
    </w:lvl>
    <w:lvl w:ilvl="3">
      <w:start w:val="1"/>
      <w:numFmt w:val="decimal"/>
      <w:lvlText w:val="%4"/>
      <w:lvlJc w:val="left"/>
      <w:pPr>
        <w:ind w:left="2237" w:hanging="360"/>
      </w:pPr>
      <w:rPr>
        <w:rFonts w:eastAsia="Times New Roman" w:cs="Times New Roman"/>
        <w:b w:val="0"/>
        <w:i w:val="0"/>
        <w:strike w:val="0"/>
        <w:dstrike w:val="0"/>
        <w:color w:val="000000"/>
        <w:position w:val="0"/>
        <w:sz w:val="22"/>
        <w:szCs w:val="22"/>
        <w:highlight w:val="white"/>
        <w:u w:val="none" w:color="000000"/>
        <w:vertAlign w:val="baseline"/>
      </w:rPr>
    </w:lvl>
    <w:lvl w:ilvl="4">
      <w:start w:val="1"/>
      <w:numFmt w:val="lowerLetter"/>
      <w:lvlText w:val="%5"/>
      <w:lvlJc w:val="left"/>
      <w:pPr>
        <w:ind w:left="2957" w:hanging="360"/>
      </w:pPr>
      <w:rPr>
        <w:rFonts w:eastAsia="Times New Roman" w:cs="Times New Roman"/>
        <w:b w:val="0"/>
        <w:i w:val="0"/>
        <w:strike w:val="0"/>
        <w:dstrike w:val="0"/>
        <w:color w:val="000000"/>
        <w:position w:val="0"/>
        <w:sz w:val="22"/>
        <w:szCs w:val="22"/>
        <w:highlight w:val="white"/>
        <w:u w:val="none" w:color="000000"/>
        <w:vertAlign w:val="baseline"/>
      </w:rPr>
    </w:lvl>
    <w:lvl w:ilvl="5">
      <w:start w:val="1"/>
      <w:numFmt w:val="lowerRoman"/>
      <w:lvlText w:val="%6"/>
      <w:lvlJc w:val="left"/>
      <w:pPr>
        <w:ind w:left="3677" w:hanging="360"/>
      </w:pPr>
      <w:rPr>
        <w:rFonts w:eastAsia="Times New Roman" w:cs="Times New Roman"/>
        <w:b w:val="0"/>
        <w:i w:val="0"/>
        <w:strike w:val="0"/>
        <w:dstrike w:val="0"/>
        <w:color w:val="000000"/>
        <w:position w:val="0"/>
        <w:sz w:val="22"/>
        <w:szCs w:val="22"/>
        <w:highlight w:val="white"/>
        <w:u w:val="none" w:color="000000"/>
        <w:vertAlign w:val="baseline"/>
      </w:rPr>
    </w:lvl>
    <w:lvl w:ilvl="6">
      <w:start w:val="1"/>
      <w:numFmt w:val="decimal"/>
      <w:lvlText w:val="%7"/>
      <w:lvlJc w:val="left"/>
      <w:pPr>
        <w:ind w:left="4397" w:hanging="360"/>
      </w:pPr>
      <w:rPr>
        <w:rFonts w:eastAsia="Times New Roman" w:cs="Times New Roman"/>
        <w:b w:val="0"/>
        <w:i w:val="0"/>
        <w:strike w:val="0"/>
        <w:dstrike w:val="0"/>
        <w:color w:val="000000"/>
        <w:position w:val="0"/>
        <w:sz w:val="22"/>
        <w:szCs w:val="22"/>
        <w:highlight w:val="white"/>
        <w:u w:val="none" w:color="000000"/>
        <w:vertAlign w:val="baseline"/>
      </w:rPr>
    </w:lvl>
    <w:lvl w:ilvl="7">
      <w:start w:val="1"/>
      <w:numFmt w:val="lowerLetter"/>
      <w:lvlText w:val="%8"/>
      <w:lvlJc w:val="left"/>
      <w:pPr>
        <w:ind w:left="5117" w:hanging="360"/>
      </w:pPr>
      <w:rPr>
        <w:rFonts w:eastAsia="Times New Roman" w:cs="Times New Roman"/>
        <w:b w:val="0"/>
        <w:i w:val="0"/>
        <w:strike w:val="0"/>
        <w:dstrike w:val="0"/>
        <w:color w:val="000000"/>
        <w:position w:val="0"/>
        <w:sz w:val="22"/>
        <w:szCs w:val="22"/>
        <w:highlight w:val="white"/>
        <w:u w:val="none" w:color="000000"/>
        <w:vertAlign w:val="baseline"/>
      </w:rPr>
    </w:lvl>
    <w:lvl w:ilvl="8">
      <w:start w:val="1"/>
      <w:numFmt w:val="lowerRoman"/>
      <w:lvlText w:val="%9"/>
      <w:lvlJc w:val="left"/>
      <w:pPr>
        <w:ind w:left="5837" w:hanging="360"/>
      </w:pPr>
      <w:rPr>
        <w:rFonts w:eastAsia="Times New Roman" w:cs="Times New Roman"/>
        <w:b w:val="0"/>
        <w:i w:val="0"/>
        <w:strike w:val="0"/>
        <w:dstrike w:val="0"/>
        <w:color w:val="000000"/>
        <w:position w:val="0"/>
        <w:sz w:val="22"/>
        <w:szCs w:val="22"/>
        <w:highlight w:val="white"/>
        <w:u w:val="none" w:color="000000"/>
        <w:vertAlign w:val="baseline"/>
      </w:rPr>
    </w:lvl>
  </w:abstractNum>
  <w:abstractNum w:abstractNumId="45" w15:restartNumberingAfterBreak="0">
    <w:nsid w:val="7E474AD9"/>
    <w:multiLevelType w:val="hybridMultilevel"/>
    <w:tmpl w:val="A2A898D0"/>
    <w:lvl w:ilvl="0" w:tplc="6EBEF46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
  </w:num>
  <w:num w:numId="2">
    <w:abstractNumId w:val="4"/>
    <w:lvlOverride w:ilvl="0">
      <w:startOverride w:val="1"/>
    </w:lvlOverride>
  </w:num>
  <w:num w:numId="3">
    <w:abstractNumId w:val="38"/>
  </w:num>
  <w:num w:numId="4">
    <w:abstractNumId w:val="24"/>
  </w:num>
  <w:num w:numId="5">
    <w:abstractNumId w:val="43"/>
  </w:num>
  <w:num w:numId="6">
    <w:abstractNumId w:val="28"/>
  </w:num>
  <w:num w:numId="7">
    <w:abstractNumId w:val="30"/>
  </w:num>
  <w:num w:numId="8">
    <w:abstractNumId w:val="33"/>
  </w:num>
  <w:num w:numId="9">
    <w:abstractNumId w:val="6"/>
  </w:num>
  <w:num w:numId="10">
    <w:abstractNumId w:val="22"/>
  </w:num>
  <w:num w:numId="11">
    <w:abstractNumId w:val="34"/>
  </w:num>
  <w:num w:numId="12">
    <w:abstractNumId w:val="40"/>
  </w:num>
  <w:num w:numId="13">
    <w:abstractNumId w:val="16"/>
  </w:num>
  <w:num w:numId="14">
    <w:abstractNumId w:val="15"/>
  </w:num>
  <w:num w:numId="15">
    <w:abstractNumId w:val="13"/>
  </w:num>
  <w:num w:numId="16">
    <w:abstractNumId w:val="31"/>
  </w:num>
  <w:num w:numId="17">
    <w:abstractNumId w:val="9"/>
  </w:num>
  <w:num w:numId="18">
    <w:abstractNumId w:val="21"/>
  </w:num>
  <w:num w:numId="19">
    <w:abstractNumId w:val="32"/>
  </w:num>
  <w:num w:numId="20">
    <w:abstractNumId w:val="35"/>
  </w:num>
  <w:num w:numId="21">
    <w:abstractNumId w:val="17"/>
  </w:num>
  <w:num w:numId="22">
    <w:abstractNumId w:val="25"/>
  </w:num>
  <w:num w:numId="23">
    <w:abstractNumId w:val="11"/>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num>
  <w:num w:numId="26">
    <w:abstractNumId w:val="45"/>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startOverride w:val="1"/>
    </w:lvlOverride>
  </w:num>
  <w:num w:numId="29">
    <w:abstractNumId w:val="12"/>
  </w:num>
  <w:num w:numId="30">
    <w:abstractNumId w:val="23"/>
    <w:lvlOverride w:ilvl="0">
      <w:startOverride w:val="1"/>
    </w:lvlOverride>
  </w:num>
  <w:num w:numId="3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3"/>
  </w:num>
  <w:num w:numId="37">
    <w:abstractNumId w:val="2"/>
  </w:num>
  <w:num w:numId="38">
    <w:abstractNumId w:val="26"/>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36"/>
  </w:num>
  <w:num w:numId="42">
    <w:abstractNumId w:val="37"/>
  </w:num>
  <w:num w:numId="43">
    <w:abstractNumId w:val="44"/>
  </w:num>
  <w:num w:numId="44">
    <w:abstractNumId w:val="10"/>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64B2"/>
    <w:rsid w:val="0001590E"/>
    <w:rsid w:val="00020406"/>
    <w:rsid w:val="000429E3"/>
    <w:rsid w:val="000462F9"/>
    <w:rsid w:val="00047F7B"/>
    <w:rsid w:val="0005144C"/>
    <w:rsid w:val="00060F32"/>
    <w:rsid w:val="0006457C"/>
    <w:rsid w:val="00066F5C"/>
    <w:rsid w:val="000745B3"/>
    <w:rsid w:val="00076A0C"/>
    <w:rsid w:val="00092444"/>
    <w:rsid w:val="00096433"/>
    <w:rsid w:val="00096932"/>
    <w:rsid w:val="000A7F83"/>
    <w:rsid w:val="000C33A7"/>
    <w:rsid w:val="000C3BF8"/>
    <w:rsid w:val="001152C4"/>
    <w:rsid w:val="001531BD"/>
    <w:rsid w:val="001764B2"/>
    <w:rsid w:val="00183CAA"/>
    <w:rsid w:val="00185903"/>
    <w:rsid w:val="001A57AC"/>
    <w:rsid w:val="001B4389"/>
    <w:rsid w:val="001B6A5E"/>
    <w:rsid w:val="001C562A"/>
    <w:rsid w:val="001D3341"/>
    <w:rsid w:val="00210ACD"/>
    <w:rsid w:val="00266333"/>
    <w:rsid w:val="00266AC7"/>
    <w:rsid w:val="00296E32"/>
    <w:rsid w:val="002A1A9F"/>
    <w:rsid w:val="002A6A46"/>
    <w:rsid w:val="002C2E56"/>
    <w:rsid w:val="002C429A"/>
    <w:rsid w:val="002E098E"/>
    <w:rsid w:val="002E5AEC"/>
    <w:rsid w:val="003115D2"/>
    <w:rsid w:val="0033469F"/>
    <w:rsid w:val="003367B8"/>
    <w:rsid w:val="00340230"/>
    <w:rsid w:val="00361212"/>
    <w:rsid w:val="003D1294"/>
    <w:rsid w:val="003D42C2"/>
    <w:rsid w:val="003E17FB"/>
    <w:rsid w:val="00403B48"/>
    <w:rsid w:val="004072F1"/>
    <w:rsid w:val="00412F0A"/>
    <w:rsid w:val="004509E0"/>
    <w:rsid w:val="004638AA"/>
    <w:rsid w:val="00472AD8"/>
    <w:rsid w:val="004A7F54"/>
    <w:rsid w:val="004F04EA"/>
    <w:rsid w:val="004F65D9"/>
    <w:rsid w:val="004F7A83"/>
    <w:rsid w:val="00517A6F"/>
    <w:rsid w:val="0053022C"/>
    <w:rsid w:val="00540171"/>
    <w:rsid w:val="005B5053"/>
    <w:rsid w:val="005C0D5B"/>
    <w:rsid w:val="005E49B8"/>
    <w:rsid w:val="006052F2"/>
    <w:rsid w:val="00612FC0"/>
    <w:rsid w:val="006139D5"/>
    <w:rsid w:val="00614B43"/>
    <w:rsid w:val="00623038"/>
    <w:rsid w:val="00631213"/>
    <w:rsid w:val="00643D95"/>
    <w:rsid w:val="00651434"/>
    <w:rsid w:val="00653372"/>
    <w:rsid w:val="0065567C"/>
    <w:rsid w:val="00676A4C"/>
    <w:rsid w:val="00694085"/>
    <w:rsid w:val="006B2696"/>
    <w:rsid w:val="006B30E1"/>
    <w:rsid w:val="006C7ECC"/>
    <w:rsid w:val="006F5968"/>
    <w:rsid w:val="0070241D"/>
    <w:rsid w:val="00720D7E"/>
    <w:rsid w:val="00723EB0"/>
    <w:rsid w:val="00737D62"/>
    <w:rsid w:val="007A0953"/>
    <w:rsid w:val="007A7E91"/>
    <w:rsid w:val="007B5C38"/>
    <w:rsid w:val="007B77FB"/>
    <w:rsid w:val="007E0611"/>
    <w:rsid w:val="007E3997"/>
    <w:rsid w:val="007E5A3C"/>
    <w:rsid w:val="007E7B95"/>
    <w:rsid w:val="007F0A0D"/>
    <w:rsid w:val="007F3FD2"/>
    <w:rsid w:val="00804ABB"/>
    <w:rsid w:val="008078E7"/>
    <w:rsid w:val="00807AD8"/>
    <w:rsid w:val="00815DAB"/>
    <w:rsid w:val="00821871"/>
    <w:rsid w:val="0083588B"/>
    <w:rsid w:val="00846373"/>
    <w:rsid w:val="0089635B"/>
    <w:rsid w:val="008A4E64"/>
    <w:rsid w:val="008B32BD"/>
    <w:rsid w:val="008E7715"/>
    <w:rsid w:val="008F1A2D"/>
    <w:rsid w:val="0094181B"/>
    <w:rsid w:val="00942FC4"/>
    <w:rsid w:val="009450C0"/>
    <w:rsid w:val="009621A5"/>
    <w:rsid w:val="00991937"/>
    <w:rsid w:val="009A0B80"/>
    <w:rsid w:val="009C047D"/>
    <w:rsid w:val="009D3338"/>
    <w:rsid w:val="009D76F6"/>
    <w:rsid w:val="009E6A30"/>
    <w:rsid w:val="009F538B"/>
    <w:rsid w:val="00A92ED9"/>
    <w:rsid w:val="00AA3F81"/>
    <w:rsid w:val="00AB3A6B"/>
    <w:rsid w:val="00AC3406"/>
    <w:rsid w:val="00AC5C3F"/>
    <w:rsid w:val="00AD76BB"/>
    <w:rsid w:val="00AE5053"/>
    <w:rsid w:val="00AF3EF0"/>
    <w:rsid w:val="00B042B7"/>
    <w:rsid w:val="00B268E7"/>
    <w:rsid w:val="00B4518D"/>
    <w:rsid w:val="00B46497"/>
    <w:rsid w:val="00B62AD1"/>
    <w:rsid w:val="00B779D1"/>
    <w:rsid w:val="00B92552"/>
    <w:rsid w:val="00B92DE6"/>
    <w:rsid w:val="00BC0EBE"/>
    <w:rsid w:val="00BF1209"/>
    <w:rsid w:val="00BF16BA"/>
    <w:rsid w:val="00C01AA2"/>
    <w:rsid w:val="00C1413C"/>
    <w:rsid w:val="00C375A8"/>
    <w:rsid w:val="00C4159C"/>
    <w:rsid w:val="00C537A7"/>
    <w:rsid w:val="00C71323"/>
    <w:rsid w:val="00C76FD6"/>
    <w:rsid w:val="00C93FF5"/>
    <w:rsid w:val="00CA23C2"/>
    <w:rsid w:val="00CA6F07"/>
    <w:rsid w:val="00CB6780"/>
    <w:rsid w:val="00CD1EB2"/>
    <w:rsid w:val="00CD52A5"/>
    <w:rsid w:val="00D01F4A"/>
    <w:rsid w:val="00D35DED"/>
    <w:rsid w:val="00D44CC5"/>
    <w:rsid w:val="00D4790B"/>
    <w:rsid w:val="00D56CAF"/>
    <w:rsid w:val="00D925C3"/>
    <w:rsid w:val="00DB7006"/>
    <w:rsid w:val="00E00123"/>
    <w:rsid w:val="00E073DA"/>
    <w:rsid w:val="00E07913"/>
    <w:rsid w:val="00E118CC"/>
    <w:rsid w:val="00E16E6E"/>
    <w:rsid w:val="00E56155"/>
    <w:rsid w:val="00E9041E"/>
    <w:rsid w:val="00EA52A3"/>
    <w:rsid w:val="00EC370B"/>
    <w:rsid w:val="00EC3E3D"/>
    <w:rsid w:val="00ED20A1"/>
    <w:rsid w:val="00EE4D37"/>
    <w:rsid w:val="00F02089"/>
    <w:rsid w:val="00F070AE"/>
    <w:rsid w:val="00F07B28"/>
    <w:rsid w:val="00F17B60"/>
    <w:rsid w:val="00F3702F"/>
    <w:rsid w:val="00F5294A"/>
    <w:rsid w:val="00F74BEE"/>
    <w:rsid w:val="00F939EF"/>
    <w:rsid w:val="00F956E4"/>
    <w:rsid w:val="00F9621A"/>
    <w:rsid w:val="00FB2F3A"/>
    <w:rsid w:val="00FC5131"/>
    <w:rsid w:val="00FD3678"/>
    <w:rsid w:val="00FF6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B4D843"/>
  <w15:chartTrackingRefBased/>
  <w15:docId w15:val="{A921195D-AD97-49C3-8C36-3F72B313A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15DAB"/>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CD1EB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7">
    <w:name w:val="heading 7"/>
    <w:basedOn w:val="Normalny"/>
    <w:next w:val="Normalny"/>
    <w:link w:val="Nagwek7Znak"/>
    <w:uiPriority w:val="9"/>
    <w:semiHidden/>
    <w:unhideWhenUsed/>
    <w:qFormat/>
    <w:rsid w:val="004F04EA"/>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AC5C3F"/>
    <w:pPr>
      <w:ind w:left="720"/>
      <w:contextualSpacing/>
    </w:pPr>
  </w:style>
  <w:style w:type="paragraph" w:styleId="Tekstdymka">
    <w:name w:val="Balloon Text"/>
    <w:basedOn w:val="Normalny"/>
    <w:link w:val="TekstdymkaZnak"/>
    <w:uiPriority w:val="99"/>
    <w:semiHidden/>
    <w:unhideWhenUsed/>
    <w:rsid w:val="0009693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932"/>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CD1EB2"/>
    <w:rPr>
      <w:rFonts w:asciiTheme="majorHAnsi" w:eastAsiaTheme="majorEastAsia" w:hAnsiTheme="majorHAnsi" w:cstheme="majorBidi"/>
      <w:color w:val="2F5496" w:themeColor="accent1" w:themeShade="BF"/>
      <w:sz w:val="26"/>
      <w:szCs w:val="26"/>
      <w:lang w:eastAsia="pl-PL"/>
    </w:rPr>
  </w:style>
  <w:style w:type="table" w:styleId="Tabela-Siatka">
    <w:name w:val="Table Grid"/>
    <w:basedOn w:val="Standardowy"/>
    <w:uiPriority w:val="39"/>
    <w:rsid w:val="00CD1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D1EB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Bezlisty1">
    <w:name w:val="Bez listy1"/>
    <w:next w:val="Bezlisty"/>
    <w:uiPriority w:val="99"/>
    <w:semiHidden/>
    <w:unhideWhenUsed/>
    <w:rsid w:val="00E073DA"/>
  </w:style>
  <w:style w:type="numbering" w:customStyle="1" w:styleId="Bezlisty11">
    <w:name w:val="Bez listy11"/>
    <w:next w:val="Bezlisty"/>
    <w:uiPriority w:val="99"/>
    <w:semiHidden/>
    <w:unhideWhenUsed/>
    <w:rsid w:val="00E073DA"/>
  </w:style>
  <w:style w:type="paragraph" w:customStyle="1" w:styleId="msonormal0">
    <w:name w:val="msonormal"/>
    <w:basedOn w:val="Normalny"/>
    <w:rsid w:val="00E073DA"/>
    <w:pPr>
      <w:spacing w:before="100" w:beforeAutospacing="1" w:after="100" w:afterAutospacing="1"/>
    </w:pPr>
  </w:style>
  <w:style w:type="paragraph" w:customStyle="1" w:styleId="Standard">
    <w:name w:val="Standard"/>
    <w:next w:val="Normalny"/>
    <w:rsid w:val="004F7A83"/>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styleId="Nagwek">
    <w:name w:val="header"/>
    <w:basedOn w:val="Normalny"/>
    <w:link w:val="NagwekZnak"/>
    <w:uiPriority w:val="99"/>
    <w:unhideWhenUsed/>
    <w:rsid w:val="00E16E6E"/>
    <w:pPr>
      <w:tabs>
        <w:tab w:val="center" w:pos="4536"/>
        <w:tab w:val="right" w:pos="9072"/>
      </w:tabs>
    </w:pPr>
  </w:style>
  <w:style w:type="character" w:customStyle="1" w:styleId="NagwekZnak">
    <w:name w:val="Nagłówek Znak"/>
    <w:basedOn w:val="Domylnaczcionkaakapitu"/>
    <w:link w:val="Nagwek"/>
    <w:uiPriority w:val="99"/>
    <w:rsid w:val="00E16E6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16E6E"/>
    <w:pPr>
      <w:tabs>
        <w:tab w:val="center" w:pos="4536"/>
        <w:tab w:val="right" w:pos="9072"/>
      </w:tabs>
    </w:pPr>
  </w:style>
  <w:style w:type="character" w:customStyle="1" w:styleId="StopkaZnak">
    <w:name w:val="Stopka Znak"/>
    <w:basedOn w:val="Domylnaczcionkaakapitu"/>
    <w:link w:val="Stopka"/>
    <w:uiPriority w:val="99"/>
    <w:rsid w:val="00E16E6E"/>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4F65D9"/>
    <w:rPr>
      <w:rFonts w:ascii="Times New Roman" w:eastAsia="Times New Roman" w:hAnsi="Times New Roman" w:cs="Times New Roman"/>
      <w:sz w:val="24"/>
      <w:szCs w:val="24"/>
      <w:lang w:eastAsia="pl-PL"/>
    </w:rPr>
  </w:style>
  <w:style w:type="paragraph" w:styleId="Bezodstpw">
    <w:name w:val="No Spacing"/>
    <w:uiPriority w:val="1"/>
    <w:qFormat/>
    <w:rsid w:val="004F65D9"/>
    <w:pPr>
      <w:spacing w:after="0" w:line="240" w:lineRule="auto"/>
    </w:pPr>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uiPriority w:val="9"/>
    <w:semiHidden/>
    <w:rsid w:val="004F04EA"/>
    <w:rPr>
      <w:rFonts w:asciiTheme="majorHAnsi" w:eastAsiaTheme="majorEastAsia" w:hAnsiTheme="majorHAnsi" w:cstheme="majorBidi"/>
      <w:i/>
      <w:iCs/>
      <w:color w:val="1F3763" w:themeColor="accent1" w:themeShade="7F"/>
      <w:sz w:val="24"/>
      <w:szCs w:val="24"/>
      <w:lang w:eastAsia="pl-PL"/>
    </w:rPr>
  </w:style>
  <w:style w:type="paragraph" w:styleId="Tekstpodstawowywcity">
    <w:name w:val="Body Text Indent"/>
    <w:basedOn w:val="Normalny"/>
    <w:link w:val="TekstpodstawowywcityZnak"/>
    <w:semiHidden/>
    <w:unhideWhenUsed/>
    <w:rsid w:val="00540171"/>
    <w:pPr>
      <w:suppressAutoHyphens/>
      <w:ind w:left="360" w:hanging="360"/>
      <w:jc w:val="both"/>
    </w:pPr>
    <w:rPr>
      <w:rFonts w:ascii="Arial" w:hAnsi="Arial" w:cs="Arial"/>
      <w:sz w:val="22"/>
      <w:lang w:eastAsia="zh-CN"/>
    </w:rPr>
  </w:style>
  <w:style w:type="character" w:customStyle="1" w:styleId="TekstpodstawowywcityZnak">
    <w:name w:val="Tekst podstawowy wcięty Znak"/>
    <w:basedOn w:val="Domylnaczcionkaakapitu"/>
    <w:link w:val="Tekstpodstawowywcity"/>
    <w:semiHidden/>
    <w:rsid w:val="00540171"/>
    <w:rPr>
      <w:rFonts w:ascii="Arial" w:eastAsia="Times New Roman" w:hAnsi="Arial" w:cs="Arial"/>
      <w:szCs w:val="24"/>
      <w:lang w:eastAsia="zh-CN"/>
    </w:rPr>
  </w:style>
  <w:style w:type="character" w:customStyle="1" w:styleId="Teksttreci2">
    <w:name w:val="Tekst treści (2)_"/>
    <w:link w:val="Teksttreci20"/>
    <w:qFormat/>
    <w:locked/>
    <w:rsid w:val="00540171"/>
    <w:rPr>
      <w:rFonts w:ascii="Times New Roman" w:hAnsi="Times New Roman" w:cs="Times New Roman"/>
      <w:b/>
      <w:bCs/>
      <w:sz w:val="17"/>
      <w:szCs w:val="17"/>
      <w:shd w:val="clear" w:color="auto" w:fill="FFFFFF"/>
    </w:rPr>
  </w:style>
  <w:style w:type="paragraph" w:customStyle="1" w:styleId="Teksttreci20">
    <w:name w:val="Tekst treści (2)"/>
    <w:basedOn w:val="Normalny"/>
    <w:link w:val="Teksttreci2"/>
    <w:qFormat/>
    <w:rsid w:val="00540171"/>
    <w:pPr>
      <w:shd w:val="clear" w:color="auto" w:fill="FFFFFF"/>
      <w:spacing w:before="180" w:after="180"/>
      <w:ind w:left="499" w:hanging="340"/>
      <w:jc w:val="center"/>
    </w:pPr>
    <w:rPr>
      <w:rFonts w:eastAsiaTheme="minorHAnsi"/>
      <w:b/>
      <w:bCs/>
      <w:sz w:val="17"/>
      <w:szCs w:val="17"/>
      <w:lang w:eastAsia="en-US"/>
    </w:rPr>
  </w:style>
  <w:style w:type="paragraph" w:styleId="Tekstpodstawowy">
    <w:name w:val="Body Text"/>
    <w:basedOn w:val="Normalny"/>
    <w:link w:val="TekstpodstawowyZnak"/>
    <w:uiPriority w:val="99"/>
    <w:semiHidden/>
    <w:unhideWhenUsed/>
    <w:rsid w:val="00096433"/>
    <w:pPr>
      <w:spacing w:after="120"/>
    </w:pPr>
  </w:style>
  <w:style w:type="character" w:customStyle="1" w:styleId="TekstpodstawowyZnak">
    <w:name w:val="Tekst podstawowy Znak"/>
    <w:basedOn w:val="Domylnaczcionkaakapitu"/>
    <w:link w:val="Tekstpodstawowy"/>
    <w:uiPriority w:val="99"/>
    <w:semiHidden/>
    <w:rsid w:val="00096433"/>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8586231">
      <w:bodyDiv w:val="1"/>
      <w:marLeft w:val="0"/>
      <w:marRight w:val="0"/>
      <w:marTop w:val="0"/>
      <w:marBottom w:val="0"/>
      <w:divBdr>
        <w:top w:val="none" w:sz="0" w:space="0" w:color="auto"/>
        <w:left w:val="none" w:sz="0" w:space="0" w:color="auto"/>
        <w:bottom w:val="none" w:sz="0" w:space="0" w:color="auto"/>
        <w:right w:val="none" w:sz="0" w:space="0" w:color="auto"/>
      </w:divBdr>
    </w:div>
    <w:div w:id="874854647">
      <w:bodyDiv w:val="1"/>
      <w:marLeft w:val="0"/>
      <w:marRight w:val="0"/>
      <w:marTop w:val="0"/>
      <w:marBottom w:val="0"/>
      <w:divBdr>
        <w:top w:val="none" w:sz="0" w:space="0" w:color="auto"/>
        <w:left w:val="none" w:sz="0" w:space="0" w:color="auto"/>
        <w:bottom w:val="none" w:sz="0" w:space="0" w:color="auto"/>
        <w:right w:val="none" w:sz="0" w:space="0" w:color="auto"/>
      </w:divBdr>
    </w:div>
    <w:div w:id="212218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wp@gd.policj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84CA22-9251-4DB9-9DC5-91E59D53A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809</TotalTime>
  <Pages>13</Pages>
  <Words>4099</Words>
  <Characters>24596</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KWP w Gdańsku</Company>
  <LinksUpToDate>false</LinksUpToDate>
  <CharactersWithSpaces>28638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Sokołowska</dc:creator>
  <cp:keywords/>
  <dc:description/>
  <cp:lastModifiedBy>Zamowienia</cp:lastModifiedBy>
  <cp:revision>139</cp:revision>
  <cp:lastPrinted>2023-10-18T07:26:00Z</cp:lastPrinted>
  <dcterms:created xsi:type="dcterms:W3CDTF">2023-10-10T06:27:00Z</dcterms:created>
  <dcterms:modified xsi:type="dcterms:W3CDTF">2024-11-18T11:15:00Z</dcterms:modified>
</cp:coreProperties>
</file>