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9862" w14:textId="72F7B453" w:rsidR="006C01D3" w:rsidRPr="00047168" w:rsidRDefault="00575A74" w:rsidP="00047168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0"/>
          <w:szCs w:val="20"/>
        </w:rPr>
      </w:pPr>
      <w:bookmarkStart w:id="0" w:name="_Hlk71631671"/>
      <w:bookmarkStart w:id="1" w:name="_Hlk71631648"/>
      <w:r>
        <w:rPr>
          <w:rFonts w:asciiTheme="minorHAnsi" w:hAnsiTheme="minorHAnsi" w:cstheme="minorHAnsi"/>
          <w:sz w:val="20"/>
          <w:szCs w:val="20"/>
        </w:rPr>
        <w:t>12</w:t>
      </w:r>
      <w:r w:rsidR="006C01D3" w:rsidRPr="00047168">
        <w:rPr>
          <w:rFonts w:asciiTheme="minorHAnsi" w:hAnsiTheme="minorHAnsi" w:cstheme="minorHAnsi"/>
          <w:sz w:val="20"/>
          <w:szCs w:val="20"/>
        </w:rPr>
        <w:t>/ZP/RZPWE/2023</w:t>
      </w:r>
      <w:r w:rsidR="006C01D3" w:rsidRPr="00047168">
        <w:rPr>
          <w:rFonts w:asciiTheme="minorHAnsi" w:hAnsiTheme="minorHAnsi" w:cstheme="minorHAnsi"/>
          <w:sz w:val="20"/>
          <w:szCs w:val="20"/>
        </w:rPr>
        <w:tab/>
      </w:r>
      <w:r w:rsidR="006C01D3" w:rsidRPr="00047168">
        <w:rPr>
          <w:rFonts w:asciiTheme="minorHAnsi" w:hAnsiTheme="minorHAnsi" w:cstheme="minorHAnsi"/>
          <w:sz w:val="20"/>
          <w:szCs w:val="20"/>
        </w:rPr>
        <w:tab/>
      </w:r>
      <w:r w:rsidR="006C01D3" w:rsidRPr="00047168">
        <w:rPr>
          <w:rFonts w:asciiTheme="minorHAnsi" w:hAnsiTheme="minorHAnsi" w:cstheme="minorHAnsi"/>
          <w:sz w:val="20"/>
          <w:szCs w:val="20"/>
        </w:rPr>
        <w:tab/>
      </w:r>
      <w:r w:rsidR="008E7DE0">
        <w:rPr>
          <w:rFonts w:asciiTheme="minorHAnsi" w:hAnsiTheme="minorHAnsi" w:cstheme="minorHAnsi"/>
          <w:sz w:val="20"/>
          <w:szCs w:val="20"/>
        </w:rPr>
        <w:t>Opole, 2023-08-01</w:t>
      </w:r>
    </w:p>
    <w:p w14:paraId="16B8B47B" w14:textId="77777777" w:rsidR="006C01D3" w:rsidRPr="00047168" w:rsidRDefault="006C01D3" w:rsidP="00047168">
      <w:pPr>
        <w:jc w:val="both"/>
        <w:rPr>
          <w:rFonts w:asciiTheme="minorHAnsi" w:eastAsia="MS Mincho" w:hAnsiTheme="minorHAnsi" w:cstheme="minorHAnsi"/>
          <w:b/>
          <w:bCs/>
          <w:sz w:val="20"/>
          <w:szCs w:val="20"/>
          <w:lang w:val="cs-CZ" w:eastAsia="pl-PL"/>
        </w:rPr>
      </w:pPr>
    </w:p>
    <w:p w14:paraId="46F09419" w14:textId="77777777" w:rsidR="006C01D3" w:rsidRPr="00047168" w:rsidRDefault="006C01D3" w:rsidP="00047168">
      <w:pPr>
        <w:jc w:val="both"/>
        <w:rPr>
          <w:rFonts w:asciiTheme="minorHAnsi" w:eastAsia="MS Mincho" w:hAnsiTheme="minorHAnsi" w:cstheme="minorHAnsi"/>
          <w:b/>
          <w:bCs/>
          <w:sz w:val="20"/>
          <w:szCs w:val="20"/>
          <w:lang w:val="cs-CZ" w:eastAsia="pl-PL"/>
        </w:rPr>
      </w:pPr>
      <w:r w:rsidRPr="00047168">
        <w:rPr>
          <w:rFonts w:asciiTheme="minorHAnsi" w:eastAsia="MS Mincho" w:hAnsiTheme="minorHAnsi" w:cstheme="minorHAnsi"/>
          <w:b/>
          <w:bCs/>
          <w:sz w:val="20"/>
          <w:szCs w:val="20"/>
          <w:lang w:val="cs-CZ" w:eastAsia="pl-PL"/>
        </w:rPr>
        <w:t>Pytania i odpowiedzi</w:t>
      </w:r>
    </w:p>
    <w:p w14:paraId="166E4C84" w14:textId="77777777" w:rsidR="006C01D3" w:rsidRPr="00047168" w:rsidRDefault="006C01D3" w:rsidP="00047168">
      <w:pPr>
        <w:jc w:val="both"/>
        <w:rPr>
          <w:rFonts w:asciiTheme="minorHAnsi" w:eastAsia="MS Mincho" w:hAnsiTheme="minorHAnsi" w:cstheme="minorHAnsi"/>
          <w:sz w:val="20"/>
          <w:szCs w:val="20"/>
          <w:lang w:val="cs-CZ" w:eastAsia="pl-PL"/>
        </w:rPr>
      </w:pPr>
    </w:p>
    <w:p w14:paraId="7D42DBC7" w14:textId="2F3B8332" w:rsidR="00BC5AED" w:rsidRPr="00BC5AED" w:rsidRDefault="006C01D3" w:rsidP="00BC5AE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47168">
        <w:rPr>
          <w:rFonts w:asciiTheme="minorHAnsi" w:eastAsia="MS Mincho" w:hAnsiTheme="minorHAnsi" w:cstheme="minorHAnsi"/>
          <w:sz w:val="20"/>
          <w:szCs w:val="20"/>
          <w:lang w:val="cs-CZ"/>
        </w:rPr>
        <w:t xml:space="preserve">dotyczy zamówienia </w:t>
      </w:r>
      <w:bookmarkStart w:id="2" w:name="_Hlk113869738"/>
      <w:bookmarkStart w:id="3" w:name="_Hlk113524126"/>
      <w:r w:rsidR="00BC5AED" w:rsidRPr="00BC5AE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na </w:t>
      </w:r>
      <w:bookmarkEnd w:id="2"/>
      <w:r w:rsidR="00BC5AED" w:rsidRPr="00BC5AE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dostawę sprzętu serwerowego i komputerowego na potrzeby Regionalnego Zespołu Placówek Wsparcia Edukacji</w:t>
      </w:r>
      <w:r w:rsidR="00CE2D3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</w:t>
      </w:r>
    </w:p>
    <w:bookmarkEnd w:id="3"/>
    <w:p w14:paraId="5C48A264" w14:textId="77777777" w:rsidR="00BC5AED" w:rsidRDefault="00BC5AED" w:rsidP="00BC5A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28CFCE" w14:textId="5DB7A21D" w:rsidR="006C01D3" w:rsidRPr="00047168" w:rsidRDefault="006C01D3" w:rsidP="00BC5AED">
      <w:pPr>
        <w:jc w:val="both"/>
        <w:rPr>
          <w:rFonts w:asciiTheme="minorHAnsi" w:hAnsiTheme="minorHAnsi" w:cstheme="minorHAnsi"/>
          <w:sz w:val="20"/>
          <w:szCs w:val="20"/>
        </w:rPr>
      </w:pPr>
      <w:r w:rsidRPr="00047168">
        <w:rPr>
          <w:rFonts w:asciiTheme="minorHAnsi" w:hAnsiTheme="minorHAnsi" w:cstheme="minorHAnsi"/>
          <w:sz w:val="20"/>
          <w:szCs w:val="20"/>
        </w:rPr>
        <w:t>Działając na podstawie art. 284 ust. 2 oraz ust.6 ustawy z dnia 11 września 2019 r. Prawo zamówień publicznych (Dz. U. z 2022r., poz. 1710 ze zm), Zamawiający, tj. Regionalny Zespół Placówek Wsparcia Edukacji przekazuje treść zapytań, jakie wpłynęły w dni</w:t>
      </w:r>
      <w:r w:rsidR="0094188C">
        <w:rPr>
          <w:rFonts w:asciiTheme="minorHAnsi" w:hAnsiTheme="minorHAnsi" w:cstheme="minorHAnsi"/>
          <w:sz w:val="20"/>
          <w:szCs w:val="20"/>
        </w:rPr>
        <w:t>u</w:t>
      </w:r>
      <w:r w:rsidRPr="00047168">
        <w:rPr>
          <w:rFonts w:asciiTheme="minorHAnsi" w:hAnsiTheme="minorHAnsi" w:cstheme="minorHAnsi"/>
          <w:sz w:val="20"/>
          <w:szCs w:val="20"/>
        </w:rPr>
        <w:t xml:space="preserve"> </w:t>
      </w:r>
      <w:r w:rsidR="0094188C">
        <w:rPr>
          <w:rFonts w:asciiTheme="minorHAnsi" w:hAnsiTheme="minorHAnsi" w:cstheme="minorHAnsi"/>
          <w:sz w:val="20"/>
          <w:szCs w:val="20"/>
        </w:rPr>
        <w:t>28</w:t>
      </w:r>
      <w:r w:rsidRPr="00047168">
        <w:rPr>
          <w:rFonts w:asciiTheme="minorHAnsi" w:hAnsiTheme="minorHAnsi" w:cstheme="minorHAnsi"/>
          <w:sz w:val="20"/>
          <w:szCs w:val="20"/>
        </w:rPr>
        <w:t>.0</w:t>
      </w:r>
      <w:r w:rsidR="0094188C">
        <w:rPr>
          <w:rFonts w:asciiTheme="minorHAnsi" w:hAnsiTheme="minorHAnsi" w:cstheme="minorHAnsi"/>
          <w:sz w:val="20"/>
          <w:szCs w:val="20"/>
        </w:rPr>
        <w:t>7</w:t>
      </w:r>
      <w:r w:rsidRPr="00047168">
        <w:rPr>
          <w:rFonts w:asciiTheme="minorHAnsi" w:hAnsiTheme="minorHAnsi" w:cstheme="minorHAnsi"/>
          <w:sz w:val="20"/>
          <w:szCs w:val="20"/>
        </w:rPr>
        <w:t>.2023r.,  od Wykonawc</w:t>
      </w:r>
      <w:r w:rsidR="0094188C">
        <w:rPr>
          <w:rFonts w:asciiTheme="minorHAnsi" w:hAnsiTheme="minorHAnsi" w:cstheme="minorHAnsi"/>
          <w:sz w:val="20"/>
          <w:szCs w:val="20"/>
        </w:rPr>
        <w:t>ów</w:t>
      </w:r>
      <w:r w:rsidRPr="00047168">
        <w:rPr>
          <w:rFonts w:asciiTheme="minorHAnsi" w:hAnsiTheme="minorHAnsi" w:cstheme="minorHAnsi"/>
          <w:sz w:val="20"/>
          <w:szCs w:val="20"/>
        </w:rPr>
        <w:t>.</w:t>
      </w:r>
    </w:p>
    <w:p w14:paraId="5FB8E18F" w14:textId="77777777" w:rsidR="006C01D3" w:rsidRPr="00BD74CC" w:rsidRDefault="006C01D3" w:rsidP="00047168">
      <w:pPr>
        <w:tabs>
          <w:tab w:val="left" w:pos="1155"/>
        </w:tabs>
        <w:jc w:val="both"/>
        <w:rPr>
          <w:rFonts w:asciiTheme="minorHAnsi" w:eastAsia="MS Mincho" w:hAnsiTheme="minorHAnsi" w:cstheme="minorHAnsi"/>
          <w:sz w:val="20"/>
          <w:szCs w:val="20"/>
          <w:lang w:val="cs-CZ" w:eastAsia="pl-PL"/>
        </w:rPr>
      </w:pPr>
    </w:p>
    <w:p w14:paraId="36AF39E2" w14:textId="77777777" w:rsidR="00CA50F8" w:rsidRDefault="006C01D3" w:rsidP="00CA50F8">
      <w:pPr>
        <w:tabs>
          <w:tab w:val="left" w:pos="567"/>
        </w:tabs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BD74CC">
        <w:rPr>
          <w:rFonts w:asciiTheme="minorHAnsi" w:eastAsia="MS Mincho" w:hAnsiTheme="minorHAnsi" w:cstheme="minorHAnsi"/>
          <w:b/>
          <w:bCs/>
          <w:sz w:val="20"/>
          <w:szCs w:val="20"/>
          <w:u w:val="single"/>
          <w:lang w:val="cs-CZ" w:eastAsia="pl-PL"/>
        </w:rPr>
        <w:t>Pytanie</w:t>
      </w:r>
      <w:r w:rsidR="00CA50F8">
        <w:rPr>
          <w:rFonts w:asciiTheme="minorHAnsi" w:eastAsia="MS Mincho" w:hAnsiTheme="minorHAnsi" w:cstheme="minorHAnsi"/>
          <w:b/>
          <w:bCs/>
          <w:sz w:val="20"/>
          <w:szCs w:val="20"/>
          <w:u w:val="single"/>
          <w:lang w:val="cs-CZ" w:eastAsia="pl-PL"/>
        </w:rPr>
        <w:t xml:space="preserve"> </w:t>
      </w:r>
      <w:r w:rsidRPr="00BD74CC">
        <w:rPr>
          <w:rFonts w:asciiTheme="minorHAnsi" w:eastAsia="MS Mincho" w:hAnsiTheme="minorHAnsi" w:cstheme="minorHAnsi"/>
          <w:b/>
          <w:bCs/>
          <w:sz w:val="20"/>
          <w:szCs w:val="20"/>
          <w:u w:val="single"/>
          <w:lang w:val="cs-CZ" w:eastAsia="pl-PL"/>
        </w:rPr>
        <w:t>1:</w:t>
      </w:r>
      <w:r w:rsidR="002E4AB2" w:rsidRPr="00BD74CC">
        <w:rPr>
          <w:rFonts w:asciiTheme="minorHAnsi" w:hAnsiTheme="minorHAnsi" w:cstheme="minorHAnsi"/>
          <w:sz w:val="21"/>
          <w:szCs w:val="21"/>
          <w:shd w:val="clear" w:color="auto" w:fill="FFFFFF"/>
        </w:rPr>
        <w:t>Pytanie do części 5:</w:t>
      </w:r>
    </w:p>
    <w:p w14:paraId="3DEAEC00" w14:textId="56F83E40" w:rsidR="00CA50F8" w:rsidRPr="00BD74CC" w:rsidRDefault="002E4AB2" w:rsidP="00CA50F8">
      <w:pPr>
        <w:tabs>
          <w:tab w:val="left" w:pos="567"/>
        </w:tabs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BD74CC">
        <w:rPr>
          <w:rFonts w:asciiTheme="minorHAnsi" w:hAnsiTheme="minorHAnsi" w:cstheme="minorHAnsi"/>
          <w:sz w:val="21"/>
          <w:szCs w:val="21"/>
          <w:shd w:val="clear" w:color="auto" w:fill="FFFFFF"/>
        </w:rPr>
        <w:t>Prosimy o podanie minimalnego czasu podtrzymania dla zasilacza UPS.</w:t>
      </w:r>
    </w:p>
    <w:p w14:paraId="7242E6A3" w14:textId="634A2A09" w:rsidR="00575A74" w:rsidRPr="00575A74" w:rsidRDefault="003778E0" w:rsidP="00575A74">
      <w:pPr>
        <w:rPr>
          <w:rFonts w:cs="Calibri"/>
          <w:sz w:val="22"/>
          <w:szCs w:val="22"/>
          <w14:ligatures w14:val="standardContextual"/>
        </w:rPr>
      </w:pPr>
      <w:r w:rsidRPr="00BD74CC">
        <w:rPr>
          <w:rFonts w:asciiTheme="minorHAnsi" w:eastAsia="MS Mincho" w:hAnsiTheme="minorHAnsi" w:cstheme="minorHAnsi"/>
          <w:b/>
          <w:bCs/>
          <w:sz w:val="20"/>
          <w:szCs w:val="20"/>
          <w:u w:val="single"/>
          <w:lang w:val="cs-CZ" w:eastAsia="pl-PL"/>
        </w:rPr>
        <w:t xml:space="preserve">Odpowiedź 1: </w:t>
      </w:r>
      <w:r w:rsidR="00575A74" w:rsidRPr="00575A74">
        <w:rPr>
          <w:rFonts w:asciiTheme="minorHAnsi" w:hAnsiTheme="minorHAnsi" w:cstheme="minorHAnsi"/>
          <w:sz w:val="21"/>
          <w:szCs w:val="21"/>
          <w:shd w:val="clear" w:color="auto" w:fill="FFFFFF"/>
          <w14:ligatures w14:val="standardContextual"/>
        </w:rPr>
        <w:t>Minimalny czas podtrzymania dla zasilacza UPS to 20min</w:t>
      </w:r>
      <w:r w:rsidR="00CE2D39">
        <w:rPr>
          <w:rFonts w:asciiTheme="minorHAnsi" w:hAnsiTheme="minorHAnsi" w:cstheme="minorHAnsi"/>
          <w:sz w:val="21"/>
          <w:szCs w:val="21"/>
          <w:shd w:val="clear" w:color="auto" w:fill="FFFFFF"/>
          <w14:ligatures w14:val="standardContextual"/>
        </w:rPr>
        <w:t>.</w:t>
      </w:r>
      <w:r w:rsidR="00575A74" w:rsidRPr="00575A74">
        <w:rPr>
          <w:rFonts w:ascii="Helvetica" w:hAnsi="Helvetica" w:cs="Calibri"/>
          <w:sz w:val="21"/>
          <w:szCs w:val="21"/>
          <w:shd w:val="clear" w:color="auto" w:fill="FFFFFF"/>
          <w14:ligatures w14:val="standardContextual"/>
        </w:rPr>
        <w:t xml:space="preserve"> </w:t>
      </w:r>
    </w:p>
    <w:p w14:paraId="181B7E63" w14:textId="0B96EAB6" w:rsidR="003778E0" w:rsidRPr="00BD74CC" w:rsidRDefault="003778E0" w:rsidP="002E4AB2">
      <w:pPr>
        <w:tabs>
          <w:tab w:val="left" w:pos="1155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03BBE57" w14:textId="77777777" w:rsidR="003778E0" w:rsidRPr="00BD74CC" w:rsidRDefault="003778E0" w:rsidP="00047168">
      <w:pPr>
        <w:tabs>
          <w:tab w:val="left" w:pos="115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1B9848E" w14:textId="0AA7376A" w:rsidR="003778E0" w:rsidRPr="00CE2D39" w:rsidRDefault="003778E0" w:rsidP="00047168">
      <w:pPr>
        <w:tabs>
          <w:tab w:val="left" w:pos="1155"/>
        </w:tabs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BD74CC">
        <w:rPr>
          <w:rFonts w:asciiTheme="minorHAnsi" w:eastAsia="MS Mincho" w:hAnsiTheme="minorHAnsi" w:cstheme="minorHAnsi"/>
          <w:b/>
          <w:bCs/>
          <w:sz w:val="20"/>
          <w:szCs w:val="20"/>
          <w:u w:val="single"/>
          <w:lang w:val="cs-CZ" w:eastAsia="pl-PL"/>
        </w:rPr>
        <w:t>Pytanie 2:</w:t>
      </w:r>
      <w:r w:rsidR="00047168" w:rsidRPr="00BD74CC">
        <w:rPr>
          <w:rFonts w:asciiTheme="minorHAnsi" w:eastAsia="MS Mincho" w:hAnsiTheme="minorHAnsi" w:cstheme="minorHAnsi"/>
          <w:b/>
          <w:bCs/>
          <w:sz w:val="20"/>
          <w:szCs w:val="20"/>
          <w:u w:val="single"/>
          <w:lang w:val="cs-CZ" w:eastAsia="pl-PL"/>
        </w:rPr>
        <w:t xml:space="preserve"> </w:t>
      </w:r>
      <w:r w:rsidR="00FF3BDF" w:rsidRPr="00BD74CC">
        <w:rPr>
          <w:rFonts w:asciiTheme="minorHAnsi" w:hAnsiTheme="minorHAnsi" w:cstheme="minorHAnsi"/>
          <w:sz w:val="21"/>
          <w:szCs w:val="21"/>
          <w:shd w:val="clear" w:color="auto" w:fill="FFFFFF"/>
        </w:rPr>
        <w:t>Zamawiający w części 1 wymaga urządzenia z min. 2 GB pamięci ECC SODIMM z możliwością rozszerzenia do min. 4 GB. Pozostałe parametry opisu NAS sugerują urządzenie z pamięcią SODIMM non ECC. Czy Zamawiający podtrzymuje wymóg posiadania przez NASa pamięci ECC czy też dopuści urządzenie bez tej funkcjonalności ?</w:t>
      </w:r>
    </w:p>
    <w:p w14:paraId="395E76FD" w14:textId="0E836F1B" w:rsidR="002C34A9" w:rsidRPr="002C34A9" w:rsidRDefault="003778E0" w:rsidP="002C34A9">
      <w:pPr>
        <w:rPr>
          <w:rFonts w:eastAsia="Times New Roman" w:cs="Calibri"/>
          <w:sz w:val="22"/>
          <w:szCs w:val="22"/>
          <w14:ligatures w14:val="standardContextual"/>
        </w:rPr>
      </w:pPr>
      <w:r w:rsidRPr="002C34A9">
        <w:rPr>
          <w:rFonts w:asciiTheme="minorHAnsi" w:eastAsia="MS Mincho" w:hAnsiTheme="minorHAnsi" w:cstheme="minorHAnsi"/>
          <w:b/>
          <w:bCs/>
          <w:sz w:val="20"/>
          <w:szCs w:val="20"/>
          <w:u w:val="single"/>
          <w:lang w:val="cs-CZ" w:eastAsia="pl-PL"/>
        </w:rPr>
        <w:t>Odpowiedź 2:</w:t>
      </w:r>
      <w:r w:rsidRPr="002C34A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C34A9" w:rsidRPr="002C34A9">
        <w:rPr>
          <w:rFonts w:eastAsia="Times New Roman" w:cs="Calibri"/>
          <w:sz w:val="22"/>
          <w:szCs w:val="22"/>
          <w14:ligatures w14:val="standardContextual"/>
        </w:rPr>
        <w:t>Zamawiający dopuszcza urządzenie bez funkcjonalności ECC</w:t>
      </w:r>
      <w:r w:rsidR="00CE2D39">
        <w:rPr>
          <w:rFonts w:eastAsia="Times New Roman" w:cs="Calibri"/>
          <w:sz w:val="22"/>
          <w:szCs w:val="22"/>
          <w14:ligatures w14:val="standardContextual"/>
        </w:rPr>
        <w:t>.</w:t>
      </w:r>
    </w:p>
    <w:p w14:paraId="78675813" w14:textId="7807A33F" w:rsidR="003778E0" w:rsidRPr="00047168" w:rsidRDefault="003778E0" w:rsidP="00BD74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3AB4B0" w14:textId="77777777" w:rsidR="003778E0" w:rsidRPr="00047168" w:rsidRDefault="003778E0" w:rsidP="00047168">
      <w:pPr>
        <w:tabs>
          <w:tab w:val="left" w:pos="115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4A67E9C" w14:textId="716CDC93" w:rsidR="00FF3BDF" w:rsidRPr="00571277" w:rsidRDefault="00330C55" w:rsidP="00047168">
      <w:pPr>
        <w:tabs>
          <w:tab w:val="left" w:pos="115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47168">
        <w:rPr>
          <w:rFonts w:asciiTheme="minorHAnsi" w:eastAsia="MS Mincho" w:hAnsiTheme="minorHAnsi" w:cstheme="minorHAnsi"/>
          <w:b/>
          <w:bCs/>
          <w:sz w:val="20"/>
          <w:szCs w:val="20"/>
          <w:u w:val="single"/>
          <w:lang w:val="cs-CZ" w:eastAsia="pl-PL"/>
        </w:rPr>
        <w:t>Pytanie 3</w:t>
      </w:r>
      <w:r w:rsidRPr="00571277">
        <w:rPr>
          <w:rFonts w:asciiTheme="minorHAnsi" w:eastAsia="MS Mincho" w:hAnsiTheme="minorHAnsi" w:cstheme="minorHAnsi"/>
          <w:b/>
          <w:bCs/>
          <w:sz w:val="20"/>
          <w:szCs w:val="20"/>
          <w:u w:val="single"/>
          <w:lang w:val="cs-CZ" w:eastAsia="pl-PL"/>
        </w:rPr>
        <w:t>:</w:t>
      </w:r>
      <w:r w:rsidR="00047168" w:rsidRPr="00571277">
        <w:rPr>
          <w:rFonts w:asciiTheme="minorHAnsi" w:eastAsia="MS Mincho" w:hAnsiTheme="minorHAnsi" w:cstheme="minorHAnsi"/>
          <w:b/>
          <w:bCs/>
          <w:sz w:val="20"/>
          <w:szCs w:val="20"/>
          <w:u w:val="single"/>
          <w:lang w:val="cs-CZ" w:eastAsia="pl-PL"/>
        </w:rPr>
        <w:t xml:space="preserve"> </w:t>
      </w:r>
      <w:r w:rsidR="00FF3BDF" w:rsidRPr="00571277">
        <w:rPr>
          <w:rFonts w:asciiTheme="minorHAnsi" w:hAnsiTheme="minorHAnsi" w:cstheme="minorHAnsi"/>
          <w:sz w:val="21"/>
          <w:szCs w:val="21"/>
          <w:shd w:val="clear" w:color="auto" w:fill="FFFFFF"/>
        </w:rPr>
        <w:t>Zamawiający w części 6 wymaga aby komputery AIO posiadały złącze HDMI IN. Złącze tego typu mają marginalne zastosowanie i producenci komputerów AIO odchodzą od jego stosowania. W związku z powyższym zwracam się z prośbą o umożliwienie dostarczenia urządzenia nie wyposażonego w złącze HDMI - in.</w:t>
      </w:r>
      <w:r w:rsidR="00FF3BDF" w:rsidRPr="0057127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5DFF30C" w14:textId="4C059DCC" w:rsidR="00CE2D39" w:rsidRPr="00CE2D39" w:rsidRDefault="00330C55" w:rsidP="00CE2D39">
      <w:pPr>
        <w:rPr>
          <w:rFonts w:eastAsia="Times New Roman" w:cs="Calibri"/>
          <w:sz w:val="22"/>
          <w:szCs w:val="22"/>
          <w14:ligatures w14:val="standardContextual"/>
        </w:rPr>
      </w:pPr>
      <w:r w:rsidRPr="00CE2D39">
        <w:rPr>
          <w:rFonts w:asciiTheme="minorHAnsi" w:eastAsia="MS Mincho" w:hAnsiTheme="minorHAnsi" w:cstheme="minorHAnsi"/>
          <w:b/>
          <w:bCs/>
          <w:sz w:val="20"/>
          <w:szCs w:val="20"/>
          <w:u w:val="single"/>
          <w:lang w:val="cs-CZ" w:eastAsia="pl-PL"/>
        </w:rPr>
        <w:t>Odpowiedź 3:</w:t>
      </w:r>
      <w:r w:rsidR="00047168" w:rsidRPr="00CE2D39">
        <w:rPr>
          <w:rFonts w:asciiTheme="minorHAnsi" w:eastAsia="MS Mincho" w:hAnsiTheme="minorHAnsi" w:cstheme="minorHAnsi"/>
          <w:b/>
          <w:bCs/>
          <w:sz w:val="20"/>
          <w:szCs w:val="20"/>
          <w:u w:val="single"/>
          <w:lang w:val="cs-CZ" w:eastAsia="pl-PL"/>
        </w:rPr>
        <w:t xml:space="preserve"> </w:t>
      </w:r>
      <w:r w:rsidR="00CE2D39" w:rsidRPr="00CE2D39">
        <w:rPr>
          <w:rFonts w:eastAsia="Times New Roman" w:cs="Calibri"/>
          <w:sz w:val="22"/>
          <w:szCs w:val="22"/>
          <w14:ligatures w14:val="standardContextual"/>
        </w:rPr>
        <w:t>Tak dopuszcza się urządzenie AiO bez HDMI IN</w:t>
      </w:r>
      <w:r w:rsidR="00CE2D39">
        <w:rPr>
          <w:rFonts w:eastAsia="Times New Roman" w:cs="Calibri"/>
          <w:sz w:val="22"/>
          <w:szCs w:val="22"/>
          <w14:ligatures w14:val="standardContextual"/>
        </w:rPr>
        <w:t>.</w:t>
      </w:r>
    </w:p>
    <w:p w14:paraId="38811DD2" w14:textId="6B7BD4D8" w:rsidR="00330C55" w:rsidRPr="00047168" w:rsidRDefault="00330C55" w:rsidP="00047168">
      <w:pPr>
        <w:tabs>
          <w:tab w:val="left" w:pos="115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0C50BF9" w14:textId="77777777" w:rsidR="00CE2D39" w:rsidRDefault="00CE2D39" w:rsidP="00047168">
      <w:pPr>
        <w:tabs>
          <w:tab w:val="num" w:pos="0"/>
        </w:tabs>
        <w:suppressAutoHyphens/>
        <w:spacing w:after="40"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339946D" w14:textId="0839E9A5" w:rsidR="006C01D3" w:rsidRPr="00047168" w:rsidRDefault="00D57E26" w:rsidP="00047168">
      <w:pPr>
        <w:tabs>
          <w:tab w:val="num" w:pos="0"/>
        </w:tabs>
        <w:suppressAutoHyphens/>
        <w:spacing w:after="40"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p.o.</w:t>
      </w:r>
      <w:r w:rsidR="004B6799">
        <w:rPr>
          <w:rFonts w:asciiTheme="minorHAnsi" w:hAnsiTheme="minorHAnsi" w:cstheme="minorHAnsi"/>
          <w:b/>
          <w:bCs/>
          <w:sz w:val="20"/>
          <w:szCs w:val="20"/>
        </w:rPr>
        <w:t xml:space="preserve"> Dyrektor</w:t>
      </w:r>
    </w:p>
    <w:p w14:paraId="42FFF41C" w14:textId="03D84DAE" w:rsidR="006C01D3" w:rsidRPr="00047168" w:rsidRDefault="006C01D3" w:rsidP="00047168">
      <w:pPr>
        <w:tabs>
          <w:tab w:val="num" w:pos="0"/>
        </w:tabs>
        <w:suppressAutoHyphens/>
        <w:spacing w:after="40"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47168">
        <w:rPr>
          <w:rFonts w:asciiTheme="minorHAnsi" w:hAnsiTheme="minorHAnsi" w:cstheme="minorHAnsi"/>
          <w:b/>
          <w:bCs/>
          <w:sz w:val="20"/>
          <w:szCs w:val="20"/>
        </w:rPr>
        <w:t xml:space="preserve">mgr </w:t>
      </w:r>
      <w:r w:rsidR="00C10DDD">
        <w:rPr>
          <w:rFonts w:asciiTheme="minorHAnsi" w:hAnsiTheme="minorHAnsi" w:cstheme="minorHAnsi"/>
          <w:b/>
          <w:bCs/>
          <w:sz w:val="20"/>
          <w:szCs w:val="20"/>
        </w:rPr>
        <w:t>Bartłomiej Piechaczek</w:t>
      </w:r>
    </w:p>
    <w:p w14:paraId="7044C031" w14:textId="77777777" w:rsidR="006C01D3" w:rsidRPr="00047168" w:rsidRDefault="006C01D3" w:rsidP="00047168">
      <w:pPr>
        <w:tabs>
          <w:tab w:val="num" w:pos="0"/>
        </w:tabs>
        <w:suppressAutoHyphens/>
        <w:spacing w:after="4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88E18D4" w14:textId="77777777" w:rsidR="006C01D3" w:rsidRPr="00047168" w:rsidRDefault="006C01D3" w:rsidP="00047168">
      <w:pPr>
        <w:tabs>
          <w:tab w:val="num" w:pos="0"/>
        </w:tabs>
        <w:suppressAutoHyphens/>
        <w:spacing w:after="4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bookmarkEnd w:id="1"/>
    <w:p w14:paraId="1E5B4EC4" w14:textId="77777777" w:rsidR="006C01D3" w:rsidRPr="00047168" w:rsidRDefault="006C01D3" w:rsidP="000471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E96F33" w14:textId="77777777" w:rsidR="006C01D3" w:rsidRPr="00047168" w:rsidRDefault="006C01D3" w:rsidP="000471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5BC1A2" w14:textId="77777777" w:rsidR="006C01D3" w:rsidRPr="00047168" w:rsidRDefault="006C01D3" w:rsidP="000471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619970" w14:textId="77777777" w:rsidR="006C01D3" w:rsidRPr="00047168" w:rsidRDefault="006C01D3" w:rsidP="00047168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6C01D3" w:rsidRPr="00047168" w:rsidSect="004C0A05">
      <w:headerReference w:type="default" r:id="rId7"/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5A64" w14:textId="77777777" w:rsidR="00EE4AEA" w:rsidRDefault="00EE4AEA" w:rsidP="006C01D3">
      <w:r>
        <w:separator/>
      </w:r>
    </w:p>
  </w:endnote>
  <w:endnote w:type="continuationSeparator" w:id="0">
    <w:p w14:paraId="5B12C2F9" w14:textId="77777777" w:rsidR="00EE4AEA" w:rsidRDefault="00EE4AEA" w:rsidP="006C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42D2" w14:textId="77777777" w:rsidR="009341DA" w:rsidRPr="009341DA" w:rsidRDefault="009341DA" w:rsidP="009341DA">
    <w:pPr>
      <w:tabs>
        <w:tab w:val="right" w:pos="14004"/>
      </w:tabs>
      <w:jc w:val="both"/>
      <w:rPr>
        <w:rFonts w:ascii="Cambria" w:eastAsia="MS Mincho" w:hAnsi="Cambria"/>
        <w:sz w:val="2"/>
        <w:szCs w:val="2"/>
        <w:lang w:val="cs-CZ" w:eastAsia="pl-PL"/>
      </w:rPr>
    </w:pPr>
    <w:r w:rsidRPr="009341DA">
      <w:rPr>
        <w:rFonts w:ascii="Cambria" w:eastAsia="MS Mincho" w:hAnsi="Cambria"/>
        <w:lang w:val="cs-CZ" w:eastAsia="pl-PL"/>
      </w:rPr>
      <w:tab/>
      <w:t xml:space="preserve"> </w:t>
    </w:r>
    <w:r w:rsidRPr="009341DA">
      <w:rPr>
        <w:rFonts w:ascii="Cambria" w:eastAsia="MS Mincho" w:hAnsi="Cambria"/>
        <w:sz w:val="2"/>
        <w:szCs w:val="2"/>
        <w:lang w:val="cs-CZ" w:eastAsia="pl-PL"/>
      </w:rPr>
      <w:br/>
    </w:r>
  </w:p>
  <w:tbl>
    <w:tblPr>
      <w:tblStyle w:val="Tabela-Siatka3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9341DA" w:rsidRPr="009341DA" w14:paraId="4534CF2D" w14:textId="77777777" w:rsidTr="003D7825">
      <w:trPr>
        <w:trHeight w:val="706"/>
      </w:trPr>
      <w:tc>
        <w:tcPr>
          <w:tcW w:w="2376" w:type="dxa"/>
          <w:vAlign w:val="center"/>
        </w:tcPr>
        <w:p w14:paraId="72ED636E" w14:textId="77777777" w:rsidR="009341DA" w:rsidRPr="009341DA" w:rsidRDefault="009341DA" w:rsidP="009341DA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9341DA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18D58EE0" wp14:editId="53D6F11B">
                <wp:extent cx="1256030" cy="316865"/>
                <wp:effectExtent l="0" t="0" r="1270" b="6985"/>
                <wp:docPr id="10" name="Obraz 10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180C5771" w14:textId="77777777" w:rsidR="009341DA" w:rsidRPr="009341DA" w:rsidRDefault="009341DA" w:rsidP="009341DA">
          <w:pPr>
            <w:jc w:val="right"/>
            <w:rPr>
              <w:rFonts w:eastAsia="Times New Roman" w:cs="Calibri"/>
              <w:b/>
              <w:color w:val="002060"/>
              <w:sz w:val="18"/>
              <w:szCs w:val="18"/>
              <w:lang w:val="cs-CZ"/>
            </w:rPr>
          </w:pPr>
          <w:r w:rsidRPr="009341DA">
            <w:rPr>
              <w:rFonts w:eastAsia="Times New Roman" w:cs="Calibri"/>
              <w:b/>
              <w:color w:val="002060"/>
              <w:sz w:val="18"/>
              <w:szCs w:val="18"/>
              <w:lang w:val="cs-CZ"/>
            </w:rPr>
            <w:t>Regionalny Zespół Placówek Wsparcia Edukacji, 45-315 Opole, ul. Głogowska 27</w:t>
          </w:r>
        </w:p>
        <w:p w14:paraId="2C8353DB" w14:textId="77777777" w:rsidR="009341DA" w:rsidRPr="009341DA" w:rsidRDefault="009341DA" w:rsidP="009341DA">
          <w:pPr>
            <w:jc w:val="right"/>
            <w:rPr>
              <w:rFonts w:eastAsia="Times New Roman" w:cs="Calibri"/>
              <w:b/>
              <w:color w:val="002060"/>
              <w:sz w:val="16"/>
              <w:szCs w:val="16"/>
              <w:lang w:val="cs-CZ"/>
            </w:rPr>
          </w:pPr>
          <w:r w:rsidRPr="009341DA">
            <w:rPr>
              <w:rFonts w:eastAsia="Times New Roman" w:cs="Calibri"/>
              <w:color w:val="002060"/>
              <w:sz w:val="16"/>
              <w:szCs w:val="16"/>
              <w:lang w:val="cs-CZ"/>
            </w:rPr>
            <w:t>tel.: +48774579895, fax: +48774552979, http://rzpwe.opolskie.pl, kontakt@rzpwe.opolskie.pl</w:t>
          </w:r>
        </w:p>
      </w:tc>
    </w:tr>
  </w:tbl>
  <w:p w14:paraId="15FCCA4A" w14:textId="77777777" w:rsidR="009341DA" w:rsidRPr="009341DA" w:rsidRDefault="009341DA" w:rsidP="009341DA">
    <w:pPr>
      <w:tabs>
        <w:tab w:val="right" w:pos="14004"/>
      </w:tabs>
      <w:jc w:val="both"/>
      <w:rPr>
        <w:rFonts w:ascii="Cambria" w:eastAsia="MS Mincho" w:hAnsi="Cambria"/>
        <w:sz w:val="2"/>
        <w:szCs w:val="2"/>
        <w:lang w:val="cs-CZ" w:eastAsia="pl-PL"/>
      </w:rPr>
    </w:pPr>
  </w:p>
  <w:p w14:paraId="1DE943AA" w14:textId="77777777" w:rsidR="009341DA" w:rsidRPr="009341DA" w:rsidRDefault="009341DA" w:rsidP="009341DA">
    <w:pPr>
      <w:rPr>
        <w:rFonts w:eastAsia="Times New Roman" w:cs="Calibri"/>
        <w:b/>
        <w:color w:val="002060"/>
        <w:sz w:val="2"/>
        <w:szCs w:val="2"/>
        <w:lang w:val="cs-CZ" w:eastAsia="pl-PL"/>
      </w:rPr>
    </w:pPr>
  </w:p>
  <w:p w14:paraId="5AC49080" w14:textId="77777777" w:rsidR="00000000" w:rsidRPr="009341DA" w:rsidRDefault="00000000" w:rsidP="002E4AB2">
    <w:pPr>
      <w:pStyle w:val="Stopka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8C33" w14:textId="77777777" w:rsidR="00EE4AEA" w:rsidRDefault="00EE4AEA" w:rsidP="006C01D3">
      <w:r>
        <w:separator/>
      </w:r>
    </w:p>
  </w:footnote>
  <w:footnote w:type="continuationSeparator" w:id="0">
    <w:p w14:paraId="0FC2D2D7" w14:textId="77777777" w:rsidR="00EE4AEA" w:rsidRDefault="00EE4AEA" w:rsidP="006C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915F" w14:textId="77777777" w:rsidR="00352971" w:rsidRPr="00352971" w:rsidRDefault="00352971" w:rsidP="00352971">
    <w:pPr>
      <w:tabs>
        <w:tab w:val="center" w:pos="4536"/>
        <w:tab w:val="right" w:pos="9072"/>
      </w:tabs>
      <w:spacing w:before="280"/>
      <w:rPr>
        <w:rFonts w:eastAsia="MS Mincho" w:cs="Calibri"/>
        <w:b/>
        <w:sz w:val="20"/>
        <w:szCs w:val="20"/>
        <w:lang w:val="cs-CZ" w:eastAsia="pl-PL"/>
      </w:rPr>
    </w:pPr>
    <w:r w:rsidRPr="00352971">
      <w:rPr>
        <w:rFonts w:eastAsia="MS Mincho" w:cs="Calibri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925C42" wp14:editId="0FEA29E5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1431582499" name="Grupa 14315824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239677613" name="Łącznik prosty 239677613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674145130" name="Łącznik prosty 1674145130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CDBDDB" id="Grupa 1431582499" o:spid="_x0000_s1026" style="position:absolute;margin-left:0;margin-top:52.65pt;width:453.5pt;height:0;z-index:251659264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">
              <v:line id="Łącznik prosty 239677613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" strokecolor="#feca00" strokeweight="1.5pt">
                <v:stroke joinstyle="miter"/>
              </v:line>
              <v:line id="Łącznik prosty 1674145130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" strokecolor="#0f6ebb" strokeweight="1.5pt">
                <v:stroke joinstyle="miter"/>
              </v:line>
            </v:group>
          </w:pict>
        </mc:Fallback>
      </mc:AlternateContent>
    </w:r>
    <w:r w:rsidRPr="00352971">
      <w:rPr>
        <w:rFonts w:eastAsia="MS Mincho" w:cs="Calibri"/>
        <w:noProof/>
        <w:sz w:val="18"/>
        <w:szCs w:val="18"/>
        <w:lang w:eastAsia="pl-PL"/>
      </w:rPr>
      <w:drawing>
        <wp:inline distT="0" distB="0" distL="0" distR="0" wp14:anchorId="2555E878" wp14:editId="6BC418DC">
          <wp:extent cx="2623789" cy="396000"/>
          <wp:effectExtent l="0" t="0" r="5715" b="4445"/>
          <wp:docPr id="1959631271" name="Obraz 1959631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2971">
      <w:rPr>
        <w:rFonts w:eastAsia="MS Mincho" w:cs="Calibri"/>
        <w:sz w:val="18"/>
        <w:szCs w:val="18"/>
        <w:lang w:val="cs-CZ" w:eastAsia="pl-PL"/>
      </w:rPr>
      <w:tab/>
    </w:r>
    <w:r w:rsidRPr="00352971">
      <w:rPr>
        <w:rFonts w:eastAsia="MS Mincho" w:cs="Calibri"/>
        <w:sz w:val="18"/>
        <w:szCs w:val="18"/>
        <w:lang w:val="cs-CZ" w:eastAsia="pl-PL"/>
      </w:rPr>
      <w:tab/>
    </w:r>
    <w:r w:rsidRPr="00352971">
      <w:rPr>
        <w:rFonts w:eastAsia="MS Mincho" w:cs="Calibri"/>
        <w:b/>
        <w:sz w:val="20"/>
        <w:szCs w:val="20"/>
        <w:lang w:val="cs-CZ" w:eastAsia="pl-PL"/>
      </w:rPr>
      <w:t>Regionalny Zespół Placówek Wsparcia Edukacji</w:t>
    </w:r>
  </w:p>
  <w:p w14:paraId="5D1EEEAD" w14:textId="77777777" w:rsidR="00000000" w:rsidRPr="002E4AB2" w:rsidRDefault="00000000" w:rsidP="002E4AB2">
    <w:pPr>
      <w:pStyle w:val="Nagwek"/>
      <w:rPr>
        <w:rStyle w:val="Odwoanieintensywne"/>
        <w:b w:val="0"/>
        <w:bCs w:val="0"/>
        <w:smallCaps w:val="0"/>
        <w:color w:val="auto"/>
        <w:spacing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AA4"/>
    <w:multiLevelType w:val="hybridMultilevel"/>
    <w:tmpl w:val="F196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059A6"/>
    <w:multiLevelType w:val="hybridMultilevel"/>
    <w:tmpl w:val="14020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438084">
    <w:abstractNumId w:val="1"/>
  </w:num>
  <w:num w:numId="2" w16cid:durableId="1170410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D3"/>
    <w:rsid w:val="00047168"/>
    <w:rsid w:val="001D0532"/>
    <w:rsid w:val="002C34A9"/>
    <w:rsid w:val="002E4AB2"/>
    <w:rsid w:val="00330C55"/>
    <w:rsid w:val="00352971"/>
    <w:rsid w:val="003778E0"/>
    <w:rsid w:val="003C450C"/>
    <w:rsid w:val="004B6799"/>
    <w:rsid w:val="00571277"/>
    <w:rsid w:val="00575A74"/>
    <w:rsid w:val="006C01D3"/>
    <w:rsid w:val="008E7DE0"/>
    <w:rsid w:val="009341DA"/>
    <w:rsid w:val="0094188C"/>
    <w:rsid w:val="00B3282A"/>
    <w:rsid w:val="00BC5AED"/>
    <w:rsid w:val="00BD74CC"/>
    <w:rsid w:val="00C10DDD"/>
    <w:rsid w:val="00C51E27"/>
    <w:rsid w:val="00CA50F8"/>
    <w:rsid w:val="00CE2D39"/>
    <w:rsid w:val="00D57E26"/>
    <w:rsid w:val="00EE4AEA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D1CD"/>
  <w15:chartTrackingRefBased/>
  <w15:docId w15:val="{A98F08E1-05E6-4E11-91A5-842266D0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1D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6C0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6C01D3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0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1D3"/>
    <w:rPr>
      <w:rFonts w:ascii="Calibri" w:eastAsia="Calibri" w:hAnsi="Calibri" w:cs="Times New Roman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6C01D3"/>
    <w:rPr>
      <w:b/>
      <w:bCs/>
      <w:smallCaps/>
      <w:color w:val="4472C4" w:themeColor="accent1"/>
      <w:spacing w:val="5"/>
    </w:rPr>
  </w:style>
  <w:style w:type="paragraph" w:customStyle="1" w:styleId="Default">
    <w:name w:val="Default"/>
    <w:rsid w:val="006C01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ntentpasted0">
    <w:name w:val="contentpasted0"/>
    <w:basedOn w:val="Domylnaczcionkaakapitu"/>
    <w:rsid w:val="006C01D3"/>
  </w:style>
  <w:style w:type="paragraph" w:styleId="Bezodstpw">
    <w:name w:val="No Spacing"/>
    <w:uiPriority w:val="1"/>
    <w:qFormat/>
    <w:rsid w:val="006C01D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0C5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16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282A"/>
    <w:pPr>
      <w:ind w:left="720"/>
      <w:contextualSpacing/>
    </w:pPr>
  </w:style>
  <w:style w:type="table" w:customStyle="1" w:styleId="Tabela-Siatka32">
    <w:name w:val="Tabela - Siatka32"/>
    <w:basedOn w:val="Standardowy"/>
    <w:next w:val="Tabela-Siatka"/>
    <w:uiPriority w:val="59"/>
    <w:rsid w:val="009341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3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19</cp:revision>
  <dcterms:created xsi:type="dcterms:W3CDTF">2023-02-20T20:50:00Z</dcterms:created>
  <dcterms:modified xsi:type="dcterms:W3CDTF">2023-08-01T07:28:00Z</dcterms:modified>
</cp:coreProperties>
</file>