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29F4" w14:textId="6D13EC67" w:rsidR="003A3EDD" w:rsidRDefault="003A3EDD" w:rsidP="003A3ED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14:paraId="1A3DCB3C" w14:textId="1D15230B" w:rsidR="003A3EDD" w:rsidRDefault="003A3EDD" w:rsidP="003A3ED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 2</w:t>
      </w:r>
    </w:p>
    <w:p w14:paraId="7346D990" w14:textId="77777777" w:rsidR="003A3EDD" w:rsidRDefault="003A3EDD" w:rsidP="001B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9D567" w14:textId="79E58535" w:rsidR="001B12FC" w:rsidRPr="001B12FC" w:rsidRDefault="001B12FC" w:rsidP="001B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085CB92C" w14:textId="77777777" w:rsidR="001B12FC" w:rsidRPr="001B12FC" w:rsidRDefault="001B12FC" w:rsidP="001B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7DE9" w14:textId="38A76991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postępowania o udzielenie zamówienia publicznego przeprowadzonego w trybie podstawowym,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 zawarta umowa zgodnie z art. 130a</w:t>
      </w:r>
      <w:r w:rsidR="00EA6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5f)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 czerwca 1997 r. Prawo o ruchu drogowym (tj.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1047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 zm.), zwana dalej </w:t>
      </w:r>
      <w:r w:rsidR="003A3ED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mową, pomiędzy: Powiatem Pabianickim, w imieniu, którego działa Zarząd Powiatu Pabianickiego z siedzibą: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95-200 Pabianice, ul Pi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sudskiego 2, NIP: 731 17 49 778, REGON: 472057655</w:t>
      </w:r>
      <w:r w:rsidR="003A3E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5A4344EF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8773D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C34702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80E7C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A0A782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6CE64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 Zamawiającym,</w:t>
      </w:r>
    </w:p>
    <w:p w14:paraId="6D689397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2F536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06B609B0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E5C17" w14:textId="4ED9B79D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prowadzącym działalność na podstawie wpisu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prowadzonej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nazwą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 …………………………….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 REGON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dalej Wykonawcą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516847" w14:textId="62B832CF" w:rsidR="00A273C1" w:rsidRPr="001B12FC" w:rsidRDefault="00A273C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dalej Stronami Umowy. </w:t>
      </w:r>
    </w:p>
    <w:p w14:paraId="263F85D8" w14:textId="77777777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11F9B" w14:textId="0A77E2F5" w:rsidR="00FA64C5" w:rsidRPr="001B12FC" w:rsidRDefault="00FA64C5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14:paraId="5E365C64" w14:textId="77777777" w:rsidR="00073193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powierza, a Wykonawca przyjmuje do wykonania usługi polegające na 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na 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parkingu o powierzchni 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ofertą złożoną w przetargu przeprowadzonym w trybie podstawowym oraz Specyfikacją Warunków Zamówienia, zwaną dalej SWZ, a w szczególności zgodnie z opisem przedmiotu zamówienia stanowiącym załącznik nr 1 do SWZ</w:t>
      </w:r>
      <w:r w:rsidR="000731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83556C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 opis przedmiotu zamówienia został określony w załączniku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SWZ.</w:t>
      </w:r>
    </w:p>
    <w:p w14:paraId="5770FC0E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CA28D" w14:textId="344A89A7" w:rsidR="001B12FC" w:rsidRPr="001B12FC" w:rsidRDefault="001B12FC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B74D6A3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do świadczenia usług określonych w § 1 umowy przez 24 godziny na dobę, 7 dni w tygodniu, na zasadach odpłatności określonych w § 5.</w:t>
      </w:r>
    </w:p>
    <w:p w14:paraId="3C5AF5C5" w14:textId="2F472E99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zobowiązuje się do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przechowywania pojazdów usuniętych z dróg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3747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3747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abianickiego od momentu dostarczenia pojazdu przez podmiot świadczący usługę holowania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Zamawiającego 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odbioru pojazdu lub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46030597"/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410D">
        <w:rPr>
          <w:rFonts w:ascii="Times New Roman" w:eastAsia="Times New Roman" w:hAnsi="Times New Roman" w:cs="Times New Roman"/>
          <w:sz w:val="24"/>
          <w:szCs w:val="24"/>
          <w:lang w:eastAsia="pl-PL"/>
        </w:rPr>
        <w:t>Stacj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C410D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Demontażu P</w:t>
      </w:r>
      <w:r w:rsidR="00AD4D5C">
        <w:rPr>
          <w:rFonts w:ascii="Times New Roman" w:eastAsia="Times New Roman" w:hAnsi="Times New Roman" w:cs="Times New Roman"/>
          <w:sz w:val="24"/>
          <w:szCs w:val="24"/>
          <w:lang w:eastAsia="pl-PL"/>
        </w:rPr>
        <w:t>ojazdów.</w:t>
      </w:r>
      <w:bookmarkEnd w:id="0"/>
    </w:p>
    <w:p w14:paraId="08935625" w14:textId="4402595E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ma prawo do przeprowadzania kontroli wykonywania zadań powierzonych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mową.</w:t>
      </w:r>
    </w:p>
    <w:p w14:paraId="175C792C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zobowiązuje się do niezwłocznego informowania Zamawiającego o wszelkich zmianach dotyczących jego statusu prawnego i o prawnych ograniczeniach w kontynuowaniu działalności w zakresie świadczonych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A15B82" w14:textId="77777777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5. Zamawiający określa obowiązek zatrudnienia na podstawie umowy o pracę osób. wykonujących określone w opisie przedmiotu zamówienia czynności, których wykonanie polega na wykonaniu pracy w sposób określony w art. 22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z dnia 26 czerwca 1974 </w:t>
      </w:r>
      <w:r w:rsidR="004413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 Kodeks pracy (tj.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) o ile nie są (będą) wykonywane przez daną osobę w ramach prowadzonej przez nią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gospodarczej. </w:t>
      </w:r>
    </w:p>
    <w:p w14:paraId="364071DA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6. Obowiązek określony w ust. 5 dotyczy także Podwykonawców. Wykonawca jest zobowiązany zawrzeć w każdej umowie o podwykonawstwo stosowne zapisy zobowiązujące Podwykonawców do zatrudnienia na umowę o pracę wszystkich osób wykonujących czynności, o których mowa w ust. 5.</w:t>
      </w:r>
    </w:p>
    <w:p w14:paraId="615C9A0D" w14:textId="006E560E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przystąpieniem do realizacji zamówienia Wykonawca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ada Zamawiającem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na druku zgodnym z treścią załącznika nr 2 do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że os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realizujące zamówienie są zatrudnione na podstawie umowy o pracę w rozumieniu ustaw Kodeks Pracy.</w:t>
      </w:r>
    </w:p>
    <w:p w14:paraId="388EC71B" w14:textId="76C5D78A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8. Zamawiający zastrzega sobie prawo przeprowadzenia kontroli na miejscu wykonywani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celu zweryfikowania, czy osoby wykonujące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realizacji zamówienia są zatrudnione na podstawie umowy o pracę zgodni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oświadczeniem Wykonawcy, o którym mowa w ust. 7. </w:t>
      </w:r>
    </w:p>
    <w:p w14:paraId="58791D3D" w14:textId="2F30D5FE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Wykonawca zobowiązuje się, że Pracownicy wykonujący usługi będą w okresie realizac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zatrudnieni na podstawie umowy o pracę w rozumieniu przepisów ustawy z dni 26 czerwca 1974 r. - Kodeks pracy (tj.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465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zgodnie oświadczeniem załączonym do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3963A379" w14:textId="7F8E2C50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10. W trakcie realizacji zamówienia Zamawiający uprawniony jest do wykonywani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kontrolnych wobec Wykonawcy odnośnie spełniania przez Wykonawcę lu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Podwykonawcę wymogu zatrudnienia na podstawie umowy o pracę osób wykonujących wskazane w ust. 5 czynności. Zamawiający uprawniony jest, w szczególności do: </w:t>
      </w:r>
    </w:p>
    <w:p w14:paraId="3E832B87" w14:textId="77777777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a) żądania oświadczeń i dokumentów w zakresie potwierdzenia spełniania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wymogów i dokonywania ich oceny, </w:t>
      </w:r>
    </w:p>
    <w:p w14:paraId="4929BA53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b) żądania wyjaśnień w przypadku wątpliwości w zakresie potwierdzenia spełniania ww.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wymogów,</w:t>
      </w:r>
    </w:p>
    <w:p w14:paraId="60DDEBA6" w14:textId="77777777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przeprowadzania kontroli na miejscu wykonywania świadczenia. </w:t>
      </w:r>
    </w:p>
    <w:p w14:paraId="3CA635EB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trakcie realizacji zamówienia na każde wezwanie Zamawiającego w terminie wskazanym przez Zamawiającego nie krótszym ni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dni robocze, Wykonawca przedłoży Zamawiającemu wskazane poniżej dowody w celu potwierdzenia spe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wymogu zatrudnienia na podstawie umowy o pracę przez Wykonawcę lub Podwykonawcę osób wykonujących wskazane w ust. 5 czynności w trakcie realizacji zamówienia:</w:t>
      </w:r>
    </w:p>
    <w:p w14:paraId="4F6F4074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a) oświadczenie Wykonawcy lub Podwykonawcy o zatrudnieniu na podstawie umowy o pracę osób wykonujących czynności, których dotyczy wezwanie Zamawiającego.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to powinno zawierać w szczególności: dokładne określenie podmiotu sk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adającego oświadczenie, datę złożenia oświadczenia, wskazanie, że objęte wezwaniem czynności wykonują osoby zatrudnione na podstawie umowy o prace wraz ze wskazaniem liczby tych osób, rodzaju umowy o pracę i wymiaru etatu oraz podpis osoby uprawnionej do złożenia oświadczenia w imieniu Wykonawcy lub Podwykonawcy;</w:t>
      </w:r>
    </w:p>
    <w:p w14:paraId="7A0871F0" w14:textId="1A98EEA9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b) poświadczoną za zgodność z orygina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em odpowiednio przez Wykonaw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kopię umowy/umów o pracę osób wykonujących w trakcie realizacji zamówienia czynności, których dotyczy ww. oświadczenie Wykonawcy lub Podwykonawcy (wraz z dokumentem regulującym zakres obowiązków, jeżeli został sporządzony)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07EF30" w14:textId="77E4F19B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c) zaświadczenie właściwego oddziału ZUS, potwierdzające opłacanie przez Wykonawcę lub Podwykonawcę składek na ubezpieczenia spo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eczne i zdrowotne tytułu zatrudnienia na podstawie umów o pracę za ostatni okres rozliczeniowy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6FC69A" w14:textId="77777777" w:rsidR="00197880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d) poświadczoną za zgodność z orygina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em odpowiednio przez Wykonawc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Podwykonawcę kopię dowodu potwierdzającego zg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 pracownika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pracodawcę do ubezpieczeń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22C456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 Nieprzedłożenie przez Wykonawcę dowodów określonych w ust. 11 w termini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przez Zamawiającego zgodnie z ust. 11 będzie traktowane jak niewypełnienie obowiązku zatrudnienia Pracowników wykonujących usług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o pracę.</w:t>
      </w:r>
    </w:p>
    <w:p w14:paraId="37D2C82C" w14:textId="0A7E61BB" w:rsidR="00197880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ązuje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ę, ż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ed rozpoczęciem wykonywania przedmiotu umowy P</w:t>
      </w:r>
      <w:r w:rsidR="00EA6165">
        <w:rPr>
          <w:rFonts w:ascii="Times New Roman" w:eastAsia="Times New Roman" w:hAnsi="Times New Roman" w:cs="Times New Roman"/>
          <w:sz w:val="24"/>
          <w:szCs w:val="24"/>
          <w:lang w:eastAsia="pl-PL"/>
        </w:rPr>
        <w:t>raco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wnicy wykonujący roboty zostaną przeszkole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i w zakresie przepisów BHP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eciwpo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żarowych.</w:t>
      </w:r>
    </w:p>
    <w:p w14:paraId="2C560AEA" w14:textId="77777777" w:rsidR="00197880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się, że Pracownicy wykonujący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będą posiadali aktualne badania lekarskie, niezbędne do wykonania powierzonych im obowiązków. </w:t>
      </w:r>
    </w:p>
    <w:p w14:paraId="7BED7F0F" w14:textId="11500BA3" w:rsidR="001B12FC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ponosi odpowiedzialność za prawidłowe wyposa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cych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gi oraz za ich bezpieczeństwo w trakcie wykonywania przedmiotu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61304A4C" w14:textId="77777777" w:rsidR="00197880" w:rsidRPr="001B12FC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19E45" w14:textId="2A8F8B6F" w:rsidR="00197880" w:rsidRPr="001B12FC" w:rsidRDefault="00197880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14:paraId="5981A2BE" w14:textId="7E578B44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wyłącza odpowiedzialno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za szkody wynik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 pojazdach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przechowywanych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to odpowiedzialność przejmuje w całości Wykonawca be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na rodzaj posiadanego ubezpieczenia od momentu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pozostawienia pojazdu na parkingu do momentu odbioru lub </w:t>
      </w:r>
      <w:r w:rsidR="00A273C1" w:rsidRP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 Stacji Demontażu Pojazdów.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4D3F85" w14:textId="6D1A08D2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ponosi wszelkie koszty związane z wykonaniem obowiązków na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łoż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onych na 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mowie, w przepisach prawa oraz wy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ączną i pe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ną odpowiedzialność za skutki ich niewykonania lub nienależytego wykonania wobec Zamawiającego oraz osób trzecich</w:t>
      </w:r>
      <w:r w:rsidR="001978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EBEE2C" w14:textId="46252927" w:rsidR="001B12FC" w:rsidRDefault="00197880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ubezpieczenia się od odpowiedzialności cywilnej na kwotę odpowiadająca, co najmniej 50 % wartości umowy. W przypadku, gdy okres obowiązywania polisy wygasa w trakcie realizacji </w:t>
      </w:r>
      <w:r w:rsid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Wykonawca zobowiązany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najpóźniej w ostatnim dniu obowiązywania tej polisy przedłożyć polisę na pozostały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zas realizacji zamówienia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BEB119" w14:textId="77777777" w:rsidR="00807C9B" w:rsidRPr="001B12FC" w:rsidRDefault="00807C9B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CC68D" w14:textId="77777777" w:rsidR="001B12FC" w:rsidRPr="001B12FC" w:rsidRDefault="00657C41" w:rsidP="0065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DFA14C0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AB13D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realizowane będzie od dnia 01.01.202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31.12.202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56E4070" w14:textId="77777777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41D4A" w14:textId="5FE4EAE7" w:rsidR="00657C41" w:rsidRPr="001B12FC" w:rsidRDefault="00657C41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</w:p>
    <w:p w14:paraId="3BE48603" w14:textId="72E8CE6A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za zrealizowane usługi zgodnie z postanowieniami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otrzyma wynagrodzenie powykonawcze obliczone jako iloczyn wykonanej prawid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owo usługi i ceny jednostkowej usługi podanej przez Wykonawcę w formularzu cenowym,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oferty, zwanym dalej formularzem cenowym.</w:t>
      </w:r>
    </w:p>
    <w:p w14:paraId="48F5EAAB" w14:textId="5A82A7CC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2. Ca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kowita wartość zamówienia w okresie obowiązywania umowy nie może przekroczyć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 kwoty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netto: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A273C1" w:rsidRPr="00467B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(słownie: ………………………………………………), plus podatek od towarów i usług ….. tj. …………………………. zł. Razem wynagrodzenie brutto ………………………… zł (słownie złotych: ………………………………………………………………………….)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388A33" w14:textId="12A30974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Stawki jednostkowe zawierające podatek VAT zgodne z formularzem cenowym, stanowią podstawę do rozliczeń finansowych i nie ulegają zmianie w okresie obowiązywania umowy, z zastrzeżeniem postanowień </w:t>
      </w:r>
      <w:bookmarkStart w:id="1" w:name="_Hlk146030644"/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bookmarkEnd w:id="1"/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273C1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1D1A8578" w14:textId="4CEE57DD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za zrealizowany przedmiot zamówienia wystawi faktury miesięczne.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będą wystawione do 10 dni od zakończenia miesiąca, którego dotyczą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 faktury do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ącza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przechowywanych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wg wzoru stanowiącego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 nr 1 do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7F1640" w14:textId="16D7A2EF" w:rsidR="001B12FC" w:rsidRPr="001B12FC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 Strony ustalają, że płatność z tytu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wynagrodzenia należnego Wykonawcy nastąpi przelewem na rachunek bankowy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30 dni od dnia doręczenia faktury wystawionej zgodnie z obowiązującymi przepisami prawa i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postanowieniami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mowy. Płatność zostanie dokonana za pośrednictwem metody podzielonej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atności</w:t>
      </w:r>
    </w:p>
    <w:p w14:paraId="2F855DEF" w14:textId="77777777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oświadcza, że jest właścicielem wskazanego w ust. 5. rachunku bankowego, do którego został utworzony wydzielony rachunek Vat na cele prowadzonej działalności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7154A5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Zamawiający zastrzega sobie prawo wstrzymania zap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aty faktury, jeżeli Wykonawca nieprawid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owo obliczy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do czasu odpowiedniej korekty faktury. Wykonawca odpowiada za prawid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owe wyliczenie wynagrodzenia zgodnie z rodzajem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wed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 formularza cenowego.</w:t>
      </w:r>
    </w:p>
    <w:p w14:paraId="58C907F8" w14:textId="77777777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8. Środki finansowe na zadanie będące przedmiotem umowy na 202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będą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zarezerwowane w projekcie budżetu na 202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dziale 750, rozdział 75095, § 4300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brutto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. Środki na 202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(faktura za listopad, grudzień 202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roku) będą zarezerwowane w projekcie budżetu na 202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dziale 750, rozdział 75095,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4300 w kwocie brutto 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343A09E" w14:textId="77777777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9. Strony umowy zgodnie oświadczają, iż zap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wynagrodzenia nastąpi w dniu obciążenia rachunku bankowego Zamawiającego poleceniem zapłaty. </w:t>
      </w:r>
    </w:p>
    <w:p w14:paraId="447599FA" w14:textId="74545905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Wykonawca za zrealizowany przedmiot zamówienia wystawiać będzie faktury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EA0D7B8" w14:textId="77777777" w:rsidR="009D210D" w:rsidRDefault="009D210D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0AE1F" w14:textId="77777777" w:rsidR="00657C41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</w:t>
      </w:r>
    </w:p>
    <w:p w14:paraId="02A4B3E8" w14:textId="77777777" w:rsidR="00657C41" w:rsidRPr="001B12FC" w:rsidRDefault="00657C41" w:rsidP="0065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Pabianic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</w:p>
    <w:p w14:paraId="03967A31" w14:textId="77777777" w:rsidR="00657C41" w:rsidRDefault="00657C41" w:rsidP="0065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sudskiego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DA520A" w14:textId="77777777" w:rsidR="00657C41" w:rsidRPr="001B12FC" w:rsidRDefault="00657C41" w:rsidP="0065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95-200 Pabianice</w:t>
      </w:r>
    </w:p>
    <w:p w14:paraId="588A28DB" w14:textId="77777777" w:rsidR="00657C41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E454E" w14:textId="77777777" w:rsidR="00657C41" w:rsidRDefault="00657C41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Nabywca: </w:t>
      </w:r>
    </w:p>
    <w:p w14:paraId="20C5A2D2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Pabianicki</w:t>
      </w:r>
    </w:p>
    <w:p w14:paraId="590411D4" w14:textId="77777777" w:rsidR="00657C41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sudskiego 2</w:t>
      </w:r>
      <w:r w:rsidR="00657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2CCD0F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95-200 Pabianice</w:t>
      </w:r>
    </w:p>
    <w:p w14:paraId="2DC3602A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NIP: 731-17-49-778</w:t>
      </w:r>
    </w:p>
    <w:p w14:paraId="3B4CE913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94F64" w14:textId="30EF7F78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11. Zgodnie z zasadami ustawy z dnia 9 listopada 2018 r. o elektronicznym fakturowaniu w zamówieniach publicznych, koncesjach na roboty budowlane lub us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oraz partnerstwie publiczno-prywatnym (Dz. U. z 2020 r. poz. 1666 ze zm.), Wykonawca może złożyć ustrukturyzowaną fakturę elektroniczną za pośrednictwem Platformy Elektronicznego Fakturowania PEF (Numer PEPPOL GLN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skrócona skrzynka PEF Starostwo Powiatowe w Pabianicach, Wydział Komunikacji i Transportu, skrzynka email: </w:t>
      </w:r>
      <w:hyperlink r:id="rId5" w:history="1">
        <w:r w:rsidR="00A273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………………………..</w:t>
        </w:r>
      </w:hyperlink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natomiast komplet wymaganych załączników do faktury zgodnie z umową Wykonawca winien dostarczyć do Wydziału Komunikacji i Transportu w terminie i na zasadach opisanych w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mowie.</w:t>
      </w:r>
    </w:p>
    <w:p w14:paraId="5FE7E340" w14:textId="6C1487FE" w:rsidR="001B12FC" w:rsidRPr="001B12FC" w:rsidRDefault="009D210D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2FC"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E0609E1" w14:textId="72075269" w:rsidR="009D210D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zobowiązują się dokonać zmiany wysokości wynagrodzenia należnego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Wykonawcy, o którym mowa w § 5 umowy, w formie pisemnego aneksu, każdorazowo w przypadku zmiany stawki podatku od towarów i us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 w 202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</w:t>
      </w:r>
    </w:p>
    <w:p w14:paraId="28B5F1B4" w14:textId="1261B81B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Zmiana wysokości wynagrodzenia należnego Wykonawcy w przypadku zaistnienia przesłanki, o której mowa w ust. 1, będzie odnosić się wyłącznie do części przedmiotu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zrealizowanej, zgodnie z terminami ustalonymi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mową, po dniu wejścia w życie przepisów zmieniających stawkę podatku od towarów us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ug oraz wyłącznie do części przedmiotu Umowy, do której zastosowanie znajdzie zmiana stawki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usług.</w:t>
      </w:r>
    </w:p>
    <w:p w14:paraId="67064E9F" w14:textId="77777777" w:rsidR="001B12FC" w:rsidRP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zmiany, o której mowa w ust. 1, wartość wynagrodzenia netto nie zmieni się, a wartość wynagrodzenia brutto zostanie wyliczona na podstawie nowych przepisów.</w:t>
      </w:r>
    </w:p>
    <w:p w14:paraId="7803077E" w14:textId="61DD7AC3" w:rsidR="001B12FC" w:rsidRDefault="001B12FC" w:rsidP="001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W celu zawarcia aneksu, o którym mowa w ust. 1, każda ze Stron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wystąpić do drugiej Strony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o dokonanie zmiany wysokości wynagrodzenia należnego Wykonawcy, wraz z uzasadnieniem zawierającym w szczególności szczegółowe wyliczenie całkowitej kwoty, o jaką wynagrodzenie Wykonawcy powinno ulec zmianie, oraz wskazaniem daty, od której nastąpi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a bądź nastąpi zmiana wysokości kosztów wykonania Umowy uzasadniająca zmianę wysokości wynagrodzenia należnego Wykonawcy</w:t>
      </w:r>
      <w:r w:rsidR="009D21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4375E5" w14:textId="483A7658" w:rsidR="007D4D8F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5. W terminie 10 dni roboczych od dnia przekazania wniosku, o którym mowa w ust. 4. Strona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a wniosek, przekaże drugiej Stroni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e Umowy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zakresie, w jakim zatwierdza wniosek oraz wska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kwotę, o którą wynagrodzenie należne Wykonawcy powinno ulec zmianie, albo informację o niezatwierdzenia wniosku wraz z uzasadnieniem. </w:t>
      </w:r>
    </w:p>
    <w:p w14:paraId="620E9540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otrzymania przez Stron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niezatwierdzeniu wniosku lub częściowym zatwierdzeniu wniosku, Strona ta mo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e ponownie wystąpić z wnioskiem,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ust. 4.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przepis ust. 4, 5 powyżej stosuje się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80A7E4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7. Zawarcie aneksu nastąpi nie później ni</w:t>
      </w:r>
      <w:r w:rsidR="007D4D8F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10 dni roboczych od dnia zatwierdzenia wniosku o dokonanie zmiany wysokości wynagrodzenia należnego Wykonawcy.</w:t>
      </w:r>
    </w:p>
    <w:p w14:paraId="36B5C865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7C823" w14:textId="6EF9E181" w:rsidR="00A273C1" w:rsidRDefault="007D4D8F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76D7856C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Zamawiający przewiduje możliwość zmiany wynagrodzenia Wykonawcy zgodnie z poniższymi zasadami, w przypadku zmiany ceny materiałów lub kosztów związanych z realizacją zamówienia</w:t>
      </w:r>
      <w:r w:rsidRPr="00C6018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52666A9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Wyliczenie wysokości zmiany wynagrodzenia odbywać się będzie w oparciu o wskaźnik cen usług transportu i gospodarki magazynowej publikowany przez Prezesa GUS, zwany dalej wskaźnikiem GUS;</w:t>
      </w:r>
    </w:p>
    <w:p w14:paraId="6D3D46EC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W sytuacji, gdy średnia arytmetyczna wskaźnika GUS za I i II kwartał 2024 r. (zwany dalej okresem objętym wnioskiem) zmieni się o poziom przekraczający 8%, Strony mogą złożyć wniosek o dokonanie odpowiedniej zmiany wynagrodzenia, z zastrzeżeniem ust. 5 poniżej. </w:t>
      </w:r>
    </w:p>
    <w:p w14:paraId="62D6AA4B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Średnia arytmetyczna, o której mowa w ust. 3. obliczona zostanie na podstawie kwartalnych wskaźników GUS liczonych w porównaniu do tego samego kwartału z roku poprzedniego. Strony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Umowy </w:t>
      </w:r>
      <w:r w:rsidRPr="00C6018B">
        <w:rPr>
          <w:rFonts w:ascii="Times New Roman" w:eastAsia="Calibri" w:hAnsi="Times New Roman" w:cs="Times New Roman"/>
          <w:sz w:val="24"/>
          <w:szCs w:val="24"/>
        </w:rPr>
        <w:t>nabywają prawo do złożenia wniosku o odpowiednią zmianę wynagrodzenia po upływie 6 miesięcy od dnia podpisania Umowy.</w:t>
      </w:r>
    </w:p>
    <w:p w14:paraId="604FE213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Wniosek o zmianę wynagrodzenia można złożyć jedynie w przypadku, gdy zmiana cen materiałów i kosztów na rynku ma wpływ na koszt realizacji zamówienia, co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trona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Umowy </w:t>
      </w:r>
      <w:r w:rsidRPr="00C6018B">
        <w:rPr>
          <w:rFonts w:ascii="Times New Roman" w:eastAsia="Calibri" w:hAnsi="Times New Roman" w:cs="Times New Roman"/>
          <w:sz w:val="24"/>
          <w:szCs w:val="24"/>
        </w:rPr>
        <w:t>wnioskująca zobowiązana jest wykazać, z tym zastrzeżeniem, że waloryzacja może dotyczyć wyłącznie usług, które będą wykonywane po złożeniu wniosku.</w:t>
      </w:r>
    </w:p>
    <w:p w14:paraId="73A0E324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Strona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Umowy </w:t>
      </w:r>
      <w:r w:rsidRPr="00C6018B">
        <w:rPr>
          <w:rFonts w:ascii="Times New Roman" w:eastAsia="Calibri" w:hAnsi="Times New Roman" w:cs="Times New Roman"/>
          <w:sz w:val="24"/>
          <w:szCs w:val="24"/>
        </w:rPr>
        <w:t>składając wniosek o zmianę wynagrodzenia powinna przedstawić, w szczególności wyliczenie wnioskowanej kwoty zmiany wynagrodzenia wraz z:</w:t>
      </w:r>
    </w:p>
    <w:p w14:paraId="7E36E006" w14:textId="77777777" w:rsidR="00A273C1" w:rsidRPr="00C6018B" w:rsidRDefault="00A273C1" w:rsidP="00A273C1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dowodami na to, że wliczona do wniosku wartość materiałów i innych kosztów nie obejmuje kosztów materiałów i usług zakontraktowanych lub nabytych przed okresem objętym wnioskiem,</w:t>
      </w:r>
    </w:p>
    <w:p w14:paraId="1A3D4170" w14:textId="77777777" w:rsidR="00A273C1" w:rsidRPr="00C6018B" w:rsidRDefault="00A273C1" w:rsidP="00A273C1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dowodami na to, że wzrost kosztów materiałów lub usług miał wpływ na koszt realizacji zamówienia.</w:t>
      </w:r>
    </w:p>
    <w:p w14:paraId="3B0437E2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Łączna wartość zmian wysokości wynagrodzenia Wykonawcy, dokonanych na podstawie postanowień niniejszego paragrafu nie może być wyższa niż 5 % w stosunku do pierwotnej wartości Umowy i może nastąpić jeden raz w okresie obowiązywania Umowy.</w:t>
      </w:r>
    </w:p>
    <w:p w14:paraId="2BE0BCE8" w14:textId="77777777" w:rsidR="00A273C1" w:rsidRPr="00C6018B" w:rsidRDefault="00A273C1" w:rsidP="00A273C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 xml:space="preserve">Zmiana wynagrodzenia w oparciu o niniejszy paragraf wymaga sporządzenia pisemnego aneksu do Umowy pod rygorem nieważności. </w:t>
      </w:r>
    </w:p>
    <w:p w14:paraId="2EC0FC8E" w14:textId="7C68F3A2" w:rsidR="00A273C1" w:rsidRPr="00164922" w:rsidRDefault="00A273C1" w:rsidP="0016492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18B">
        <w:rPr>
          <w:rFonts w:ascii="Times New Roman" w:eastAsia="Calibri" w:hAnsi="Times New Roman" w:cs="Times New Roman"/>
          <w:sz w:val="24"/>
          <w:szCs w:val="24"/>
        </w:rPr>
        <w:t>W przypadku likwidacji wskaźnika, o którym mowa w ust. 2 lub zmiany podmiotu, który urzędowo go ustala, mechanizm, o którym mowa powyżej, stosuje się odpowiednio do wskaźnika i podmiotu, który zgodnie z odpowiednimi przepisami prawa zastąpi dotychczasowy wskaźnik lub podmiot.</w:t>
      </w:r>
    </w:p>
    <w:p w14:paraId="72B5287B" w14:textId="77777777" w:rsidR="00807C9B" w:rsidRDefault="00807C9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54087" w14:textId="4862005F" w:rsidR="00A273C1" w:rsidRPr="00D9670B" w:rsidRDefault="00A273C1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AD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</w:p>
    <w:p w14:paraId="6DB95CAC" w14:textId="77777777" w:rsidR="00A273C1" w:rsidRPr="00D9670B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powierzenia przez Wykonawcę do wykonania części przedmiotu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podwykonawcom lub dalszym podwykonawcom Wykonawca ponosi wobec Zamawiającego pełną odpowiedzialność za jego należyte wykonanie zgodnie z obowiązującymi przepisami.</w:t>
      </w:r>
    </w:p>
    <w:p w14:paraId="7B252652" w14:textId="77777777" w:rsidR="00A273C1" w:rsidRPr="00D9670B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Podwykonawcy lub dalszego podwykonawcę w stosunkach z Zamawiającym reprezentuje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ca.</w:t>
      </w:r>
    </w:p>
    <w:p w14:paraId="5B3C1119" w14:textId="77777777" w:rsidR="00A273C1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3. Postanowienia umów z podwykonawcą nie mogą zawierać postanowień kształtujących prawa i obowiązki podwykonawcy w zakresie kar umownych oraz postanowień dotyczących warunków wyp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aty wynagrodzenia, w sposób dla niego mniej korzystny niż prawa i obowiązki Wykonawcy, ukształtowane postanowieniami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zawartej między Wykonawcą a 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68C8EB" w14:textId="77777777" w:rsidR="00A273C1" w:rsidRPr="00D9670B" w:rsidRDefault="00A273C1" w:rsidP="00A2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C6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wynagrodzenie zostało zmienione zgodnie z </w:t>
      </w:r>
      <w:r w:rsidRPr="00C6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C6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C60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mowy zobowiązany jest</w:t>
      </w:r>
      <w:r w:rsidRPr="00C6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60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zmiany wynagrodzenia przysługującego podwykonawcy,  z którym zawarł umowę, w zakresie odpowiadającym zmianom cen materiałów lub kosztów dotyczących zobowiązania podwykonawcy.</w:t>
      </w:r>
    </w:p>
    <w:p w14:paraId="10CA9FD2" w14:textId="77777777" w:rsidR="00807C9B" w:rsidRDefault="00807C9B" w:rsidP="00A2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0DA87" w14:textId="3A28FC7C" w:rsidR="00D9670B" w:rsidRPr="00D9670B" w:rsidRDefault="007D4D8F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3C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18C3B32" w14:textId="69F62E6B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1. Zgodnie z art. 68 ust. 3 ustawy z dnia 11 stycznia 2018 r. o elektromobilności i paliwach alternatywnych (tj. Dz. U. z 202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875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Wykonawca zobowiązany jest zapewnić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ączny udzia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pojazdów elektrycznych lub pojazdów napędzanych gazem ziemnym we flocie pojazdów samochodowych w rozumieniu art. 2 pkt 33 ustawy z dnia 20 czerwca 1997 r. Prawo o ruchu drogowym (tj. Dz. U. z 202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1047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używanych przy wykonywaniu przedmiotu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wynoszący co najmniej 10%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pojazdów, o których mowa powyżej oblicza się zgodnie z art. 36a ustawy z dnia 11 stycznia 2018 r. o elektromobilności i paliwach alternatywnych (tj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875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C7B1F3" w14:textId="06662245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ma obowiązek, na ka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de pisemne wezwanie Zamawiającego, w terminie nie dłuższym niż 7 dni od dnia otrzymania wezwania, złożyć pisemne oświadczenie o spełnieniu obowiązku, o którym mowa w ustępie powyżej, które zawierać będzie w szczególności łączną ilość pojazdów samochodowych w rozumieniu art. 2 pkt 33 ustawy z dnia 20 czerwca 1997 r. Prawo o ruchu drogowym (tj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1047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 używanych przy wykonywaniu przedmiotu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 wyszczególnieniem ilości pojazdów elektrycznych lub pojazdów napędzanych gazem ziemnym.</w:t>
      </w:r>
    </w:p>
    <w:p w14:paraId="57028760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BDDA4" w14:textId="30E0F6B2" w:rsidR="00D9670B" w:rsidRPr="00D9670B" w:rsidRDefault="00071067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2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501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023A519E" w14:textId="1259BCCB" w:rsidR="00C61018" w:rsidRPr="00C61018" w:rsidRDefault="00D9670B" w:rsidP="00C61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wykonanie </w:t>
      </w:r>
      <w:r w:rsidR="00FE7D15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="00FE7D15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Zamawiający może odstąpić od </w:t>
      </w:r>
      <w:r w:rsidR="00FE7D15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terminie 30 dni od dnia powzięcia wiadomości o tych okolicznościac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h.</w:t>
      </w:r>
    </w:p>
    <w:p w14:paraId="76014DC4" w14:textId="77777777" w:rsidR="00C61018" w:rsidRDefault="00D9670B" w:rsidP="00C61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rozwiązania umowy z zachowaniem 3 - miesięcznego okresu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wypowiedzenia. Wypowiedzenie pod rygorem nieważności powinno zostać dokonane w</w:t>
      </w:r>
      <w:r w:rsidR="00071067"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pisemnej. </w:t>
      </w:r>
    </w:p>
    <w:p w14:paraId="6DC68EC1" w14:textId="6C66998A" w:rsidR="00C61018" w:rsidRPr="00C61018" w:rsidRDefault="00C61018" w:rsidP="00C610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Poza innymi przypadkami wskazanymi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mowie, Zamawiający może odstąpić od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mowy lub rozwiązać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mowę, w szczególności w razie gdy:</w:t>
      </w:r>
    </w:p>
    <w:p w14:paraId="6C0E8F7C" w14:textId="75F56B48" w:rsidR="00C61018" w:rsidRPr="00C61018" w:rsidRDefault="00C61018" w:rsidP="00C61018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doszło do zajęcia przez organ egzekucyjny wierzytelności Wykonawcy z tytułu zawarcia i wykonania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mowy, </w:t>
      </w:r>
    </w:p>
    <w:p w14:paraId="05A36DE1" w14:textId="77777777" w:rsidR="00C61018" w:rsidRPr="00C61018" w:rsidRDefault="00C61018" w:rsidP="00C61018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zostanie złożony wniosek o wszczęcie postępowania  o ogłoszenie upadłości Wykonawcy lub zostanie otwarte postępowanie likwidacyjne Wykonawcy, </w:t>
      </w:r>
    </w:p>
    <w:p w14:paraId="66E9075D" w14:textId="0C858958" w:rsidR="00C61018" w:rsidRPr="00C61018" w:rsidRDefault="00C61018" w:rsidP="00C61018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okaże zgodnie z § 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3 polis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ubezpiecze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nia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354F08F" w14:textId="6DECE6CE" w:rsidR="00C61018" w:rsidRPr="00C61018" w:rsidRDefault="00C61018" w:rsidP="00C61018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Z powyższego uprawnienia Zamawiający może skorzystać w terminie 30 dni od dnia   powzięcia informacji o okoliczności uzasadniającej odstąpienie lub rozwiązanie 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mowy.</w:t>
      </w:r>
    </w:p>
    <w:p w14:paraId="6FA4BA65" w14:textId="77777777" w:rsidR="00F00EF2" w:rsidRDefault="00C61018" w:rsidP="007D4D8F">
      <w:pPr>
        <w:widowControl w:val="0"/>
        <w:numPr>
          <w:ilvl w:val="1"/>
          <w:numId w:val="4"/>
        </w:numPr>
        <w:tabs>
          <w:tab w:val="clear" w:pos="360"/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018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niniejszej umowy lub rozwiązanie niniejszej umowy wymaga formy pisemnej pod rygorem nieważności.</w:t>
      </w:r>
    </w:p>
    <w:p w14:paraId="49C45BF1" w14:textId="2ABD0227" w:rsidR="00071067" w:rsidRPr="00F00EF2" w:rsidRDefault="00D9670B" w:rsidP="007D4D8F">
      <w:pPr>
        <w:widowControl w:val="0"/>
        <w:numPr>
          <w:ilvl w:val="1"/>
          <w:numId w:val="4"/>
        </w:numPr>
        <w:tabs>
          <w:tab w:val="clear" w:pos="360"/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</w:t>
      </w:r>
      <w:r w:rsidR="00071067" w:rsidRP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aci Zamawiającemu kary umowne: </w:t>
      </w:r>
    </w:p>
    <w:p w14:paraId="0D080019" w14:textId="6F449D32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 tytułu odstąpienia od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przez Zamawiającego lub Wykonawcę, z przyczyn leżących po stronie Wykonawcy, w wysokości 10 % ceny ca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kowitej brutto podanej w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ofercie, o której mowa w § 5 ust. 2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</w:t>
      </w:r>
    </w:p>
    <w:p w14:paraId="06F886DE" w14:textId="4C27914A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niedopełnienie wymogu zatrudniania przez Wykonawcę oraz podwykonawców Pracowników wykonujących usługi na podstawie umowy o pracę w rozumieniu przepisów Kodeksu Pracy w wysokości kwoty minimalnego wynagrodzenia za pracę ustalonego na podstawie przepisów o minimalnym wynagrodzeniu za pracę (obowiązujących w chwili stwierdzenia przez Zamawiającego niedopełnienia przez Wykonawcę wymogu zatrudniania Pracowników wykonujących usługi na podstawie umowy o pracę w rozumieniu przepisów Kodeksu Pracy) oraz liczby miesięcy w okresie realizacji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których nie dopełniono przedmiotowego wymogu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B52A85" w14:textId="39E64722" w:rsidR="00D9670B" w:rsidRPr="00D9670B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ma prawo potrącić z należnego Wykonawcy wynagrodzenia wszelkie należne Zamawiającemu od Wykonawcy zgodnie z postanowieniami niniejszej umowy kary i kwoty, które Wykonawca zobowiązany jest zapłacić tytułem wyrządzonych szkód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2D1758" w14:textId="094B2EAB" w:rsidR="00071067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przypadku, gdy kara umowna nie będzie rekompensowała szkody poniesionej przez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może on dochodzić odszkodowania uzupełniającego na zasadach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ogólnych przewidzianych w Kodeksie cywilnym. </w:t>
      </w:r>
    </w:p>
    <w:p w14:paraId="4CE55B71" w14:textId="49B4E95B" w:rsidR="00D9670B" w:rsidRPr="00D9670B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. Kary umowne mogą podlegać sumowaniu, jeżeli podstawą ich naliczania jest to samo zdarzenie.</w:t>
      </w:r>
    </w:p>
    <w:p w14:paraId="15F1DB0A" w14:textId="71B0A6BC" w:rsidR="00D9670B" w:rsidRPr="00D9670B" w:rsidRDefault="008E5DBE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Łączna wysokość kar umownych nie może przekroczyć wartości 90% wynagrodzenia brutto przewidzianego w § 5 ust. 2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9670B"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7A6CD211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1BBA5" w14:textId="464C4261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00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50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D888135" w14:textId="34497D02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Wszelkie zawiadomienia dla drugiej Strony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wykonaniu jej postanowień, wymagają formy pisemnej i będą przesy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listem poleconym na adres Zamawiającego lub Wykonawcy do korespondencji określony w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lub sk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adane w siedzibie Zamawiającego lub Wykonawcy za potwierdzeniem odbioru przez osobę uprawnioną do odbioru korespondencji. Brak pisemnego zawiadomienia drugiej Strony o zmianie adresu, w razie zwrotu korespondencji bez doręczenia, wywołuje skutek doręczenia pod ostatnio podany adres do korespondencji w dacie zwrotu korespondencji.</w:t>
      </w:r>
    </w:p>
    <w:p w14:paraId="38D1A70B" w14:textId="4FF60A1F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zgodnie ustalają, 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bez zgody Zamawiającego wyrażonej w formie pisemnej pod rygorem nieważności nie może dokonać na rzecz osoby trzeciej cesji wierzytelności wynikającej 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5E023433" w14:textId="7BF1F05E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stwierdzają, 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zapoznały się 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i dokona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y interpretacji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poszczególnych postanowień, w celu wyeliminowania ewentualnych mogących powstać w przyszłości sporów na tle jej wykonania. </w:t>
      </w:r>
    </w:p>
    <w:p w14:paraId="15997540" w14:textId="77777777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oświadcza, i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płatnikiem podatku VAT i posiada NIP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33E13B" w14:textId="79661056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Integralną część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stanowi:</w:t>
      </w:r>
    </w:p>
    <w:p w14:paraId="50546B20" w14:textId="77777777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przechowywanych pojazdów,</w:t>
      </w:r>
    </w:p>
    <w:p w14:paraId="519E8A88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2-wykaz osób wykonujących usługi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35706D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3-oferta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FD2A5A" w14:textId="6AB20093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 nr 4-SWZ</w:t>
      </w:r>
      <w:r w:rsidR="004B1D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A40676" w14:textId="71A7B4D9" w:rsidR="00071067" w:rsidRDefault="00071067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460310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20501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598DE44" w14:textId="66270E5D" w:rsidR="00071067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Wszelkie zmiany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pod rygorem nieważności, wymagaj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pisemnej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treści art. 455 ustawy Prawo Zamówień Publicznych</w:t>
      </w:r>
      <w:r w:rsidR="000710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93CB38" w14:textId="30EF1F0D" w:rsidR="00C63E09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Zamawiający przewiduje możliwość zmiany postanowień zawartej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sprawie zamówienia publicznego w stosunku do treści oferty, na podstawie której dokonano wyboru Wykonawcy w przypadku określonym w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ust. 1</w:t>
      </w:r>
      <w:r w:rsid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807C9B" w:rsidRP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07C9B" w:rsidRPr="0080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przypadku przekroczenia wynagrodzenia wymienionego w </w:t>
      </w:r>
      <w:r w:rsidR="00FE7D15" w:rsidRP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Zamawiający przewiduje mo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liwość zwiększenia całkowitej kwoty umowy. Nastąpi to w przypadku zwiększonego zapotrzebowania na usługi wymienione w formularzu cenowym załączonym do złożonej oferty, wed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ug stawek zadeklarowanych w ww. formularzu. Zamawiający dokona wówczas stosownych zmian w planie finansowym na rok 202</w:t>
      </w:r>
      <w:r w:rsidR="00307F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202</w:t>
      </w:r>
      <w:r w:rsidR="00307F3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zmian w § 5 ust. 2 i ust. 8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mowy. </w:t>
      </w:r>
    </w:p>
    <w:p w14:paraId="34E7E834" w14:textId="54DB727B" w:rsidR="00C63E09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Wprowadzenie zmian do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na wniosek Wykonawcy lub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Zamawiającego. </w:t>
      </w:r>
    </w:p>
    <w:p w14:paraId="3FC3E9F5" w14:textId="4F6D44C5" w:rsidR="00C63E09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4. Zmiana numeru rachunku bankowego Wykonawcy wymaga sporządzenia aneksu do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C72CBE" w14:textId="511F182E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Zmiana niewymagająca sporządzenia aneksu jako formy zatwierdzenia tej zmiany przez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to zmiana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polegająca na zmianie klasyfikacji budżetowej. Wystarczającą formą wprowadzenia w/w zmiany jest informacja pisemna potwierdzona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0B28AFB7" w14:textId="70BD5628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649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2E9C697" w14:textId="2921910E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postanowieniami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zastosowanie mają przepisy ustawy Prawo Zamówień Publicznych i Kodeksu C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ywilnego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ruchu drogowym.</w:t>
      </w:r>
    </w:p>
    <w:p w14:paraId="4D7450CB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63783" w14:textId="3879DA99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16492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1DC6665" w14:textId="77FE095F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mogące wyniknąć przy wykonywaniu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poddają właściwości sądów powszechnych właściwych dla siedziby Zamawiającego.</w:t>
      </w:r>
    </w:p>
    <w:p w14:paraId="0F511E51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16CCA" w14:textId="39CE9B36" w:rsidR="00D9670B" w:rsidRPr="00D9670B" w:rsidRDefault="00D9670B" w:rsidP="0020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16492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7C765C9" w14:textId="77777777" w:rsidR="00D9670B" w:rsidRP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z czego jeden egzemplarz dla Zamawiającego i jeden egzemplarz</w:t>
      </w:r>
      <w:r w:rsid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Wykonawcy.</w:t>
      </w:r>
    </w:p>
    <w:p w14:paraId="6798B924" w14:textId="77777777" w:rsidR="00D9670B" w:rsidRDefault="00D9670B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39436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9B84E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05644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37E3C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ECCC3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2568A" w14:textId="77777777" w:rsidR="00C63E09" w:rsidRDefault="00C63E09" w:rsidP="007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14:paraId="291ED628" w14:textId="79095B7C" w:rsidR="00C63E09" w:rsidRPr="00C63E09" w:rsidRDefault="00C63E09" w:rsidP="00C63E09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do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</w:p>
    <w:p w14:paraId="1F0A9746" w14:textId="77777777" w:rsidR="00C63E09" w:rsidRPr="00C63E09" w:rsidRDefault="00C63E09" w:rsidP="00C63E09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………………. z dnia …………2023 r.</w:t>
      </w:r>
    </w:p>
    <w:p w14:paraId="745A0AA1" w14:textId="77777777" w:rsidR="00C63E09" w:rsidRPr="00C63E09" w:rsidRDefault="00C63E09" w:rsidP="00C63E0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42F18" w14:textId="77777777" w:rsidR="00FE7D15" w:rsidRPr="00FE7D15" w:rsidRDefault="00FE7D15" w:rsidP="00FE7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przechowywanych pojazdów</w:t>
      </w:r>
    </w:p>
    <w:p w14:paraId="7C1F5932" w14:textId="77777777" w:rsidR="00FE7D15" w:rsidRPr="00FE7D15" w:rsidRDefault="00FE7D15" w:rsidP="00FE7D15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262"/>
        <w:gridCol w:w="974"/>
        <w:gridCol w:w="1043"/>
        <w:gridCol w:w="937"/>
        <w:gridCol w:w="895"/>
        <w:gridCol w:w="1300"/>
        <w:gridCol w:w="1300"/>
        <w:gridCol w:w="840"/>
      </w:tblGrid>
      <w:tr w:rsidR="00FE7D15" w:rsidRPr="00FE7D15" w14:paraId="31C535F6" w14:textId="77777777" w:rsidTr="007E5419">
        <w:trPr>
          <w:trHeight w:val="965"/>
        </w:trPr>
        <w:tc>
          <w:tcPr>
            <w:tcW w:w="534" w:type="dxa"/>
            <w:shd w:val="clear" w:color="auto" w:fill="auto"/>
          </w:tcPr>
          <w:p w14:paraId="59ADDD2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64" w:type="dxa"/>
            <w:shd w:val="clear" w:color="auto" w:fill="auto"/>
          </w:tcPr>
          <w:p w14:paraId="7E0B1E0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podmiotu który wydał dyspozycje usunięcia pojazdu</w:t>
            </w:r>
          </w:p>
        </w:tc>
        <w:tc>
          <w:tcPr>
            <w:tcW w:w="1014" w:type="dxa"/>
            <w:shd w:val="clear" w:color="auto" w:fill="auto"/>
          </w:tcPr>
          <w:p w14:paraId="0B8BD71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dyspozycji</w:t>
            </w:r>
          </w:p>
        </w:tc>
        <w:tc>
          <w:tcPr>
            <w:tcW w:w="1043" w:type="dxa"/>
            <w:shd w:val="clear" w:color="auto" w:fill="auto"/>
          </w:tcPr>
          <w:p w14:paraId="0EC7AAE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rejestracyjny pojazdu</w:t>
            </w:r>
          </w:p>
        </w:tc>
        <w:tc>
          <w:tcPr>
            <w:tcW w:w="1008" w:type="dxa"/>
            <w:shd w:val="clear" w:color="auto" w:fill="auto"/>
          </w:tcPr>
          <w:p w14:paraId="1CF545E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usunięcia pojazdu</w:t>
            </w:r>
          </w:p>
        </w:tc>
        <w:tc>
          <w:tcPr>
            <w:tcW w:w="1001" w:type="dxa"/>
            <w:shd w:val="clear" w:color="auto" w:fill="auto"/>
          </w:tcPr>
          <w:p w14:paraId="08886A4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odbioru pojazdu</w:t>
            </w:r>
          </w:p>
        </w:tc>
        <w:tc>
          <w:tcPr>
            <w:tcW w:w="1300" w:type="dxa"/>
            <w:shd w:val="clear" w:color="auto" w:fill="auto"/>
          </w:tcPr>
          <w:p w14:paraId="746286E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dni przechowywania</w:t>
            </w:r>
          </w:p>
        </w:tc>
        <w:tc>
          <w:tcPr>
            <w:tcW w:w="962" w:type="dxa"/>
            <w:shd w:val="clear" w:color="auto" w:fill="auto"/>
          </w:tcPr>
          <w:p w14:paraId="02DD321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opłaty za przechowywanie</w:t>
            </w:r>
          </w:p>
          <w:p w14:paraId="7AD779C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376827A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7D1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FE7D15" w:rsidRPr="00FE7D15" w14:paraId="68654994" w14:textId="77777777" w:rsidTr="007E5419">
        <w:tc>
          <w:tcPr>
            <w:tcW w:w="534" w:type="dxa"/>
            <w:shd w:val="clear" w:color="auto" w:fill="auto"/>
          </w:tcPr>
          <w:p w14:paraId="75B3FC7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14E9B38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649A235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84A381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2255A2E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4A56DFF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01D9F5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21AFA84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AD7806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6487753" w14:textId="77777777" w:rsidTr="007E5419">
        <w:tc>
          <w:tcPr>
            <w:tcW w:w="534" w:type="dxa"/>
            <w:shd w:val="clear" w:color="auto" w:fill="auto"/>
          </w:tcPr>
          <w:p w14:paraId="10C4971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60E555E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91C4A4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2D59EF0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6E333DE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EDA8B6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6122C92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0E8BDC1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2687796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2CB4CC7E" w14:textId="77777777" w:rsidTr="007E5419">
        <w:tc>
          <w:tcPr>
            <w:tcW w:w="534" w:type="dxa"/>
            <w:shd w:val="clear" w:color="auto" w:fill="auto"/>
          </w:tcPr>
          <w:p w14:paraId="1516730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1946F4F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231388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455313E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F2F2B8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6FA4E29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23963FF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56215AC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58A4288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5D25F66B" w14:textId="77777777" w:rsidTr="007E5419">
        <w:tc>
          <w:tcPr>
            <w:tcW w:w="534" w:type="dxa"/>
            <w:shd w:val="clear" w:color="auto" w:fill="auto"/>
          </w:tcPr>
          <w:p w14:paraId="2F15CFB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72CFA14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226B51A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A27346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D112B2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6B06C2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2932D65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E56635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732E956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04A8F0B" w14:textId="77777777" w:rsidTr="007E5419">
        <w:tc>
          <w:tcPr>
            <w:tcW w:w="534" w:type="dxa"/>
            <w:shd w:val="clear" w:color="auto" w:fill="auto"/>
          </w:tcPr>
          <w:p w14:paraId="146B3FA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717619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AC0EF4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36A94C6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7E475F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28F46B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3D98080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0C7A08C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0AFB89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652156AE" w14:textId="77777777" w:rsidTr="007E5419">
        <w:tc>
          <w:tcPr>
            <w:tcW w:w="534" w:type="dxa"/>
            <w:shd w:val="clear" w:color="auto" w:fill="auto"/>
          </w:tcPr>
          <w:p w14:paraId="375E665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3B88430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757FA12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3C5657E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5777AAD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24E2A79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26452F3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732250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9C27C2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6EB6FBC5" w14:textId="77777777" w:rsidTr="007E5419">
        <w:tc>
          <w:tcPr>
            <w:tcW w:w="534" w:type="dxa"/>
            <w:shd w:val="clear" w:color="auto" w:fill="auto"/>
          </w:tcPr>
          <w:p w14:paraId="4B0736B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6ECBCF3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1BD97A0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12B1A9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6DA6CCB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3098B5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1033406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93B7BC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A09380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7E95CD2E" w14:textId="77777777" w:rsidTr="007E5419">
        <w:tc>
          <w:tcPr>
            <w:tcW w:w="534" w:type="dxa"/>
            <w:shd w:val="clear" w:color="auto" w:fill="auto"/>
          </w:tcPr>
          <w:p w14:paraId="7CE59A3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0F5B291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37445F3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5050D6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3DE1100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7E2F9E1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03D0231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2DEB0EC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43634D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0F5AC0B9" w14:textId="77777777" w:rsidTr="007E5419">
        <w:tc>
          <w:tcPr>
            <w:tcW w:w="534" w:type="dxa"/>
            <w:shd w:val="clear" w:color="auto" w:fill="auto"/>
          </w:tcPr>
          <w:p w14:paraId="53ED5CF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54134D8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03916AC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7CB9A25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7894D15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003007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DA017F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1C4AFC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1986B5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B824274" w14:textId="77777777" w:rsidTr="007E5419">
        <w:tc>
          <w:tcPr>
            <w:tcW w:w="534" w:type="dxa"/>
            <w:shd w:val="clear" w:color="auto" w:fill="auto"/>
          </w:tcPr>
          <w:p w14:paraId="27A0441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4A5FDEE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AF6E32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4C75924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5579ADB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80961D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5AFAC58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17898C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A89976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3873ED62" w14:textId="77777777" w:rsidTr="007E5419">
        <w:tc>
          <w:tcPr>
            <w:tcW w:w="534" w:type="dxa"/>
            <w:shd w:val="clear" w:color="auto" w:fill="auto"/>
          </w:tcPr>
          <w:p w14:paraId="0F3C358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13DE70A2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793C29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A9D804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674F516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68F2B0E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17ABCD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CAB027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78A1C7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13B116B5" w14:textId="77777777" w:rsidTr="007E5419">
        <w:tc>
          <w:tcPr>
            <w:tcW w:w="534" w:type="dxa"/>
            <w:shd w:val="clear" w:color="auto" w:fill="auto"/>
          </w:tcPr>
          <w:p w14:paraId="526699C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452529B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3DBE894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1A5584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4F38CD2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5123027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722A35D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6E204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77D724F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25F394C7" w14:textId="77777777" w:rsidTr="007E5419">
        <w:tc>
          <w:tcPr>
            <w:tcW w:w="534" w:type="dxa"/>
            <w:shd w:val="clear" w:color="auto" w:fill="auto"/>
          </w:tcPr>
          <w:p w14:paraId="0BC0D9A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006987A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6B84B6F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D6B807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002C2495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3884295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4131E35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31EA68F4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08C919E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2E13A9D4" w14:textId="77777777" w:rsidTr="007E5419">
        <w:tc>
          <w:tcPr>
            <w:tcW w:w="534" w:type="dxa"/>
            <w:shd w:val="clear" w:color="auto" w:fill="auto"/>
          </w:tcPr>
          <w:p w14:paraId="0C9F525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57258D7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56B21116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08464B9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0BCDB399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6D6FB7B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71E7DE1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674006D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1E549638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E7D15" w:rsidRPr="00FE7D15" w14:paraId="4F1FF413" w14:textId="77777777" w:rsidTr="007E5419">
        <w:tc>
          <w:tcPr>
            <w:tcW w:w="534" w:type="dxa"/>
            <w:shd w:val="clear" w:color="auto" w:fill="auto"/>
          </w:tcPr>
          <w:p w14:paraId="4366E86E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shd w:val="clear" w:color="auto" w:fill="auto"/>
          </w:tcPr>
          <w:p w14:paraId="5DEFA990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shd w:val="clear" w:color="auto" w:fill="auto"/>
          </w:tcPr>
          <w:p w14:paraId="4E48DED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shd w:val="clear" w:color="auto" w:fill="auto"/>
          </w:tcPr>
          <w:p w14:paraId="5C99BCAA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</w:tcPr>
          <w:p w14:paraId="10E7A871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1" w:type="dxa"/>
            <w:shd w:val="clear" w:color="auto" w:fill="auto"/>
          </w:tcPr>
          <w:p w14:paraId="2235B2FF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shd w:val="clear" w:color="auto" w:fill="auto"/>
          </w:tcPr>
          <w:p w14:paraId="0120A01B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5BAAD983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2" w:type="dxa"/>
            <w:shd w:val="clear" w:color="auto" w:fill="auto"/>
          </w:tcPr>
          <w:p w14:paraId="44676F27" w14:textId="77777777" w:rsidR="00FE7D15" w:rsidRPr="00FE7D15" w:rsidRDefault="00FE7D15" w:rsidP="00FE7D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E34CA1" w14:textId="77777777" w:rsidR="00FE7D15" w:rsidRPr="00FE7D15" w:rsidRDefault="00FE7D15" w:rsidP="00FE7D15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FA91C8" w14:textId="77777777" w:rsidR="00062431" w:rsidRDefault="00062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3B74FD8" w14:textId="77777777" w:rsidR="00062431" w:rsidRPr="00C63E09" w:rsidRDefault="00062431" w:rsidP="00062431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</w:t>
      </w:r>
    </w:p>
    <w:p w14:paraId="2A7ECF10" w14:textId="77777777" w:rsidR="00062431" w:rsidRPr="00C63E09" w:rsidRDefault="00062431" w:rsidP="00062431">
      <w:pPr>
        <w:spacing w:after="0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E09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………………. z dnia …………2023 r.</w:t>
      </w:r>
    </w:p>
    <w:p w14:paraId="5DDA5820" w14:textId="77777777" w:rsidR="00062431" w:rsidRPr="00C63E09" w:rsidRDefault="00062431" w:rsidP="00062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3B020" w14:textId="44C06CC4" w:rsidR="00C63E09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zgodnie z poniższym wykazem osób przy realizacji zamówienia na ,,Usuwanie pojazdów i prowadzenia parkingu strzeżonego dla pojazdów usuniętych z dróg Powiatu Pabianickiego – Część </w:t>
      </w:r>
      <w:r w:rsidR="00FE7D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wymienione w opisie zamówienia polegające na wykonaniu pracy w sposób określony w art. 22 </w:t>
      </w:r>
      <w:r w:rsidRPr="00D9670B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26 czerwca 1974 r. Kodeks pracy (t.j. Dz. U. z 2023 r. poz. 1465 ze zm.) będą realizowane przez zatrudnionych na podstawie umowy o pracę pracowników.</w:t>
      </w:r>
    </w:p>
    <w:p w14:paraId="1D386FB4" w14:textId="77777777" w:rsidR="00062431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3118"/>
        <w:gridCol w:w="2688"/>
      </w:tblGrid>
      <w:tr w:rsidR="00062431" w14:paraId="3D0FFF54" w14:textId="77777777" w:rsidTr="00062431">
        <w:tc>
          <w:tcPr>
            <w:tcW w:w="603" w:type="dxa"/>
          </w:tcPr>
          <w:p w14:paraId="1922091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53" w:type="dxa"/>
          </w:tcPr>
          <w:p w14:paraId="49C3496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3118" w:type="dxa"/>
          </w:tcPr>
          <w:p w14:paraId="63E438B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zatrudnienia</w:t>
            </w:r>
          </w:p>
        </w:tc>
        <w:tc>
          <w:tcPr>
            <w:tcW w:w="2688" w:type="dxa"/>
          </w:tcPr>
          <w:p w14:paraId="456133E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Umowy</w:t>
            </w:r>
          </w:p>
        </w:tc>
      </w:tr>
      <w:tr w:rsidR="00062431" w14:paraId="314952B3" w14:textId="77777777" w:rsidTr="00062431">
        <w:tc>
          <w:tcPr>
            <w:tcW w:w="603" w:type="dxa"/>
          </w:tcPr>
          <w:p w14:paraId="29C3030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53" w:type="dxa"/>
          </w:tcPr>
          <w:p w14:paraId="3957B7ED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537C228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7720682C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10470DA8" w14:textId="77777777" w:rsidTr="00062431">
        <w:tc>
          <w:tcPr>
            <w:tcW w:w="603" w:type="dxa"/>
          </w:tcPr>
          <w:p w14:paraId="64F67A7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53" w:type="dxa"/>
          </w:tcPr>
          <w:p w14:paraId="5EC4EE1C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3EFA1EE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5B2407AB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3A4A85E5" w14:textId="77777777" w:rsidTr="00062431">
        <w:tc>
          <w:tcPr>
            <w:tcW w:w="603" w:type="dxa"/>
          </w:tcPr>
          <w:p w14:paraId="10E3940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3" w:type="dxa"/>
          </w:tcPr>
          <w:p w14:paraId="05B30B58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40C6DBED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27EFEC57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02D10A52" w14:textId="77777777" w:rsidTr="00062431">
        <w:tc>
          <w:tcPr>
            <w:tcW w:w="603" w:type="dxa"/>
          </w:tcPr>
          <w:p w14:paraId="57FF762F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3" w:type="dxa"/>
          </w:tcPr>
          <w:p w14:paraId="7E65DAA9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48293AF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40687804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46681417" w14:textId="77777777" w:rsidTr="00062431">
        <w:tc>
          <w:tcPr>
            <w:tcW w:w="603" w:type="dxa"/>
          </w:tcPr>
          <w:p w14:paraId="2885AF9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3" w:type="dxa"/>
          </w:tcPr>
          <w:p w14:paraId="2BAE693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5D06106E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4CB13C6E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49D1F7E9" w14:textId="77777777" w:rsidTr="00062431">
        <w:tc>
          <w:tcPr>
            <w:tcW w:w="603" w:type="dxa"/>
          </w:tcPr>
          <w:p w14:paraId="21D77ED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53" w:type="dxa"/>
          </w:tcPr>
          <w:p w14:paraId="6328BDD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D07B78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1C176D8A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2C721ECC" w14:textId="77777777" w:rsidTr="00062431">
        <w:tc>
          <w:tcPr>
            <w:tcW w:w="603" w:type="dxa"/>
          </w:tcPr>
          <w:p w14:paraId="17208901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53" w:type="dxa"/>
          </w:tcPr>
          <w:p w14:paraId="5634994B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3AE9B959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337862C6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2431" w14:paraId="420F8478" w14:textId="77777777" w:rsidTr="00062431">
        <w:tc>
          <w:tcPr>
            <w:tcW w:w="603" w:type="dxa"/>
          </w:tcPr>
          <w:p w14:paraId="31143BEC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53" w:type="dxa"/>
          </w:tcPr>
          <w:p w14:paraId="704B8EF8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DB8AFD0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513D91CF" w14:textId="77777777" w:rsidR="00062431" w:rsidRDefault="00062431" w:rsidP="00062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59DA5D" w14:textId="77777777" w:rsidR="00062431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B1BC4" w14:textId="77777777" w:rsidR="00062431" w:rsidRDefault="00062431" w:rsidP="000624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52351" w14:textId="77777777" w:rsidR="00062431" w:rsidRDefault="00062431" w:rsidP="00062431">
      <w:pPr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2928B098" w14:textId="77777777" w:rsidR="00062431" w:rsidRDefault="00062431" w:rsidP="00062431">
      <w:pPr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 w:rsidR="004F62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14:paraId="190B8CB7" w14:textId="77777777" w:rsidR="00062431" w:rsidRDefault="00062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sectPr w:rsidR="0006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F216C8B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E4C90"/>
    <w:multiLevelType w:val="hybridMultilevel"/>
    <w:tmpl w:val="17F6C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82332"/>
    <w:multiLevelType w:val="hybridMultilevel"/>
    <w:tmpl w:val="8A765238"/>
    <w:lvl w:ilvl="0" w:tplc="8A4295B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788E865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F073F"/>
    <w:multiLevelType w:val="multilevel"/>
    <w:tmpl w:val="59BCEA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3)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026468"/>
    <w:multiLevelType w:val="hybridMultilevel"/>
    <w:tmpl w:val="AA889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196426">
    <w:abstractNumId w:val="3"/>
  </w:num>
  <w:num w:numId="2" w16cid:durableId="977880096">
    <w:abstractNumId w:val="4"/>
  </w:num>
  <w:num w:numId="3" w16cid:durableId="453599367">
    <w:abstractNumId w:val="0"/>
  </w:num>
  <w:num w:numId="4" w16cid:durableId="2018726606">
    <w:abstractNumId w:val="2"/>
  </w:num>
  <w:num w:numId="5" w16cid:durableId="159547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FC"/>
    <w:rsid w:val="00062431"/>
    <w:rsid w:val="00071067"/>
    <w:rsid w:val="00073193"/>
    <w:rsid w:val="00164922"/>
    <w:rsid w:val="00197880"/>
    <w:rsid w:val="001B12FC"/>
    <w:rsid w:val="00205017"/>
    <w:rsid w:val="0025400A"/>
    <w:rsid w:val="00307F33"/>
    <w:rsid w:val="003747B3"/>
    <w:rsid w:val="003A3EDD"/>
    <w:rsid w:val="004413E8"/>
    <w:rsid w:val="004B1D89"/>
    <w:rsid w:val="004F6213"/>
    <w:rsid w:val="005C410D"/>
    <w:rsid w:val="00657C41"/>
    <w:rsid w:val="007214FF"/>
    <w:rsid w:val="007D4D8F"/>
    <w:rsid w:val="00807C9B"/>
    <w:rsid w:val="008E5DBE"/>
    <w:rsid w:val="00941A6B"/>
    <w:rsid w:val="009D210D"/>
    <w:rsid w:val="00A273C1"/>
    <w:rsid w:val="00AD4D5C"/>
    <w:rsid w:val="00C61018"/>
    <w:rsid w:val="00C63E09"/>
    <w:rsid w:val="00D9670B"/>
    <w:rsid w:val="00EA6165"/>
    <w:rsid w:val="00F00EF2"/>
    <w:rsid w:val="00FA64C5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86FF"/>
  <w15:chartTrackingRefBased/>
  <w15:docId w15:val="{CBD99199-9935-4DDE-A591-9AF70C32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3478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Chojecki</dc:creator>
  <cp:keywords/>
  <dc:description/>
  <cp:lastModifiedBy>Anna Barańska</cp:lastModifiedBy>
  <cp:revision>23</cp:revision>
  <cp:lastPrinted>2023-09-19T10:57:00Z</cp:lastPrinted>
  <dcterms:created xsi:type="dcterms:W3CDTF">2023-09-06T07:26:00Z</dcterms:created>
  <dcterms:modified xsi:type="dcterms:W3CDTF">2023-09-28T09:53:00Z</dcterms:modified>
</cp:coreProperties>
</file>