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233A41" w:rsidRPr="00233A41" w:rsidRDefault="00D5121E" w:rsidP="00233A41">
      <w:pPr>
        <w:ind w:firstLine="708"/>
        <w:jc w:val="both"/>
        <w:rPr>
          <w:rFonts w:ascii="Arial" w:hAnsi="Arial"/>
          <w:b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0F2776">
        <w:rPr>
          <w:rFonts w:ascii="Arial" w:hAnsi="Arial"/>
        </w:rPr>
        <w:t>3</w:t>
      </w:r>
      <w:r w:rsidRPr="008C2CD4">
        <w:rPr>
          <w:rFonts w:ascii="Arial" w:hAnsi="Arial"/>
        </w:rPr>
        <w:t xml:space="preserve"> r. poz. </w:t>
      </w:r>
      <w:r w:rsidR="000F2776">
        <w:rPr>
          <w:rFonts w:ascii="Arial" w:hAnsi="Arial"/>
        </w:rPr>
        <w:t>1605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AC42BD">
        <w:rPr>
          <w:rFonts w:ascii="Arial" w:hAnsi="Arial"/>
        </w:rPr>
        <w:t xml:space="preserve">na </w:t>
      </w:r>
      <w:r w:rsidR="00233A41">
        <w:rPr>
          <w:rFonts w:ascii="Arial" w:hAnsi="Arial"/>
        </w:rPr>
        <w:t xml:space="preserve">dostawę </w:t>
      </w:r>
      <w:r w:rsidR="00233A41" w:rsidRPr="00233A41">
        <w:rPr>
          <w:rFonts w:ascii="Arial" w:hAnsi="Arial"/>
          <w:b/>
        </w:rPr>
        <w:t>komputera przenośnego w ramach wyposażenia stanowiska pracy</w:t>
      </w:r>
      <w:r w:rsidR="0026362C">
        <w:rPr>
          <w:rFonts w:ascii="Arial" w:hAnsi="Arial"/>
          <w:b/>
        </w:rPr>
        <w:t xml:space="preserve"> osoby niepełnosprawnej</w:t>
      </w:r>
      <w:r w:rsidR="00233A41" w:rsidRPr="00233A41">
        <w:rPr>
          <w:rFonts w:ascii="Arial" w:hAnsi="Arial"/>
          <w:b/>
        </w:rPr>
        <w:t xml:space="preserve">, refundowane ze środków PFRON na rzecz Starostwa Powiatowego w Sokółce. </w:t>
      </w:r>
    </w:p>
    <w:p w:rsidR="00233A41" w:rsidRPr="00233A41" w:rsidRDefault="00233A41" w:rsidP="00233A41">
      <w:pPr>
        <w:ind w:firstLine="708"/>
        <w:jc w:val="both"/>
        <w:rPr>
          <w:rFonts w:ascii="Arial" w:hAnsi="Arial"/>
          <w:b/>
        </w:rPr>
      </w:pPr>
    </w:p>
    <w:p w:rsidR="00D5121E" w:rsidRPr="008C2CD4" w:rsidRDefault="00D5121E" w:rsidP="00233A41">
      <w:pPr>
        <w:ind w:firstLine="708"/>
        <w:jc w:val="both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/>
    <w:sectPr w:rsidR="00E42B87" w:rsidSect="00851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BB" w:rsidRDefault="00882FBB" w:rsidP="00AC42BD">
      <w:r>
        <w:separator/>
      </w:r>
    </w:p>
  </w:endnote>
  <w:endnote w:type="continuationSeparator" w:id="0">
    <w:p w:rsidR="00882FBB" w:rsidRDefault="00882FBB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F" w:rsidRDefault="00EA4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F" w:rsidRDefault="00EA44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F" w:rsidRDefault="00EA4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BB" w:rsidRDefault="00882FBB" w:rsidP="00AC42BD">
      <w:r>
        <w:separator/>
      </w:r>
    </w:p>
  </w:footnote>
  <w:footnote w:type="continuationSeparator" w:id="0">
    <w:p w:rsidR="00882FBB" w:rsidRDefault="00882FBB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F" w:rsidRDefault="00EA4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F" w:rsidRDefault="00EA44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E4" w:rsidRDefault="00EC37ED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</w:t>
    </w:r>
    <w:r w:rsidR="00322A9C">
      <w:rPr>
        <w:rFonts w:ascii="Arial" w:eastAsia="Times New Roman" w:hAnsi="Arial"/>
        <w:b/>
        <w:bCs/>
      </w:rPr>
      <w:t>3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0F2776">
      <w:rPr>
        <w:rFonts w:ascii="Arial" w:eastAsia="Times New Roman" w:hAnsi="Arial"/>
        <w:b/>
        <w:bCs/>
        <w:color w:val="000000"/>
        <w:lang w:eastAsia="ar-SA" w:bidi="ar-SA"/>
      </w:rPr>
      <w:t>VIII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.272.</w:t>
    </w:r>
    <w:r w:rsidR="00233A41">
      <w:rPr>
        <w:rFonts w:ascii="Arial" w:eastAsia="Times New Roman" w:hAnsi="Arial"/>
        <w:b/>
        <w:bCs/>
        <w:color w:val="000000"/>
        <w:lang w:eastAsia="ar-SA" w:bidi="ar-SA"/>
      </w:rPr>
      <w:t>5</w:t>
    </w:r>
    <w:r w:rsidR="00EA448F">
      <w:rPr>
        <w:rFonts w:ascii="Arial" w:eastAsia="Times New Roman" w:hAnsi="Arial"/>
        <w:b/>
        <w:bCs/>
        <w:color w:val="000000"/>
        <w:lang w:eastAsia="ar-SA" w:bidi="ar-SA"/>
      </w:rPr>
      <w:t>1</w:t>
    </w:r>
    <w:bookmarkStart w:id="0" w:name="_GoBack"/>
    <w:bookmarkEnd w:id="0"/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>
      <w:rPr>
        <w:rFonts w:ascii="Arial" w:eastAsia="Times New Roman" w:hAnsi="Arial"/>
        <w:b/>
        <w:bCs/>
        <w:color w:val="000000"/>
        <w:lang w:eastAsia="ar-SA" w:bidi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 w:rsidR="00322A9C">
      <w:rPr>
        <w:rFonts w:ascii="Arial" w:eastAsia="Times New Roman" w:hAnsi="Arial"/>
        <w:b/>
        <w:bCs/>
        <w:color w:val="000000"/>
        <w:lang w:eastAsia="ar-SA" w:bidi="ar-SA"/>
      </w:rPr>
      <w:t>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2776"/>
    <w:rsid w:val="000F5DE1"/>
    <w:rsid w:val="001204FC"/>
    <w:rsid w:val="001A512C"/>
    <w:rsid w:val="001C0ABC"/>
    <w:rsid w:val="001F7E0E"/>
    <w:rsid w:val="00233A41"/>
    <w:rsid w:val="0026362C"/>
    <w:rsid w:val="00271214"/>
    <w:rsid w:val="002B49C3"/>
    <w:rsid w:val="002F1E32"/>
    <w:rsid w:val="00322A9C"/>
    <w:rsid w:val="003405BA"/>
    <w:rsid w:val="00435D9D"/>
    <w:rsid w:val="0050377F"/>
    <w:rsid w:val="005138C3"/>
    <w:rsid w:val="00515253"/>
    <w:rsid w:val="00534DA3"/>
    <w:rsid w:val="00851AE4"/>
    <w:rsid w:val="00882FBB"/>
    <w:rsid w:val="008D393F"/>
    <w:rsid w:val="009000B7"/>
    <w:rsid w:val="009B788F"/>
    <w:rsid w:val="009C0D80"/>
    <w:rsid w:val="009E5103"/>
    <w:rsid w:val="00AC42BD"/>
    <w:rsid w:val="00BA0F98"/>
    <w:rsid w:val="00BA66F7"/>
    <w:rsid w:val="00BD568F"/>
    <w:rsid w:val="00C65F75"/>
    <w:rsid w:val="00CC4893"/>
    <w:rsid w:val="00CC7483"/>
    <w:rsid w:val="00D43DBD"/>
    <w:rsid w:val="00D5121E"/>
    <w:rsid w:val="00D65F08"/>
    <w:rsid w:val="00DA62C3"/>
    <w:rsid w:val="00E377D0"/>
    <w:rsid w:val="00E42B87"/>
    <w:rsid w:val="00E70FA6"/>
    <w:rsid w:val="00EA2F67"/>
    <w:rsid w:val="00EA448F"/>
    <w:rsid w:val="00EC37ED"/>
    <w:rsid w:val="00F87023"/>
    <w:rsid w:val="00F952CB"/>
    <w:rsid w:val="00FE1202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3D9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7</cp:revision>
  <dcterms:created xsi:type="dcterms:W3CDTF">2023-09-14T07:00:00Z</dcterms:created>
  <dcterms:modified xsi:type="dcterms:W3CDTF">2023-10-26T08:40:00Z</dcterms:modified>
</cp:coreProperties>
</file>