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3AB4ED85" w:rsidR="00281381" w:rsidRPr="00A258D6" w:rsidRDefault="00A64BFE" w:rsidP="00881111">
      <w:pPr>
        <w:spacing w:line="319" w:lineRule="auto"/>
        <w:jc w:val="center"/>
        <w:rPr>
          <w:rFonts w:asciiTheme="majorHAnsi" w:hAnsiTheme="majorHAnsi" w:cstheme="majorHAnsi"/>
          <w:b/>
        </w:rPr>
      </w:pPr>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A258D6" w:rsidRDefault="00FC4AB9" w:rsidP="00881111">
      <w:pPr>
        <w:spacing w:line="319" w:lineRule="auto"/>
        <w:jc w:val="center"/>
        <w:rPr>
          <w:rFonts w:asciiTheme="majorHAnsi" w:hAnsiTheme="majorHAnsi" w:cstheme="majorHAnsi"/>
          <w:bCs/>
        </w:rPr>
      </w:pPr>
      <w:r w:rsidRPr="00A258D6">
        <w:rPr>
          <w:rFonts w:asciiTheme="majorHAnsi" w:hAnsiTheme="majorHAnsi" w:cstheme="majorHAnsi"/>
          <w:bCs/>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77777777"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A258D6">
        <w:rPr>
          <w:rFonts w:asciiTheme="majorHAnsi" w:hAnsiTheme="majorHAnsi" w:cstheme="majorHAnsi"/>
        </w:rPr>
        <w:t>ustawy z 11 września 2019 r. - Prawo zamówień publicznych (Dz. U. z 2019 r. poz. 2019 ze zm.)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3BB57488" w14:textId="099FE7EB" w:rsidR="00B605D3" w:rsidRPr="00AD6FE1" w:rsidRDefault="00B605D3" w:rsidP="00B605D3">
      <w:pPr>
        <w:spacing w:line="319" w:lineRule="auto"/>
        <w:jc w:val="center"/>
        <w:rPr>
          <w:rFonts w:asciiTheme="majorHAnsi" w:eastAsia="Times New Roman" w:hAnsiTheme="majorHAnsi" w:cstheme="majorHAnsi"/>
        </w:rPr>
      </w:pPr>
      <w:r w:rsidRPr="00AD6FE1">
        <w:rPr>
          <w:rFonts w:asciiTheme="majorHAnsi" w:eastAsia="Calibri" w:hAnsiTheme="majorHAnsi" w:cstheme="majorHAnsi"/>
          <w:b/>
          <w:bCs/>
          <w:color w:val="000000"/>
        </w:rPr>
        <w:t>„</w:t>
      </w:r>
      <w:r w:rsidR="00AD6FE1" w:rsidRPr="00AD6FE1">
        <w:rPr>
          <w:rFonts w:asciiTheme="majorHAnsi" w:eastAsia="Times New Roman" w:hAnsiTheme="majorHAnsi" w:cstheme="majorHAnsi"/>
          <w:b/>
          <w:bCs/>
        </w:rPr>
        <w:t>Zakrzewo – budowa ul. Leśnej od ul. Niezłomnych do ul. Sportowej</w:t>
      </w:r>
      <w:r w:rsidRPr="00AD6FE1">
        <w:rPr>
          <w:rFonts w:asciiTheme="majorHAnsi" w:eastAsia="Times New Roman" w:hAnsiTheme="majorHAnsi" w:cstheme="majorHAnsi"/>
          <w:b/>
          <w:bCs/>
        </w:rPr>
        <w:t>”.</w:t>
      </w:r>
    </w:p>
    <w:p w14:paraId="0000000F" w14:textId="028B6A2C" w:rsidR="001C5D72" w:rsidRPr="0039496C" w:rsidRDefault="001C5D72" w:rsidP="00B605D3">
      <w:pPr>
        <w:spacing w:line="319" w:lineRule="auto"/>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1"/>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00D478B5"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AD6FE1">
        <w:rPr>
          <w:rFonts w:asciiTheme="majorHAnsi" w:hAnsiTheme="majorHAnsi" w:cstheme="majorHAnsi"/>
          <w:b/>
          <w:bCs/>
        </w:rPr>
        <w:t>5</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3A9D4755"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Zbyszko Górny - </w:t>
      </w:r>
      <w:r w:rsidRPr="00A258D6">
        <w:rPr>
          <w:rFonts w:asciiTheme="majorHAnsi" w:hAnsiTheme="majorHAnsi" w:cstheme="majorHAnsi"/>
        </w:rPr>
        <w:t>pełniący funkcję Wójta Gminy Dopiewo na podstawie art. 28f ustawy z dnia 8 marca 1990 r. o samorządzie gminnym  (</w:t>
      </w:r>
      <w:proofErr w:type="spellStart"/>
      <w:r w:rsidRPr="00A258D6">
        <w:rPr>
          <w:rFonts w:asciiTheme="majorHAnsi" w:hAnsiTheme="majorHAnsi" w:cstheme="majorHAnsi"/>
        </w:rPr>
        <w:t>t.j</w:t>
      </w:r>
      <w:proofErr w:type="spellEnd"/>
      <w:r w:rsidRPr="00A258D6">
        <w:rPr>
          <w:rFonts w:asciiTheme="majorHAnsi" w:hAnsiTheme="majorHAnsi" w:cstheme="majorHAnsi"/>
        </w:rPr>
        <w:t>. Dz. U. z 2020 r., poz. 713 ze zm.).</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22765AF" w:rsidR="00637F8E" w:rsidRDefault="00637F8E" w:rsidP="00881111">
      <w:pPr>
        <w:spacing w:line="319" w:lineRule="auto"/>
        <w:rPr>
          <w:rFonts w:asciiTheme="majorHAnsi" w:eastAsia="Times New Roman" w:hAnsiTheme="majorHAnsi" w:cstheme="majorHAnsi"/>
        </w:rPr>
      </w:pPr>
    </w:p>
    <w:p w14:paraId="6C74D1AD" w14:textId="77777777" w:rsidR="00AD6FE1" w:rsidRPr="00A258D6" w:rsidRDefault="00AD6FE1"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66F5B8B4" w14:textId="3BE9962C" w:rsidR="00541386" w:rsidRPr="00B605D3" w:rsidRDefault="008664B0" w:rsidP="00096CC1">
      <w:pPr>
        <w:spacing w:line="319" w:lineRule="auto"/>
        <w:rPr>
          <w:rFonts w:asciiTheme="majorHAnsi" w:eastAsia="Times New Roman" w:hAnsiTheme="majorHAnsi" w:cstheme="majorHAnsi"/>
          <w:b/>
          <w:bCs/>
        </w:rPr>
      </w:pPr>
      <w:r w:rsidRPr="00A258D6">
        <w:rPr>
          <w:rFonts w:asciiTheme="majorHAnsi" w:eastAsia="Times New Roman" w:hAnsiTheme="majorHAnsi" w:cstheme="majorHAnsi"/>
          <w:b/>
          <w:bCs/>
        </w:rPr>
        <w:t>Dopiewo, dnia 2021.0</w:t>
      </w:r>
      <w:r w:rsidR="00AD6FE1">
        <w:rPr>
          <w:rFonts w:asciiTheme="majorHAnsi" w:eastAsia="Times New Roman" w:hAnsiTheme="majorHAnsi" w:cstheme="majorHAnsi"/>
          <w:b/>
          <w:bCs/>
        </w:rPr>
        <w:t>5</w:t>
      </w:r>
      <w:r w:rsidRPr="00A258D6">
        <w:rPr>
          <w:rFonts w:asciiTheme="majorHAnsi" w:eastAsia="Times New Roman" w:hAnsiTheme="majorHAnsi" w:cstheme="majorHAnsi"/>
          <w:b/>
          <w:bCs/>
        </w:rPr>
        <w:t>.</w:t>
      </w:r>
      <w:r w:rsidR="00782C76">
        <w:rPr>
          <w:rFonts w:asciiTheme="majorHAnsi" w:eastAsia="Times New Roman" w:hAnsiTheme="majorHAnsi" w:cstheme="majorHAnsi"/>
          <w:b/>
          <w:bCs/>
        </w:rPr>
        <w:t>20</w:t>
      </w: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6D1CCF82" w14:textId="77E60C53"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2BAB9731" w:rsidR="003A3FBD" w:rsidRPr="00A258D6" w:rsidRDefault="00924A04">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10B3CFBD" w:rsidR="003A3FBD" w:rsidRPr="00A258D6" w:rsidRDefault="00924A04">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5E0043D5" w:rsidR="003A3FBD" w:rsidRPr="00A258D6" w:rsidRDefault="00924A04"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204773B8" w:rsidR="003A3FBD" w:rsidRPr="00A258D6" w:rsidRDefault="00924A04">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5B2CB148" w:rsidR="003A3FBD" w:rsidRPr="00A258D6" w:rsidRDefault="00924A04">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1D318519" w:rsidR="003A3FBD" w:rsidRPr="00A258D6" w:rsidRDefault="00924A04">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19AF38E1" w:rsidR="003A3FBD" w:rsidRPr="00A258D6" w:rsidRDefault="00924A04">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2F5CD408" w:rsidR="003A3FBD" w:rsidRPr="00A258D6" w:rsidRDefault="00924A04">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66B4E09D" w:rsidR="003A3FBD" w:rsidRPr="00A258D6" w:rsidRDefault="00924A04">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3B499847" w14:textId="2C2E55DB" w:rsidR="003A3FBD" w:rsidRPr="00A258D6" w:rsidRDefault="00924A04">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1163B795" w14:textId="1264F4A9" w:rsidR="003A3FBD" w:rsidRPr="00A258D6" w:rsidRDefault="00924A04">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39869629" w14:textId="23D6ACD7" w:rsidR="003A3FBD" w:rsidRPr="00A258D6" w:rsidRDefault="00924A04">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15</w:t>
            </w:r>
            <w:r w:rsidR="003A3FBD" w:rsidRPr="00A258D6">
              <w:rPr>
                <w:rFonts w:asciiTheme="majorHAnsi" w:hAnsiTheme="majorHAnsi" w:cstheme="majorHAnsi"/>
                <w:noProof/>
                <w:webHidden/>
              </w:rPr>
              <w:fldChar w:fldCharType="end"/>
            </w:r>
          </w:hyperlink>
        </w:p>
        <w:p w14:paraId="7B3B8439" w14:textId="1AD105F1" w:rsidR="003A3FBD" w:rsidRPr="00A258D6" w:rsidRDefault="00924A04">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354C7D0A" w14:textId="546FBA48" w:rsidR="003A3FBD" w:rsidRPr="00A258D6" w:rsidRDefault="00924A04">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5265A5B3" w14:textId="0716DA7F" w:rsidR="003A3FBD" w:rsidRPr="00A258D6" w:rsidRDefault="00924A04">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20929F4B" w14:textId="41E5EAFB" w:rsidR="003A3FBD" w:rsidRPr="00A258D6" w:rsidRDefault="00924A04">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33F5BCDD" w14:textId="0DA3D237" w:rsidR="003A3FBD" w:rsidRPr="00A258D6" w:rsidRDefault="00924A04">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755B4219" w14:textId="625AD27C" w:rsidR="003A3FBD" w:rsidRPr="00A258D6" w:rsidRDefault="00924A04">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4903B4CA" w14:textId="186E3E4A" w:rsidR="003A3FBD" w:rsidRPr="00A258D6" w:rsidRDefault="00924A04">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2E3B7F07" w14:textId="50741B0E" w:rsidR="003A3FBD" w:rsidRPr="00A258D6" w:rsidRDefault="00924A04">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3B84FA9F" w14:textId="3379868B" w:rsidR="003A3FBD" w:rsidRPr="00A258D6" w:rsidRDefault="00924A04">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29</w:t>
            </w:r>
            <w:r w:rsidR="003A3FBD" w:rsidRPr="00A258D6">
              <w:rPr>
                <w:rFonts w:asciiTheme="majorHAnsi" w:hAnsiTheme="majorHAnsi" w:cstheme="majorHAnsi"/>
                <w:noProof/>
                <w:webHidden/>
              </w:rPr>
              <w:fldChar w:fldCharType="end"/>
            </w:r>
          </w:hyperlink>
        </w:p>
        <w:p w14:paraId="778F7FBF" w14:textId="0E325294" w:rsidR="003A3FBD" w:rsidRPr="00A258D6" w:rsidRDefault="00924A04">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29</w:t>
            </w:r>
            <w:r w:rsidR="003A3FBD" w:rsidRPr="00A258D6">
              <w:rPr>
                <w:rFonts w:asciiTheme="majorHAnsi" w:hAnsiTheme="majorHAnsi" w:cstheme="majorHAnsi"/>
                <w:noProof/>
                <w:webHidden/>
              </w:rPr>
              <w:fldChar w:fldCharType="end"/>
            </w:r>
          </w:hyperlink>
        </w:p>
        <w:p w14:paraId="5724C85B" w14:textId="1F92EB6B" w:rsidR="003A3FBD" w:rsidRPr="00A258D6" w:rsidRDefault="00924A04">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29</w:t>
            </w:r>
            <w:r w:rsidR="003A3FBD" w:rsidRPr="00A258D6">
              <w:rPr>
                <w:rFonts w:asciiTheme="majorHAnsi" w:hAnsiTheme="majorHAnsi" w:cstheme="majorHAnsi"/>
                <w:noProof/>
                <w:webHidden/>
              </w:rPr>
              <w:fldChar w:fldCharType="end"/>
            </w:r>
          </w:hyperlink>
        </w:p>
        <w:p w14:paraId="39274292" w14:textId="545F3C8C" w:rsidR="003A3FBD" w:rsidRPr="00A258D6" w:rsidRDefault="00924A04">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501F9">
              <w:rPr>
                <w:rFonts w:asciiTheme="majorHAnsi" w:hAnsiTheme="majorHAnsi" w:cstheme="majorHAnsi"/>
                <w:noProof/>
                <w:webHidden/>
              </w:rPr>
              <w:t>31</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924A04" w:rsidP="00096CC1">
          <w:pPr>
            <w:tabs>
              <w:tab w:val="right" w:pos="9025"/>
            </w:tabs>
            <w:spacing w:line="319" w:lineRule="auto"/>
            <w:rPr>
              <w:rFonts w:asciiTheme="majorHAnsi" w:hAnsiTheme="majorHAnsi" w:cstheme="majorHAnsi"/>
              <w:b/>
              <w:color w:val="000000"/>
            </w:rPr>
          </w:pPr>
        </w:p>
      </w:sdtContent>
    </w:sdt>
    <w:bookmarkStart w:id="2"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2"/>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3"/>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4" w:name="_Toc65495844"/>
      <w:r w:rsidRPr="0039496C">
        <w:rPr>
          <w:rFonts w:asciiTheme="majorHAnsi" w:hAnsiTheme="majorHAnsi" w:cstheme="majorHAnsi"/>
          <w:b/>
          <w:bCs/>
          <w:sz w:val="24"/>
          <w:szCs w:val="24"/>
        </w:rPr>
        <w:t>II. Ochrona danych osobowych</w:t>
      </w:r>
      <w:bookmarkEnd w:id="4"/>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0CFF70A3"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p>
    <w:p w14:paraId="00000053"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33F69D9" w:rsidR="001C5D72" w:rsidRPr="00A258D6"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wszystkie prace fizyczne opisane przedmiarem robót</w:t>
      </w:r>
      <w:r w:rsidR="00091CFF" w:rsidRPr="00A258D6">
        <w:rPr>
          <w:rFonts w:asciiTheme="majorHAnsi" w:hAnsiTheme="majorHAnsi" w:cstheme="majorHAnsi"/>
        </w:rPr>
        <w:t>,</w:t>
      </w:r>
    </w:p>
    <w:p w14:paraId="0000006D" w14:textId="5A4CF63E" w:rsidR="001C5D72" w:rsidRPr="00A258D6"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czynności wykonywane przez pracowników niższego szczebla technicznego i organizacyjnego procesu budowlanego</w:t>
      </w:r>
      <w:r w:rsidR="00450C8E" w:rsidRPr="00A258D6">
        <w:rPr>
          <w:rFonts w:asciiTheme="majorHAnsi" w:hAnsiTheme="majorHAnsi" w:cstheme="majorHAnsi"/>
        </w:rPr>
        <w:t>.</w:t>
      </w:r>
    </w:p>
    <w:p w14:paraId="718FBDC0" w14:textId="1EB5DA74" w:rsidR="00C41890"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Szczegółowe wymagania dotyczące realizacji oraz egzekwowania wymogu zatrudnienia na podstawie stosunku pracy zostały określone </w:t>
      </w:r>
      <w:r w:rsidR="00FF191E" w:rsidRPr="00A258D6">
        <w:rPr>
          <w:rFonts w:asciiTheme="majorHAnsi" w:hAnsiTheme="majorHAnsi" w:cstheme="majorHAnsi"/>
        </w:rPr>
        <w:t>w projekcie umowy</w:t>
      </w:r>
      <w:r w:rsidRPr="00A258D6">
        <w:rPr>
          <w:rFonts w:asciiTheme="majorHAnsi" w:hAnsiTheme="majorHAnsi" w:cstheme="majorHAnsi"/>
        </w:rPr>
        <w:t>, stanowiącym</w:t>
      </w:r>
      <w:r w:rsidR="006116B3" w:rsidRPr="00A258D6">
        <w:rPr>
          <w:rFonts w:asciiTheme="majorHAnsi" w:hAnsiTheme="majorHAnsi" w:cstheme="majorHAnsi"/>
        </w:rPr>
        <w:t xml:space="preserve"> </w:t>
      </w:r>
      <w:r w:rsidR="009A4AE7" w:rsidRPr="00A258D6">
        <w:rPr>
          <w:rFonts w:asciiTheme="majorHAnsi" w:hAnsiTheme="majorHAnsi" w:cstheme="majorHAnsi"/>
        </w:rPr>
        <w:t xml:space="preserve">załącznik nr </w:t>
      </w:r>
      <w:r w:rsidR="006116B3" w:rsidRPr="00A258D6">
        <w:rPr>
          <w:rFonts w:asciiTheme="majorHAnsi" w:hAnsiTheme="majorHAnsi" w:cstheme="majorHAnsi"/>
        </w:rPr>
        <w:t>2</w:t>
      </w:r>
      <w:r w:rsidR="00C41890" w:rsidRPr="00A258D6">
        <w:rPr>
          <w:rFonts w:asciiTheme="majorHAnsi" w:hAnsiTheme="majorHAnsi" w:cstheme="majorHAnsi"/>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6" w:name="_Toc65495846"/>
      <w:bookmarkStart w:id="7" w:name="_Hlk66787009"/>
      <w:r w:rsidRPr="0039496C">
        <w:rPr>
          <w:rFonts w:asciiTheme="majorHAnsi" w:hAnsiTheme="majorHAnsi" w:cstheme="majorHAnsi"/>
          <w:b/>
          <w:bCs/>
          <w:sz w:val="24"/>
          <w:szCs w:val="24"/>
        </w:rPr>
        <w:t>IV. Opis przedmiotu zamówienia</w:t>
      </w:r>
      <w:bookmarkEnd w:id="6"/>
    </w:p>
    <w:p w14:paraId="4AE037E3" w14:textId="497DD271" w:rsidR="00AD6FE1" w:rsidRPr="00AD6FE1" w:rsidRDefault="00091CFF" w:rsidP="00AD6FE1">
      <w:pPr>
        <w:numPr>
          <w:ilvl w:val="0"/>
          <w:numId w:val="1"/>
        </w:numPr>
        <w:spacing w:line="319" w:lineRule="auto"/>
        <w:ind w:left="434"/>
        <w:jc w:val="both"/>
        <w:rPr>
          <w:rFonts w:asciiTheme="majorHAnsi" w:hAnsiTheme="majorHAnsi" w:cstheme="majorHAnsi"/>
          <w:color w:val="000000"/>
          <w:kern w:val="3"/>
        </w:rPr>
      </w:pPr>
      <w:r w:rsidRPr="0008203E">
        <w:rPr>
          <w:rFonts w:asciiTheme="majorHAnsi" w:hAnsiTheme="majorHAnsi" w:cstheme="majorHAnsi"/>
        </w:rPr>
        <w:t>Przedmiotem zamówienia jest</w:t>
      </w:r>
      <w:r w:rsidR="00AD6FE1">
        <w:rPr>
          <w:rFonts w:asciiTheme="majorHAnsi" w:hAnsiTheme="majorHAnsi" w:cstheme="majorHAnsi"/>
        </w:rPr>
        <w:t xml:space="preserve"> budowa ul. Leśnej od ul. Niezłomnych do ul. Sportowej w Zakrzewie, w tym:</w:t>
      </w:r>
    </w:p>
    <w:p w14:paraId="6F687032" w14:textId="0114EB66" w:rsidR="00AD6FE1" w:rsidRDefault="00AD6FE1" w:rsidP="00AD6FE1">
      <w:pPr>
        <w:pStyle w:val="Akapitzlist"/>
        <w:numPr>
          <w:ilvl w:val="0"/>
          <w:numId w:val="38"/>
        </w:numPr>
        <w:spacing w:line="319" w:lineRule="auto"/>
        <w:jc w:val="both"/>
        <w:rPr>
          <w:rFonts w:asciiTheme="majorHAnsi" w:hAnsiTheme="majorHAnsi" w:cstheme="majorHAnsi"/>
          <w:color w:val="000000"/>
          <w:kern w:val="3"/>
        </w:rPr>
      </w:pPr>
      <w:r>
        <w:rPr>
          <w:rFonts w:asciiTheme="majorHAnsi" w:hAnsiTheme="majorHAnsi" w:cstheme="majorHAnsi"/>
          <w:color w:val="000000"/>
          <w:kern w:val="3"/>
        </w:rPr>
        <w:t>budowa jezdni z chodnikiem o dł. 363,70 m,</w:t>
      </w:r>
    </w:p>
    <w:p w14:paraId="5EC9ABEA" w14:textId="28E5EB16" w:rsidR="00AD6FE1" w:rsidRDefault="00AD6FE1" w:rsidP="00AD6FE1">
      <w:pPr>
        <w:pStyle w:val="Akapitzlist"/>
        <w:numPr>
          <w:ilvl w:val="0"/>
          <w:numId w:val="38"/>
        </w:numPr>
        <w:spacing w:line="319" w:lineRule="auto"/>
        <w:jc w:val="both"/>
        <w:rPr>
          <w:rFonts w:asciiTheme="majorHAnsi" w:hAnsiTheme="majorHAnsi" w:cstheme="majorHAnsi"/>
          <w:color w:val="000000"/>
          <w:kern w:val="3"/>
        </w:rPr>
      </w:pPr>
      <w:r>
        <w:rPr>
          <w:rFonts w:asciiTheme="majorHAnsi" w:hAnsiTheme="majorHAnsi" w:cstheme="majorHAnsi"/>
          <w:color w:val="000000"/>
          <w:kern w:val="3"/>
        </w:rPr>
        <w:t>budowa kanału deszczowego o dł. 338,50 m,</w:t>
      </w:r>
    </w:p>
    <w:p w14:paraId="177866DD" w14:textId="65CD28AB" w:rsidR="00AD6FE1" w:rsidRDefault="00AD6FE1" w:rsidP="00AD6FE1">
      <w:pPr>
        <w:pStyle w:val="Akapitzlist"/>
        <w:numPr>
          <w:ilvl w:val="0"/>
          <w:numId w:val="38"/>
        </w:numPr>
        <w:spacing w:line="319" w:lineRule="auto"/>
        <w:jc w:val="both"/>
        <w:rPr>
          <w:rFonts w:asciiTheme="majorHAnsi" w:hAnsiTheme="majorHAnsi" w:cstheme="majorHAnsi"/>
          <w:color w:val="000000"/>
          <w:kern w:val="3"/>
        </w:rPr>
      </w:pPr>
      <w:r>
        <w:rPr>
          <w:rFonts w:asciiTheme="majorHAnsi" w:hAnsiTheme="majorHAnsi" w:cstheme="majorHAnsi"/>
          <w:color w:val="000000"/>
          <w:kern w:val="3"/>
        </w:rPr>
        <w:lastRenderedPageBreak/>
        <w:t>budowa kanału technologicznego o dł. 360,00 m,</w:t>
      </w:r>
    </w:p>
    <w:p w14:paraId="01C912F8" w14:textId="5E404851" w:rsidR="0008203E" w:rsidRPr="00855DA2" w:rsidRDefault="00AD6FE1" w:rsidP="007E4CAE">
      <w:pPr>
        <w:pStyle w:val="Akapitzlist"/>
        <w:numPr>
          <w:ilvl w:val="0"/>
          <w:numId w:val="38"/>
        </w:numPr>
        <w:spacing w:line="319" w:lineRule="auto"/>
        <w:jc w:val="both"/>
        <w:rPr>
          <w:rFonts w:asciiTheme="majorHAnsi" w:hAnsiTheme="majorHAnsi" w:cstheme="majorHAnsi"/>
          <w:color w:val="000000"/>
          <w:kern w:val="3"/>
        </w:rPr>
      </w:pPr>
      <w:r w:rsidRPr="00782C76">
        <w:rPr>
          <w:rFonts w:asciiTheme="majorHAnsi" w:hAnsiTheme="majorHAnsi" w:cstheme="majorHAnsi"/>
          <w:color w:val="000000"/>
          <w:kern w:val="3"/>
        </w:rPr>
        <w:t xml:space="preserve">usunięcie kolizji z kanałem sanitarnym, wodociągowych, telekomunikacyjnych i elektrycznych oraz regulacja wysokościowa </w:t>
      </w:r>
      <w:r w:rsidR="00782C76" w:rsidRPr="00782C76">
        <w:rPr>
          <w:rFonts w:asciiTheme="majorHAnsi" w:hAnsiTheme="majorHAnsi" w:cstheme="majorHAnsi"/>
          <w:color w:val="000000"/>
          <w:kern w:val="3"/>
        </w:rPr>
        <w:t xml:space="preserve"> 1 </w:t>
      </w:r>
      <w:r w:rsidRPr="00782C76">
        <w:rPr>
          <w:rFonts w:asciiTheme="majorHAnsi" w:hAnsiTheme="majorHAnsi" w:cstheme="majorHAnsi"/>
          <w:color w:val="000000"/>
          <w:kern w:val="3"/>
        </w:rPr>
        <w:t>słup</w:t>
      </w:r>
      <w:r w:rsidR="00782C76" w:rsidRPr="00782C76">
        <w:rPr>
          <w:rFonts w:asciiTheme="majorHAnsi" w:hAnsiTheme="majorHAnsi" w:cstheme="majorHAnsi"/>
          <w:color w:val="000000"/>
          <w:kern w:val="3"/>
        </w:rPr>
        <w:t>a</w:t>
      </w:r>
      <w:r w:rsidRPr="00782C76">
        <w:rPr>
          <w:rFonts w:asciiTheme="majorHAnsi" w:hAnsiTheme="majorHAnsi" w:cstheme="majorHAnsi"/>
          <w:color w:val="000000"/>
          <w:kern w:val="3"/>
        </w:rPr>
        <w:t xml:space="preserve"> oświetleniow</w:t>
      </w:r>
      <w:r w:rsidR="00782C76" w:rsidRPr="00782C76">
        <w:rPr>
          <w:rFonts w:asciiTheme="majorHAnsi" w:hAnsiTheme="majorHAnsi" w:cstheme="majorHAnsi"/>
          <w:color w:val="000000"/>
          <w:kern w:val="3"/>
        </w:rPr>
        <w:t>ego (</w:t>
      </w:r>
      <w:r w:rsidR="00782C76" w:rsidRPr="00782C76">
        <w:t>do 50 cm</w:t>
      </w:r>
      <w:r w:rsidR="00782C76" w:rsidRPr="00782C76">
        <w:t xml:space="preserve">, </w:t>
      </w:r>
      <w:r w:rsidR="00782C76" w:rsidRPr="00782C76">
        <w:t xml:space="preserve"> słup stalowy wysokości 8 </w:t>
      </w:r>
      <w:r w:rsidR="00782C76" w:rsidRPr="00855DA2">
        <w:t>m</w:t>
      </w:r>
      <w:r w:rsidR="001B3DF6" w:rsidRPr="00855DA2">
        <w:t>, fundament betonowy</w:t>
      </w:r>
      <w:r w:rsidR="00782C76" w:rsidRPr="00855DA2">
        <w:t>)</w:t>
      </w:r>
      <w:r w:rsidR="00782C76" w:rsidRPr="00855DA2">
        <w:t xml:space="preserve">. </w:t>
      </w:r>
    </w:p>
    <w:p w14:paraId="55FCC132" w14:textId="22EAFA2D" w:rsidR="00D012B4" w:rsidRPr="004D51CB" w:rsidRDefault="00D012B4" w:rsidP="00D012B4">
      <w:pPr>
        <w:numPr>
          <w:ilvl w:val="0"/>
          <w:numId w:val="1"/>
        </w:numPr>
        <w:spacing w:line="319" w:lineRule="auto"/>
        <w:ind w:left="434"/>
        <w:jc w:val="both"/>
        <w:rPr>
          <w:rFonts w:asciiTheme="majorHAnsi" w:hAnsiTheme="majorHAnsi" w:cstheme="majorHAnsi"/>
          <w:color w:val="000000"/>
          <w:kern w:val="3"/>
        </w:rPr>
      </w:pPr>
      <w:r w:rsidRPr="00D012B4">
        <w:rPr>
          <w:rFonts w:asciiTheme="majorHAnsi" w:eastAsia="Times New Roman" w:hAnsiTheme="majorHAnsi" w:cstheme="majorHAnsi"/>
          <w:b/>
        </w:rPr>
        <w:t xml:space="preserve">Wspólny Słownik Zamówień (CPV):  </w:t>
      </w:r>
    </w:p>
    <w:p w14:paraId="44200FC7" w14:textId="23E72D17" w:rsidR="004D51CB" w:rsidRDefault="004D51CB" w:rsidP="004D51CB">
      <w:pPr>
        <w:spacing w:line="319" w:lineRule="auto"/>
        <w:ind w:left="434"/>
        <w:jc w:val="both"/>
        <w:rPr>
          <w:rFonts w:asciiTheme="majorHAnsi" w:eastAsia="Times New Roman" w:hAnsiTheme="majorHAnsi" w:cstheme="majorHAnsi"/>
          <w:b/>
        </w:rPr>
      </w:pPr>
      <w:r>
        <w:rPr>
          <w:rFonts w:asciiTheme="majorHAnsi" w:eastAsia="Times New Roman" w:hAnsiTheme="majorHAnsi" w:cstheme="majorHAnsi"/>
          <w:b/>
        </w:rPr>
        <w:t>45232130-2 Roboty budowlane w zakresie rurociągów do odprowadzania wody burzowej</w:t>
      </w:r>
    </w:p>
    <w:p w14:paraId="76B991C9" w14:textId="36FF2E0A" w:rsidR="004D51CB" w:rsidRDefault="004D51CB" w:rsidP="004D51CB">
      <w:pPr>
        <w:spacing w:line="319" w:lineRule="auto"/>
        <w:ind w:left="434"/>
        <w:jc w:val="both"/>
        <w:rPr>
          <w:rFonts w:asciiTheme="majorHAnsi" w:eastAsia="Times New Roman" w:hAnsiTheme="majorHAnsi" w:cstheme="majorHAnsi"/>
          <w:b/>
        </w:rPr>
      </w:pPr>
      <w:r>
        <w:rPr>
          <w:rFonts w:asciiTheme="majorHAnsi" w:eastAsia="Times New Roman" w:hAnsiTheme="majorHAnsi" w:cstheme="majorHAnsi"/>
          <w:b/>
        </w:rPr>
        <w:t>45233252-0 Roboty w zakresie nawierzchni ulic</w:t>
      </w:r>
    </w:p>
    <w:p w14:paraId="57F56D08" w14:textId="4031AF38" w:rsidR="004D51CB" w:rsidRDefault="004D51CB" w:rsidP="004D51CB">
      <w:pPr>
        <w:spacing w:line="319" w:lineRule="auto"/>
        <w:ind w:left="434"/>
        <w:jc w:val="both"/>
        <w:rPr>
          <w:rFonts w:asciiTheme="majorHAnsi" w:eastAsia="Times New Roman" w:hAnsiTheme="majorHAnsi" w:cstheme="majorHAnsi"/>
          <w:b/>
        </w:rPr>
      </w:pPr>
      <w:r>
        <w:rPr>
          <w:rFonts w:asciiTheme="majorHAnsi" w:eastAsia="Times New Roman" w:hAnsiTheme="majorHAnsi" w:cstheme="majorHAnsi"/>
          <w:b/>
        </w:rPr>
        <w:t>45233253-7 Roboty w zakresie nawierzchni dróg dla pieszych</w:t>
      </w:r>
    </w:p>
    <w:p w14:paraId="4D1BBE86" w14:textId="634B88FE" w:rsidR="00AC7485" w:rsidRDefault="00AC7485" w:rsidP="004D51CB">
      <w:pPr>
        <w:spacing w:line="319" w:lineRule="auto"/>
        <w:ind w:left="434"/>
        <w:jc w:val="both"/>
        <w:rPr>
          <w:rFonts w:asciiTheme="majorHAnsi" w:eastAsia="Times New Roman" w:hAnsiTheme="majorHAnsi" w:cstheme="majorHAnsi"/>
          <w:b/>
        </w:rPr>
      </w:pPr>
      <w:r>
        <w:rPr>
          <w:rFonts w:asciiTheme="majorHAnsi" w:eastAsia="Times New Roman" w:hAnsiTheme="majorHAnsi" w:cstheme="majorHAnsi"/>
          <w:b/>
        </w:rPr>
        <w:t xml:space="preserve">45311000-0 Roboty w zakresie </w:t>
      </w:r>
      <w:r w:rsidR="003270C6">
        <w:rPr>
          <w:rFonts w:asciiTheme="majorHAnsi" w:eastAsia="Times New Roman" w:hAnsiTheme="majorHAnsi" w:cstheme="majorHAnsi"/>
          <w:b/>
        </w:rPr>
        <w:t>okablowania oraz instalacji elektrycznych</w:t>
      </w:r>
    </w:p>
    <w:p w14:paraId="63D36B83" w14:textId="16249D0B" w:rsidR="003270C6" w:rsidRDefault="003270C6" w:rsidP="004D51CB">
      <w:pPr>
        <w:spacing w:line="319" w:lineRule="auto"/>
        <w:ind w:left="434"/>
        <w:jc w:val="both"/>
        <w:rPr>
          <w:rFonts w:asciiTheme="majorHAnsi" w:eastAsia="Times New Roman" w:hAnsiTheme="majorHAnsi" w:cstheme="majorHAnsi"/>
          <w:b/>
        </w:rPr>
      </w:pPr>
      <w:r>
        <w:rPr>
          <w:rFonts w:asciiTheme="majorHAnsi" w:eastAsia="Times New Roman" w:hAnsiTheme="majorHAnsi" w:cstheme="majorHAnsi"/>
          <w:b/>
        </w:rPr>
        <w:t>45232310-8 Roboty budowlane w zakresie linii telefonicznych</w:t>
      </w:r>
    </w:p>
    <w:p w14:paraId="79AA1437" w14:textId="77777777" w:rsidR="00326F74" w:rsidRDefault="00326F74" w:rsidP="004D51CB">
      <w:pPr>
        <w:spacing w:line="319" w:lineRule="auto"/>
        <w:ind w:left="434"/>
        <w:jc w:val="both"/>
        <w:rPr>
          <w:rFonts w:asciiTheme="majorHAnsi" w:eastAsia="Times New Roman" w:hAnsiTheme="majorHAnsi" w:cstheme="majorHAnsi"/>
          <w:b/>
        </w:rPr>
      </w:pPr>
    </w:p>
    <w:p w14:paraId="7B3F23C9" w14:textId="020742F5" w:rsidR="00326F74" w:rsidRDefault="00326F74" w:rsidP="00326F74">
      <w:pPr>
        <w:pStyle w:val="Akapitzlist"/>
        <w:numPr>
          <w:ilvl w:val="0"/>
          <w:numId w:val="1"/>
        </w:numPr>
        <w:tabs>
          <w:tab w:val="left" w:pos="426"/>
        </w:tabs>
        <w:spacing w:after="0" w:line="319" w:lineRule="auto"/>
        <w:ind w:left="0" w:firstLine="0"/>
        <w:jc w:val="both"/>
        <w:rPr>
          <w:rFonts w:eastAsia="Times New Roman"/>
          <w:szCs w:val="24"/>
        </w:rPr>
      </w:pPr>
      <w:r w:rsidRPr="00326F74">
        <w:rPr>
          <w:rFonts w:eastAsia="Times New Roman"/>
          <w:szCs w:val="24"/>
        </w:rPr>
        <w:t xml:space="preserve">Zamawiający wymaga, aby przedmiot zamówienia był objęty minimum </w:t>
      </w:r>
      <w:r w:rsidRPr="00326F74">
        <w:rPr>
          <w:rFonts w:eastAsia="Times New Roman"/>
          <w:b/>
          <w:szCs w:val="24"/>
        </w:rPr>
        <w:t>60 miesięcznym</w:t>
      </w:r>
      <w:r w:rsidRPr="00326F74">
        <w:rPr>
          <w:rFonts w:eastAsia="Times New Roman"/>
          <w:szCs w:val="24"/>
        </w:rPr>
        <w:t xml:space="preserve"> </w:t>
      </w:r>
      <w:r w:rsidRPr="00326F74">
        <w:rPr>
          <w:rFonts w:eastAsia="Times New Roman"/>
          <w:b/>
          <w:szCs w:val="24"/>
        </w:rPr>
        <w:t>okresem gwarancji oraz 60 miesięcznym okresem rękojmi</w:t>
      </w:r>
      <w:r w:rsidRPr="00326F74">
        <w:rPr>
          <w:rFonts w:eastAsia="Times New Roman"/>
          <w:szCs w:val="24"/>
        </w:rPr>
        <w:t xml:space="preserve">. W przypadku wydłużenia okresu gwarancji jednoczesnemu wydłużeniu ulega </w:t>
      </w:r>
      <w:r w:rsidRPr="00326F74">
        <w:rPr>
          <w:rFonts w:eastAsia="Times New Roman"/>
          <w:b/>
          <w:szCs w:val="24"/>
        </w:rPr>
        <w:t>okres rękojmi.</w:t>
      </w:r>
      <w:r w:rsidRPr="00326F74">
        <w:rPr>
          <w:rFonts w:eastAsia="Times New Roman"/>
          <w:szCs w:val="24"/>
        </w:rPr>
        <w:t xml:space="preserve"> Maksymalny okres gwarancji i rękojmi zaoferowany przez Wykonawcę, może wynosić 84 miesiące. Jeżeli na poszczególne materiały lub urządzenia udzielona jest gwarancja producenta na okres dłuższy niż ten zaproponowany w ofercie, okres gwarancji udzielonej przez Wykonawcę odpowiada okresowi gwarancji udzielonej przez producenta</w:t>
      </w:r>
      <w:r>
        <w:rPr>
          <w:rFonts w:eastAsia="Times New Roman"/>
          <w:szCs w:val="24"/>
        </w:rPr>
        <w:t>.</w:t>
      </w:r>
    </w:p>
    <w:p w14:paraId="6BA05CFC" w14:textId="77777777" w:rsidR="00326F74" w:rsidRPr="00326F74" w:rsidRDefault="00326F74" w:rsidP="00326F74">
      <w:pPr>
        <w:pStyle w:val="Akapitzlist"/>
        <w:tabs>
          <w:tab w:val="left" w:pos="426"/>
        </w:tabs>
        <w:spacing w:after="0" w:line="319" w:lineRule="auto"/>
        <w:ind w:left="0"/>
        <w:jc w:val="both"/>
        <w:rPr>
          <w:rFonts w:eastAsia="Times New Roman"/>
          <w:szCs w:val="24"/>
        </w:rPr>
      </w:pPr>
    </w:p>
    <w:p w14:paraId="4F5C1042" w14:textId="63350F24" w:rsidR="0045658C" w:rsidRPr="00A258D6" w:rsidRDefault="00FC4AB9" w:rsidP="00881111">
      <w:pPr>
        <w:pStyle w:val="Akapitzlist"/>
        <w:numPr>
          <w:ilvl w:val="0"/>
          <w:numId w:val="1"/>
        </w:numPr>
        <w:spacing w:after="0" w:line="319" w:lineRule="auto"/>
        <w:ind w:left="425" w:hanging="425"/>
        <w:jc w:val="both"/>
        <w:rPr>
          <w:rFonts w:asciiTheme="majorHAnsi" w:hAnsiTheme="majorHAnsi" w:cstheme="majorHAnsi"/>
          <w:bCs/>
        </w:rPr>
      </w:pPr>
      <w:bookmarkStart w:id="8" w:name="_Hlk66442564"/>
      <w:r w:rsidRPr="00A258D6">
        <w:rPr>
          <w:rFonts w:asciiTheme="majorHAnsi" w:hAnsiTheme="majorHAnsi" w:cstheme="majorHAnsi"/>
        </w:rPr>
        <w:t xml:space="preserve">Zamawiający </w:t>
      </w:r>
      <w:r w:rsidR="005422A4" w:rsidRPr="00A258D6">
        <w:rPr>
          <w:rFonts w:asciiTheme="majorHAnsi" w:hAnsiTheme="majorHAnsi" w:cstheme="majorHAnsi"/>
        </w:rPr>
        <w:t xml:space="preserve">nie </w:t>
      </w:r>
      <w:r w:rsidRPr="00A258D6">
        <w:rPr>
          <w:rFonts w:asciiTheme="majorHAnsi" w:hAnsiTheme="majorHAnsi" w:cstheme="majorHAnsi"/>
        </w:rPr>
        <w:t xml:space="preserve">dopuszcza </w:t>
      </w:r>
      <w:r w:rsidR="005422A4" w:rsidRPr="00A258D6">
        <w:rPr>
          <w:rFonts w:asciiTheme="majorHAnsi" w:hAnsiTheme="majorHAnsi" w:cstheme="majorHAnsi"/>
        </w:rPr>
        <w:t xml:space="preserve">możliwości składania </w:t>
      </w:r>
      <w:r w:rsidRPr="00A258D6">
        <w:rPr>
          <w:rFonts w:asciiTheme="majorHAnsi" w:hAnsiTheme="majorHAnsi" w:cstheme="majorHAnsi"/>
        </w:rPr>
        <w:t>ofert częściowych</w:t>
      </w:r>
      <w:r w:rsidR="00096B30" w:rsidRPr="00A258D6">
        <w:rPr>
          <w:rFonts w:asciiTheme="majorHAnsi" w:hAnsiTheme="majorHAnsi" w:cstheme="majorHAnsi"/>
        </w:rPr>
        <w:t xml:space="preserve">. </w:t>
      </w:r>
    </w:p>
    <w:bookmarkEnd w:id="7"/>
    <w:bookmarkEnd w:id="8"/>
    <w:p w14:paraId="732E3FA0" w14:textId="77777777" w:rsidR="00C9460E" w:rsidRDefault="00C9460E" w:rsidP="00C9460E">
      <w:pPr>
        <w:spacing w:line="312" w:lineRule="auto"/>
        <w:jc w:val="both"/>
      </w:pPr>
      <w:r w:rsidRPr="00C9460E">
        <w:rPr>
          <w:rFonts w:ascii="Calibri Light" w:hAnsi="Calibri Light" w:cs="Calibri Light"/>
        </w:rPr>
        <w:t>Uzasadnienie do braku podziału zamówienia na części:</w:t>
      </w:r>
    </w:p>
    <w:p w14:paraId="504BC2BA" w14:textId="1DB4B2D1" w:rsidR="00C9460E" w:rsidRDefault="00C9460E" w:rsidP="00C9460E">
      <w:pPr>
        <w:spacing w:line="312" w:lineRule="auto"/>
        <w:jc w:val="both"/>
      </w:pPr>
      <w:r w:rsidRPr="00C9460E">
        <w:rPr>
          <w:rFonts w:ascii="Calibri Light" w:hAnsi="Calibri Light" w:cs="Calibri Light"/>
        </w:rPr>
        <w:t>Zdaniem Zamawiającego podział zakresu niniejszego postępowania na części,  nie jest uzasadniony, a przeciwnie powodowałby nadmierne trudności techniczne związane z realizacją zamówienia</w:t>
      </w:r>
      <w:r w:rsidR="00782C76">
        <w:rPr>
          <w:rFonts w:ascii="Calibri Light" w:hAnsi="Calibri Light" w:cs="Calibri Light"/>
        </w:rPr>
        <w:t>.</w:t>
      </w:r>
    </w:p>
    <w:p w14:paraId="057A3F1A" w14:textId="58E70D63" w:rsidR="00C9460E" w:rsidRDefault="00C9460E" w:rsidP="00C9460E">
      <w:pPr>
        <w:spacing w:line="312" w:lineRule="auto"/>
        <w:jc w:val="both"/>
      </w:pPr>
      <w:r w:rsidRPr="00C9460E">
        <w:rPr>
          <w:rFonts w:ascii="Calibri Light" w:hAnsi="Calibri Light" w:cs="Calibri Light"/>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w:t>
      </w:r>
      <w:r w:rsidR="00782C76">
        <w:rPr>
          <w:rFonts w:ascii="Calibri Light" w:hAnsi="Calibri Light" w:cs="Calibri Light"/>
        </w:rPr>
        <w:t>ej</w:t>
      </w:r>
      <w:r w:rsidRPr="00C9460E">
        <w:rPr>
          <w:rFonts w:ascii="Calibri Light" w:hAnsi="Calibri Light" w:cs="Calibri Light"/>
        </w:rPr>
        <w:t xml:space="preserve"> i stanu faktycznego potwierdzonego wizją w terenie, mogłoby mieć miejsce.</w:t>
      </w:r>
    </w:p>
    <w:p w14:paraId="3DD380A4" w14:textId="428B7AA7" w:rsidR="00C9460E" w:rsidRDefault="00C9460E" w:rsidP="00C9460E">
      <w:pPr>
        <w:spacing w:line="312" w:lineRule="auto"/>
        <w:jc w:val="both"/>
      </w:pPr>
      <w:r w:rsidRPr="00C9460E">
        <w:rPr>
          <w:rFonts w:ascii="Calibri Light" w:hAnsi="Calibri Light" w:cs="Calibri Light"/>
        </w:rPr>
        <w:t>Podzielenie zada</w:t>
      </w:r>
      <w:r w:rsidR="00782C76">
        <w:rPr>
          <w:rFonts w:ascii="Calibri Light" w:hAnsi="Calibri Light" w:cs="Calibri Light"/>
        </w:rPr>
        <w:t>nia</w:t>
      </w:r>
      <w:r w:rsidRPr="00C9460E">
        <w:rPr>
          <w:rFonts w:ascii="Calibri Light" w:hAnsi="Calibri Light" w:cs="Calibri Light"/>
        </w:rPr>
        <w:t xml:space="preserve"> </w:t>
      </w:r>
      <w:r w:rsidR="00782C76">
        <w:rPr>
          <w:rFonts w:ascii="Calibri Light" w:hAnsi="Calibri Light" w:cs="Calibri Light"/>
        </w:rPr>
        <w:t>spowodowałoby</w:t>
      </w:r>
      <w:r w:rsidRPr="00C9460E">
        <w:rPr>
          <w:rFonts w:ascii="Calibri Light" w:hAnsi="Calibri Light" w:cs="Calibri Light"/>
        </w:rPr>
        <w:t xml:space="preserve"> m.in. trudności techniczne związane z odpowiednim zabezpieczeniem odcinków realizowanych robót, trudności w zapewnieniu przejezdności dla mieszkańców okolicznych ulic. Koordynacja prac różnych wykonawców realizujących oddzielne odcinki kanalizacji, </w:t>
      </w:r>
      <w:r w:rsidR="00782C76">
        <w:rPr>
          <w:rFonts w:ascii="Calibri Light" w:hAnsi="Calibri Light" w:cs="Calibri Light"/>
        </w:rPr>
        <w:t xml:space="preserve">czy drogi </w:t>
      </w:r>
      <w:r w:rsidRPr="00C9460E">
        <w:rPr>
          <w:rFonts w:ascii="Calibri Light" w:hAnsi="Calibri Light" w:cs="Calibri Light"/>
        </w:rPr>
        <w:t>mogłoby doprowadzić do czasowego wstrzymania prac budowlanych i utrudnień logistycznych na budowie, w konsekwencji zwiększenie kosztów realizacji przedmiotu zamówienia, co byłoby dla Zamawiającego nieekonomiczne i wydłużyłoby okres realizacji inwestycji</w:t>
      </w:r>
      <w:r w:rsidR="00782C76">
        <w:rPr>
          <w:rFonts w:ascii="Calibri Light" w:hAnsi="Calibri Light" w:cs="Calibri Light"/>
        </w:rPr>
        <w:t>, a także spowodować trudności związane z ewentualnymi roszczeniami gwarancyjnymi.</w:t>
      </w:r>
    </w:p>
    <w:p w14:paraId="75FAF641" w14:textId="77777777" w:rsidR="00C9460E" w:rsidRDefault="00C9460E" w:rsidP="00C9460E">
      <w:pPr>
        <w:spacing w:line="312" w:lineRule="auto"/>
        <w:jc w:val="both"/>
      </w:pPr>
      <w:r w:rsidRPr="00C9460E">
        <w:rPr>
          <w:rFonts w:ascii="Calibri Light" w:hAnsi="Calibri Light" w:cs="Calibri Light"/>
        </w:rPr>
        <w:t>Ze względu na zakres i wartość zamówienia, brak podziału zamówienia na części nie zakłóca konkurencji w ramach postępowania.</w:t>
      </w:r>
    </w:p>
    <w:p w14:paraId="1767C849" w14:textId="77777777" w:rsidR="001B3DF6" w:rsidRDefault="001B3DF6" w:rsidP="00326F74">
      <w:pPr>
        <w:spacing w:line="319" w:lineRule="auto"/>
        <w:jc w:val="both"/>
        <w:rPr>
          <w:rFonts w:asciiTheme="majorHAnsi" w:hAnsiTheme="majorHAnsi" w:cstheme="majorHAnsi"/>
          <w:b/>
          <w:bCs/>
        </w:rPr>
      </w:pPr>
    </w:p>
    <w:p w14:paraId="00000075" w14:textId="0E240886" w:rsidR="001C5D72" w:rsidRDefault="00326F74" w:rsidP="00326F74">
      <w:pPr>
        <w:spacing w:line="319" w:lineRule="auto"/>
        <w:jc w:val="both"/>
        <w:rPr>
          <w:rFonts w:asciiTheme="majorHAnsi" w:hAnsiTheme="majorHAnsi" w:cstheme="majorHAnsi"/>
        </w:rPr>
      </w:pPr>
      <w:r w:rsidRPr="00326F74">
        <w:rPr>
          <w:rFonts w:asciiTheme="majorHAnsi" w:hAnsiTheme="majorHAnsi" w:cstheme="majorHAnsi"/>
          <w:b/>
          <w:bCs/>
        </w:rPr>
        <w:t>5.</w:t>
      </w:r>
      <w:r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5258A2C2" w14:textId="77777777" w:rsidR="001B3DF6" w:rsidRPr="00326F74" w:rsidRDefault="001B3DF6" w:rsidP="00326F74">
      <w:pPr>
        <w:spacing w:line="319" w:lineRule="auto"/>
        <w:jc w:val="both"/>
        <w:rPr>
          <w:rFonts w:asciiTheme="majorHAnsi" w:hAnsiTheme="majorHAnsi" w:cstheme="majorHAnsi"/>
        </w:rPr>
      </w:pPr>
    </w:p>
    <w:p w14:paraId="00000076" w14:textId="3A5B79FE" w:rsidR="001C5D72" w:rsidRPr="00326F74" w:rsidRDefault="00FC4AB9" w:rsidP="00326F74">
      <w:pPr>
        <w:pStyle w:val="Akapitzlist"/>
        <w:numPr>
          <w:ilvl w:val="0"/>
          <w:numId w:val="37"/>
        </w:numPr>
        <w:tabs>
          <w:tab w:val="left" w:pos="284"/>
        </w:tabs>
        <w:spacing w:line="319" w:lineRule="auto"/>
        <w:ind w:left="0" w:firstLine="0"/>
        <w:jc w:val="both"/>
        <w:rPr>
          <w:rFonts w:asciiTheme="majorHAnsi" w:hAnsiTheme="majorHAnsi" w:cstheme="majorHAnsi"/>
        </w:rPr>
      </w:pPr>
      <w:r w:rsidRPr="00326F74">
        <w:rPr>
          <w:rFonts w:asciiTheme="majorHAnsi" w:hAnsiTheme="majorHAnsi" w:cstheme="majorHAnsi"/>
        </w:rPr>
        <w:lastRenderedPageBreak/>
        <w:t>Zamawiający nie przewiduje udzielania zamówień, o których mowa w art. 214 ust. 1 pkt 7</w:t>
      </w:r>
      <w:r w:rsidR="00096B30" w:rsidRPr="00326F74">
        <w:rPr>
          <w:rFonts w:asciiTheme="majorHAnsi" w:hAnsiTheme="majorHAnsi" w:cstheme="majorHAnsi"/>
        </w:rPr>
        <w:t>.</w:t>
      </w:r>
    </w:p>
    <w:p w14:paraId="6BC851DF" w14:textId="77777777" w:rsidR="001B3DF6" w:rsidRDefault="001B3DF6" w:rsidP="001B3DF6">
      <w:pPr>
        <w:pStyle w:val="Akapitzlist"/>
        <w:tabs>
          <w:tab w:val="left" w:pos="284"/>
        </w:tabs>
        <w:spacing w:line="319" w:lineRule="auto"/>
        <w:ind w:left="0"/>
        <w:jc w:val="both"/>
        <w:rPr>
          <w:rFonts w:asciiTheme="majorHAnsi" w:hAnsiTheme="majorHAnsi" w:cstheme="majorHAnsi"/>
        </w:rPr>
      </w:pPr>
    </w:p>
    <w:p w14:paraId="44E88950" w14:textId="5931EFC6" w:rsidR="00471433" w:rsidRPr="00326F74" w:rsidRDefault="00471433" w:rsidP="00326F74">
      <w:pPr>
        <w:pStyle w:val="Akapitzlist"/>
        <w:numPr>
          <w:ilvl w:val="0"/>
          <w:numId w:val="37"/>
        </w:numPr>
        <w:tabs>
          <w:tab w:val="left" w:pos="284"/>
        </w:tabs>
        <w:spacing w:line="319" w:lineRule="auto"/>
        <w:ind w:left="0" w:firstLine="0"/>
        <w:jc w:val="both"/>
        <w:rPr>
          <w:rFonts w:asciiTheme="majorHAnsi" w:hAnsiTheme="majorHAnsi" w:cstheme="majorHAnsi"/>
        </w:rPr>
      </w:pPr>
      <w:r w:rsidRPr="00326F74">
        <w:rPr>
          <w:rFonts w:asciiTheme="majorHAnsi" w:hAnsiTheme="majorHAnsi" w:cstheme="majorHAnsi"/>
        </w:rPr>
        <w:t>Rozwiązania równoważne.</w:t>
      </w:r>
    </w:p>
    <w:p w14:paraId="7EF5FE65" w14:textId="7897B032" w:rsidR="00471433" w:rsidRPr="00326F74" w:rsidRDefault="003C331F" w:rsidP="00326F74">
      <w:pPr>
        <w:pStyle w:val="Akapitzlist"/>
        <w:tabs>
          <w:tab w:val="left" w:pos="426"/>
        </w:tabs>
        <w:spacing w:after="0" w:line="360" w:lineRule="auto"/>
        <w:ind w:left="0"/>
        <w:jc w:val="both"/>
        <w:rPr>
          <w:rFonts w:asciiTheme="majorHAnsi" w:hAnsiTheme="majorHAnsi" w:cstheme="majorHAnsi"/>
        </w:rPr>
      </w:pPr>
      <w:r w:rsidRPr="00326F74">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9E49857" w14:textId="77777777" w:rsidR="00831210" w:rsidRPr="000D10E1" w:rsidRDefault="00831210" w:rsidP="00831210">
      <w:pPr>
        <w:spacing w:line="319" w:lineRule="auto"/>
        <w:jc w:val="both"/>
        <w:rPr>
          <w:rFonts w:asciiTheme="majorHAnsi" w:hAnsiTheme="majorHAnsi" w:cstheme="majorHAnsi"/>
        </w:rPr>
      </w:pPr>
      <w:r>
        <w:rPr>
          <w:rFonts w:asciiTheme="majorHAnsi" w:hAnsiTheme="majorHAnsi" w:cstheme="majorHAnsi"/>
        </w:rPr>
        <w:t xml:space="preserve">Zgodnie z art. 101 ust. 4 </w:t>
      </w:r>
      <w:proofErr w:type="spellStart"/>
      <w:r>
        <w:rPr>
          <w:rFonts w:asciiTheme="majorHAnsi" w:hAnsiTheme="majorHAnsi" w:cstheme="majorHAnsi"/>
        </w:rPr>
        <w:t>Pzp</w:t>
      </w:r>
      <w:proofErr w:type="spellEnd"/>
      <w:r>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9" w:name="_Toc65495850"/>
      <w:r w:rsidRPr="0039496C">
        <w:rPr>
          <w:rFonts w:asciiTheme="majorHAnsi" w:hAnsiTheme="majorHAnsi" w:cstheme="majorHAnsi"/>
          <w:b/>
          <w:bCs/>
          <w:sz w:val="24"/>
          <w:szCs w:val="24"/>
        </w:rPr>
        <w:t>V. Wizja lokalna</w:t>
      </w:r>
      <w:bookmarkEnd w:id="9"/>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0" w:name="_Toc65495851"/>
      <w:r w:rsidRPr="0039496C">
        <w:rPr>
          <w:rFonts w:asciiTheme="majorHAnsi" w:hAnsiTheme="majorHAnsi" w:cstheme="majorHAnsi"/>
          <w:b/>
          <w:bCs/>
          <w:sz w:val="24"/>
          <w:szCs w:val="24"/>
        </w:rPr>
        <w:t>VI. Podwykonawstwo</w:t>
      </w:r>
      <w:bookmarkEnd w:id="10"/>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wymaga, aby w przypadku powierzenia części zamówienia podwykonawcom, Wykonawca wskazał w ofercie części zamówienia, których wykonanie zamierza powierzyć </w:t>
      </w:r>
      <w:r w:rsidRPr="00A258D6">
        <w:rPr>
          <w:rFonts w:asciiTheme="majorHAnsi" w:hAnsiTheme="majorHAnsi" w:cstheme="majorHAnsi"/>
        </w:rPr>
        <w:lastRenderedPageBreak/>
        <w:t>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6BFBC7F6"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1" w:name="_Toc65495852"/>
      <w:r w:rsidRPr="00A258D6">
        <w:rPr>
          <w:rFonts w:asciiTheme="majorHAnsi" w:hAnsiTheme="majorHAnsi" w:cstheme="majorHAnsi"/>
          <w:b/>
          <w:bCs/>
          <w:sz w:val="24"/>
          <w:szCs w:val="24"/>
        </w:rPr>
        <w:t>VII. Termin wykonania zamówienia</w:t>
      </w:r>
      <w:bookmarkEnd w:id="11"/>
      <w:r w:rsidR="006B6890" w:rsidRPr="00A258D6">
        <w:rPr>
          <w:rFonts w:asciiTheme="majorHAnsi" w:hAnsiTheme="majorHAnsi" w:cstheme="majorHAnsi"/>
          <w:b/>
          <w:bCs/>
          <w:sz w:val="24"/>
          <w:szCs w:val="24"/>
        </w:rPr>
        <w:t xml:space="preserve">: </w:t>
      </w:r>
      <w:r w:rsidR="006B6890" w:rsidRPr="00A258D6">
        <w:rPr>
          <w:rFonts w:asciiTheme="majorHAnsi" w:eastAsia="Times New Roman" w:hAnsiTheme="majorHAnsi" w:cstheme="majorHAnsi"/>
          <w:b/>
          <w:sz w:val="24"/>
          <w:szCs w:val="24"/>
        </w:rPr>
        <w:t xml:space="preserve">do </w:t>
      </w:r>
      <w:r w:rsidR="003C6AFB">
        <w:rPr>
          <w:rFonts w:asciiTheme="majorHAnsi" w:eastAsia="Times New Roman" w:hAnsiTheme="majorHAnsi" w:cstheme="majorHAnsi"/>
          <w:b/>
          <w:sz w:val="24"/>
          <w:szCs w:val="24"/>
        </w:rPr>
        <w:t>5</w:t>
      </w:r>
      <w:r w:rsidR="006B6890" w:rsidRPr="00A258D6">
        <w:rPr>
          <w:rFonts w:asciiTheme="majorHAnsi" w:eastAsia="Times New Roman" w:hAnsiTheme="majorHAnsi" w:cstheme="majorHAnsi"/>
          <w:b/>
          <w:sz w:val="24"/>
          <w:szCs w:val="24"/>
        </w:rPr>
        <w:t xml:space="preserve"> miesięcy od daty podpisania umowy</w:t>
      </w:r>
      <w:r w:rsidR="00FD5FF7">
        <w:rPr>
          <w:rFonts w:asciiTheme="majorHAnsi" w:eastAsia="Times New Roman" w:hAnsiTheme="majorHAnsi" w:cstheme="majorHAnsi"/>
          <w:b/>
          <w:sz w:val="24"/>
          <w:szCs w:val="24"/>
        </w:rPr>
        <w:t>.</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2" w:name="_Toc65495853"/>
      <w:r w:rsidRPr="00A258D6">
        <w:rPr>
          <w:rFonts w:asciiTheme="majorHAnsi" w:hAnsiTheme="majorHAnsi" w:cstheme="majorHAnsi"/>
          <w:b/>
          <w:bCs/>
          <w:sz w:val="24"/>
          <w:szCs w:val="24"/>
        </w:rPr>
        <w:t>VIII. Warunki udziału w postępowaniu</w:t>
      </w:r>
      <w:bookmarkEnd w:id="12"/>
    </w:p>
    <w:p w14:paraId="00000083"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A258D6">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7D436449" w14:textId="38279490" w:rsidR="00D51A9B" w:rsidRPr="00D51A9B" w:rsidRDefault="00A258D6" w:rsidP="00D51A9B">
      <w:pPr>
        <w:spacing w:line="240" w:lineRule="auto"/>
        <w:ind w:left="567"/>
        <w:jc w:val="both"/>
        <w:rPr>
          <w:rFonts w:asciiTheme="majorHAnsi" w:eastAsia="Times New Roman" w:hAnsiTheme="majorHAnsi" w:cstheme="majorHAnsi"/>
          <w:b/>
          <w:bCs/>
          <w:szCs w:val="24"/>
        </w:rPr>
      </w:pPr>
      <w:bookmarkStart w:id="13" w:name="_Hlk72163517"/>
      <w:bookmarkStart w:id="14" w:name="_Hlk5877927"/>
      <w:r w:rsidRPr="00D51A9B">
        <w:rPr>
          <w:rFonts w:asciiTheme="majorHAnsi" w:eastAsia="Times New Roman" w:hAnsiTheme="majorHAnsi" w:cstheme="majorHAnsi"/>
          <w:b/>
          <w:bCs/>
        </w:rPr>
        <w:t xml:space="preserve">a) </w:t>
      </w:r>
      <w:r w:rsidRPr="00D51A9B">
        <w:rPr>
          <w:rFonts w:asciiTheme="majorHAnsi" w:eastAsia="Times New Roman" w:hAnsiTheme="majorHAnsi" w:cstheme="majorHAnsi"/>
          <w:bCs/>
        </w:rPr>
        <w:t xml:space="preserve">Wykonawca spełni warunek jeżeli wykaże, że w okresie 5 lat przed upływem terminu składania ofert, a jeżeli okres prowadzenia działalności jest krótszy – w tym okresie, </w:t>
      </w:r>
      <w:r w:rsidRPr="00D51A9B">
        <w:rPr>
          <w:rFonts w:asciiTheme="majorHAnsi" w:eastAsia="Times New Roman" w:hAnsiTheme="majorHAnsi" w:cstheme="majorHAnsi"/>
          <w:b/>
          <w:bCs/>
        </w:rPr>
        <w:t xml:space="preserve"> </w:t>
      </w:r>
      <w:r w:rsidR="00D51A9B" w:rsidRPr="00D51A9B">
        <w:rPr>
          <w:rFonts w:asciiTheme="majorHAnsi" w:eastAsia="Times New Roman" w:hAnsiTheme="majorHAnsi" w:cstheme="majorHAnsi"/>
          <w:b/>
          <w:bCs/>
          <w:szCs w:val="24"/>
        </w:rPr>
        <w:t xml:space="preserve">należycie wykonał </w:t>
      </w:r>
      <w:bookmarkStart w:id="15" w:name="_Hlk26960414"/>
      <w:r w:rsidR="00D51A9B" w:rsidRPr="00D51A9B">
        <w:rPr>
          <w:rFonts w:asciiTheme="majorHAnsi" w:eastAsia="Times New Roman" w:hAnsiTheme="majorHAnsi" w:cstheme="majorHAnsi"/>
          <w:b/>
          <w:bCs/>
          <w:szCs w:val="24"/>
        </w:rPr>
        <w:t xml:space="preserve">co najmniej jedną robotę budowlaną o wartości co najmniej </w:t>
      </w:r>
      <w:r w:rsidR="00F17525">
        <w:rPr>
          <w:rFonts w:asciiTheme="majorHAnsi" w:eastAsia="Times New Roman" w:hAnsiTheme="majorHAnsi" w:cstheme="majorHAnsi"/>
          <w:b/>
          <w:bCs/>
          <w:szCs w:val="24"/>
        </w:rPr>
        <w:t>1</w:t>
      </w:r>
      <w:r w:rsidR="00D51A9B" w:rsidRPr="00D51A9B">
        <w:rPr>
          <w:rFonts w:asciiTheme="majorHAnsi" w:eastAsia="Times New Roman" w:hAnsiTheme="majorHAnsi" w:cstheme="majorHAnsi"/>
          <w:b/>
          <w:bCs/>
          <w:szCs w:val="24"/>
        </w:rPr>
        <w:t>.</w:t>
      </w:r>
      <w:r w:rsidR="00D51A9B">
        <w:rPr>
          <w:rFonts w:asciiTheme="majorHAnsi" w:eastAsia="Times New Roman" w:hAnsiTheme="majorHAnsi" w:cstheme="majorHAnsi"/>
          <w:b/>
          <w:bCs/>
          <w:szCs w:val="24"/>
        </w:rPr>
        <w:t>0</w:t>
      </w:r>
      <w:r w:rsidR="00D51A9B" w:rsidRPr="00D51A9B">
        <w:rPr>
          <w:rFonts w:asciiTheme="majorHAnsi" w:eastAsia="Times New Roman" w:hAnsiTheme="majorHAnsi" w:cstheme="majorHAnsi"/>
          <w:b/>
          <w:bCs/>
          <w:szCs w:val="24"/>
        </w:rPr>
        <w:t>00.000,00 zł brutto, obejmującą co najmniej:</w:t>
      </w:r>
    </w:p>
    <w:p w14:paraId="1D6B512A" w14:textId="0D3B41FE" w:rsidR="00D51A9B" w:rsidRPr="00D51A9B" w:rsidRDefault="00D51A9B" w:rsidP="00D51A9B">
      <w:pPr>
        <w:spacing w:line="240" w:lineRule="auto"/>
        <w:ind w:left="567"/>
        <w:jc w:val="both"/>
        <w:rPr>
          <w:rFonts w:asciiTheme="majorHAnsi" w:eastAsia="Times New Roman" w:hAnsiTheme="majorHAnsi" w:cstheme="majorHAnsi"/>
          <w:b/>
          <w:bCs/>
          <w:szCs w:val="24"/>
        </w:rPr>
      </w:pPr>
      <w:r w:rsidRPr="00D51A9B">
        <w:rPr>
          <w:rFonts w:asciiTheme="majorHAnsi" w:eastAsia="Times New Roman" w:hAnsiTheme="majorHAnsi" w:cstheme="majorHAnsi"/>
          <w:b/>
          <w:bCs/>
          <w:szCs w:val="24"/>
        </w:rPr>
        <w:t xml:space="preserve">- budowę </w:t>
      </w:r>
      <w:r>
        <w:rPr>
          <w:rFonts w:asciiTheme="majorHAnsi" w:eastAsia="Times New Roman" w:hAnsiTheme="majorHAnsi" w:cstheme="majorHAnsi"/>
          <w:b/>
          <w:bCs/>
          <w:szCs w:val="24"/>
        </w:rPr>
        <w:t xml:space="preserve">lub przebudowę </w:t>
      </w:r>
      <w:r w:rsidRPr="00D51A9B">
        <w:rPr>
          <w:rFonts w:asciiTheme="majorHAnsi" w:eastAsia="Times New Roman" w:hAnsiTheme="majorHAnsi" w:cstheme="majorHAnsi"/>
          <w:b/>
          <w:bCs/>
          <w:szCs w:val="24"/>
        </w:rPr>
        <w:t xml:space="preserve">drogi składającej się co najmniej z jezdni o długości min. </w:t>
      </w:r>
      <w:r w:rsidR="00F17525">
        <w:rPr>
          <w:rFonts w:asciiTheme="majorHAnsi" w:eastAsia="Times New Roman" w:hAnsiTheme="majorHAnsi" w:cstheme="majorHAnsi"/>
          <w:b/>
          <w:bCs/>
          <w:szCs w:val="24"/>
        </w:rPr>
        <w:t>3</w:t>
      </w:r>
      <w:r w:rsidRPr="00D51A9B">
        <w:rPr>
          <w:rFonts w:asciiTheme="majorHAnsi" w:eastAsia="Times New Roman" w:hAnsiTheme="majorHAnsi" w:cstheme="majorHAnsi"/>
          <w:b/>
          <w:bCs/>
          <w:szCs w:val="24"/>
        </w:rPr>
        <w:t xml:space="preserve">00 </w:t>
      </w:r>
      <w:proofErr w:type="spellStart"/>
      <w:r w:rsidRPr="00D51A9B">
        <w:rPr>
          <w:rFonts w:asciiTheme="majorHAnsi" w:eastAsia="Times New Roman" w:hAnsiTheme="majorHAnsi" w:cstheme="majorHAnsi"/>
          <w:b/>
          <w:bCs/>
          <w:szCs w:val="24"/>
        </w:rPr>
        <w:t>mb</w:t>
      </w:r>
      <w:proofErr w:type="spellEnd"/>
      <w:r w:rsidR="00F17525">
        <w:rPr>
          <w:rFonts w:asciiTheme="majorHAnsi" w:eastAsia="Times New Roman" w:hAnsiTheme="majorHAnsi" w:cstheme="majorHAnsi"/>
          <w:b/>
          <w:bCs/>
          <w:szCs w:val="24"/>
        </w:rPr>
        <w:t>, o nawierzchni z kostki brukowej lub masy asfaltowej,</w:t>
      </w:r>
    </w:p>
    <w:p w14:paraId="3915697D" w14:textId="70BCD9F5" w:rsidR="00D51A9B" w:rsidRPr="00D51A9B" w:rsidRDefault="00D51A9B" w:rsidP="00D51A9B">
      <w:pPr>
        <w:spacing w:line="240" w:lineRule="auto"/>
        <w:ind w:left="567"/>
        <w:jc w:val="both"/>
        <w:rPr>
          <w:rFonts w:asciiTheme="majorHAnsi" w:eastAsia="Times New Roman" w:hAnsiTheme="majorHAnsi" w:cstheme="majorHAnsi"/>
          <w:b/>
          <w:bCs/>
          <w:szCs w:val="24"/>
        </w:rPr>
      </w:pPr>
      <w:r w:rsidRPr="00D51A9B">
        <w:rPr>
          <w:rFonts w:asciiTheme="majorHAnsi" w:eastAsia="Times New Roman" w:hAnsiTheme="majorHAnsi" w:cstheme="majorHAnsi"/>
          <w:b/>
          <w:bCs/>
          <w:szCs w:val="24"/>
        </w:rPr>
        <w:t xml:space="preserve">- budowę kanalizacji deszczowej lub sanitarnej o dł. min. </w:t>
      </w:r>
      <w:r w:rsidR="00F17525">
        <w:rPr>
          <w:rFonts w:asciiTheme="majorHAnsi" w:eastAsia="Times New Roman" w:hAnsiTheme="majorHAnsi" w:cstheme="majorHAnsi"/>
          <w:b/>
          <w:bCs/>
          <w:szCs w:val="24"/>
        </w:rPr>
        <w:t>3</w:t>
      </w:r>
      <w:r w:rsidRPr="00D51A9B">
        <w:rPr>
          <w:rFonts w:asciiTheme="majorHAnsi" w:eastAsia="Times New Roman" w:hAnsiTheme="majorHAnsi" w:cstheme="majorHAnsi"/>
          <w:b/>
          <w:bCs/>
          <w:szCs w:val="24"/>
        </w:rPr>
        <w:t xml:space="preserve">00 </w:t>
      </w:r>
      <w:proofErr w:type="spellStart"/>
      <w:r w:rsidRPr="00D51A9B">
        <w:rPr>
          <w:rFonts w:asciiTheme="majorHAnsi" w:eastAsia="Times New Roman" w:hAnsiTheme="majorHAnsi" w:cstheme="majorHAnsi"/>
          <w:b/>
          <w:bCs/>
          <w:szCs w:val="24"/>
        </w:rPr>
        <w:t>mb</w:t>
      </w:r>
      <w:bookmarkEnd w:id="15"/>
      <w:proofErr w:type="spellEnd"/>
      <w:r w:rsidRPr="00D51A9B">
        <w:rPr>
          <w:rFonts w:asciiTheme="majorHAnsi" w:eastAsia="Times New Roman" w:hAnsiTheme="majorHAnsi" w:cstheme="majorHAnsi"/>
          <w:b/>
          <w:bCs/>
          <w:szCs w:val="24"/>
        </w:rPr>
        <w:t>.</w:t>
      </w:r>
    </w:p>
    <w:p w14:paraId="057CA0DA" w14:textId="77777777" w:rsidR="00D51A9B" w:rsidRPr="00D51A9B" w:rsidRDefault="00D51A9B" w:rsidP="00D51A9B">
      <w:pPr>
        <w:spacing w:line="240" w:lineRule="auto"/>
        <w:ind w:left="567"/>
        <w:jc w:val="both"/>
        <w:rPr>
          <w:rFonts w:asciiTheme="majorHAnsi" w:eastAsia="Times New Roman" w:hAnsiTheme="majorHAnsi" w:cstheme="majorHAnsi"/>
          <w:b/>
          <w:bCs/>
          <w:szCs w:val="24"/>
        </w:rPr>
      </w:pPr>
    </w:p>
    <w:p w14:paraId="193386C4" w14:textId="07585AD2" w:rsidR="00D51A9B" w:rsidRDefault="00D51A9B" w:rsidP="00D51A9B">
      <w:pPr>
        <w:spacing w:line="240" w:lineRule="auto"/>
        <w:ind w:left="567"/>
        <w:jc w:val="both"/>
        <w:rPr>
          <w:rFonts w:asciiTheme="majorHAnsi" w:eastAsia="Times New Roman" w:hAnsiTheme="majorHAnsi" w:cstheme="majorHAnsi"/>
          <w:szCs w:val="24"/>
        </w:rPr>
      </w:pPr>
      <w:r w:rsidRPr="00D51A9B">
        <w:rPr>
          <w:rFonts w:asciiTheme="majorHAnsi" w:eastAsia="Times New Roman" w:hAnsiTheme="majorHAnsi" w:cstheme="majorHAnsi"/>
          <w:szCs w:val="24"/>
        </w:rPr>
        <w:t>Wykonawca nie może sumować wartości kilku robót o mniejszym zakresie i cenie dla wykazania spełniania przedmiotowego warunku w zakresie wymaganej roboty referencyjnej.</w:t>
      </w:r>
    </w:p>
    <w:bookmarkEnd w:id="13"/>
    <w:p w14:paraId="63A0E8DA" w14:textId="2F11E6BC" w:rsidR="00EF4BB5" w:rsidRDefault="00EF4BB5" w:rsidP="00D51A9B">
      <w:pPr>
        <w:spacing w:line="240" w:lineRule="auto"/>
        <w:ind w:left="567"/>
        <w:jc w:val="both"/>
        <w:rPr>
          <w:rFonts w:asciiTheme="majorHAnsi" w:eastAsia="Times New Roman" w:hAnsiTheme="majorHAnsi" w:cstheme="majorHAnsi"/>
          <w:szCs w:val="24"/>
        </w:rPr>
      </w:pPr>
    </w:p>
    <w:p w14:paraId="563D0E70" w14:textId="458E2247" w:rsidR="00EF4BB5" w:rsidRPr="00EF4BB5" w:rsidRDefault="00EF4BB5" w:rsidP="00EF4BB5">
      <w:pPr>
        <w:spacing w:line="240" w:lineRule="auto"/>
        <w:ind w:left="567"/>
        <w:jc w:val="both"/>
        <w:rPr>
          <w:rFonts w:asciiTheme="majorHAnsi" w:eastAsia="Times New Roman" w:hAnsiTheme="majorHAnsi" w:cstheme="majorHAnsi"/>
          <w:szCs w:val="24"/>
          <w:u w:val="single"/>
        </w:rPr>
      </w:pPr>
      <w:r w:rsidRPr="00EF4BB5">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w:t>
      </w:r>
      <w:r>
        <w:rPr>
          <w:rFonts w:asciiTheme="majorHAnsi" w:eastAsia="Times New Roman" w:hAnsiTheme="majorHAnsi" w:cstheme="majorHAnsi"/>
          <w:szCs w:val="24"/>
        </w:rPr>
        <w:t>ust.</w:t>
      </w:r>
      <w:r w:rsidRPr="00EF4BB5">
        <w:rPr>
          <w:rFonts w:asciiTheme="majorHAnsi" w:eastAsia="Times New Roman" w:hAnsiTheme="majorHAnsi" w:cstheme="majorHAnsi"/>
          <w:szCs w:val="24"/>
        </w:rPr>
        <w:t xml:space="preserve"> </w:t>
      </w:r>
      <w:r>
        <w:rPr>
          <w:rFonts w:asciiTheme="majorHAnsi" w:eastAsia="Times New Roman" w:hAnsiTheme="majorHAnsi" w:cstheme="majorHAnsi"/>
          <w:szCs w:val="24"/>
        </w:rPr>
        <w:t>2 pkt.4 a)</w:t>
      </w:r>
      <w:r w:rsidRPr="00EF4BB5">
        <w:rPr>
          <w:rFonts w:asciiTheme="majorHAnsi" w:eastAsia="Times New Roman" w:hAnsiTheme="majorHAnsi" w:cstheme="majorHAnsi"/>
          <w:szCs w:val="24"/>
        </w:rPr>
        <w:t xml:space="preserve"> SWZ zostanie spełniony wyłącznie, </w:t>
      </w:r>
      <w:r w:rsidRPr="00EF4BB5">
        <w:rPr>
          <w:rFonts w:asciiTheme="majorHAnsi" w:eastAsia="Times New Roman" w:hAnsiTheme="majorHAnsi" w:cstheme="majorHAnsi"/>
          <w:szCs w:val="24"/>
          <w:u w:val="single"/>
        </w:rPr>
        <w:t>jeżeli jeden z wykonawców ( tj. wykonawca lub jeden z konsorcjantów lub jeden podmiot udostępniający zasoby)  spełni warunek samodzielnie.</w:t>
      </w:r>
    </w:p>
    <w:p w14:paraId="5D195230" w14:textId="68C5D030" w:rsidR="00A258D6" w:rsidRPr="00A258D6" w:rsidRDefault="00A258D6" w:rsidP="00D109AB">
      <w:pPr>
        <w:spacing w:line="240" w:lineRule="auto"/>
        <w:jc w:val="both"/>
        <w:rPr>
          <w:rFonts w:asciiTheme="majorHAnsi" w:eastAsia="Times New Roman" w:hAnsiTheme="majorHAnsi" w:cstheme="majorHAnsi"/>
        </w:rPr>
      </w:pPr>
    </w:p>
    <w:p w14:paraId="343891DE" w14:textId="77777777" w:rsidR="00A258D6" w:rsidRPr="00A258D6" w:rsidRDefault="00A258D6" w:rsidP="00A258D6">
      <w:pPr>
        <w:ind w:left="540"/>
        <w:jc w:val="both"/>
        <w:rPr>
          <w:rFonts w:asciiTheme="majorHAnsi" w:eastAsia="Times New Roman" w:hAnsiTheme="majorHAnsi" w:cstheme="majorHAnsi"/>
        </w:rPr>
      </w:pPr>
      <w:r w:rsidRPr="00A258D6">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4"/>
    <w:p w14:paraId="7940D440" w14:textId="77777777" w:rsidR="00A258D6" w:rsidRPr="00A258D6" w:rsidRDefault="00A258D6" w:rsidP="00A258D6">
      <w:pPr>
        <w:spacing w:line="240" w:lineRule="auto"/>
        <w:jc w:val="both"/>
        <w:rPr>
          <w:rFonts w:asciiTheme="majorHAnsi" w:eastAsia="Times New Roman" w:hAnsiTheme="majorHAnsi" w:cstheme="majorHAnsi"/>
          <w:b/>
        </w:rPr>
      </w:pPr>
    </w:p>
    <w:p w14:paraId="471B9CF3" w14:textId="77777777" w:rsidR="00A258D6" w:rsidRPr="00A258D6" w:rsidRDefault="00A258D6" w:rsidP="00A258D6">
      <w:pPr>
        <w:spacing w:line="240" w:lineRule="auto"/>
        <w:ind w:left="540"/>
        <w:jc w:val="both"/>
        <w:rPr>
          <w:rFonts w:asciiTheme="majorHAnsi" w:eastAsia="Times New Roman" w:hAnsiTheme="majorHAnsi" w:cstheme="majorHAnsi"/>
        </w:rPr>
      </w:pPr>
      <w:r w:rsidRPr="00A258D6">
        <w:rPr>
          <w:rFonts w:asciiTheme="majorHAnsi" w:eastAsia="Times New Roman" w:hAnsiTheme="majorHAnsi" w:cstheme="majorHAnsi"/>
          <w:b/>
        </w:rPr>
        <w:t xml:space="preserve">b) </w:t>
      </w:r>
      <w:r w:rsidRPr="00A258D6">
        <w:rPr>
          <w:rFonts w:asciiTheme="majorHAnsi" w:eastAsia="Times New Roman" w:hAnsiTheme="majorHAnsi" w:cstheme="majorHAnsi"/>
        </w:rPr>
        <w:t xml:space="preserve">Wykonawca spełni ten warunek jeżeli wykaże, że dysponuje osobami zdolnymi do wykonania zamówienia, które będą uczestniczyć w wykonywaniu zamówienia tj. </w:t>
      </w:r>
    </w:p>
    <w:p w14:paraId="3BAA6D0E" w14:textId="35332307" w:rsidR="0068752A" w:rsidRPr="0068752A" w:rsidRDefault="0068752A" w:rsidP="0068752A">
      <w:pPr>
        <w:spacing w:line="240" w:lineRule="auto"/>
        <w:ind w:left="567"/>
        <w:jc w:val="both"/>
        <w:rPr>
          <w:rFonts w:asciiTheme="majorHAnsi" w:eastAsia="Times New Roman" w:hAnsiTheme="majorHAnsi" w:cstheme="majorHAnsi"/>
          <w:b/>
          <w:szCs w:val="24"/>
        </w:rPr>
      </w:pPr>
      <w:r w:rsidRPr="0068752A">
        <w:rPr>
          <w:rFonts w:asciiTheme="majorHAnsi" w:eastAsia="Times New Roman" w:hAnsiTheme="majorHAnsi" w:cstheme="majorHAnsi"/>
          <w:szCs w:val="24"/>
        </w:rPr>
        <w:t xml:space="preserve">- </w:t>
      </w:r>
      <w:r w:rsidRPr="0068752A">
        <w:rPr>
          <w:rFonts w:asciiTheme="majorHAnsi" w:eastAsia="Times New Roman" w:hAnsiTheme="majorHAnsi" w:cstheme="majorHAnsi"/>
          <w:b/>
          <w:szCs w:val="24"/>
        </w:rPr>
        <w:t xml:space="preserve">kierownikiem budowy - </w:t>
      </w:r>
      <w:r w:rsidRPr="0068752A">
        <w:rPr>
          <w:rFonts w:asciiTheme="majorHAnsi" w:eastAsia="Times New Roman" w:hAnsiTheme="majorHAnsi" w:cstheme="majorHAnsi"/>
          <w:b/>
          <w:bCs/>
          <w:szCs w:val="24"/>
        </w:rPr>
        <w:t>min. jedna osoba posiadająca</w:t>
      </w:r>
      <w:r w:rsidRPr="0068752A">
        <w:rPr>
          <w:rFonts w:asciiTheme="majorHAnsi" w:eastAsia="Times New Roman" w:hAnsiTheme="majorHAnsi" w:cstheme="majorHAnsi"/>
          <w:b/>
          <w:szCs w:val="24"/>
        </w:rPr>
        <w:t xml:space="preserve"> wymagane uprawnienia budowlane w specjalności drogowej,</w:t>
      </w:r>
    </w:p>
    <w:p w14:paraId="2728E562" w14:textId="772FCFFA" w:rsidR="0068752A" w:rsidRPr="0068752A" w:rsidRDefault="0068752A" w:rsidP="0068752A">
      <w:pPr>
        <w:ind w:left="567"/>
        <w:jc w:val="both"/>
        <w:rPr>
          <w:rFonts w:asciiTheme="majorHAnsi" w:hAnsiTheme="majorHAnsi" w:cstheme="majorHAnsi"/>
        </w:rPr>
      </w:pPr>
      <w:r w:rsidRPr="0068752A">
        <w:rPr>
          <w:rFonts w:asciiTheme="majorHAnsi" w:hAnsiTheme="majorHAnsi" w:cstheme="majorHAnsi"/>
          <w:b/>
          <w:bCs/>
        </w:rPr>
        <w:t xml:space="preserve">- </w:t>
      </w:r>
      <w:r w:rsidRPr="0068752A">
        <w:rPr>
          <w:rFonts w:asciiTheme="majorHAnsi" w:eastAsia="Times New Roman" w:hAnsiTheme="majorHAnsi" w:cstheme="majorHAnsi"/>
          <w:b/>
          <w:szCs w:val="24"/>
        </w:rPr>
        <w:t>kierownikiem robót</w:t>
      </w:r>
      <w:r w:rsidRPr="0068752A">
        <w:rPr>
          <w:rFonts w:asciiTheme="majorHAnsi" w:hAnsiTheme="majorHAnsi" w:cstheme="majorHAnsi"/>
          <w:b/>
          <w:bCs/>
          <w:color w:val="FF0000"/>
        </w:rPr>
        <w:t xml:space="preserve"> </w:t>
      </w:r>
      <w:r w:rsidRPr="0068752A">
        <w:rPr>
          <w:rFonts w:asciiTheme="majorHAnsi" w:hAnsiTheme="majorHAnsi" w:cstheme="majorHAnsi"/>
          <w:b/>
          <w:bCs/>
        </w:rPr>
        <w:t xml:space="preserve">- min. jedna osoba posiadająca uprawnienia budowlane w zakresie sieci, instalacji i urządzeń  kanalizacyjnych. </w:t>
      </w:r>
      <w:r w:rsidRPr="0068752A">
        <w:rPr>
          <w:rFonts w:asciiTheme="majorHAnsi" w:hAnsiTheme="majorHAnsi" w:cstheme="majorHAnsi"/>
        </w:rPr>
        <w:t> </w:t>
      </w:r>
    </w:p>
    <w:p w14:paraId="695564A2" w14:textId="77777777" w:rsidR="00A258D6" w:rsidRPr="00A258D6" w:rsidRDefault="00A258D6" w:rsidP="00A258D6">
      <w:pPr>
        <w:spacing w:line="240" w:lineRule="auto"/>
        <w:jc w:val="both"/>
        <w:rPr>
          <w:rFonts w:asciiTheme="majorHAnsi" w:eastAsia="Times New Roman" w:hAnsiTheme="majorHAnsi" w:cstheme="majorHAnsi"/>
          <w:b/>
        </w:rPr>
      </w:pPr>
    </w:p>
    <w:p w14:paraId="0C0292D1" w14:textId="4E0CBC6B" w:rsidR="00A258D6" w:rsidRPr="00A258D6" w:rsidRDefault="00A258D6" w:rsidP="00A258D6">
      <w:pPr>
        <w:spacing w:line="240" w:lineRule="auto"/>
        <w:ind w:left="540"/>
        <w:jc w:val="both"/>
        <w:rPr>
          <w:rFonts w:asciiTheme="majorHAnsi" w:eastAsia="Times New Roman" w:hAnsiTheme="majorHAnsi" w:cstheme="majorHAnsi"/>
        </w:rPr>
      </w:pPr>
      <w:r w:rsidRPr="00A258D6">
        <w:rPr>
          <w:rFonts w:asciiTheme="majorHAnsi" w:eastAsia="Times New Roman" w:hAnsiTheme="majorHAnsi" w:cstheme="majorHAnsi"/>
        </w:rPr>
        <w:lastRenderedPageBreak/>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A258D6">
        <w:rPr>
          <w:rFonts w:asciiTheme="majorHAnsi" w:eastAsia="Times New Roman" w:hAnsiTheme="majorHAnsi" w:cstheme="majorHAnsi"/>
        </w:rPr>
        <w:t>t.j.Dz</w:t>
      </w:r>
      <w:proofErr w:type="spellEnd"/>
      <w:r w:rsidRPr="00A258D6">
        <w:rPr>
          <w:rFonts w:asciiTheme="majorHAnsi" w:eastAsia="Times New Roman" w:hAnsiTheme="majorHAnsi" w:cstheme="maj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A258D6">
        <w:rPr>
          <w:rFonts w:asciiTheme="majorHAnsi" w:eastAsia="Times New Roman" w:hAnsiTheme="majorHAnsi" w:cstheme="majorHAnsi"/>
        </w:rPr>
        <w:t>t.j.Dz</w:t>
      </w:r>
      <w:proofErr w:type="spellEnd"/>
      <w:r w:rsidRPr="00A258D6">
        <w:rPr>
          <w:rFonts w:asciiTheme="majorHAnsi" w:eastAsia="Times New Roman" w:hAnsiTheme="majorHAnsi" w:cstheme="majorHAnsi"/>
        </w:rPr>
        <w:t>. U. z 2020 r., poz. 220</w:t>
      </w:r>
      <w:r w:rsidR="0039496C">
        <w:rPr>
          <w:rFonts w:asciiTheme="majorHAnsi" w:eastAsia="Times New Roman" w:hAnsiTheme="majorHAnsi" w:cstheme="majorHAnsi"/>
        </w:rPr>
        <w:t xml:space="preserve"> z </w:t>
      </w:r>
      <w:proofErr w:type="spellStart"/>
      <w:r w:rsidR="0039496C">
        <w:rPr>
          <w:rFonts w:asciiTheme="majorHAnsi" w:eastAsia="Times New Roman" w:hAnsiTheme="majorHAnsi" w:cstheme="majorHAnsi"/>
        </w:rPr>
        <w:t>późn</w:t>
      </w:r>
      <w:proofErr w:type="spellEnd"/>
      <w:r w:rsidR="0039496C">
        <w:rPr>
          <w:rFonts w:asciiTheme="majorHAnsi" w:eastAsia="Times New Roman" w:hAnsiTheme="majorHAnsi" w:cstheme="majorHAnsi"/>
        </w:rPr>
        <w:t xml:space="preserve">. </w:t>
      </w:r>
      <w:proofErr w:type="spellStart"/>
      <w:r w:rsidR="0039496C">
        <w:rPr>
          <w:rFonts w:asciiTheme="majorHAnsi" w:eastAsia="Times New Roman" w:hAnsiTheme="majorHAnsi" w:cstheme="majorHAnsi"/>
        </w:rPr>
        <w:t>zm</w:t>
      </w:r>
      <w:proofErr w:type="spellEnd"/>
      <w:r w:rsidRPr="00A258D6">
        <w:rPr>
          <w:rFonts w:asciiTheme="majorHAnsi" w:eastAsia="Times New Roman" w:hAnsiTheme="majorHAnsi" w:cstheme="majorHAnsi"/>
        </w:rPr>
        <w:t xml:space="preserve">), umożliwiające realizację niniejszego zamówienia. </w:t>
      </w:r>
    </w:p>
    <w:p w14:paraId="0A341A21" w14:textId="77777777" w:rsidR="00EF4BB5" w:rsidRDefault="00EF4BB5" w:rsidP="00EF4BB5">
      <w:pPr>
        <w:spacing w:line="240" w:lineRule="auto"/>
        <w:ind w:left="567"/>
        <w:jc w:val="both"/>
        <w:rPr>
          <w:rFonts w:asciiTheme="majorHAnsi" w:eastAsia="Times New Roman" w:hAnsiTheme="majorHAnsi" w:cstheme="majorHAnsi"/>
          <w:szCs w:val="24"/>
        </w:rPr>
      </w:pPr>
      <w:bookmarkStart w:id="16" w:name="_Hlk53567073"/>
    </w:p>
    <w:p w14:paraId="2127AE46" w14:textId="33BC7357" w:rsidR="00EF4BB5" w:rsidRPr="00EF4BB5" w:rsidRDefault="00EF4BB5" w:rsidP="00EF4BB5">
      <w:pPr>
        <w:spacing w:line="240" w:lineRule="auto"/>
        <w:ind w:left="567"/>
        <w:jc w:val="both"/>
        <w:rPr>
          <w:rFonts w:asciiTheme="majorHAnsi" w:eastAsia="Times New Roman" w:hAnsiTheme="majorHAnsi" w:cstheme="majorHAnsi"/>
          <w:szCs w:val="24"/>
          <w:u w:val="single"/>
        </w:rPr>
      </w:pPr>
      <w:r w:rsidRPr="00EF4BB5">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w:t>
      </w:r>
      <w:r>
        <w:rPr>
          <w:rFonts w:asciiTheme="majorHAnsi" w:eastAsia="Times New Roman" w:hAnsiTheme="majorHAnsi" w:cstheme="majorHAnsi"/>
          <w:szCs w:val="24"/>
        </w:rPr>
        <w:t>ust.</w:t>
      </w:r>
      <w:r w:rsidRPr="00EF4BB5">
        <w:rPr>
          <w:rFonts w:asciiTheme="majorHAnsi" w:eastAsia="Times New Roman" w:hAnsiTheme="majorHAnsi" w:cstheme="majorHAnsi"/>
          <w:szCs w:val="24"/>
        </w:rPr>
        <w:t xml:space="preserve"> </w:t>
      </w:r>
      <w:r>
        <w:rPr>
          <w:rFonts w:asciiTheme="majorHAnsi" w:eastAsia="Times New Roman" w:hAnsiTheme="majorHAnsi" w:cstheme="majorHAnsi"/>
          <w:szCs w:val="24"/>
        </w:rPr>
        <w:t>2 pkt.4 b)</w:t>
      </w:r>
      <w:r w:rsidRPr="00EF4BB5">
        <w:rPr>
          <w:rFonts w:asciiTheme="majorHAnsi" w:eastAsia="Times New Roman" w:hAnsiTheme="majorHAnsi" w:cstheme="majorHAnsi"/>
          <w:szCs w:val="24"/>
        </w:rPr>
        <w:t xml:space="preserve"> SWZ, </w:t>
      </w:r>
      <w:r w:rsidR="00D109AB">
        <w:rPr>
          <w:rFonts w:asciiTheme="majorHAnsi" w:eastAsia="Times New Roman" w:hAnsiTheme="majorHAnsi" w:cstheme="majorHAnsi"/>
          <w:szCs w:val="24"/>
          <w:u w:val="single"/>
        </w:rPr>
        <w:t>może zostać spełniony łącznie przez Wykonawców .</w:t>
      </w:r>
    </w:p>
    <w:p w14:paraId="3955A869" w14:textId="77777777" w:rsidR="00EF4BB5" w:rsidRPr="00A258D6" w:rsidRDefault="00EF4BB5" w:rsidP="00A258D6">
      <w:pPr>
        <w:spacing w:line="240" w:lineRule="auto"/>
        <w:jc w:val="both"/>
        <w:rPr>
          <w:rFonts w:asciiTheme="majorHAnsi" w:eastAsia="Times New Roman" w:hAnsiTheme="majorHAnsi" w:cstheme="majorHAnsi"/>
        </w:rPr>
      </w:pPr>
    </w:p>
    <w:bookmarkEnd w:id="16"/>
    <w:p w14:paraId="438A20E5" w14:textId="77777777" w:rsidR="00A258D6" w:rsidRPr="00A258D6" w:rsidRDefault="00A258D6" w:rsidP="00A258D6">
      <w:pPr>
        <w:spacing w:line="240" w:lineRule="auto"/>
        <w:ind w:left="539"/>
        <w:jc w:val="both"/>
        <w:rPr>
          <w:rFonts w:asciiTheme="majorHAnsi" w:eastAsia="Times New Roman" w:hAnsiTheme="majorHAnsi" w:cstheme="majorHAnsi"/>
        </w:rPr>
      </w:pPr>
      <w:r w:rsidRPr="00A258D6">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BAE8D73" w14:textId="77777777" w:rsidR="00D767C0" w:rsidRPr="00A258D6" w:rsidRDefault="00D767C0" w:rsidP="00881111">
      <w:pPr>
        <w:spacing w:line="319" w:lineRule="auto"/>
        <w:jc w:val="both"/>
        <w:rPr>
          <w:rFonts w:asciiTheme="majorHAnsi" w:eastAsia="Times New Roman" w:hAnsiTheme="majorHAnsi" w:cstheme="majorHAnsi"/>
          <w:b/>
          <w:u w:val="single"/>
        </w:rPr>
      </w:pPr>
    </w:p>
    <w:p w14:paraId="0000008E" w14:textId="2CC2CC07" w:rsidR="001C5D72" w:rsidRPr="00A258D6" w:rsidRDefault="00FC4AB9" w:rsidP="00F76792">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19EC47" w14:textId="77777777" w:rsidR="005864EA" w:rsidRPr="00A258D6" w:rsidRDefault="005864EA" w:rsidP="005864EA">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7" w:name="_Toc65495854"/>
      <w:r w:rsidRPr="0039496C">
        <w:rPr>
          <w:rFonts w:asciiTheme="majorHAnsi" w:hAnsiTheme="majorHAnsi" w:cstheme="majorHAnsi"/>
          <w:b/>
          <w:bCs/>
          <w:sz w:val="24"/>
          <w:szCs w:val="24"/>
        </w:rPr>
        <w:t>IX. Podstawy wykluczenia z postępowania</w:t>
      </w:r>
      <w:bookmarkEnd w:id="17"/>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w:t>
      </w:r>
      <w:r w:rsidRPr="00A258D6">
        <w:rPr>
          <w:rFonts w:asciiTheme="majorHAnsi" w:eastAsia="Times New Roman" w:hAnsiTheme="majorHAnsi" w:cstheme="majorHAnsi"/>
        </w:rPr>
        <w:lastRenderedPageBreak/>
        <w:t>ochronie konkurencji i konsumentów, chyba że spowodowane tym zakłócenie konkurencji może być wyeliminowane w inny sposób niż przez wykluczenie wykonawcy z udziału w postępowaniu o udzielenie zamówienia.</w:t>
      </w:r>
    </w:p>
    <w:p w14:paraId="00000093" w14:textId="5AAC27A4" w:rsidR="001C5D72" w:rsidRPr="00A258D6" w:rsidRDefault="00FC4AB9" w:rsidP="00F76792">
      <w:pPr>
        <w:numPr>
          <w:ilvl w:val="0"/>
          <w:numId w:val="19"/>
        </w:numPr>
        <w:spacing w:line="319" w:lineRule="auto"/>
        <w:ind w:left="426" w:hanging="426"/>
        <w:jc w:val="both"/>
        <w:rPr>
          <w:rFonts w:asciiTheme="majorHAnsi" w:hAnsiTheme="majorHAnsi" w:cstheme="majorHAnsi"/>
        </w:rPr>
      </w:pPr>
      <w:r w:rsidRPr="00A258D6">
        <w:rPr>
          <w:rFonts w:asciiTheme="majorHAnsi" w:hAnsiTheme="majorHAnsi" w:cstheme="majorHAnsi"/>
          <w:b/>
          <w:bCs/>
        </w:rPr>
        <w:t>w art. 109 ust. 1 pkt. 4 PZP</w:t>
      </w:r>
      <w:r w:rsidRPr="00A258D6">
        <w:rPr>
          <w:rFonts w:asciiTheme="majorHAnsi" w:hAnsiTheme="majorHAnsi" w:cstheme="majorHAnsi"/>
        </w:rPr>
        <w:t>, tj.:</w:t>
      </w:r>
      <w:r w:rsidR="00961F0D" w:rsidRPr="00A258D6">
        <w:rPr>
          <w:rFonts w:asciiTheme="majorHAnsi" w:hAnsiTheme="majorHAnsi" w:cstheme="majorHAnsi"/>
        </w:rPr>
        <w:t xml:space="preserve"> </w:t>
      </w:r>
      <w:r w:rsidRPr="00A258D6">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6C1BE065"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nie podlega wykluczeniu w okolicznościach określonych w art. 108 ust. 1 pkt. 1, 2 i 5 lub art. 109 ust. 1 pkt. </w:t>
      </w:r>
      <w:r w:rsidR="00703329" w:rsidRPr="00A258D6">
        <w:rPr>
          <w:rFonts w:asciiTheme="majorHAnsi" w:hAnsiTheme="majorHAnsi" w:cstheme="majorHAnsi"/>
        </w:rPr>
        <w:t>4</w:t>
      </w:r>
      <w:r w:rsidRPr="00A258D6">
        <w:rPr>
          <w:rFonts w:asciiTheme="majorHAnsi" w:hAnsiTheme="majorHAnsi" w:cstheme="majorHAnsi"/>
        </w:rPr>
        <w:t>,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18"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8"/>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000009A" w14:textId="6BC750C9"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0000009C" w14:textId="22C31662" w:rsidR="001C5D72" w:rsidRPr="00A258D6" w:rsidRDefault="00FC4AB9" w:rsidP="00F76792">
      <w:pPr>
        <w:numPr>
          <w:ilvl w:val="2"/>
          <w:numId w:val="18"/>
        </w:numPr>
        <w:spacing w:line="319" w:lineRule="auto"/>
        <w:ind w:left="710" w:hanging="435"/>
        <w:jc w:val="both"/>
        <w:rPr>
          <w:rFonts w:asciiTheme="majorHAnsi" w:hAnsiTheme="majorHAnsi" w:cstheme="majorHAnsi"/>
        </w:rPr>
      </w:pPr>
      <w:r w:rsidRPr="00A258D6">
        <w:rPr>
          <w:rFonts w:asciiTheme="majorHAnsi" w:hAnsiTheme="majorHAnsi" w:cstheme="majorHAnsi"/>
        </w:rPr>
        <w:tab/>
      </w:r>
      <w:r w:rsidRPr="00826B05">
        <w:rPr>
          <w:rFonts w:asciiTheme="majorHAnsi" w:hAnsiTheme="majorHAnsi" w:cstheme="majorHAnsi"/>
          <w:b/>
          <w:bCs/>
        </w:rPr>
        <w:t>Oświadczenie wykonawcy, w zakresie art. 108 ust. 1 pkt 5 ustawy</w:t>
      </w:r>
      <w:r w:rsidRPr="00A258D6">
        <w:rPr>
          <w:rFonts w:asciiTheme="majorHAnsi" w:hAnsiTheme="majorHAnsi" w:cstheme="majorHAnsi"/>
        </w:rPr>
        <w:t>, o braku przynależności do tej samej grupy kapitałowej, w rozumieniu ustawy z dnia 16 lutego 2007 r. o ochronie konkurencji i konsumentów (Dz. U. z 2019 r. poz. 369), z innym Wykonawc</w:t>
      </w:r>
      <w:r w:rsidR="00F67F03" w:rsidRPr="00A258D6">
        <w:rPr>
          <w:rFonts w:asciiTheme="majorHAnsi" w:hAnsiTheme="majorHAnsi" w:cstheme="majorHAnsi"/>
        </w:rPr>
        <w:t>ą</w:t>
      </w:r>
      <w:r w:rsidRPr="00A258D6">
        <w:rPr>
          <w:rFonts w:asciiTheme="majorHAnsi" w:hAnsiTheme="majorHAnsi" w:cstheme="majorHAnsi"/>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258D6">
        <w:rPr>
          <w:rFonts w:asciiTheme="majorHAnsi" w:hAnsiTheme="majorHAnsi" w:cstheme="majorHAnsi"/>
          <w:b/>
        </w:rPr>
        <w:t xml:space="preserve">załącznik nr </w:t>
      </w:r>
      <w:r w:rsidR="00CB268F" w:rsidRPr="00A258D6">
        <w:rPr>
          <w:rFonts w:asciiTheme="majorHAnsi" w:hAnsiTheme="majorHAnsi" w:cstheme="majorHAnsi"/>
          <w:b/>
        </w:rPr>
        <w:t>5</w:t>
      </w:r>
      <w:r w:rsidRPr="00A258D6">
        <w:rPr>
          <w:rFonts w:asciiTheme="majorHAnsi" w:hAnsiTheme="majorHAnsi" w:cstheme="majorHAnsi"/>
          <w:b/>
        </w:rPr>
        <w:t xml:space="preserve"> do SWZ</w:t>
      </w:r>
      <w:r w:rsidRPr="00A258D6">
        <w:rPr>
          <w:rFonts w:asciiTheme="majorHAnsi" w:hAnsiTheme="majorHAnsi" w:cstheme="majorHAnsi"/>
        </w:rPr>
        <w:t>;</w:t>
      </w:r>
    </w:p>
    <w:p w14:paraId="0000009D" w14:textId="7660B33D" w:rsidR="001C5D72" w:rsidRDefault="00FC4AB9" w:rsidP="00F76792">
      <w:pPr>
        <w:numPr>
          <w:ilvl w:val="2"/>
          <w:numId w:val="18"/>
        </w:numPr>
        <w:spacing w:line="319" w:lineRule="auto"/>
        <w:ind w:left="710" w:hanging="435"/>
        <w:jc w:val="both"/>
        <w:rPr>
          <w:rFonts w:asciiTheme="majorHAnsi" w:hAnsiTheme="majorHAnsi" w:cstheme="majorHAnsi"/>
        </w:rPr>
      </w:pPr>
      <w:r w:rsidRPr="00A258D6">
        <w:rPr>
          <w:rFonts w:asciiTheme="majorHAnsi" w:hAnsiTheme="majorHAnsi" w:cstheme="majorHAnsi"/>
        </w:rPr>
        <w:tab/>
      </w:r>
      <w:r w:rsidRPr="00826B05">
        <w:rPr>
          <w:rFonts w:asciiTheme="majorHAnsi" w:hAnsiTheme="majorHAnsi" w:cstheme="majorHAnsi"/>
          <w:b/>
          <w:bCs/>
        </w:rPr>
        <w:t xml:space="preserve">Odpis </w:t>
      </w:r>
      <w:r w:rsidRPr="00A258D6">
        <w:rPr>
          <w:rFonts w:asciiTheme="majorHAnsi" w:hAnsiTheme="majorHAnsi" w:cstheme="majorHAnsi"/>
        </w:rPr>
        <w:t xml:space="preserve">lub informacja z Krajowego Rejestru Sądowego lub z Centralnej Ewidencji i Informacji o Działalności Gospodarczej, w zakresie art. 109 ust. 1 pkt 4 ustawy, sporządzonych nie </w:t>
      </w:r>
      <w:r w:rsidRPr="00A258D6">
        <w:rPr>
          <w:rFonts w:asciiTheme="majorHAnsi" w:hAnsiTheme="majorHAnsi" w:cstheme="majorHAnsi"/>
        </w:rPr>
        <w:lastRenderedPageBreak/>
        <w:t>wcześniej niż 3 miesiące przed jej złożeniem, jeżeli odrębne przepisy wymagają wpisu do rejestru lub ewidencji;</w:t>
      </w:r>
    </w:p>
    <w:p w14:paraId="1D4FB20A" w14:textId="4BBA9876" w:rsidR="00826B05" w:rsidRPr="00826B05" w:rsidRDefault="001767E2" w:rsidP="00F76792">
      <w:pPr>
        <w:numPr>
          <w:ilvl w:val="2"/>
          <w:numId w:val="18"/>
        </w:numPr>
        <w:spacing w:line="319" w:lineRule="auto"/>
        <w:ind w:left="710" w:hanging="435"/>
        <w:jc w:val="both"/>
        <w:rPr>
          <w:rFonts w:asciiTheme="majorHAnsi" w:hAnsiTheme="majorHAnsi" w:cstheme="majorHAnsi"/>
        </w:rPr>
      </w:pPr>
      <w:r>
        <w:rPr>
          <w:rFonts w:asciiTheme="majorHAnsi" w:hAnsiTheme="majorHAnsi" w:cstheme="majorHAnsi"/>
          <w:b/>
          <w:bCs/>
        </w:rPr>
        <w:t>W</w:t>
      </w:r>
      <w:r w:rsidR="00826B05" w:rsidRPr="00826B05">
        <w:rPr>
          <w:rFonts w:asciiTheme="majorHAnsi" w:hAnsiTheme="majorHAnsi" w:cstheme="majorHAnsi"/>
          <w:b/>
          <w:bCs/>
        </w:rPr>
        <w:t>ykaz robót budowlanych</w:t>
      </w:r>
      <w:r w:rsidR="00826B05" w:rsidRPr="00826B05">
        <w:rPr>
          <w:rFonts w:asciiTheme="majorHAnsi" w:hAnsiTheme="majorHAnsi" w:cstheme="maj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826B05" w:rsidRPr="00826B05">
        <w:rPr>
          <w:rFonts w:asciiTheme="majorHAnsi" w:hAnsiTheme="majorHAnsi" w:cstheme="majorHAnsi"/>
          <w:b/>
          <w:bCs/>
        </w:rPr>
        <w:t xml:space="preserve">załącznik nr </w:t>
      </w:r>
      <w:r w:rsidR="00826B05">
        <w:rPr>
          <w:rFonts w:asciiTheme="majorHAnsi" w:hAnsiTheme="majorHAnsi" w:cstheme="majorHAnsi"/>
          <w:b/>
          <w:bCs/>
        </w:rPr>
        <w:t>6</w:t>
      </w:r>
      <w:r w:rsidR="00826B05" w:rsidRPr="00826B05">
        <w:rPr>
          <w:rFonts w:asciiTheme="majorHAnsi" w:hAnsiTheme="majorHAnsi" w:cstheme="majorHAnsi"/>
          <w:b/>
          <w:bCs/>
        </w:rPr>
        <w:t xml:space="preserve"> do SWZ.</w:t>
      </w:r>
    </w:p>
    <w:p w14:paraId="156DE820" w14:textId="77777777" w:rsidR="00826B05" w:rsidRPr="00826B05" w:rsidRDefault="00826B05" w:rsidP="00C466C5">
      <w:pPr>
        <w:pStyle w:val="Tekstpodstawowy"/>
        <w:spacing w:before="120" w:line="269" w:lineRule="auto"/>
        <w:ind w:left="709" w:right="20"/>
        <w:jc w:val="both"/>
        <w:rPr>
          <w:rFonts w:asciiTheme="majorHAnsi" w:hAnsiTheme="majorHAnsi" w:cstheme="majorHAnsi"/>
          <w:sz w:val="22"/>
          <w:szCs w:val="22"/>
        </w:rPr>
      </w:pPr>
      <w:r w:rsidRPr="00826B05">
        <w:rPr>
          <w:rFonts w:asciiTheme="majorHAnsi" w:hAnsiTheme="majorHAnsi" w:cstheme="maj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346ED9D5" w14:textId="77777777" w:rsidR="00826B05" w:rsidRPr="00826B05" w:rsidRDefault="00826B05" w:rsidP="00C466C5">
      <w:pPr>
        <w:pStyle w:val="Tekstpodstawowy"/>
        <w:spacing w:before="120" w:line="269" w:lineRule="auto"/>
        <w:ind w:left="709" w:right="20"/>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7F591979" w14:textId="08CDE29E" w:rsidR="00DE2D91" w:rsidRDefault="001767E2" w:rsidP="00F76792">
      <w:pPr>
        <w:numPr>
          <w:ilvl w:val="2"/>
          <w:numId w:val="18"/>
        </w:numPr>
        <w:spacing w:line="319" w:lineRule="auto"/>
        <w:ind w:left="710" w:hanging="435"/>
        <w:jc w:val="both"/>
        <w:rPr>
          <w:rFonts w:asciiTheme="majorHAnsi" w:hAnsiTheme="majorHAnsi" w:cstheme="majorHAnsi"/>
        </w:rPr>
      </w:pPr>
      <w:r>
        <w:rPr>
          <w:rFonts w:asciiTheme="majorHAnsi" w:hAnsiTheme="majorHAnsi" w:cstheme="majorHAnsi"/>
          <w:b/>
          <w:bCs/>
        </w:rPr>
        <w:t>W</w:t>
      </w:r>
      <w:r w:rsidR="009A74E5" w:rsidRPr="00C466C5">
        <w:rPr>
          <w:rFonts w:asciiTheme="majorHAnsi" w:hAnsiTheme="majorHAnsi" w:cstheme="majorHAnsi"/>
          <w:b/>
          <w:bCs/>
        </w:rPr>
        <w:t>ykazu osób</w:t>
      </w:r>
      <w:r w:rsidR="009A74E5" w:rsidRPr="00A258D6">
        <w:rPr>
          <w:rFonts w:asciiTheme="majorHAnsi" w:hAnsiTheme="majorHAnsi" w:cstheme="maj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A74E5" w:rsidRPr="00A258D6">
        <w:rPr>
          <w:rFonts w:asciiTheme="majorHAnsi" w:hAnsiTheme="majorHAnsi" w:cstheme="majorHAnsi"/>
          <w:b/>
        </w:rPr>
        <w:t xml:space="preserve">załącznik nr </w:t>
      </w:r>
      <w:r w:rsidR="001107AD" w:rsidRPr="00A258D6">
        <w:rPr>
          <w:rFonts w:asciiTheme="majorHAnsi" w:hAnsiTheme="majorHAnsi" w:cstheme="majorHAnsi"/>
          <w:b/>
        </w:rPr>
        <w:t>9</w:t>
      </w:r>
      <w:r w:rsidR="009A74E5" w:rsidRPr="00A258D6">
        <w:rPr>
          <w:rFonts w:asciiTheme="majorHAnsi" w:hAnsiTheme="majorHAnsi" w:cstheme="majorHAnsi"/>
          <w:b/>
        </w:rPr>
        <w:t xml:space="preserve"> do SWZ</w:t>
      </w:r>
      <w:r w:rsidR="00C466C5">
        <w:rPr>
          <w:rFonts w:asciiTheme="majorHAnsi" w:hAnsiTheme="majorHAnsi" w:cstheme="majorHAnsi"/>
        </w:rPr>
        <w:t>.</w:t>
      </w:r>
    </w:p>
    <w:p w14:paraId="000000A0" w14:textId="25AB2020" w:rsidR="001C5D72" w:rsidRDefault="00855DA2" w:rsidP="00556659">
      <w:pPr>
        <w:pStyle w:val="Akapitzlist"/>
        <w:spacing w:line="319" w:lineRule="auto"/>
        <w:ind w:left="0"/>
        <w:jc w:val="both"/>
        <w:rPr>
          <w:rFonts w:asciiTheme="majorHAnsi" w:hAnsiTheme="majorHAnsi" w:cstheme="majorHAnsi"/>
        </w:rPr>
      </w:pPr>
      <w:r w:rsidRPr="00855DA2">
        <w:rPr>
          <w:rFonts w:asciiTheme="majorHAnsi" w:hAnsiTheme="majorHAnsi" w:cstheme="majorHAnsi"/>
          <w:b/>
          <w:bCs/>
        </w:rPr>
        <w:t xml:space="preserve">5. </w:t>
      </w:r>
      <w:r w:rsidR="00FC4AB9" w:rsidRPr="00A258D6">
        <w:rPr>
          <w:rFonts w:asciiTheme="majorHAnsi" w:hAnsiTheme="majorHAnsi" w:cstheme="majorHAnsi"/>
        </w:rPr>
        <w:t xml:space="preserve">Jeżeli Wykonawca ma siedzibę lub miejsce zamieszkania poza terytorium Rzeczypospolitej Polskiej, zamiast dokumentu, o których mowa w ust. </w:t>
      </w:r>
      <w:r w:rsidR="00DE2D91" w:rsidRPr="00A258D6">
        <w:rPr>
          <w:rFonts w:asciiTheme="majorHAnsi" w:hAnsiTheme="majorHAnsi" w:cstheme="majorHAnsi"/>
        </w:rPr>
        <w:t>4</w:t>
      </w:r>
      <w:r w:rsidR="00FC4AB9" w:rsidRPr="00A258D6">
        <w:rPr>
          <w:rFonts w:asciiTheme="majorHAnsi" w:hAnsiTheme="majorHAnsi" w:cstheme="majorHAnsi"/>
        </w:rPr>
        <w:t xml:space="preserve"> pkt 2, składa dokument lub dokumenty wystawione w kraju, w którym Wykonawca ma siedzibę lub miejsce zamieszkania, potwierdzające odpowiednio, że nie otwarto jego likwidacji ani nie ogłoszono upadłości</w:t>
      </w:r>
      <w:r w:rsidR="00296060" w:rsidRPr="00A258D6">
        <w:rPr>
          <w:rFonts w:asciiTheme="majorHAnsi" w:hAnsiTheme="majorHAnsi" w:cstheme="majorHAnsi"/>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C4AB9" w:rsidRPr="00A258D6">
        <w:rPr>
          <w:rFonts w:asciiTheme="majorHAnsi" w:hAnsiTheme="majorHAnsi" w:cstheme="majorHAnsi"/>
        </w:rPr>
        <w:t xml:space="preserve">. Dokument, o którym mowa powyżej, powinien być wystawiony nie wcześniej niż </w:t>
      </w:r>
      <w:r w:rsidR="00296060" w:rsidRPr="00A258D6">
        <w:rPr>
          <w:rFonts w:asciiTheme="majorHAnsi" w:hAnsiTheme="majorHAnsi" w:cstheme="majorHAnsi"/>
        </w:rPr>
        <w:t>3</w:t>
      </w:r>
      <w:r w:rsidR="00FC4AB9" w:rsidRPr="00A258D6">
        <w:rPr>
          <w:rFonts w:asciiTheme="majorHAnsi" w:hAnsiTheme="majorHAnsi" w:cstheme="majorHAnsi"/>
        </w:rPr>
        <w:t xml:space="preserve"> miesięcy przed </w:t>
      </w:r>
      <w:r w:rsidR="00923863" w:rsidRPr="00A258D6">
        <w:rPr>
          <w:rFonts w:asciiTheme="majorHAnsi" w:hAnsiTheme="majorHAnsi" w:cstheme="majorHAnsi"/>
        </w:rPr>
        <w:t>ich złożeniem</w:t>
      </w:r>
      <w:r w:rsidR="009A31BF" w:rsidRPr="00A258D6">
        <w:rPr>
          <w:rFonts w:asciiTheme="majorHAnsi" w:hAnsiTheme="majorHAnsi" w:cstheme="majorHAnsi"/>
        </w:rPr>
        <w:t>.</w:t>
      </w:r>
    </w:p>
    <w:p w14:paraId="6B65E91A" w14:textId="77777777" w:rsidR="00556659" w:rsidRDefault="00556659" w:rsidP="00556659">
      <w:pPr>
        <w:pStyle w:val="Akapitzlist"/>
        <w:spacing w:line="319" w:lineRule="auto"/>
        <w:ind w:left="0"/>
        <w:jc w:val="both"/>
        <w:rPr>
          <w:rFonts w:asciiTheme="majorHAnsi" w:hAnsiTheme="majorHAnsi" w:cstheme="majorHAnsi"/>
          <w:b/>
          <w:bCs/>
        </w:rPr>
      </w:pPr>
    </w:p>
    <w:p w14:paraId="3DA0096B" w14:textId="239A240E" w:rsidR="00556659" w:rsidRPr="00556659" w:rsidRDefault="00556659" w:rsidP="00556659">
      <w:pPr>
        <w:pStyle w:val="Akapitzlist"/>
        <w:spacing w:line="319" w:lineRule="auto"/>
        <w:ind w:left="0"/>
        <w:jc w:val="both"/>
        <w:rPr>
          <w:rFonts w:asciiTheme="majorHAnsi" w:hAnsiTheme="majorHAnsi" w:cstheme="majorHAnsi"/>
        </w:rPr>
      </w:pPr>
      <w:r>
        <w:rPr>
          <w:rFonts w:asciiTheme="majorHAnsi" w:hAnsiTheme="majorHAnsi" w:cstheme="majorHAnsi"/>
          <w:b/>
          <w:bCs/>
        </w:rPr>
        <w:t xml:space="preserve">6. </w:t>
      </w:r>
      <w:r w:rsidR="00CA7098" w:rsidRPr="00A258D6">
        <w:rPr>
          <w:rFonts w:asciiTheme="majorHAnsi" w:hAnsiTheme="majorHAnsi" w:cstheme="majorHAnsi"/>
        </w:rPr>
        <w:t xml:space="preserve">Jeżeli w kraju, w którym wykonawca ma siedzibę lub miejsce zamieszkania, nie wydaje się dokumentów, o których mowa w ust. </w:t>
      </w:r>
      <w:r w:rsidR="00612559" w:rsidRPr="00A258D6">
        <w:rPr>
          <w:rFonts w:asciiTheme="majorHAnsi" w:hAnsiTheme="majorHAnsi" w:cstheme="majorHAnsi"/>
        </w:rPr>
        <w:t>4 pkt. 2</w:t>
      </w:r>
      <w:r w:rsidR="00CA7098" w:rsidRPr="00A258D6">
        <w:rPr>
          <w:rFonts w:asciiTheme="majorHAnsi" w:hAnsiTheme="majorHAnsi" w:cstheme="majorHAnsi"/>
        </w:rPr>
        <w:t xml:space="preserve">, zastępuje się je odpowiednio w całości lub w części dokumentem zawierającym odpowiednio oświadczenie wykonawcy, ze wskazaniem osoby albo osób </w:t>
      </w:r>
      <w:r w:rsidR="00CA7098" w:rsidRPr="00A258D6">
        <w:rPr>
          <w:rFonts w:asciiTheme="majorHAnsi" w:hAnsiTheme="majorHAnsi" w:cstheme="majorHAnsi"/>
        </w:rPr>
        <w:lastRenderedPageBreak/>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923863" w:rsidRPr="00A258D6">
        <w:rPr>
          <w:rFonts w:asciiTheme="majorHAnsi" w:hAnsiTheme="majorHAnsi" w:cstheme="majorHAnsi"/>
        </w:rPr>
        <w:t xml:space="preserve"> Dokument, o którym mowa powyżej, powinien być wystawiony nie wcześniej niż 3 miesięcy przed. ich złożeniem</w:t>
      </w:r>
      <w:r w:rsidR="00E508E1" w:rsidRPr="00A258D6">
        <w:rPr>
          <w:rFonts w:asciiTheme="majorHAnsi" w:hAnsiTheme="majorHAnsi" w:cstheme="majorHAnsi"/>
        </w:rPr>
        <w:t>.</w:t>
      </w:r>
    </w:p>
    <w:p w14:paraId="000000A3" w14:textId="55B211A6" w:rsidR="001C5D72"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7.</w:t>
      </w:r>
      <w:r>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w:t>
      </w:r>
      <w:proofErr w:type="spellStart"/>
      <w:r w:rsidR="00CB268F" w:rsidRPr="00A258D6">
        <w:rPr>
          <w:rFonts w:asciiTheme="majorHAnsi" w:hAnsiTheme="majorHAnsi" w:cstheme="majorHAnsi"/>
        </w:rPr>
        <w:t>Pzp</w:t>
      </w:r>
      <w:proofErr w:type="spellEnd"/>
      <w:r w:rsidR="00CB268F" w:rsidRPr="00A258D6">
        <w:rPr>
          <w:rFonts w:asciiTheme="majorHAnsi" w:hAnsiTheme="majorHAnsi" w:cstheme="majorHAnsi"/>
        </w:rPr>
        <w:t xml:space="preserve">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7B235F4A" w:rsidR="001C5D72" w:rsidRDefault="00556659" w:rsidP="00556659">
      <w:pPr>
        <w:pBdr>
          <w:top w:val="nil"/>
          <w:left w:val="nil"/>
          <w:bottom w:val="nil"/>
          <w:right w:val="nil"/>
          <w:between w:val="nil"/>
        </w:pBdr>
        <w:spacing w:line="319" w:lineRule="auto"/>
        <w:jc w:val="both"/>
        <w:rPr>
          <w:rFonts w:asciiTheme="majorHAnsi" w:hAnsiTheme="majorHAnsi" w:cstheme="majorHAnsi"/>
        </w:rPr>
      </w:pPr>
      <w:r w:rsidRPr="00556659">
        <w:rPr>
          <w:rFonts w:asciiTheme="majorHAnsi" w:hAnsiTheme="majorHAnsi" w:cstheme="majorHAnsi"/>
          <w:b/>
          <w:bCs/>
        </w:rPr>
        <w:t>8.</w:t>
      </w:r>
      <w:r>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6847CFA6" w:rsidR="00923863" w:rsidRDefault="00556659" w:rsidP="00556659">
      <w:pPr>
        <w:pBdr>
          <w:top w:val="nil"/>
          <w:left w:val="nil"/>
          <w:bottom w:val="nil"/>
          <w:right w:val="nil"/>
          <w:between w:val="nil"/>
        </w:pBdr>
        <w:spacing w:line="319" w:lineRule="auto"/>
        <w:jc w:val="both"/>
        <w:rPr>
          <w:rFonts w:asciiTheme="majorHAnsi" w:hAnsiTheme="majorHAnsi" w:cstheme="majorHAnsi"/>
        </w:rPr>
      </w:pPr>
      <w:r w:rsidRPr="00556659">
        <w:rPr>
          <w:rFonts w:asciiTheme="majorHAnsi" w:hAnsiTheme="majorHAnsi" w:cstheme="majorHAnsi"/>
          <w:b/>
          <w:bCs/>
        </w:rPr>
        <w:t>9.</w:t>
      </w:r>
      <w:r>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6AE184B5" w:rsidR="00923863"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10</w:t>
      </w:r>
      <w:r>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60FFF7BB" w:rsidR="00923863"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11.</w:t>
      </w:r>
      <w:r>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3FAC773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12.</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19" w:name="_Toc65495856"/>
      <w:r w:rsidRPr="00A258D6">
        <w:rPr>
          <w:rFonts w:asciiTheme="majorHAnsi" w:hAnsiTheme="majorHAnsi" w:cstheme="majorHAnsi"/>
          <w:b/>
          <w:bCs/>
          <w:sz w:val="22"/>
          <w:szCs w:val="22"/>
        </w:rPr>
        <w:t>XI. Poleganie na zasobach innych podmiotów</w:t>
      </w:r>
      <w:bookmarkEnd w:id="19"/>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65CE1E1A"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C63B1C" w:rsidRPr="00A258D6">
        <w:rPr>
          <w:rFonts w:asciiTheme="majorHAnsi" w:hAnsiTheme="majorHAnsi" w:cstheme="majorHAnsi"/>
          <w:b/>
        </w:rPr>
        <w:t>7</w:t>
      </w:r>
      <w:r w:rsidRPr="00A258D6">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0" w:name="_Hlk65499459"/>
      <w:r w:rsidRPr="00A258D6">
        <w:rPr>
          <w:rFonts w:asciiTheme="majorHAnsi" w:hAnsiTheme="majorHAnsi" w:cstheme="majorHAnsi"/>
        </w:rPr>
        <w:t xml:space="preserve">Wykonawca powołuje się na jego zasoby, </w:t>
      </w:r>
      <w:bookmarkEnd w:id="20"/>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1"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21"/>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Wykonawcy mogą wspólnie ubiegać się o udzielenie zamówienia. W takim przypadku Wykonawcy ustanawiają pełnomocnika do reprezentowania ich w postępowaniu albo do </w:t>
      </w:r>
      <w:r w:rsidRPr="00A258D6">
        <w:rPr>
          <w:rFonts w:asciiTheme="majorHAnsi" w:hAnsiTheme="majorHAnsi" w:cstheme="majorHAnsi"/>
        </w:rPr>
        <w:lastRenderedPageBreak/>
        <w:t>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574B23B6"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2" w:name="_Hlk63772459"/>
      <w:r w:rsidRPr="00A258D6">
        <w:rPr>
          <w:rFonts w:asciiTheme="majorHAnsi" w:hAnsiTheme="majorHAnsi" w:cstheme="majorHAnsi"/>
        </w:rPr>
        <w:t xml:space="preserve">Wykonawcy wspólnie ubiegający się o udzielenie zamówienia dołączają do oferty </w:t>
      </w:r>
      <w:bookmarkStart w:id="23"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załącznik nr 8 do SWZ.</w:t>
      </w:r>
    </w:p>
    <w:bookmarkEnd w:id="22"/>
    <w:bookmarkEnd w:id="23"/>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4" w:name="_Toc65495858"/>
      <w:bookmarkStart w:id="25"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24"/>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26"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7"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27"/>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28"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lastRenderedPageBreak/>
        <w:t>Wykonawca po upływie terminu składania ofert nie może dokonać zmiany złożonej oferty.</w:t>
      </w:r>
    </w:p>
    <w:bookmarkEnd w:id="28"/>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2FAF29" w14:textId="77777777" w:rsidR="00E7717C" w:rsidRPr="00A258D6" w:rsidRDefault="00E7717C"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F76792">
      <w:pPr>
        <w:pStyle w:val="Akapitzlist"/>
        <w:numPr>
          <w:ilvl w:val="0"/>
          <w:numId w:val="33"/>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795478FC" w14:textId="2E9A8FEB"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Pr>
          <w:rFonts w:asciiTheme="majorHAnsi" w:hAnsiTheme="majorHAnsi" w:cstheme="majorHAnsi"/>
          <w:sz w:val="22"/>
          <w:szCs w:val="22"/>
        </w:rPr>
        <w:t xml:space="preserve"> </w:t>
      </w:r>
      <w:r w:rsidRPr="00C53AE8">
        <w:rPr>
          <w:rFonts w:asciiTheme="majorHAnsi" w:hAnsiTheme="majorHAnsi" w:cstheme="majorHAnsi"/>
          <w:sz w:val="22"/>
          <w:szCs w:val="22"/>
        </w:rPr>
        <w:t>.</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6"/>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BE2F839" w:rsidR="00897FAC" w:rsidRDefault="00FC4AB9" w:rsidP="00897FAC">
      <w:pPr>
        <w:pStyle w:val="Nagwek2"/>
        <w:spacing w:before="0" w:after="0" w:line="240" w:lineRule="auto"/>
        <w:jc w:val="both"/>
        <w:rPr>
          <w:rFonts w:asciiTheme="majorHAnsi" w:hAnsiTheme="majorHAnsi" w:cstheme="majorHAnsi"/>
          <w:b/>
          <w:bCs/>
          <w:sz w:val="24"/>
          <w:szCs w:val="24"/>
        </w:rPr>
      </w:pPr>
      <w:bookmarkStart w:id="29" w:name="_Toc65495859"/>
      <w:bookmarkStart w:id="30" w:name="_Hlk66110879"/>
      <w:r w:rsidRPr="00897FAC">
        <w:rPr>
          <w:rFonts w:asciiTheme="majorHAnsi" w:hAnsiTheme="majorHAnsi" w:cstheme="majorHAnsi"/>
          <w:b/>
          <w:bCs/>
          <w:sz w:val="24"/>
          <w:szCs w:val="24"/>
        </w:rPr>
        <w:t>XIV. Opis sposobu przygotowania ofert oraz dokumentów wymaganych przez Zamawiającego w SWZ</w:t>
      </w:r>
      <w:bookmarkEnd w:id="29"/>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1" w:name="_Hlk65238743"/>
      <w:r w:rsidR="002F286A" w:rsidRPr="00A258D6">
        <w:rPr>
          <w:rFonts w:asciiTheme="majorHAnsi" w:hAnsiTheme="majorHAnsi" w:cstheme="majorHAnsi"/>
        </w:rPr>
        <w:t xml:space="preserve">oświadczenie o niepodleganiu wykluczeniu składa </w:t>
      </w:r>
      <w:bookmarkEnd w:id="31"/>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lastRenderedPageBreak/>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31E2E41E"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usługi wykonają poszczególni wykonawcy, według wzoru stanowiącego załącznik nr 8 do SWZ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2E3AADDE" w14:textId="24CB1AF5" w:rsidR="002F286A" w:rsidRPr="00A258D6" w:rsidRDefault="00C76D05" w:rsidP="00F76792">
      <w:pPr>
        <w:pStyle w:val="Akapitzlist"/>
        <w:numPr>
          <w:ilvl w:val="1"/>
          <w:numId w:val="31"/>
        </w:numPr>
        <w:spacing w:after="0" w:line="319" w:lineRule="auto"/>
        <w:jc w:val="both"/>
        <w:rPr>
          <w:rFonts w:asciiTheme="majorHAnsi" w:hAnsiTheme="majorHAnsi" w:cstheme="majorHAnsi"/>
          <w:strike/>
        </w:rPr>
      </w:pPr>
      <w:r w:rsidRPr="000A6F80">
        <w:rPr>
          <w:rFonts w:asciiTheme="majorHAnsi" w:hAnsiTheme="majorHAnsi" w:cstheme="majorHAnsi"/>
          <w:b/>
          <w:bCs/>
        </w:rPr>
        <w:t>Oryginał gwarancji lub poręczenia</w:t>
      </w:r>
      <w:r w:rsidRPr="00A258D6">
        <w:rPr>
          <w:rFonts w:asciiTheme="majorHAnsi" w:hAnsiTheme="majorHAnsi" w:cstheme="majorHAnsi"/>
        </w:rPr>
        <w:t xml:space="preserve">, jeżeli wadium jest </w:t>
      </w:r>
      <w:r w:rsidR="00D82F07" w:rsidRPr="00A258D6">
        <w:rPr>
          <w:rFonts w:asciiTheme="majorHAnsi" w:hAnsiTheme="majorHAnsi" w:cstheme="majorHAnsi"/>
        </w:rPr>
        <w:t>wnoszone w innej formie niż pieniądz</w:t>
      </w:r>
      <w:r w:rsidR="004B5B12" w:rsidRPr="00A258D6">
        <w:rPr>
          <w:rFonts w:asciiTheme="majorHAnsi" w:hAnsiTheme="majorHAnsi" w:cstheme="majorHAnsi"/>
        </w:rPr>
        <w:t>.</w:t>
      </w:r>
    </w:p>
    <w:p w14:paraId="691EEF24" w14:textId="659F22BA" w:rsidR="002F286A" w:rsidRPr="00A258D6" w:rsidRDefault="007839A2"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 xml:space="preserve">Odpis </w:t>
      </w:r>
      <w:r w:rsidRPr="00A258D6">
        <w:rPr>
          <w:rFonts w:asciiTheme="majorHAnsi" w:hAnsiTheme="majorHAnsi" w:cstheme="majorHAnsi"/>
        </w:rPr>
        <w:t xml:space="preserve">lub informację z </w:t>
      </w:r>
      <w:r w:rsidRPr="000A6F80">
        <w:rPr>
          <w:rFonts w:asciiTheme="majorHAnsi" w:hAnsiTheme="majorHAnsi" w:cstheme="majorHAnsi"/>
          <w:b/>
          <w:bCs/>
        </w:rPr>
        <w:t>Krajowego Rejestru Sądowego</w:t>
      </w:r>
      <w:r w:rsidRPr="00A258D6">
        <w:rPr>
          <w:rFonts w:asciiTheme="majorHAnsi" w:hAnsiTheme="majorHAnsi" w:cstheme="majorHAnsi"/>
        </w:rPr>
        <w:t xml:space="preserve">, </w:t>
      </w:r>
      <w:r w:rsidRPr="000A6F80">
        <w:rPr>
          <w:rFonts w:asciiTheme="majorHAnsi" w:hAnsiTheme="majorHAnsi" w:cstheme="majorHAnsi"/>
          <w:b/>
          <w:bCs/>
        </w:rPr>
        <w:t>centralnej Ewidencji i Informacji o Działalności Gospodarczej</w:t>
      </w:r>
      <w:r w:rsidRPr="00A258D6">
        <w:rPr>
          <w:rFonts w:asciiTheme="majorHAnsi" w:hAnsiTheme="majorHAnsi" w:cstheme="majorHAnsi"/>
        </w:rPr>
        <w:t xml:space="preserve"> lub innego właściwego rejestru, </w:t>
      </w:r>
      <w:r w:rsidR="00E93BFA" w:rsidRPr="00A258D6">
        <w:rPr>
          <w:rFonts w:asciiTheme="majorHAnsi" w:hAnsiTheme="majorHAnsi" w:cstheme="majorHAnsi"/>
        </w:rPr>
        <w:t>potwierdzający umocowanie do reprezentowania Wykonawcy, w celu potwierdzenia, że osoba działająca w imieniu Wykonawcy jest umocowana do jego reprezentowania.</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3A976F5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E97C362" w14:textId="3999C1D5" w:rsidR="00897FAC" w:rsidRDefault="00897FAC" w:rsidP="00F76792">
      <w:pPr>
        <w:pStyle w:val="Akapitzlist"/>
        <w:numPr>
          <w:ilvl w:val="1"/>
          <w:numId w:val="31"/>
        </w:numPr>
        <w:spacing w:after="0" w:line="319" w:lineRule="auto"/>
        <w:jc w:val="both"/>
        <w:rPr>
          <w:rFonts w:asciiTheme="majorHAnsi" w:hAnsiTheme="majorHAnsi" w:cstheme="majorHAnsi"/>
        </w:rPr>
      </w:pPr>
      <w:r w:rsidRPr="00F046CE">
        <w:rPr>
          <w:rFonts w:asciiTheme="majorHAnsi" w:hAnsiTheme="majorHAnsi" w:cstheme="majorHAnsi"/>
        </w:rPr>
        <w:t xml:space="preserve"> </w:t>
      </w:r>
      <w:r w:rsidRPr="00F046CE">
        <w:rPr>
          <w:rFonts w:asciiTheme="majorHAnsi" w:hAnsiTheme="majorHAnsi" w:cstheme="majorHAnsi"/>
          <w:b/>
          <w:bCs/>
        </w:rPr>
        <w:t>Wykaz rozwiązań równoważnych</w:t>
      </w:r>
      <w:r>
        <w:rPr>
          <w:rFonts w:asciiTheme="majorHAnsi" w:hAnsiTheme="majorHAnsi" w:cstheme="majorHAnsi"/>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11408D3" w14:textId="77777777" w:rsidR="00897FAC" w:rsidRPr="00897FAC" w:rsidRDefault="00897FAC" w:rsidP="00897FAC">
      <w:pPr>
        <w:pStyle w:val="Akapitzlist"/>
        <w:spacing w:after="0" w:line="319" w:lineRule="auto"/>
        <w:ind w:left="1080"/>
        <w:jc w:val="both"/>
        <w:rPr>
          <w:rFonts w:asciiTheme="majorHAnsi" w:hAnsiTheme="majorHAnsi" w:cstheme="majorHAnsi"/>
        </w:rPr>
      </w:pPr>
    </w:p>
    <w:p w14:paraId="44857C5C" w14:textId="69B157D9" w:rsidR="00D82F07" w:rsidRPr="00A258D6" w:rsidRDefault="00D82F07" w:rsidP="00F76792">
      <w:pPr>
        <w:pStyle w:val="NormalnyWeb"/>
        <w:numPr>
          <w:ilvl w:val="0"/>
          <w:numId w:val="31"/>
        </w:numPr>
        <w:jc w:val="both"/>
        <w:textAlignment w:val="baseline"/>
        <w:rPr>
          <w:rFonts w:asciiTheme="majorHAnsi" w:hAnsiTheme="majorHAnsi" w:cstheme="majorHAnsi"/>
          <w:sz w:val="22"/>
          <w:szCs w:val="22"/>
        </w:rPr>
      </w:pPr>
      <w:bookmarkStart w:id="32"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w:t>
      </w:r>
      <w:r w:rsidRPr="00A258D6">
        <w:rPr>
          <w:rFonts w:asciiTheme="majorHAnsi" w:hAnsiTheme="majorHAnsi" w:cstheme="majorHAnsi"/>
          <w:sz w:val="22"/>
          <w:szCs w:val="22"/>
        </w:rPr>
        <w:lastRenderedPageBreak/>
        <w:t xml:space="preserve">ubiegający się o udzielenie zamówienia, podmiot udostępniający zasoby, każdy w zakresie dokumentu, który go dotyczy; </w:t>
      </w:r>
    </w:p>
    <w:p w14:paraId="5A5F8F86"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77777777"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Wykonawca przekazuje w postaci elektronicznej i opatruje 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0"/>
    <w:bookmarkEnd w:id="32"/>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76792">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76792">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lastRenderedPageBreak/>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924A04"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3" w:name="_Toc65495860"/>
      <w:bookmarkEnd w:id="25"/>
      <w:r w:rsidRPr="000A6F80">
        <w:rPr>
          <w:rFonts w:asciiTheme="majorHAnsi" w:hAnsiTheme="majorHAnsi" w:cstheme="majorHAnsi"/>
          <w:b/>
          <w:bCs/>
          <w:sz w:val="24"/>
          <w:szCs w:val="24"/>
        </w:rPr>
        <w:t>XV. Sposób obliczania ceny oferty</w:t>
      </w:r>
      <w:bookmarkEnd w:id="33"/>
    </w:p>
    <w:p w14:paraId="435A3BB1" w14:textId="5770A918" w:rsidR="0013799C" w:rsidRPr="0013799C" w:rsidRDefault="0013799C" w:rsidP="00F76792">
      <w:pPr>
        <w:pStyle w:val="Akapitzlist"/>
        <w:numPr>
          <w:ilvl w:val="1"/>
          <w:numId w:val="35"/>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1 </w:t>
      </w:r>
      <w:r w:rsidRPr="0013799C">
        <w:rPr>
          <w:rFonts w:asciiTheme="majorHAnsi" w:eastAsia="Times New Roman" w:hAnsiTheme="majorHAnsi" w:cstheme="majorHAnsi"/>
        </w:rPr>
        <w:t>do SIWZ,  ceny ofertowej netto, stawki podatku VAT oraz ceny ofertowej brutto za realizację przedmiotu zamówienia.</w:t>
      </w:r>
    </w:p>
    <w:p w14:paraId="77B0E025"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lastRenderedPageBreak/>
        <w:t>Cena oferty jest ceną ryczałtową</w:t>
      </w:r>
      <w:r w:rsidRPr="0013799C">
        <w:rPr>
          <w:rFonts w:asciiTheme="majorHAnsi" w:hAnsiTheme="majorHAnsi" w:cstheme="majorHAnsi"/>
        </w:rPr>
        <w:t>, której definicję określa art.632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247CB502"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 i wykonanie inwentaryzacji powykonawczej. </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4"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5"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5"/>
    </w:p>
    <w:bookmarkEnd w:id="34"/>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F76792">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lastRenderedPageBreak/>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42AE8E08" w14:textId="77777777" w:rsidR="00096CC1" w:rsidRPr="00A258D6" w:rsidRDefault="00096CC1" w:rsidP="00096CC1">
      <w:pPr>
        <w:spacing w:line="319" w:lineRule="auto"/>
        <w:ind w:left="284"/>
        <w:jc w:val="both"/>
        <w:rPr>
          <w:rFonts w:asciiTheme="majorHAnsi" w:hAnsiTheme="majorHAnsi" w:cstheme="majorHAnsi"/>
        </w:rPr>
      </w:pPr>
    </w:p>
    <w:p w14:paraId="000000E6" w14:textId="3377E210"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6" w:name="_Toc65495861"/>
      <w:r w:rsidRPr="00A258D6">
        <w:rPr>
          <w:rFonts w:asciiTheme="majorHAnsi" w:hAnsiTheme="majorHAnsi" w:cstheme="majorHAnsi"/>
          <w:b/>
          <w:bCs/>
          <w:sz w:val="22"/>
          <w:szCs w:val="22"/>
        </w:rPr>
        <w:t>XVI. Wymagania dotyczące wadium</w:t>
      </w:r>
      <w:bookmarkEnd w:id="36"/>
    </w:p>
    <w:p w14:paraId="76D4BE93" w14:textId="469939E0" w:rsidR="00850AC6" w:rsidRPr="00A258D6" w:rsidRDefault="00FC4AB9" w:rsidP="00F76792">
      <w:pPr>
        <w:numPr>
          <w:ilvl w:val="3"/>
          <w:numId w:val="2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r w:rsidR="008A2031">
        <w:rPr>
          <w:rFonts w:asciiTheme="majorHAnsi" w:hAnsiTheme="majorHAnsi" w:cstheme="majorHAnsi"/>
          <w:b/>
          <w:bCs/>
        </w:rPr>
        <w:t>28</w:t>
      </w:r>
      <w:r w:rsidR="0013799C" w:rsidRPr="0013799C">
        <w:rPr>
          <w:rFonts w:asciiTheme="majorHAnsi" w:hAnsiTheme="majorHAnsi" w:cstheme="majorHAnsi"/>
          <w:b/>
          <w:bCs/>
        </w:rPr>
        <w:t>.000,00 zł</w:t>
      </w:r>
      <w:r w:rsidR="0013799C">
        <w:rPr>
          <w:rFonts w:asciiTheme="majorHAnsi" w:hAnsiTheme="majorHAnsi" w:cstheme="majorHAnsi"/>
        </w:rPr>
        <w:t xml:space="preserve"> </w:t>
      </w:r>
    </w:p>
    <w:p w14:paraId="000000E8" w14:textId="77777777" w:rsidR="001C5D72" w:rsidRPr="00A258D6" w:rsidRDefault="00FC4AB9" w:rsidP="00F76792">
      <w:pPr>
        <w:numPr>
          <w:ilvl w:val="3"/>
          <w:numId w:val="22"/>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000000E9" w14:textId="77777777" w:rsidR="001C5D72" w:rsidRPr="00A258D6" w:rsidRDefault="00FC4AB9" w:rsidP="00F76792">
      <w:pPr>
        <w:numPr>
          <w:ilvl w:val="3"/>
          <w:numId w:val="22"/>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000000EA" w14:textId="77777777"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000000EB" w14:textId="77777777"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000000EC" w14:textId="77777777"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000000ED" w14:textId="0F50214B"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001C7733" w:rsidRPr="00A258D6">
        <w:rPr>
          <w:rFonts w:asciiTheme="majorHAnsi" w:hAnsiTheme="majorHAnsi" w:cstheme="majorHAnsi"/>
        </w:rPr>
        <w:t>t.j.</w:t>
      </w:r>
      <w:r w:rsidRPr="00A258D6">
        <w:rPr>
          <w:rFonts w:asciiTheme="majorHAnsi" w:hAnsiTheme="majorHAnsi" w:cstheme="majorHAnsi"/>
        </w:rPr>
        <w:t>Dz</w:t>
      </w:r>
      <w:proofErr w:type="spellEnd"/>
      <w:r w:rsidRPr="00A258D6">
        <w:rPr>
          <w:rFonts w:asciiTheme="majorHAnsi" w:hAnsiTheme="majorHAnsi" w:cstheme="majorHAnsi"/>
        </w:rPr>
        <w:t>. U. z 2020 r. poz. 299).</w:t>
      </w:r>
    </w:p>
    <w:p w14:paraId="000000EE" w14:textId="44238625" w:rsidR="001C5D72" w:rsidRPr="00A258D6" w:rsidRDefault="00FC4AB9" w:rsidP="00F76792">
      <w:pPr>
        <w:numPr>
          <w:ilvl w:val="3"/>
          <w:numId w:val="22"/>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00850AC6" w:rsidRPr="00A258D6">
        <w:rPr>
          <w:rFonts w:asciiTheme="majorHAnsi" w:eastAsia="Times New Roman" w:hAnsiTheme="majorHAnsi" w:cstheme="majorHAnsi"/>
          <w:b/>
          <w:bCs/>
        </w:rPr>
        <w:t>Poznański Bank Spółdzielczy  w Poznaniu Oddział w Dopiewie</w:t>
      </w:r>
      <w:r w:rsidR="00850AC6" w:rsidRPr="00A258D6">
        <w:rPr>
          <w:rFonts w:asciiTheme="majorHAnsi" w:hAnsiTheme="majorHAnsi" w:cstheme="majorHAnsi"/>
          <w:smallCaps/>
        </w:rPr>
        <w:t xml:space="preserve"> </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00850AC6"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 xml:space="preserve">Wadium – </w:t>
      </w:r>
      <w:r w:rsidR="00850AC6" w:rsidRPr="00A258D6">
        <w:rPr>
          <w:rFonts w:asciiTheme="majorHAnsi" w:hAnsiTheme="majorHAnsi" w:cstheme="majorHAnsi"/>
          <w:b/>
          <w:bCs/>
        </w:rPr>
        <w:t>ROA.271.</w:t>
      </w:r>
      <w:r w:rsidR="008A2031">
        <w:rPr>
          <w:rFonts w:asciiTheme="majorHAnsi" w:hAnsiTheme="majorHAnsi" w:cstheme="majorHAnsi"/>
          <w:b/>
          <w:bCs/>
        </w:rPr>
        <w:t>5</w:t>
      </w:r>
      <w:r w:rsidR="00850AC6" w:rsidRPr="00A258D6">
        <w:rPr>
          <w:rFonts w:asciiTheme="majorHAnsi" w:hAnsiTheme="majorHAnsi" w:cstheme="majorHAnsi"/>
          <w:b/>
          <w:bCs/>
        </w:rPr>
        <w:t xml:space="preserve">.2021 </w:t>
      </w:r>
      <w:r w:rsidR="008A2031">
        <w:rPr>
          <w:rFonts w:asciiTheme="majorHAnsi" w:hAnsiTheme="majorHAnsi" w:cstheme="majorHAnsi"/>
          <w:b/>
          <w:bCs/>
        </w:rPr>
        <w:t>Zakrzew</w:t>
      </w:r>
      <w:r w:rsidR="0013799C">
        <w:rPr>
          <w:rFonts w:asciiTheme="majorHAnsi" w:hAnsiTheme="majorHAnsi" w:cstheme="majorHAnsi"/>
          <w:b/>
          <w:bCs/>
        </w:rPr>
        <w:t xml:space="preserve">o – budowa </w:t>
      </w:r>
      <w:r w:rsidR="00F046CE">
        <w:rPr>
          <w:rFonts w:asciiTheme="majorHAnsi" w:hAnsiTheme="majorHAnsi" w:cstheme="majorHAnsi"/>
          <w:b/>
          <w:bCs/>
        </w:rPr>
        <w:t xml:space="preserve">ulic </w:t>
      </w:r>
      <w:r w:rsidR="008A2031">
        <w:rPr>
          <w:rFonts w:asciiTheme="majorHAnsi" w:hAnsiTheme="majorHAnsi" w:cstheme="majorHAnsi"/>
          <w:b/>
          <w:bCs/>
        </w:rPr>
        <w:t>Leśnej</w:t>
      </w:r>
      <w:r w:rsidR="00A813CF">
        <w:rPr>
          <w:rFonts w:asciiTheme="majorHAnsi" w:hAnsiTheme="majorHAnsi" w:cstheme="majorHAnsi"/>
          <w:b/>
          <w:bCs/>
        </w:rPr>
        <w:t xml:space="preserve"> (...)</w:t>
      </w:r>
      <w:r w:rsidRPr="00A258D6">
        <w:rPr>
          <w:rFonts w:asciiTheme="majorHAnsi" w:hAnsiTheme="majorHAnsi" w:cstheme="majorHAnsi"/>
          <w:b/>
          <w:bCs/>
        </w:rPr>
        <w:t>”.</w:t>
      </w:r>
    </w:p>
    <w:p w14:paraId="77428A2E" w14:textId="0F1B59E4" w:rsidR="00850AC6" w:rsidRPr="00A258D6" w:rsidRDefault="00850AC6" w:rsidP="00881111">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 xml:space="preserve">Skuteczne wniesienie wadium w pieniądzu następuje z chwilą uznania środków pieniężnych na rachunku bankowym Zamawiającego, o którym mowa w pkt. </w:t>
      </w:r>
      <w:r w:rsidR="006C4D15" w:rsidRPr="00A258D6">
        <w:rPr>
          <w:rFonts w:asciiTheme="majorHAnsi" w:eastAsia="Times New Roman" w:hAnsiTheme="majorHAnsi" w:cstheme="majorHAnsi"/>
        </w:rPr>
        <w:t>4</w:t>
      </w:r>
      <w:r w:rsidRPr="00A258D6">
        <w:rPr>
          <w:rFonts w:asciiTheme="majorHAnsi" w:eastAsia="Times New Roman" w:hAnsiTheme="majorHAnsi" w:cstheme="majorHAnsi"/>
        </w:rPr>
        <w:t>, przed upływem terminu składania ofert (tj. przed upływem dnia i godziny wyznaczonej jako ostateczny termin składania ofert).</w:t>
      </w:r>
    </w:p>
    <w:p w14:paraId="4F605E56" w14:textId="3F0FE7E1" w:rsidR="003A508C" w:rsidRPr="00A258D6" w:rsidRDefault="003A508C" w:rsidP="003A508C">
      <w:pPr>
        <w:spacing w:line="319" w:lineRule="auto"/>
        <w:jc w:val="both"/>
        <w:rPr>
          <w:rFonts w:asciiTheme="majorHAnsi" w:hAnsiTheme="majorHAnsi" w:cstheme="majorHAnsi"/>
          <w:strike/>
        </w:rPr>
      </w:pPr>
    </w:p>
    <w:p w14:paraId="63E4EACC" w14:textId="77777777" w:rsidR="00DE40E4" w:rsidRPr="00A258D6" w:rsidRDefault="00675C16"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t>5.</w:t>
      </w:r>
      <w:r w:rsidRPr="00A258D6">
        <w:rPr>
          <w:rFonts w:asciiTheme="majorHAnsi" w:hAnsiTheme="majorHAnsi" w:cstheme="majorHAnsi"/>
          <w:color w:val="000000" w:themeColor="text1"/>
        </w:rPr>
        <w:t xml:space="preserve"> </w:t>
      </w:r>
      <w:r w:rsidR="003A508C" w:rsidRPr="00A258D6">
        <w:rPr>
          <w:rFonts w:asciiTheme="majorHAnsi" w:hAnsiTheme="majorHAnsi" w:cstheme="majorHAnsi"/>
          <w:color w:val="000000" w:themeColor="text1"/>
        </w:rPr>
        <w:t xml:space="preserve">Jeżeli wadium jest wnoszone w formie gwarancji lub poręczenia Wykonawca przekazuje Zamawiającemu oryginał gwarancji lub poręczenia w postaci elektronicznej. </w:t>
      </w:r>
    </w:p>
    <w:p w14:paraId="24FE6542" w14:textId="6B7EDCD3" w:rsidR="002A1844" w:rsidRPr="00A258D6" w:rsidRDefault="00DE40E4"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t>
      </w:r>
      <w:r w:rsidR="003A508C" w:rsidRPr="00A258D6">
        <w:rPr>
          <w:rFonts w:asciiTheme="majorHAnsi" w:hAnsiTheme="majorHAnsi" w:cstheme="majorHAnsi"/>
          <w:color w:val="000000" w:themeColor="text1"/>
        </w:rPr>
        <w:t xml:space="preserve">Wadium takie musi obejmować cały okres związania ofertą. </w:t>
      </w:r>
    </w:p>
    <w:p w14:paraId="05924A3A" w14:textId="750C400B" w:rsidR="002A1844" w:rsidRPr="00A258D6" w:rsidRDefault="00DE40E4"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w:t>
      </w:r>
      <w:r w:rsidR="003A508C" w:rsidRPr="00A258D6">
        <w:rPr>
          <w:rFonts w:asciiTheme="majorHAnsi" w:hAnsiTheme="majorHAnsi" w:cstheme="majorHAnsi"/>
          <w:color w:val="000000" w:themeColor="text1"/>
        </w:rPr>
        <w:t xml:space="preserve">Treść gwarancji lub poręczenia nie może zawierać postanowień uzależniających jego dalsze obowiązywanie od zwrotu oryginału dokumentu gwarancyjnego do gwaranta. </w:t>
      </w:r>
    </w:p>
    <w:p w14:paraId="603F6606" w14:textId="42E2A569" w:rsidR="003A508C" w:rsidRPr="00A258D6" w:rsidRDefault="00DE40E4"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c) </w:t>
      </w:r>
      <w:r w:rsidR="003A508C" w:rsidRPr="00A258D6">
        <w:rPr>
          <w:rFonts w:asciiTheme="majorHAnsi" w:hAnsiTheme="majorHAnsi" w:cstheme="majorHAnsi"/>
          <w:color w:val="000000" w:themeColor="text1"/>
        </w:rPr>
        <w:t>Jako Beneficjenta wadium wnoszonego w formie poręczeń lub gwarancji należy wskazać – Gminę Dopiewo.</w:t>
      </w:r>
    </w:p>
    <w:p w14:paraId="1C2834DA" w14:textId="209C0199" w:rsidR="00F434F3" w:rsidRPr="00A258D6" w:rsidRDefault="00DE40E4" w:rsidP="003A508C">
      <w:pPr>
        <w:spacing w:line="319" w:lineRule="auto"/>
        <w:jc w:val="both"/>
        <w:rPr>
          <w:rFonts w:asciiTheme="majorHAnsi" w:hAnsiTheme="majorHAnsi" w:cstheme="majorHAnsi"/>
          <w:strike/>
        </w:rPr>
      </w:pPr>
      <w:r w:rsidRPr="00A258D6">
        <w:rPr>
          <w:rFonts w:asciiTheme="majorHAnsi" w:hAnsiTheme="majorHAnsi" w:cstheme="majorHAnsi"/>
        </w:rPr>
        <w:t xml:space="preserve">d) </w:t>
      </w:r>
      <w:r w:rsidR="00F434F3" w:rsidRPr="00A258D6">
        <w:rPr>
          <w:rFonts w:asciiTheme="majorHAnsi" w:hAnsiTheme="majorHAnsi" w:cstheme="majorHAnsi"/>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A258D6">
        <w:rPr>
          <w:rFonts w:asciiTheme="majorHAnsi" w:hAnsiTheme="majorHAnsi" w:cstheme="majorHAnsi"/>
        </w:rPr>
        <w:t>.</w:t>
      </w:r>
    </w:p>
    <w:p w14:paraId="27C33FF2" w14:textId="14580B6E" w:rsidR="00675C16" w:rsidRPr="00A258D6" w:rsidRDefault="0051444A"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lastRenderedPageBreak/>
        <w:t xml:space="preserve">e) </w:t>
      </w:r>
      <w:r w:rsidR="003A508C" w:rsidRPr="00A258D6">
        <w:rPr>
          <w:rFonts w:asciiTheme="majorHAnsi" w:hAnsiTheme="majorHAnsi" w:cstheme="majorHAnsi"/>
          <w:color w:val="000000" w:themeColor="text1"/>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t>
      </w:r>
    </w:p>
    <w:p w14:paraId="6BA522E8" w14:textId="217B3C17" w:rsidR="00675C16" w:rsidRPr="00A258D6" w:rsidRDefault="00790CC7"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w:t>
      </w:r>
      <w:r w:rsidR="003A508C" w:rsidRPr="00A258D6">
        <w:rPr>
          <w:rFonts w:asciiTheme="majorHAnsi" w:hAnsiTheme="majorHAnsi" w:cstheme="majorHAnsi"/>
          <w:color w:val="000000" w:themeColor="text1"/>
        </w:rPr>
        <w:t xml:space="preserve">Gwarancja lub poręczenie musi zawierać w swojej treści nieodwołalne i bezwarunkowe zobowiązanie wystawcy dokumentu do zapłaty na rzecz Zamawiającego kwoty wadium płatne na pierwsze pisemne żądanie Zamawiającego. </w:t>
      </w:r>
    </w:p>
    <w:p w14:paraId="2B92C3AC" w14:textId="20230D10" w:rsidR="002A1844" w:rsidRPr="00A258D6" w:rsidRDefault="00790CC7"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t>
      </w:r>
      <w:r w:rsidR="003A508C" w:rsidRPr="00A258D6">
        <w:rPr>
          <w:rFonts w:asciiTheme="majorHAnsi" w:hAnsiTheme="majorHAnsi" w:cstheme="majorHAnsi"/>
          <w:color w:val="000000" w:themeColor="text1"/>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04CB9DA9" w14:textId="23760741" w:rsidR="003A508C" w:rsidRPr="00A258D6" w:rsidRDefault="008D24DE"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h) </w:t>
      </w:r>
      <w:r w:rsidR="003A508C" w:rsidRPr="00A258D6">
        <w:rPr>
          <w:rFonts w:asciiTheme="majorHAnsi" w:hAnsiTheme="majorHAnsi" w:cstheme="majorHAnsi"/>
          <w:color w:val="000000" w:themeColor="text1"/>
        </w:rPr>
        <w:t xml:space="preserve">Zamawiający dokona zwrotu wadium na zasadach określonych w art. 98 ust. 1 i 2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4010C877" w14:textId="00DED1C8" w:rsidR="002A1844" w:rsidRPr="00A258D6" w:rsidRDefault="008D24DE"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i) </w:t>
      </w:r>
      <w:r w:rsidR="003A508C" w:rsidRPr="00A258D6">
        <w:rPr>
          <w:rFonts w:asciiTheme="majorHAnsi" w:hAnsiTheme="majorHAnsi" w:cstheme="majorHAnsi"/>
          <w:color w:val="000000" w:themeColor="text1"/>
        </w:rPr>
        <w:t>Zamawiający zwróci wadium wniesione w innej formie niż w pieniądzu poprzez złożenie gwarantowi lub poręczycielowi oświadczenia o zwolnieniu wadium.</w:t>
      </w:r>
    </w:p>
    <w:p w14:paraId="09808609" w14:textId="7F3A6D7E" w:rsidR="002A1844" w:rsidRPr="00874229" w:rsidRDefault="008D24DE" w:rsidP="003A508C">
      <w:pPr>
        <w:spacing w:line="319" w:lineRule="auto"/>
        <w:jc w:val="both"/>
        <w:rPr>
          <w:rFonts w:asciiTheme="majorHAnsi" w:hAnsiTheme="majorHAnsi" w:cstheme="majorHAnsi"/>
          <w:color w:val="000000" w:themeColor="text1"/>
          <w:u w:val="single"/>
        </w:rPr>
      </w:pPr>
      <w:r w:rsidRPr="00A258D6">
        <w:rPr>
          <w:rFonts w:asciiTheme="majorHAnsi" w:hAnsiTheme="majorHAnsi" w:cstheme="majorHAnsi"/>
          <w:color w:val="000000" w:themeColor="text1"/>
        </w:rPr>
        <w:t xml:space="preserve">j) </w:t>
      </w:r>
      <w:r w:rsidR="003A508C" w:rsidRPr="00874229">
        <w:rPr>
          <w:rFonts w:asciiTheme="majorHAnsi" w:hAnsiTheme="majorHAnsi" w:cstheme="majorHAnsi"/>
          <w:color w:val="000000" w:themeColor="text1"/>
          <w:u w:val="single"/>
        </w:rPr>
        <w:t xml:space="preserve">Zaleca się, aby poręczenie lub gwarancja wskazywały adres mailowy </w:t>
      </w:r>
      <w:r w:rsidR="002A1844" w:rsidRPr="00874229">
        <w:rPr>
          <w:rFonts w:asciiTheme="majorHAnsi" w:hAnsiTheme="majorHAnsi" w:cstheme="majorHAnsi"/>
          <w:color w:val="000000" w:themeColor="text1"/>
          <w:u w:val="single"/>
        </w:rPr>
        <w:t xml:space="preserve">lub pocztowy </w:t>
      </w:r>
      <w:r w:rsidR="003A508C" w:rsidRPr="00874229">
        <w:rPr>
          <w:rFonts w:asciiTheme="majorHAnsi" w:hAnsiTheme="majorHAnsi" w:cstheme="majorHAnsi"/>
          <w:color w:val="000000" w:themeColor="text1"/>
          <w:u w:val="single"/>
        </w:rPr>
        <w:t xml:space="preserve">na jaki Zamawiający winien składać oświadczenie o zwolnieniu wadium, o którym mowa w art. 98 ust. 5 ustawy </w:t>
      </w:r>
      <w:proofErr w:type="spellStart"/>
      <w:r w:rsidR="003A508C" w:rsidRPr="00874229">
        <w:rPr>
          <w:rFonts w:asciiTheme="majorHAnsi" w:hAnsiTheme="majorHAnsi" w:cstheme="majorHAnsi"/>
          <w:color w:val="000000" w:themeColor="text1"/>
          <w:u w:val="single"/>
        </w:rPr>
        <w:t>Pzp</w:t>
      </w:r>
      <w:proofErr w:type="spellEnd"/>
      <w:r w:rsidR="003A508C" w:rsidRPr="00874229">
        <w:rPr>
          <w:rFonts w:asciiTheme="majorHAnsi" w:hAnsiTheme="majorHAnsi" w:cstheme="majorHAnsi"/>
          <w:color w:val="000000" w:themeColor="text1"/>
          <w:u w:val="single"/>
        </w:rPr>
        <w:t xml:space="preserve">. </w:t>
      </w:r>
    </w:p>
    <w:p w14:paraId="7F877FD8" w14:textId="77777777" w:rsidR="008D24DE" w:rsidRPr="00A258D6" w:rsidRDefault="008D24DE" w:rsidP="003A508C">
      <w:pPr>
        <w:spacing w:line="319" w:lineRule="auto"/>
        <w:jc w:val="both"/>
        <w:rPr>
          <w:rFonts w:asciiTheme="majorHAnsi" w:hAnsiTheme="majorHAnsi" w:cstheme="majorHAnsi"/>
          <w:color w:val="000000" w:themeColor="text1"/>
          <w:highlight w:val="yellow"/>
        </w:rPr>
      </w:pPr>
    </w:p>
    <w:p w14:paraId="75F4B762" w14:textId="0C407217" w:rsidR="003A508C" w:rsidRPr="00A258D6" w:rsidRDefault="003A508C"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1F659022" w14:textId="77777777" w:rsidR="008D24DE" w:rsidRPr="00A258D6" w:rsidRDefault="008D24DE" w:rsidP="003A508C">
      <w:pPr>
        <w:spacing w:line="319" w:lineRule="auto"/>
        <w:jc w:val="both"/>
        <w:rPr>
          <w:rFonts w:asciiTheme="majorHAnsi" w:hAnsiTheme="majorHAnsi" w:cstheme="majorHAnsi"/>
          <w:color w:val="000000" w:themeColor="text1"/>
        </w:rPr>
      </w:pPr>
    </w:p>
    <w:p w14:paraId="000000F8" w14:textId="752DAAAB" w:rsidR="001C5D72" w:rsidRPr="00A258D6" w:rsidRDefault="002A1844" w:rsidP="002A184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6. </w:t>
      </w:r>
      <w:r w:rsidR="00FC4AB9"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00FC4AB9" w:rsidRPr="00A258D6">
        <w:rPr>
          <w:rFonts w:asciiTheme="majorHAnsi" w:hAnsiTheme="majorHAnsi" w:cstheme="majorHAnsi"/>
          <w:b/>
        </w:rPr>
        <w:t xml:space="preserve"> zostanie odrzucona</w:t>
      </w:r>
      <w:r w:rsidR="00FC4AB9" w:rsidRPr="00A258D6">
        <w:rPr>
          <w:rFonts w:asciiTheme="majorHAnsi" w:hAnsiTheme="majorHAnsi" w:cstheme="majorHAnsi"/>
        </w:rPr>
        <w:t>.</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7" w:name="_Toc65495862"/>
      <w:r w:rsidRPr="00A258D6">
        <w:rPr>
          <w:rFonts w:asciiTheme="majorHAnsi" w:hAnsiTheme="majorHAnsi" w:cstheme="majorHAnsi"/>
          <w:b/>
          <w:bCs/>
          <w:sz w:val="22"/>
          <w:szCs w:val="22"/>
        </w:rPr>
        <w:t>XVII. Termin związania ofertą</w:t>
      </w:r>
      <w:bookmarkEnd w:id="37"/>
    </w:p>
    <w:p w14:paraId="000000FB" w14:textId="135DCE9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1767E2" w:rsidRPr="00782C76">
        <w:rPr>
          <w:rFonts w:asciiTheme="majorHAnsi" w:hAnsiTheme="majorHAnsi" w:cstheme="majorHAnsi"/>
          <w:b/>
          <w:bCs/>
          <w:highlight w:val="yellow"/>
        </w:rPr>
        <w:t>0</w:t>
      </w:r>
      <w:r w:rsidR="00782C76" w:rsidRPr="00782C76">
        <w:rPr>
          <w:rFonts w:asciiTheme="majorHAnsi" w:hAnsiTheme="majorHAnsi" w:cstheme="majorHAnsi"/>
          <w:b/>
          <w:bCs/>
          <w:highlight w:val="yellow"/>
        </w:rPr>
        <w:t>7</w:t>
      </w:r>
      <w:r w:rsidR="000805AA" w:rsidRPr="00782C76">
        <w:rPr>
          <w:rFonts w:asciiTheme="majorHAnsi" w:hAnsiTheme="majorHAnsi" w:cstheme="majorHAnsi"/>
          <w:b/>
          <w:bCs/>
          <w:highlight w:val="yellow"/>
        </w:rPr>
        <w:t>.0</w:t>
      </w:r>
      <w:r w:rsidR="00782C76" w:rsidRPr="00782C76">
        <w:rPr>
          <w:rFonts w:asciiTheme="majorHAnsi" w:hAnsiTheme="majorHAnsi" w:cstheme="majorHAnsi"/>
          <w:b/>
          <w:bCs/>
          <w:highlight w:val="yellow"/>
        </w:rPr>
        <w:t>7</w:t>
      </w:r>
      <w:r w:rsidR="000805AA" w:rsidRPr="00782C76">
        <w:rPr>
          <w:rFonts w:asciiTheme="majorHAnsi" w:hAnsiTheme="majorHAnsi" w:cstheme="majorHAnsi"/>
          <w:b/>
          <w:bCs/>
          <w:highlight w:val="yellow"/>
        </w:rPr>
        <w:t>.2021</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8"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38"/>
    </w:p>
    <w:p w14:paraId="000000FF" w14:textId="37946F91" w:rsidR="001C5D72" w:rsidRPr="00B8792B" w:rsidRDefault="00FC4AB9" w:rsidP="00F76792">
      <w:pPr>
        <w:pStyle w:val="Akapitzlist"/>
        <w:numPr>
          <w:ilvl w:val="0"/>
          <w:numId w:val="20"/>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C77CD6">
        <w:rPr>
          <w:rFonts w:asciiTheme="majorHAnsi" w:hAnsiTheme="majorHAnsi" w:cstheme="majorHAnsi"/>
          <w:b/>
          <w:bCs/>
        </w:rPr>
        <w:t xml:space="preserve">do </w:t>
      </w:r>
      <w:r w:rsidRPr="00B8792B">
        <w:rPr>
          <w:rFonts w:asciiTheme="majorHAnsi" w:hAnsiTheme="majorHAnsi" w:cstheme="majorHAnsi"/>
          <w:b/>
          <w:bCs/>
        </w:rPr>
        <w:t xml:space="preserve">dnia </w:t>
      </w:r>
      <w:r w:rsidR="007636D0" w:rsidRPr="00B8792B">
        <w:rPr>
          <w:rFonts w:asciiTheme="majorHAnsi" w:hAnsiTheme="majorHAnsi" w:cstheme="majorHAnsi"/>
          <w:b/>
          <w:bCs/>
        </w:rPr>
        <w:t>0</w:t>
      </w:r>
      <w:r w:rsidR="00874229">
        <w:rPr>
          <w:rFonts w:asciiTheme="majorHAnsi" w:hAnsiTheme="majorHAnsi" w:cstheme="majorHAnsi"/>
          <w:b/>
          <w:bCs/>
        </w:rPr>
        <w:t>8</w:t>
      </w:r>
      <w:r w:rsidR="00794557" w:rsidRPr="00B8792B">
        <w:rPr>
          <w:rFonts w:asciiTheme="majorHAnsi" w:hAnsiTheme="majorHAnsi" w:cstheme="majorHAnsi"/>
          <w:b/>
          <w:bCs/>
        </w:rPr>
        <w:t>.0</w:t>
      </w:r>
      <w:r w:rsidR="00874229">
        <w:rPr>
          <w:rFonts w:asciiTheme="majorHAnsi" w:hAnsiTheme="majorHAnsi" w:cstheme="majorHAnsi"/>
          <w:b/>
          <w:bCs/>
        </w:rPr>
        <w:t>6</w:t>
      </w:r>
      <w:r w:rsidR="00794557" w:rsidRPr="00B8792B">
        <w:rPr>
          <w:rFonts w:asciiTheme="majorHAnsi" w:hAnsiTheme="majorHAnsi" w:cstheme="majorHAnsi"/>
          <w:b/>
          <w:bCs/>
        </w:rPr>
        <w:t>.</w:t>
      </w:r>
      <w:r w:rsidR="005E6EF7" w:rsidRPr="00B8792B">
        <w:rPr>
          <w:rFonts w:asciiTheme="majorHAnsi" w:hAnsiTheme="majorHAnsi" w:cstheme="majorHAnsi"/>
          <w:b/>
          <w:bCs/>
        </w:rPr>
        <w:t>2021</w:t>
      </w:r>
      <w:r w:rsidR="00B22953" w:rsidRPr="00B8792B">
        <w:rPr>
          <w:rFonts w:asciiTheme="majorHAnsi" w:hAnsiTheme="majorHAnsi" w:cstheme="majorHAnsi"/>
          <w:b/>
          <w:bCs/>
        </w:rPr>
        <w:t xml:space="preserve">r.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39" w:name="_Toc65495864"/>
      <w:r w:rsidRPr="00A258D6">
        <w:rPr>
          <w:rFonts w:asciiTheme="majorHAnsi" w:hAnsiTheme="majorHAnsi" w:cstheme="majorHAnsi"/>
          <w:b/>
          <w:bCs/>
          <w:sz w:val="22"/>
          <w:szCs w:val="22"/>
        </w:rPr>
        <w:t>XIX. Otwarcie ofert</w:t>
      </w:r>
      <w:bookmarkEnd w:id="39"/>
    </w:p>
    <w:p w14:paraId="00000106" w14:textId="762E418D" w:rsidR="001C5D72" w:rsidRPr="00B8792B"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7636D0" w:rsidRPr="00B8792B">
        <w:rPr>
          <w:rFonts w:asciiTheme="majorHAnsi" w:hAnsiTheme="majorHAnsi" w:cstheme="majorHAnsi"/>
          <w:b/>
          <w:bCs/>
        </w:rPr>
        <w:t>0</w:t>
      </w:r>
      <w:r w:rsidR="00546191">
        <w:rPr>
          <w:rFonts w:asciiTheme="majorHAnsi" w:hAnsiTheme="majorHAnsi" w:cstheme="majorHAnsi"/>
          <w:b/>
          <w:bCs/>
        </w:rPr>
        <w:t>8</w:t>
      </w:r>
      <w:r w:rsidR="007636D0" w:rsidRPr="00B8792B">
        <w:rPr>
          <w:rFonts w:asciiTheme="majorHAnsi" w:hAnsiTheme="majorHAnsi" w:cstheme="majorHAnsi"/>
          <w:b/>
          <w:bCs/>
        </w:rPr>
        <w:t>.</w:t>
      </w:r>
      <w:r w:rsidR="007325D7" w:rsidRPr="00B8792B">
        <w:rPr>
          <w:rFonts w:asciiTheme="majorHAnsi" w:hAnsiTheme="majorHAnsi" w:cstheme="majorHAnsi"/>
          <w:b/>
          <w:bCs/>
        </w:rPr>
        <w:t>0</w:t>
      </w:r>
      <w:r w:rsidR="00546191">
        <w:rPr>
          <w:rFonts w:asciiTheme="majorHAnsi" w:hAnsiTheme="majorHAnsi" w:cstheme="majorHAnsi"/>
          <w:b/>
          <w:bCs/>
        </w:rPr>
        <w:t>6</w:t>
      </w:r>
      <w:r w:rsidR="007325D7" w:rsidRPr="00B8792B">
        <w:rPr>
          <w:rFonts w:asciiTheme="majorHAnsi" w:hAnsiTheme="majorHAnsi" w:cstheme="majorHAnsi"/>
          <w:b/>
          <w:bCs/>
        </w:rPr>
        <w:t>.</w:t>
      </w:r>
      <w:r w:rsidR="00CE5605" w:rsidRPr="00B8792B">
        <w:rPr>
          <w:rFonts w:asciiTheme="majorHAnsi" w:hAnsiTheme="majorHAnsi" w:cstheme="majorHAnsi"/>
          <w:b/>
          <w:bCs/>
        </w:rPr>
        <w:t>2021 godz. 11.30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45B48F97" w14:textId="77777777" w:rsidR="005864EA" w:rsidRPr="00A258D6" w:rsidRDefault="005864EA" w:rsidP="005864EA">
      <w:pPr>
        <w:rPr>
          <w:rFonts w:asciiTheme="majorHAnsi" w:hAnsiTheme="majorHAnsi" w:cstheme="majorHAnsi"/>
        </w:rPr>
      </w:pP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40"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40"/>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1"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lastRenderedPageBreak/>
        <w:t>Ocenie zostanie poddana cena brutto za realizację zamówienia, wynikająca z formularza ofertowego. Liczba punktów, którą można uzyskać w tym kryterium zostanie obliczona wg powyższego wzoru.</w:t>
      </w: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554B2D54"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G = (</w:t>
      </w:r>
      <w:proofErr w:type="spellStart"/>
      <w:r w:rsidRPr="00B8688E">
        <w:rPr>
          <w:rFonts w:asciiTheme="majorHAnsi" w:eastAsia="Times New Roman" w:hAnsiTheme="majorHAnsi" w:cstheme="majorHAnsi"/>
          <w:b/>
        </w:rPr>
        <w:t>Gx</w:t>
      </w:r>
      <w:proofErr w:type="spellEnd"/>
      <w:r w:rsidRPr="00B8688E">
        <w:rPr>
          <w:rFonts w:asciiTheme="majorHAnsi" w:eastAsia="Times New Roman" w:hAnsiTheme="majorHAnsi" w:cstheme="majorHAnsi"/>
          <w:b/>
        </w:rPr>
        <w:t>/</w:t>
      </w:r>
      <w:proofErr w:type="spellStart"/>
      <w:r w:rsidRPr="00B8688E">
        <w:rPr>
          <w:rFonts w:asciiTheme="majorHAnsi" w:eastAsia="Times New Roman" w:hAnsiTheme="majorHAnsi" w:cstheme="majorHAnsi"/>
          <w:b/>
        </w:rPr>
        <w:t>Gmax</w:t>
      </w:r>
      <w:proofErr w:type="spellEnd"/>
      <w:r w:rsidRPr="00B8688E">
        <w:rPr>
          <w:rFonts w:asciiTheme="majorHAnsi" w:eastAsia="Times New Roman" w:hAnsiTheme="majorHAnsi" w:cstheme="majorHAnsi"/>
          <w:b/>
        </w:rPr>
        <w:t>) x 40 pkt.</w:t>
      </w:r>
    </w:p>
    <w:p w14:paraId="4016E142" w14:textId="77777777" w:rsidR="00B8688E" w:rsidRPr="00B8688E" w:rsidRDefault="00B8688E" w:rsidP="00B8688E">
      <w:pPr>
        <w:spacing w:line="240" w:lineRule="auto"/>
        <w:rPr>
          <w:rFonts w:asciiTheme="majorHAnsi" w:eastAsia="Times New Roman" w:hAnsiTheme="majorHAnsi" w:cstheme="majorHAnsi"/>
        </w:rPr>
      </w:pPr>
    </w:p>
    <w:p w14:paraId="48CC707A"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6603C771"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3A073310" w14:textId="77777777" w:rsidR="00B8688E" w:rsidRPr="00B8688E" w:rsidRDefault="00B8688E" w:rsidP="00B8688E">
      <w:pPr>
        <w:spacing w:line="240" w:lineRule="auto"/>
        <w:rPr>
          <w:rFonts w:asciiTheme="majorHAnsi" w:eastAsia="Times New Roman" w:hAnsiTheme="majorHAnsi" w:cstheme="majorHAnsi"/>
          <w:color w:val="FF0000"/>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Gmax</w:t>
      </w:r>
      <w:proofErr w:type="spellEnd"/>
      <w:r w:rsidRPr="00B8688E">
        <w:rPr>
          <w:rFonts w:asciiTheme="majorHAnsi" w:eastAsia="Times New Roman" w:hAnsiTheme="majorHAnsi" w:cstheme="majorHAnsi"/>
        </w:rPr>
        <w:t xml:space="preserve"> – gwarancja maksymalna w oferowanych ofertach ( nie więcej niż 60 miesięcy),</w:t>
      </w:r>
    </w:p>
    <w:p w14:paraId="413EADB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Gx</w:t>
      </w:r>
      <w:proofErr w:type="spellEnd"/>
      <w:r w:rsidRPr="00B8688E">
        <w:rPr>
          <w:rFonts w:asciiTheme="majorHAnsi" w:eastAsia="Times New Roman" w:hAnsiTheme="majorHAnsi" w:cstheme="majorHAnsi"/>
        </w:rPr>
        <w:t xml:space="preserve"> – gwarancja oferowana w badanej ofercie </w:t>
      </w:r>
    </w:p>
    <w:p w14:paraId="1C9A9168" w14:textId="77777777" w:rsidR="00B8688E" w:rsidRPr="00B8688E" w:rsidRDefault="00B8688E" w:rsidP="00B8688E">
      <w:pPr>
        <w:spacing w:line="240" w:lineRule="auto"/>
        <w:rPr>
          <w:rFonts w:asciiTheme="majorHAnsi" w:eastAsia="Times New Roman" w:hAnsiTheme="majorHAnsi" w:cstheme="majorHAnsi"/>
        </w:rPr>
      </w:pPr>
    </w:p>
    <w:p w14:paraId="70C91367"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6CFA4157" w14:textId="5F65DD99" w:rsidR="00B8688E" w:rsidRPr="002B307A" w:rsidRDefault="00B8688E" w:rsidP="00B8688E">
      <w:pPr>
        <w:tabs>
          <w:tab w:val="left" w:pos="12170"/>
        </w:tabs>
        <w:suppressAutoHyphens/>
        <w:snapToGrid w:val="0"/>
        <w:spacing w:line="240" w:lineRule="auto"/>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t xml:space="preserve">Minimalny okres gwarancji wymagany przez Zamawiającego wynosi </w:t>
      </w:r>
      <w:r w:rsidR="004959CE">
        <w:rPr>
          <w:rFonts w:asciiTheme="majorHAnsi" w:eastAsia="Times New Roman" w:hAnsiTheme="majorHAnsi" w:cstheme="majorHAnsi"/>
          <w:b/>
          <w:bCs/>
          <w:lang w:eastAsia="ar-SA"/>
        </w:rPr>
        <w:t>60</w:t>
      </w:r>
      <w:r w:rsidRPr="002B307A">
        <w:rPr>
          <w:rFonts w:asciiTheme="majorHAnsi" w:eastAsia="Times New Roman" w:hAnsiTheme="majorHAnsi" w:cstheme="majorHAnsi"/>
          <w:b/>
          <w:bCs/>
          <w:lang w:eastAsia="ar-SA"/>
        </w:rPr>
        <w:t xml:space="preserve"> miesięcy. </w:t>
      </w:r>
    </w:p>
    <w:p w14:paraId="4A8E6D42" w14:textId="134F8DE1" w:rsidR="002B307A" w:rsidRDefault="00B8688E" w:rsidP="00B8688E">
      <w:pPr>
        <w:tabs>
          <w:tab w:val="left" w:pos="12170"/>
        </w:tabs>
        <w:suppressAutoHyphens/>
        <w:snapToGrid w:val="0"/>
        <w:spacing w:line="240" w:lineRule="auto"/>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4959CE">
        <w:rPr>
          <w:rFonts w:asciiTheme="majorHAnsi" w:eastAsia="Times New Roman" w:hAnsiTheme="majorHAnsi" w:cstheme="majorHAnsi"/>
          <w:b/>
          <w:bCs/>
          <w:lang w:eastAsia="ar-SA"/>
        </w:rPr>
        <w:t xml:space="preserve">84 </w:t>
      </w:r>
      <w:r w:rsidRPr="002B307A">
        <w:rPr>
          <w:rFonts w:asciiTheme="majorHAnsi" w:eastAsia="Times New Roman" w:hAnsiTheme="majorHAnsi" w:cstheme="majorHAnsi"/>
          <w:b/>
          <w:bCs/>
          <w:lang w:eastAsia="ar-SA"/>
        </w:rPr>
        <w:t>miesi</w:t>
      </w:r>
      <w:r w:rsidR="004959CE">
        <w:rPr>
          <w:rFonts w:asciiTheme="majorHAnsi" w:eastAsia="Times New Roman" w:hAnsiTheme="majorHAnsi" w:cstheme="majorHAnsi"/>
          <w:b/>
          <w:bCs/>
          <w:lang w:eastAsia="ar-SA"/>
        </w:rPr>
        <w:t>ące.</w:t>
      </w:r>
      <w:r w:rsidRPr="00B8688E">
        <w:rPr>
          <w:rFonts w:asciiTheme="majorHAnsi" w:eastAsia="Times New Roman" w:hAnsiTheme="majorHAnsi" w:cstheme="majorHAnsi"/>
          <w:lang w:eastAsia="ar-SA"/>
        </w:rPr>
        <w:t xml:space="preserve"> </w:t>
      </w:r>
    </w:p>
    <w:p w14:paraId="57A9883C" w14:textId="5A35E7FD"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4959CE">
        <w:rPr>
          <w:rFonts w:asciiTheme="majorHAnsi" w:eastAsia="Times New Roman" w:hAnsiTheme="majorHAnsi" w:cstheme="majorHAnsi"/>
          <w:lang w:eastAsia="ar-SA"/>
        </w:rPr>
        <w:t>84</w:t>
      </w:r>
      <w:r w:rsidRPr="00B8688E">
        <w:rPr>
          <w:rFonts w:asciiTheme="majorHAnsi" w:eastAsia="Times New Roman" w:hAnsiTheme="majorHAnsi" w:cstheme="majorHAnsi"/>
          <w:lang w:eastAsia="ar-SA"/>
        </w:rPr>
        <w:t xml:space="preserve"> miesięcy, termin ten będzie wiążący dla Wykonawcy, jednakże do oceny ofert w kryterium okres gwarancji zostanie przyjęty okres maksymalny określony w SIWZ, czyli </w:t>
      </w:r>
      <w:r w:rsidR="004959CE">
        <w:rPr>
          <w:rFonts w:asciiTheme="majorHAnsi" w:eastAsia="Times New Roman" w:hAnsiTheme="majorHAnsi" w:cstheme="majorHAnsi"/>
          <w:lang w:eastAsia="ar-SA"/>
        </w:rPr>
        <w:t>84</w:t>
      </w:r>
      <w:r w:rsidRPr="00B8688E">
        <w:rPr>
          <w:rFonts w:asciiTheme="majorHAnsi" w:eastAsia="Times New Roman" w:hAnsiTheme="majorHAnsi" w:cstheme="majorHAnsi"/>
          <w:lang w:eastAsia="ar-SA"/>
        </w:rPr>
        <w:t xml:space="preserve"> miesięcy.</w:t>
      </w:r>
    </w:p>
    <w:p w14:paraId="1DDC59B7" w14:textId="176CBCE5"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4959CE">
        <w:rPr>
          <w:rFonts w:asciiTheme="majorHAnsi" w:eastAsia="Times New Roman" w:hAnsiTheme="majorHAnsi" w:cstheme="majorHAnsi"/>
          <w:lang w:eastAsia="ar-SA"/>
        </w:rPr>
        <w:t xml:space="preserve">60 </w:t>
      </w:r>
      <w:r w:rsidRPr="00B8688E">
        <w:rPr>
          <w:rFonts w:asciiTheme="majorHAnsi" w:eastAsia="Times New Roman" w:hAnsiTheme="majorHAnsi" w:cstheme="majorHAnsi"/>
          <w:lang w:eastAsia="ar-SA"/>
        </w:rPr>
        <w:t>miesięcy jego oferty zostanie odrzucona.</w:t>
      </w:r>
    </w:p>
    <w:p w14:paraId="296A74E2"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p>
    <w:p w14:paraId="7412CCCD"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Maksymalna ilość punktów, jaką można uzyskać w kryterium okres gwarancji wynosi: 40 pkt.</w:t>
      </w:r>
    </w:p>
    <w:p w14:paraId="1047D85A" w14:textId="77777777" w:rsidR="00B8688E" w:rsidRPr="00B8688E" w:rsidRDefault="00B8688E" w:rsidP="00B8688E">
      <w:pPr>
        <w:tabs>
          <w:tab w:val="left" w:pos="12170"/>
        </w:tabs>
        <w:suppressAutoHyphens/>
        <w:snapToGrid w:val="0"/>
        <w:spacing w:line="240" w:lineRule="auto"/>
        <w:jc w:val="both"/>
        <w:rPr>
          <w:rFonts w:ascii="Times New Roman" w:eastAsia="Times New Roman" w:hAnsi="Times New Roman" w:cs="Times New Roman"/>
          <w:color w:val="000000"/>
          <w:lang w:eastAsia="ar-SA"/>
        </w:rPr>
      </w:pPr>
    </w:p>
    <w:bookmarkEnd w:id="41"/>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7E394A3"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2" w:name="_Toc65495866"/>
      <w:r w:rsidRPr="00A258D6">
        <w:rPr>
          <w:rFonts w:asciiTheme="majorHAnsi" w:hAnsiTheme="majorHAnsi" w:cstheme="majorHAnsi"/>
          <w:b/>
          <w:bCs/>
          <w:sz w:val="22"/>
          <w:szCs w:val="22"/>
        </w:rPr>
        <w:t>XXI. Wymagania dotyczące zabezpieczenia należytego wykonania umowy.</w:t>
      </w:r>
      <w:bookmarkEnd w:id="42"/>
    </w:p>
    <w:p w14:paraId="60C9FEB0" w14:textId="7D125658" w:rsidR="008E6CE0"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wniesienia zabezpieczenia należytego wykonania umowy na kwotę stanowiącą </w:t>
      </w:r>
      <w:r w:rsidRPr="00A258D6">
        <w:rPr>
          <w:rFonts w:asciiTheme="majorHAnsi" w:hAnsiTheme="majorHAnsi" w:cstheme="majorHAnsi"/>
          <w:b/>
          <w:bCs/>
        </w:rPr>
        <w:t>5 % ceny całkowitej brutto</w:t>
      </w:r>
      <w:r w:rsidRPr="00A258D6">
        <w:rPr>
          <w:rFonts w:asciiTheme="majorHAnsi" w:hAnsiTheme="majorHAnsi" w:cstheme="majorHAnsi"/>
        </w:rPr>
        <w:t xml:space="preserve"> podanej w ofercie, w formach określonych w art. 450 ust. 1 ustawy </w:t>
      </w:r>
      <w:proofErr w:type="spellStart"/>
      <w:r w:rsidRPr="00A258D6">
        <w:rPr>
          <w:rFonts w:asciiTheme="majorHAnsi" w:hAnsiTheme="majorHAnsi" w:cstheme="majorHAnsi"/>
        </w:rPr>
        <w:t>Pzp</w:t>
      </w:r>
      <w:proofErr w:type="spellEnd"/>
      <w:r w:rsidR="00880A31" w:rsidRPr="00A258D6">
        <w:rPr>
          <w:rFonts w:asciiTheme="majorHAnsi" w:hAnsiTheme="majorHAnsi" w:cstheme="majorHAnsi"/>
        </w:rPr>
        <w:t xml:space="preserve"> </w:t>
      </w:r>
      <w:r w:rsidR="00B8688E">
        <w:rPr>
          <w:rFonts w:asciiTheme="majorHAnsi" w:hAnsiTheme="majorHAnsi" w:cstheme="majorHAnsi"/>
        </w:rPr>
        <w:t>.</w:t>
      </w:r>
    </w:p>
    <w:p w14:paraId="23E3430E" w14:textId="1A3D1D1A"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Zabezpieczenie należytego wykonania umowy należy wnieść najpóźniej przed zawarciem umowy w sprawie zamówienia publicznego.</w:t>
      </w:r>
    </w:p>
    <w:p w14:paraId="18D61CF4" w14:textId="6AB79AD4"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W przypadku wniesienia wadium w pieniądzu, Wykonawca może wyrazić zgodę na  zaliczenie kwoty wadium na poczet zabezpieczenia .</w:t>
      </w:r>
    </w:p>
    <w:p w14:paraId="20BBA96F" w14:textId="3A7918AC"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wnoszone w pieniądzu Wykonawca wpłaca przelewem na wskazany przez Zamawiającego rachunek bankowy (rachunek taki sam, jak dla wniesienia wadium w formie pieniądza). Wniesienie zabezpieczenia należytego wykonania </w:t>
      </w:r>
      <w:r w:rsidR="00447B79" w:rsidRPr="00A258D6">
        <w:rPr>
          <w:rFonts w:asciiTheme="majorHAnsi" w:hAnsiTheme="majorHAnsi" w:cstheme="majorHAnsi"/>
        </w:rPr>
        <w:t>umowy w pieniądzu będzie skuteczne z chwilą uznania rachunku bankowego Zamawiającego kwotą zabezpieczenia.</w:t>
      </w:r>
    </w:p>
    <w:p w14:paraId="52B4425E" w14:textId="221CCCB4"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wniesione w innej formie niż pieniądz musi być złożone w oryginale i wystawione na </w:t>
      </w:r>
      <w:r w:rsidR="003E3205" w:rsidRPr="00A258D6">
        <w:rPr>
          <w:rFonts w:asciiTheme="majorHAnsi" w:hAnsiTheme="majorHAnsi" w:cstheme="majorHAnsi"/>
        </w:rPr>
        <w:t>Zamawiającego</w:t>
      </w:r>
      <w:r w:rsidRPr="00A258D6">
        <w:rPr>
          <w:rFonts w:asciiTheme="majorHAnsi" w:hAnsiTheme="majorHAnsi" w:cstheme="majorHAnsi"/>
        </w:rPr>
        <w:t xml:space="preserve">, którego </w:t>
      </w:r>
      <w:r w:rsidR="003E3205" w:rsidRPr="00A258D6">
        <w:rPr>
          <w:rFonts w:asciiTheme="majorHAnsi" w:hAnsiTheme="majorHAnsi" w:cstheme="majorHAnsi"/>
        </w:rPr>
        <w:t>dane</w:t>
      </w:r>
      <w:r w:rsidRPr="00A258D6">
        <w:rPr>
          <w:rFonts w:asciiTheme="majorHAnsi" w:hAnsiTheme="majorHAnsi" w:cstheme="majorHAnsi"/>
        </w:rPr>
        <w:t xml:space="preserve"> zostały podane w Rozdziale I SWZ. Z treści gwarancji i poręczeń m</w:t>
      </w:r>
      <w:r w:rsidR="003E3205" w:rsidRPr="00A258D6">
        <w:rPr>
          <w:rFonts w:asciiTheme="majorHAnsi" w:hAnsiTheme="majorHAnsi" w:cstheme="majorHAnsi"/>
        </w:rPr>
        <w:t>u</w:t>
      </w:r>
      <w:r w:rsidRPr="00A258D6">
        <w:rPr>
          <w:rFonts w:asciiTheme="majorHAnsi" w:hAnsiTheme="majorHAnsi" w:cstheme="majorHAnsi"/>
        </w:rPr>
        <w:t>s</w:t>
      </w:r>
      <w:r w:rsidR="003E3205" w:rsidRPr="00A258D6">
        <w:rPr>
          <w:rFonts w:asciiTheme="majorHAnsi" w:hAnsiTheme="majorHAnsi" w:cstheme="majorHAnsi"/>
        </w:rPr>
        <w:t>i</w:t>
      </w:r>
      <w:r w:rsidRPr="00A258D6">
        <w:rPr>
          <w:rFonts w:asciiTheme="majorHAnsi" w:hAnsiTheme="majorHAnsi" w:cstheme="majorHAnsi"/>
        </w:rPr>
        <w:t xml:space="preserve"> wynikać bezwarunkowe, nieodwołalne i wykonalne na pierwsze pisemne żądanie </w:t>
      </w:r>
      <w:r w:rsidR="003E3205" w:rsidRPr="00A258D6">
        <w:rPr>
          <w:rFonts w:asciiTheme="majorHAnsi" w:hAnsiTheme="majorHAnsi" w:cstheme="majorHAnsi"/>
        </w:rPr>
        <w:t>Zamawiającego</w:t>
      </w:r>
      <w:r w:rsidRPr="00A258D6">
        <w:rPr>
          <w:rFonts w:asciiTheme="majorHAnsi" w:hAnsiTheme="majorHAnsi" w:cstheme="majorHAnsi"/>
        </w:rPr>
        <w:t xml:space="preserve"> zobowiązania gwaranta lub poręczyciela do zapłaty na </w:t>
      </w:r>
      <w:r w:rsidR="003E3205" w:rsidRPr="00A258D6">
        <w:rPr>
          <w:rFonts w:asciiTheme="majorHAnsi" w:hAnsiTheme="majorHAnsi" w:cstheme="majorHAnsi"/>
        </w:rPr>
        <w:t>rzecz</w:t>
      </w:r>
      <w:r w:rsidRPr="00A258D6">
        <w:rPr>
          <w:rFonts w:asciiTheme="majorHAnsi" w:hAnsiTheme="majorHAnsi" w:cstheme="majorHAnsi"/>
        </w:rPr>
        <w:t xml:space="preserve"> </w:t>
      </w:r>
      <w:r w:rsidR="003E3205" w:rsidRPr="00A258D6">
        <w:rPr>
          <w:rFonts w:asciiTheme="majorHAnsi" w:hAnsiTheme="majorHAnsi" w:cstheme="majorHAnsi"/>
        </w:rPr>
        <w:t>Zamawiającego</w:t>
      </w:r>
      <w:r w:rsidRPr="00A258D6">
        <w:rPr>
          <w:rFonts w:asciiTheme="majorHAnsi" w:hAnsiTheme="majorHAnsi" w:cstheme="majorHAnsi"/>
        </w:rPr>
        <w:t xml:space="preserve"> kwoty do wysokości określonej w gwarancji lub poręczeniu, w przypadku żądania </w:t>
      </w:r>
      <w:r w:rsidR="003E3205" w:rsidRPr="00A258D6">
        <w:rPr>
          <w:rFonts w:asciiTheme="majorHAnsi" w:hAnsiTheme="majorHAnsi" w:cstheme="majorHAnsi"/>
        </w:rPr>
        <w:t>Zamawiającego</w:t>
      </w:r>
      <w:r w:rsidRPr="00A258D6">
        <w:rPr>
          <w:rFonts w:asciiTheme="majorHAnsi" w:hAnsiTheme="majorHAnsi" w:cstheme="majorHAnsi"/>
        </w:rPr>
        <w:t xml:space="preserve"> w związku z przysługującym mu roszczeniem z tytułu niewykonania lub </w:t>
      </w:r>
      <w:r w:rsidR="003E3205" w:rsidRPr="00A258D6">
        <w:rPr>
          <w:rFonts w:asciiTheme="majorHAnsi" w:hAnsiTheme="majorHAnsi" w:cstheme="majorHAnsi"/>
        </w:rPr>
        <w:t>nienależytego</w:t>
      </w:r>
      <w:r w:rsidRPr="00A258D6">
        <w:rPr>
          <w:rFonts w:asciiTheme="majorHAnsi" w:hAnsiTheme="majorHAnsi" w:cstheme="majorHAnsi"/>
        </w:rPr>
        <w:t xml:space="preserve"> wykonania umowy.</w:t>
      </w:r>
    </w:p>
    <w:p w14:paraId="3A792924" w14:textId="623337E3"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Gwarancje i poręczenia muszą podlegać prawu polskiemu. Wszystkie spory dotyczące gwarancji i poręczeń będą </w:t>
      </w:r>
      <w:r w:rsidR="003E3205" w:rsidRPr="00A258D6">
        <w:rPr>
          <w:rFonts w:asciiTheme="majorHAnsi" w:hAnsiTheme="majorHAnsi" w:cstheme="majorHAnsi"/>
        </w:rPr>
        <w:t>rozstrzygane</w:t>
      </w:r>
      <w:r w:rsidRPr="00A258D6">
        <w:rPr>
          <w:rFonts w:asciiTheme="majorHAnsi" w:hAnsiTheme="majorHAnsi" w:cstheme="majorHAnsi"/>
        </w:rPr>
        <w:t xml:space="preserve"> zgodnie z prawem polskim</w:t>
      </w:r>
      <w:r w:rsidR="003E3205" w:rsidRPr="00A258D6">
        <w:rPr>
          <w:rFonts w:asciiTheme="majorHAnsi" w:hAnsiTheme="majorHAnsi" w:cstheme="majorHAnsi"/>
        </w:rPr>
        <w:t xml:space="preserve"> przez polskie sądy powszechne. W </w:t>
      </w:r>
      <w:r w:rsidR="003E3205" w:rsidRPr="00A258D6">
        <w:rPr>
          <w:rFonts w:asciiTheme="majorHAnsi" w:hAnsiTheme="majorHAnsi" w:cstheme="majorHAnsi"/>
        </w:rPr>
        <w:lastRenderedPageBreak/>
        <w:t>przypadku, gdy Wykonawca wnosi wadium w formie gwarancji lub poręczenia w jeżyku innym niż jeżyk polski, dokument gwarancji lub poręczenia należy założyć wraz z tłumaczeniem na język polski.</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3"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3"/>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4" w:name="_Toc65495868"/>
      <w:r w:rsidRPr="00B8688E">
        <w:rPr>
          <w:rFonts w:asciiTheme="majorHAnsi" w:hAnsiTheme="majorHAnsi" w:cstheme="majorHAnsi"/>
          <w:b/>
          <w:bCs/>
          <w:sz w:val="24"/>
          <w:szCs w:val="24"/>
        </w:rPr>
        <w:t>XXIII. Informacje o treści zawieranej umowy oraz możliwości jej zmiany</w:t>
      </w:r>
      <w:bookmarkEnd w:id="44"/>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5"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5"/>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46" w:name="_uarrfy5kozla" w:colFirst="0" w:colLast="0"/>
      <w:bookmarkStart w:id="47" w:name="_Toc65495870"/>
      <w:bookmarkEnd w:id="46"/>
      <w:r w:rsidRPr="00A258D6">
        <w:rPr>
          <w:rFonts w:asciiTheme="majorHAnsi" w:hAnsiTheme="majorHAnsi" w:cstheme="majorHAnsi"/>
          <w:b/>
          <w:bCs/>
          <w:sz w:val="22"/>
          <w:szCs w:val="22"/>
        </w:rPr>
        <w:lastRenderedPageBreak/>
        <w:t>XXV. Spis załączników</w:t>
      </w:r>
      <w:bookmarkEnd w:id="47"/>
    </w:p>
    <w:p w14:paraId="00000153" w14:textId="3C062579"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77287D1E"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2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F858211" w14:textId="224C2851" w:rsidR="00857D03"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65C835CB" w14:textId="19521283" w:rsidR="00CD6886"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5 do SWZ - </w:t>
      </w:r>
      <w:r w:rsidR="00CD6886" w:rsidRPr="00A258D6">
        <w:rPr>
          <w:rFonts w:asciiTheme="majorHAnsi" w:hAnsiTheme="majorHAnsi" w:cstheme="majorHAnsi"/>
        </w:rPr>
        <w:t>Oświadczenie dotyczące przynależności lub braku przynależności do tej samej grupy kapitałowej.</w:t>
      </w:r>
    </w:p>
    <w:p w14:paraId="563A2209" w14:textId="1357C57A" w:rsidR="00CD6886"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6 do SWZ - </w:t>
      </w:r>
      <w:r w:rsidR="00CD6886" w:rsidRPr="00A258D6">
        <w:rPr>
          <w:rFonts w:asciiTheme="majorHAnsi" w:hAnsiTheme="majorHAnsi" w:cstheme="majorHAnsi"/>
        </w:rPr>
        <w:t xml:space="preserve">Wykaz </w:t>
      </w:r>
      <w:r w:rsidR="001F6724">
        <w:rPr>
          <w:rFonts w:asciiTheme="majorHAnsi" w:hAnsiTheme="majorHAnsi" w:cstheme="majorHAnsi"/>
        </w:rPr>
        <w:t>robót.</w:t>
      </w:r>
    </w:p>
    <w:p w14:paraId="009FE43F" w14:textId="4286CC09" w:rsidR="00880A31"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7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p w14:paraId="2D5E1678" w14:textId="3464EBEB" w:rsidR="00CD6886"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Załącznik nr 8 do SWZ – dotyczy Wykonawców występujących wspólnie - wzór oświadczenia</w:t>
      </w:r>
      <w:r w:rsidR="00045C94" w:rsidRPr="00A258D6">
        <w:rPr>
          <w:rFonts w:asciiTheme="majorHAnsi" w:hAnsiTheme="majorHAnsi" w:cstheme="majorHAnsi"/>
        </w:rPr>
        <w:t>,</w:t>
      </w:r>
      <w:r w:rsidRPr="00A258D6">
        <w:rPr>
          <w:rFonts w:asciiTheme="majorHAnsi" w:hAnsiTheme="majorHAnsi" w:cstheme="majorHAnsi"/>
        </w:rPr>
        <w:t xml:space="preserve">  </w:t>
      </w:r>
      <w:r w:rsidR="00045C94" w:rsidRPr="00A258D6">
        <w:rPr>
          <w:rFonts w:asciiTheme="majorHAnsi" w:hAnsiTheme="majorHAnsi" w:cstheme="majorHAnsi"/>
        </w:rPr>
        <w:t>z którego wynika, które usługi wykonają poszczególni wykonawcy.</w:t>
      </w:r>
    </w:p>
    <w:p w14:paraId="1EBB5816" w14:textId="7DBF680A" w:rsidR="00E305F3"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9 do SWZ - </w:t>
      </w:r>
      <w:r w:rsidR="00661AC9">
        <w:rPr>
          <w:rFonts w:asciiTheme="majorHAnsi" w:hAnsiTheme="majorHAnsi" w:cstheme="majorHAnsi"/>
        </w:rPr>
        <w:t>W</w:t>
      </w:r>
      <w:r w:rsidRPr="00A258D6">
        <w:rPr>
          <w:rFonts w:asciiTheme="majorHAnsi" w:hAnsiTheme="majorHAnsi" w:cstheme="majorHAnsi"/>
        </w:rPr>
        <w:t>ykaz osób.</w:t>
      </w:r>
    </w:p>
    <w:p w14:paraId="6D79C459" w14:textId="00B242E1" w:rsidR="00661AC9" w:rsidRDefault="00661AC9" w:rsidP="00F76792">
      <w:pPr>
        <w:numPr>
          <w:ilvl w:val="0"/>
          <w:numId w:val="23"/>
        </w:numPr>
        <w:spacing w:line="319" w:lineRule="auto"/>
        <w:rPr>
          <w:rFonts w:asciiTheme="majorHAnsi" w:hAnsiTheme="majorHAnsi" w:cstheme="majorHAnsi"/>
        </w:rPr>
      </w:pPr>
      <w:r>
        <w:rPr>
          <w:rFonts w:asciiTheme="majorHAnsi" w:hAnsiTheme="majorHAnsi" w:cstheme="majorHAnsi"/>
        </w:rPr>
        <w:t>Dokumentacja projektowa wraz z załącznikami.</w:t>
      </w:r>
    </w:p>
    <w:p w14:paraId="53A1C1FB" w14:textId="77777777" w:rsidR="001F6724" w:rsidRPr="00A258D6" w:rsidRDefault="001F6724" w:rsidP="001F6724">
      <w:pPr>
        <w:spacing w:line="319" w:lineRule="auto"/>
        <w:ind w:left="720"/>
        <w:rPr>
          <w:rFonts w:asciiTheme="majorHAnsi" w:hAnsiTheme="majorHAnsi" w:cstheme="majorHAnsi"/>
        </w:rPr>
      </w:pPr>
    </w:p>
    <w:sectPr w:rsidR="001F6724" w:rsidRPr="00A258D6">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C4EA" w14:textId="77777777" w:rsidR="00924A04" w:rsidRDefault="00924A04">
      <w:pPr>
        <w:spacing w:line="240" w:lineRule="auto"/>
      </w:pPr>
      <w:r>
        <w:separator/>
      </w:r>
    </w:p>
  </w:endnote>
  <w:endnote w:type="continuationSeparator" w:id="0">
    <w:p w14:paraId="5322544D" w14:textId="77777777" w:rsidR="00924A04" w:rsidRDefault="00924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8930" w14:textId="77777777" w:rsidR="00924A04" w:rsidRDefault="00924A04">
      <w:pPr>
        <w:spacing w:line="240" w:lineRule="auto"/>
      </w:pPr>
      <w:r>
        <w:separator/>
      </w:r>
    </w:p>
  </w:footnote>
  <w:footnote w:type="continuationSeparator" w:id="0">
    <w:p w14:paraId="15A0AE56" w14:textId="77777777" w:rsidR="00924A04" w:rsidRDefault="00924A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A99DB3F" w:rsidR="00A64BFE" w:rsidRDefault="00A64BFE">
    <w:pPr>
      <w:rPr>
        <w:rFonts w:ascii="Calibri" w:eastAsia="Calibri" w:hAnsi="Calibri" w:cs="Calibri"/>
        <w:color w:val="434343"/>
      </w:rPr>
    </w:pPr>
    <w:r>
      <w:rPr>
        <w:rFonts w:ascii="Calibri" w:eastAsia="Calibri" w:hAnsi="Calibri" w:cs="Calibri"/>
        <w:color w:val="434343"/>
      </w:rPr>
      <w:t>Nr postępowania: ROA.271.</w:t>
    </w:r>
    <w:r w:rsidR="00F17525">
      <w:rPr>
        <w:rFonts w:ascii="Calibri" w:eastAsia="Calibri" w:hAnsi="Calibri" w:cs="Calibri"/>
        <w:color w:val="434343"/>
      </w:rPr>
      <w:t>5</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8"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4"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5"/>
  </w:num>
  <w:num w:numId="3">
    <w:abstractNumId w:val="16"/>
  </w:num>
  <w:num w:numId="4">
    <w:abstractNumId w:val="1"/>
  </w:num>
  <w:num w:numId="5">
    <w:abstractNumId w:val="6"/>
  </w:num>
  <w:num w:numId="6">
    <w:abstractNumId w:val="36"/>
  </w:num>
  <w:num w:numId="7">
    <w:abstractNumId w:val="28"/>
  </w:num>
  <w:num w:numId="8">
    <w:abstractNumId w:val="35"/>
  </w:num>
  <w:num w:numId="9">
    <w:abstractNumId w:val="31"/>
  </w:num>
  <w:num w:numId="10">
    <w:abstractNumId w:val="12"/>
  </w:num>
  <w:num w:numId="11">
    <w:abstractNumId w:val="9"/>
  </w:num>
  <w:num w:numId="12">
    <w:abstractNumId w:val="26"/>
  </w:num>
  <w:num w:numId="13">
    <w:abstractNumId w:val="14"/>
  </w:num>
  <w:num w:numId="14">
    <w:abstractNumId w:val="17"/>
  </w:num>
  <w:num w:numId="15">
    <w:abstractNumId w:val="29"/>
  </w:num>
  <w:num w:numId="16">
    <w:abstractNumId w:val="0"/>
  </w:num>
  <w:num w:numId="17">
    <w:abstractNumId w:val="30"/>
  </w:num>
  <w:num w:numId="18">
    <w:abstractNumId w:val="27"/>
  </w:num>
  <w:num w:numId="19">
    <w:abstractNumId w:val="22"/>
  </w:num>
  <w:num w:numId="20">
    <w:abstractNumId w:val="19"/>
  </w:num>
  <w:num w:numId="21">
    <w:abstractNumId w:val="33"/>
  </w:num>
  <w:num w:numId="22">
    <w:abstractNumId w:val="34"/>
  </w:num>
  <w:num w:numId="23">
    <w:abstractNumId w:val="18"/>
  </w:num>
  <w:num w:numId="24">
    <w:abstractNumId w:val="20"/>
  </w:num>
  <w:num w:numId="25">
    <w:abstractNumId w:val="23"/>
  </w:num>
  <w:num w:numId="26">
    <w:abstractNumId w:val="25"/>
  </w:num>
  <w:num w:numId="27">
    <w:abstractNumId w:val="3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11"/>
  </w:num>
  <w:num w:numId="32">
    <w:abstractNumId w:val="13"/>
  </w:num>
  <w:num w:numId="33">
    <w:abstractNumId w:val="3"/>
  </w:num>
  <w:num w:numId="34">
    <w:abstractNumId w:val="21"/>
  </w:num>
  <w:num w:numId="35">
    <w:abstractNumId w:val="15"/>
  </w:num>
  <w:num w:numId="36">
    <w:abstractNumId w:val="2"/>
  </w:num>
  <w:num w:numId="37">
    <w:abstractNumId w:val="8"/>
  </w:num>
  <w:num w:numId="3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1A9"/>
    <w:rsid w:val="00045C94"/>
    <w:rsid w:val="00045FA4"/>
    <w:rsid w:val="000461D7"/>
    <w:rsid w:val="000501F9"/>
    <w:rsid w:val="00054E4A"/>
    <w:rsid w:val="00056FCF"/>
    <w:rsid w:val="00057F8C"/>
    <w:rsid w:val="000805AA"/>
    <w:rsid w:val="000816E2"/>
    <w:rsid w:val="0008203E"/>
    <w:rsid w:val="00085B60"/>
    <w:rsid w:val="00091CFF"/>
    <w:rsid w:val="00094FF5"/>
    <w:rsid w:val="00096B30"/>
    <w:rsid w:val="00096CC1"/>
    <w:rsid w:val="000A2FA5"/>
    <w:rsid w:val="000A6F80"/>
    <w:rsid w:val="000A7D9A"/>
    <w:rsid w:val="000B07B4"/>
    <w:rsid w:val="000F3D8A"/>
    <w:rsid w:val="001107AD"/>
    <w:rsid w:val="00113FC3"/>
    <w:rsid w:val="00117A01"/>
    <w:rsid w:val="001269F3"/>
    <w:rsid w:val="0013799C"/>
    <w:rsid w:val="0014258D"/>
    <w:rsid w:val="00173C78"/>
    <w:rsid w:val="001755AA"/>
    <w:rsid w:val="001767E2"/>
    <w:rsid w:val="00185789"/>
    <w:rsid w:val="0019773C"/>
    <w:rsid w:val="001A4D5A"/>
    <w:rsid w:val="001B3DF6"/>
    <w:rsid w:val="001B6804"/>
    <w:rsid w:val="001B742A"/>
    <w:rsid w:val="001C5D72"/>
    <w:rsid w:val="001C7733"/>
    <w:rsid w:val="001D079F"/>
    <w:rsid w:val="001D16DC"/>
    <w:rsid w:val="001D6F74"/>
    <w:rsid w:val="001E189E"/>
    <w:rsid w:val="001F375D"/>
    <w:rsid w:val="001F6724"/>
    <w:rsid w:val="001F6FA3"/>
    <w:rsid w:val="002034A6"/>
    <w:rsid w:val="00206E26"/>
    <w:rsid w:val="00217FF0"/>
    <w:rsid w:val="002220AF"/>
    <w:rsid w:val="00226899"/>
    <w:rsid w:val="00233AAC"/>
    <w:rsid w:val="00235EBE"/>
    <w:rsid w:val="002409D3"/>
    <w:rsid w:val="002645CD"/>
    <w:rsid w:val="00281381"/>
    <w:rsid w:val="00284068"/>
    <w:rsid w:val="002844AF"/>
    <w:rsid w:val="00287869"/>
    <w:rsid w:val="00294ADE"/>
    <w:rsid w:val="00296060"/>
    <w:rsid w:val="002A1844"/>
    <w:rsid w:val="002A4E12"/>
    <w:rsid w:val="002B307A"/>
    <w:rsid w:val="002B75A1"/>
    <w:rsid w:val="002C130E"/>
    <w:rsid w:val="002C40C0"/>
    <w:rsid w:val="002E497D"/>
    <w:rsid w:val="002E6BFC"/>
    <w:rsid w:val="002F286A"/>
    <w:rsid w:val="00301B0F"/>
    <w:rsid w:val="00305B1B"/>
    <w:rsid w:val="00326F74"/>
    <w:rsid w:val="003270C6"/>
    <w:rsid w:val="00344DDF"/>
    <w:rsid w:val="003467F4"/>
    <w:rsid w:val="003567CC"/>
    <w:rsid w:val="00377F18"/>
    <w:rsid w:val="0038543F"/>
    <w:rsid w:val="0039496C"/>
    <w:rsid w:val="003A3FBD"/>
    <w:rsid w:val="003A4FFA"/>
    <w:rsid w:val="003A508C"/>
    <w:rsid w:val="003B0B6C"/>
    <w:rsid w:val="003B22F7"/>
    <w:rsid w:val="003B6719"/>
    <w:rsid w:val="003B739A"/>
    <w:rsid w:val="003B7A49"/>
    <w:rsid w:val="003C331F"/>
    <w:rsid w:val="003C67BF"/>
    <w:rsid w:val="003C6AFB"/>
    <w:rsid w:val="003C7094"/>
    <w:rsid w:val="003E3205"/>
    <w:rsid w:val="003F3BC0"/>
    <w:rsid w:val="003F6055"/>
    <w:rsid w:val="00424543"/>
    <w:rsid w:val="004365D2"/>
    <w:rsid w:val="0044203E"/>
    <w:rsid w:val="00447B79"/>
    <w:rsid w:val="00450C8E"/>
    <w:rsid w:val="0045658C"/>
    <w:rsid w:val="00471433"/>
    <w:rsid w:val="0047516D"/>
    <w:rsid w:val="004837CA"/>
    <w:rsid w:val="00491604"/>
    <w:rsid w:val="004959CE"/>
    <w:rsid w:val="004A400F"/>
    <w:rsid w:val="004A56C0"/>
    <w:rsid w:val="004B5B12"/>
    <w:rsid w:val="004C3F3B"/>
    <w:rsid w:val="004C76C6"/>
    <w:rsid w:val="004D51CB"/>
    <w:rsid w:val="004F2658"/>
    <w:rsid w:val="004F3ECF"/>
    <w:rsid w:val="00502BF3"/>
    <w:rsid w:val="00505136"/>
    <w:rsid w:val="005107C9"/>
    <w:rsid w:val="00512217"/>
    <w:rsid w:val="0051444A"/>
    <w:rsid w:val="005313D8"/>
    <w:rsid w:val="00533F49"/>
    <w:rsid w:val="00541386"/>
    <w:rsid w:val="005422A4"/>
    <w:rsid w:val="00544DEB"/>
    <w:rsid w:val="00546191"/>
    <w:rsid w:val="00556659"/>
    <w:rsid w:val="00567CE6"/>
    <w:rsid w:val="0057369C"/>
    <w:rsid w:val="0058521E"/>
    <w:rsid w:val="00585FF7"/>
    <w:rsid w:val="005864EA"/>
    <w:rsid w:val="005B4887"/>
    <w:rsid w:val="005C65DF"/>
    <w:rsid w:val="005E6EF7"/>
    <w:rsid w:val="006116B3"/>
    <w:rsid w:val="00612559"/>
    <w:rsid w:val="00637F8E"/>
    <w:rsid w:val="0064460C"/>
    <w:rsid w:val="00651B5C"/>
    <w:rsid w:val="00661067"/>
    <w:rsid w:val="00661AC9"/>
    <w:rsid w:val="00675C16"/>
    <w:rsid w:val="0068752A"/>
    <w:rsid w:val="006A5BC7"/>
    <w:rsid w:val="006B40FC"/>
    <w:rsid w:val="006B4DC1"/>
    <w:rsid w:val="006B6890"/>
    <w:rsid w:val="006C4D15"/>
    <w:rsid w:val="006E5E51"/>
    <w:rsid w:val="006F247A"/>
    <w:rsid w:val="006F3478"/>
    <w:rsid w:val="00703329"/>
    <w:rsid w:val="00703D85"/>
    <w:rsid w:val="00705B71"/>
    <w:rsid w:val="007106D1"/>
    <w:rsid w:val="0071612B"/>
    <w:rsid w:val="00720175"/>
    <w:rsid w:val="00723F94"/>
    <w:rsid w:val="007325D7"/>
    <w:rsid w:val="00735A3B"/>
    <w:rsid w:val="00743DE2"/>
    <w:rsid w:val="00745302"/>
    <w:rsid w:val="007563B1"/>
    <w:rsid w:val="007606A6"/>
    <w:rsid w:val="007636D0"/>
    <w:rsid w:val="00767DAC"/>
    <w:rsid w:val="007761FF"/>
    <w:rsid w:val="00782C76"/>
    <w:rsid w:val="007839A2"/>
    <w:rsid w:val="00790CC7"/>
    <w:rsid w:val="00794557"/>
    <w:rsid w:val="007D1D4F"/>
    <w:rsid w:val="007E4CAE"/>
    <w:rsid w:val="00804F73"/>
    <w:rsid w:val="0082243F"/>
    <w:rsid w:val="00826B05"/>
    <w:rsid w:val="00826DC8"/>
    <w:rsid w:val="00831210"/>
    <w:rsid w:val="00850AC6"/>
    <w:rsid w:val="00850EF2"/>
    <w:rsid w:val="00855DA2"/>
    <w:rsid w:val="00856FFA"/>
    <w:rsid w:val="00857D03"/>
    <w:rsid w:val="008664B0"/>
    <w:rsid w:val="00874229"/>
    <w:rsid w:val="00874931"/>
    <w:rsid w:val="00880A31"/>
    <w:rsid w:val="00881111"/>
    <w:rsid w:val="008914D8"/>
    <w:rsid w:val="00897FAC"/>
    <w:rsid w:val="008A2031"/>
    <w:rsid w:val="008A3768"/>
    <w:rsid w:val="008A3EE9"/>
    <w:rsid w:val="008B6724"/>
    <w:rsid w:val="008D12D7"/>
    <w:rsid w:val="008D1449"/>
    <w:rsid w:val="008D24DE"/>
    <w:rsid w:val="008E6CE0"/>
    <w:rsid w:val="008F2855"/>
    <w:rsid w:val="008F3C52"/>
    <w:rsid w:val="00903540"/>
    <w:rsid w:val="009070D1"/>
    <w:rsid w:val="009074BA"/>
    <w:rsid w:val="00917065"/>
    <w:rsid w:val="00923863"/>
    <w:rsid w:val="00924A04"/>
    <w:rsid w:val="009307AE"/>
    <w:rsid w:val="00942FD0"/>
    <w:rsid w:val="00944888"/>
    <w:rsid w:val="00947C88"/>
    <w:rsid w:val="00954767"/>
    <w:rsid w:val="00961F0D"/>
    <w:rsid w:val="00980F58"/>
    <w:rsid w:val="00994206"/>
    <w:rsid w:val="009A31BF"/>
    <w:rsid w:val="009A4AE7"/>
    <w:rsid w:val="009A74E5"/>
    <w:rsid w:val="009B34E2"/>
    <w:rsid w:val="009D2556"/>
    <w:rsid w:val="009E3DDB"/>
    <w:rsid w:val="009E718F"/>
    <w:rsid w:val="009F7BA4"/>
    <w:rsid w:val="00A258D6"/>
    <w:rsid w:val="00A32ACB"/>
    <w:rsid w:val="00A33B8E"/>
    <w:rsid w:val="00A45459"/>
    <w:rsid w:val="00A461C1"/>
    <w:rsid w:val="00A64BFE"/>
    <w:rsid w:val="00A813CF"/>
    <w:rsid w:val="00A96A80"/>
    <w:rsid w:val="00AB2A63"/>
    <w:rsid w:val="00AC1B9C"/>
    <w:rsid w:val="00AC5260"/>
    <w:rsid w:val="00AC7485"/>
    <w:rsid w:val="00AD0456"/>
    <w:rsid w:val="00AD6FE1"/>
    <w:rsid w:val="00AF2298"/>
    <w:rsid w:val="00AF2A39"/>
    <w:rsid w:val="00B159A0"/>
    <w:rsid w:val="00B2219E"/>
    <w:rsid w:val="00B22953"/>
    <w:rsid w:val="00B43551"/>
    <w:rsid w:val="00B43610"/>
    <w:rsid w:val="00B56D23"/>
    <w:rsid w:val="00B605D3"/>
    <w:rsid w:val="00B738D5"/>
    <w:rsid w:val="00B763C0"/>
    <w:rsid w:val="00B8688E"/>
    <w:rsid w:val="00B86CEC"/>
    <w:rsid w:val="00B878D6"/>
    <w:rsid w:val="00B8792B"/>
    <w:rsid w:val="00B965C8"/>
    <w:rsid w:val="00BA2A35"/>
    <w:rsid w:val="00BA6700"/>
    <w:rsid w:val="00BE1695"/>
    <w:rsid w:val="00BE42C6"/>
    <w:rsid w:val="00C3214E"/>
    <w:rsid w:val="00C35BEF"/>
    <w:rsid w:val="00C41890"/>
    <w:rsid w:val="00C466C5"/>
    <w:rsid w:val="00C62B07"/>
    <w:rsid w:val="00C63B1C"/>
    <w:rsid w:val="00C76D05"/>
    <w:rsid w:val="00C77CD6"/>
    <w:rsid w:val="00C9460E"/>
    <w:rsid w:val="00CA7098"/>
    <w:rsid w:val="00CB256B"/>
    <w:rsid w:val="00CB268F"/>
    <w:rsid w:val="00CB66A8"/>
    <w:rsid w:val="00CC4A0C"/>
    <w:rsid w:val="00CC4DE6"/>
    <w:rsid w:val="00CD29A3"/>
    <w:rsid w:val="00CD6886"/>
    <w:rsid w:val="00CE5605"/>
    <w:rsid w:val="00CF6FD6"/>
    <w:rsid w:val="00D012B4"/>
    <w:rsid w:val="00D07495"/>
    <w:rsid w:val="00D109AB"/>
    <w:rsid w:val="00D12C81"/>
    <w:rsid w:val="00D30FF6"/>
    <w:rsid w:val="00D4527E"/>
    <w:rsid w:val="00D4775D"/>
    <w:rsid w:val="00D51A9B"/>
    <w:rsid w:val="00D64AB4"/>
    <w:rsid w:val="00D74830"/>
    <w:rsid w:val="00D767C0"/>
    <w:rsid w:val="00D82F07"/>
    <w:rsid w:val="00D93117"/>
    <w:rsid w:val="00D96EA2"/>
    <w:rsid w:val="00DB63FF"/>
    <w:rsid w:val="00DC2C9E"/>
    <w:rsid w:val="00DC2CBA"/>
    <w:rsid w:val="00DC3BB0"/>
    <w:rsid w:val="00DD52B3"/>
    <w:rsid w:val="00DD64A6"/>
    <w:rsid w:val="00DE2D91"/>
    <w:rsid w:val="00DE36D5"/>
    <w:rsid w:val="00DE40E4"/>
    <w:rsid w:val="00DF1295"/>
    <w:rsid w:val="00DF5FBA"/>
    <w:rsid w:val="00E26359"/>
    <w:rsid w:val="00E305F3"/>
    <w:rsid w:val="00E32059"/>
    <w:rsid w:val="00E508E1"/>
    <w:rsid w:val="00E550CD"/>
    <w:rsid w:val="00E65E93"/>
    <w:rsid w:val="00E7717C"/>
    <w:rsid w:val="00E937B0"/>
    <w:rsid w:val="00E93BFA"/>
    <w:rsid w:val="00EA572A"/>
    <w:rsid w:val="00EA5D61"/>
    <w:rsid w:val="00EB3CA2"/>
    <w:rsid w:val="00EB5EE9"/>
    <w:rsid w:val="00EE4FC1"/>
    <w:rsid w:val="00EF4BB5"/>
    <w:rsid w:val="00F00266"/>
    <w:rsid w:val="00F046CE"/>
    <w:rsid w:val="00F142AF"/>
    <w:rsid w:val="00F17525"/>
    <w:rsid w:val="00F37E70"/>
    <w:rsid w:val="00F434F3"/>
    <w:rsid w:val="00F54DD1"/>
    <w:rsid w:val="00F67F03"/>
    <w:rsid w:val="00F76792"/>
    <w:rsid w:val="00F861AC"/>
    <w:rsid w:val="00F9247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2431</TotalTime>
  <Pages>31</Pages>
  <Words>11689</Words>
  <Characters>70137</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89</cp:revision>
  <cp:lastPrinted>2021-04-22T10:40:00Z</cp:lastPrinted>
  <dcterms:created xsi:type="dcterms:W3CDTF">2021-03-08T00:28:00Z</dcterms:created>
  <dcterms:modified xsi:type="dcterms:W3CDTF">2021-05-20T13:12:00Z</dcterms:modified>
</cp:coreProperties>
</file>